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7"/>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_GoBack"/>
            <w:r>
              <w:rPr>
                <w:rFonts w:hint="eastAsia" w:ascii="仿宋_GB2312" w:hAnsi="宋体" w:eastAsia="仿宋_GB2312" w:cs="宋体"/>
                <w:kern w:val="0"/>
                <w:szCs w:val="21"/>
              </w:rPr>
              <w:t>专利奖评选和推荐工作</w:t>
            </w:r>
            <w:bookmarkEnd w:id="0"/>
          </w:p>
        </w:tc>
      </w:tr>
      <w:tr>
        <w:tblPrEx>
          <w:tblCellMar>
            <w:top w:w="0" w:type="dxa"/>
            <w:left w:w="108" w:type="dxa"/>
            <w:bottom w:w="0" w:type="dxa"/>
            <w:right w:w="108" w:type="dxa"/>
          </w:tblCellMar>
        </w:tblPrEx>
        <w:trPr>
          <w:trHeight w:val="98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auto"/>
              <w:jc w:val="left"/>
              <w:rPr>
                <w:rFonts w:hint="eastAsia" w:ascii="仿宋_GB2312" w:hAnsi="宋体" w:eastAsia="仿宋_GB2312" w:cs="宋体"/>
                <w:kern w:val="0"/>
                <w:szCs w:val="21"/>
              </w:rPr>
            </w:pPr>
            <w:r>
              <w:rPr>
                <w:rFonts w:hint="eastAsia" w:ascii="仿宋_GB2312" w:hAnsi="宋体" w:eastAsia="仿宋_GB2312" w:cs="宋体"/>
                <w:kern w:val="0"/>
                <w:szCs w:val="21"/>
                <w:shd w:val="clear"/>
                <w:lang w:bidi="ar"/>
              </w:rPr>
              <w:t>北京市知识产权局本级</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徐海龙</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88011858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52.11</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52.11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28.18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54</w:t>
            </w:r>
            <w:r>
              <w:rPr>
                <w:rFonts w:hint="default" w:ascii="仿宋_GB2312" w:hAnsi="宋体" w:eastAsia="仿宋_GB2312" w:cs="宋体"/>
                <w:kern w:val="0"/>
                <w:szCs w:val="21"/>
                <w:lang w:val="en"/>
              </w:rPr>
              <w:t>.1</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5</w:t>
            </w:r>
            <w:r>
              <w:t>.41</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中国专利奖评奖办法》、《北京市发明专利奖励办法》以及国家知识产权局、市政府的工作要求，我局负责开展北京地区奖项申报项目的征集、评审推荐等工作。本工作鼓励和表彰了为技术创新及经济社会发展做出突出贡献的专利权人和发明人及设计人，有效激励了北京地区科技成果获得专利权及专利技术实施转化，为全国树立了首都优秀专利技术成果典范。</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完成北京地区中国专利奖推荐项目；完成第七届北京市发明专利奖项目征集和形式审查等工作。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4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北京市发明专利奖评选特等奖1项、一等奖5项、二等奖10项、三等奖20项，全部奖项共36项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
              </w:rPr>
            </w:pPr>
            <w:r>
              <w:rPr>
                <w:rFonts w:hint="eastAsia" w:ascii="仿宋_GB2312" w:hAnsi="宋体" w:eastAsia="仿宋_GB2312" w:cs="宋体"/>
                <w:kern w:val="0"/>
                <w:szCs w:val="21"/>
                <w:lang w:val="en"/>
              </w:rPr>
              <w:t>=36项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lang w:val="en"/>
              </w:rPr>
            </w:pPr>
            <w:r>
              <w:rPr>
                <w:rFonts w:hint="eastAsia" w:ascii="仿宋_GB2312" w:hAnsi="宋体" w:eastAsia="仿宋_GB2312" w:cs="宋体"/>
                <w:kern w:val="0"/>
                <w:szCs w:val="21"/>
                <w:lang w:val="en"/>
              </w:rPr>
              <w:t>申报数量大于</w:t>
            </w:r>
            <w:r>
              <w:rPr>
                <w:rFonts w:ascii="仿宋_GB2312" w:hAnsi="宋体" w:eastAsia="仿宋_GB2312" w:cs="宋体"/>
                <w:kern w:val="0"/>
                <w:szCs w:val="21"/>
                <w:lang w:val="en"/>
              </w:rPr>
              <w:t>100</w:t>
            </w:r>
            <w:r>
              <w:rPr>
                <w:rFonts w:hint="eastAsia" w:ascii="仿宋_GB2312" w:hAnsi="宋体" w:eastAsia="仿宋_GB2312" w:cs="宋体"/>
                <w:kern w:val="0"/>
                <w:szCs w:val="21"/>
                <w:lang w:val="en"/>
              </w:rPr>
              <w:t>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lang w:val="en"/>
              </w:rPr>
            </w:pPr>
            <w:r>
              <w:rPr>
                <w:rFonts w:ascii="仿宋_GB2312" w:hAnsi="宋体" w:eastAsia="仿宋_GB2312" w:cs="宋体"/>
                <w:kern w:val="0"/>
                <w:szCs w:val="21"/>
                <w:lang w:val="e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1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中国专利奖推荐项目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
              </w:rPr>
            </w:pPr>
            <w:r>
              <w:rPr>
                <w:rFonts w:hint="eastAsia" w:ascii="仿宋_GB2312" w:hAnsi="宋体" w:eastAsia="仿宋_GB2312" w:cs="宋体"/>
                <w:kern w:val="0"/>
                <w:szCs w:val="21"/>
                <w:lang w:val="en"/>
              </w:rPr>
              <w:t>≥20项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推荐报送数量大于100项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按照《办法》规定的评选推荐流程</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lang w:val="en"/>
              </w:rPr>
            </w:pPr>
            <w:r>
              <w:rPr>
                <w:rFonts w:hint="eastAsia" w:ascii="仿宋_GB2312" w:hAnsi="宋体" w:eastAsia="仿宋_GB2312" w:cs="宋体"/>
                <w:kern w:val="0"/>
                <w:szCs w:val="21"/>
                <w:lang w:val="en"/>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3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2022年底前，完成北京市发明专利奖申报、评审等流程</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
              </w:rPr>
            </w:pPr>
            <w:r>
              <w:rPr>
                <w:rFonts w:hint="eastAsia" w:ascii="仿宋_GB2312" w:hAnsi="宋体" w:eastAsia="仿宋_GB2312" w:cs="宋体"/>
                <w:kern w:val="0"/>
                <w:szCs w:val="21"/>
                <w:lang w:val="en"/>
              </w:rPr>
              <w:t>&lt;365日</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完成申报征集和形式审查等流程</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线下评审会未能顺利召开</w:t>
            </w:r>
          </w:p>
        </w:tc>
      </w:tr>
      <w:tr>
        <w:tblPrEx>
          <w:tblCellMar>
            <w:top w:w="0" w:type="dxa"/>
            <w:left w:w="108" w:type="dxa"/>
            <w:bottom w:w="0" w:type="dxa"/>
            <w:right w:w="108" w:type="dxa"/>
          </w:tblCellMar>
        </w:tblPrEx>
        <w:trPr>
          <w:trHeight w:val="13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按照国家知识产权局发布的征集通知截止时间前，完成北京地区项目的征集和评审推荐工作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&lt;365日</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按时完成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项目经费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52.11万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28.18万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获奖专利为国家和北京市带来的经济效益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
              </w:rPr>
              <w:t>≥</w:t>
            </w:r>
            <w:r>
              <w:rPr>
                <w:rFonts w:hint="eastAsia" w:ascii="仿宋_GB2312" w:hAnsi="宋体" w:eastAsia="仿宋_GB2312" w:cs="宋体"/>
                <w:kern w:val="0"/>
                <w:szCs w:val="21"/>
              </w:rPr>
              <w:t>100万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&gt;100万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对全市乃至全国的影响</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
              </w:rPr>
            </w:pPr>
            <w:r>
              <w:rPr>
                <w:rFonts w:hint="eastAsia" w:ascii="仿宋_GB2312" w:hAnsi="宋体" w:eastAsia="仿宋_GB2312" w:cs="宋体"/>
                <w:kern w:val="0"/>
                <w:szCs w:val="21"/>
                <w:lang w:val="en"/>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default" w:ascii="仿宋_GB2312" w:hAnsi="宋体" w:eastAsia="仿宋_GB2312" w:cs="宋体"/>
                <w:kern w:val="0"/>
                <w:szCs w:val="21"/>
                <w:lang w:val="en"/>
              </w:rPr>
            </w:pPr>
            <w:r>
              <w:rPr>
                <w:rFonts w:hint="eastAsia" w:ascii="仿宋_GB2312" w:hAnsi="宋体" w:eastAsia="仿宋_GB2312" w:cs="宋体"/>
                <w:kern w:val="0"/>
                <w:szCs w:val="21"/>
                <w:lang w:val="en"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宋体" w:cs="宋体"/>
                <w:color w:val="000000"/>
                <w:kern w:val="0"/>
                <w:szCs w:val="21"/>
                <w:lang w:val="en-US" w:eastAsia="zh-CN"/>
              </w:rPr>
            </w:pPr>
            <w:r>
              <w:rPr>
                <w:rFonts w:hint="eastAsia" w:ascii="仿宋_GB2312" w:hAnsi="宋体" w:eastAsia="仿宋_GB2312" w:cs="宋体"/>
                <w:color w:val="000000"/>
                <w:kern w:val="0"/>
                <w:szCs w:val="21"/>
                <w:lang w:val="en-US" w:eastAsia="zh-CN"/>
              </w:rPr>
              <w:t>94.41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ZGZmZTMyMWI5M2JjYmM5MzhiZDA4MmNjZTIyZmEifQ=="/>
  </w:docVars>
  <w:rsids>
    <w:rsidRoot w:val="F77F09F4"/>
    <w:rsid w:val="005839EE"/>
    <w:rsid w:val="008C5E3C"/>
    <w:rsid w:val="00BF6A80"/>
    <w:rsid w:val="00CA6E10"/>
    <w:rsid w:val="00D347AE"/>
    <w:rsid w:val="00EF5E0E"/>
    <w:rsid w:val="2CE362B0"/>
    <w:rsid w:val="37173543"/>
    <w:rsid w:val="3EAE3D6B"/>
    <w:rsid w:val="3FF76880"/>
    <w:rsid w:val="4676099F"/>
    <w:rsid w:val="46AAEAA5"/>
    <w:rsid w:val="5AF6E8B8"/>
    <w:rsid w:val="777D8F66"/>
    <w:rsid w:val="7AB7FF50"/>
    <w:rsid w:val="7BBA4E35"/>
    <w:rsid w:val="7BFEB0DB"/>
    <w:rsid w:val="7EEDF24E"/>
    <w:rsid w:val="7F9B608E"/>
    <w:rsid w:val="7FE791C2"/>
    <w:rsid w:val="A5FFCD1D"/>
    <w:rsid w:val="BBBEC9CE"/>
    <w:rsid w:val="CEFD3F3D"/>
    <w:rsid w:val="E76F2340"/>
    <w:rsid w:val="EA3F77F2"/>
    <w:rsid w:val="EEBF4ED9"/>
    <w:rsid w:val="EEFE5989"/>
    <w:rsid w:val="EFCF3EAE"/>
    <w:rsid w:val="F0F92595"/>
    <w:rsid w:val="F2FF91C5"/>
    <w:rsid w:val="F47A0F63"/>
    <w:rsid w:val="F5B764A2"/>
    <w:rsid w:val="F77F09F4"/>
    <w:rsid w:val="F9FC6280"/>
    <w:rsid w:val="FBD855D2"/>
    <w:rsid w:val="FEFF3CF3"/>
    <w:rsid w:val="FEFF414E"/>
    <w:rsid w:val="FF133D1E"/>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3"/>
    <w:next w:val="3"/>
    <w:link w:val="13"/>
    <w:qFormat/>
    <w:uiPriority w:val="0"/>
    <w:rPr>
      <w:b/>
      <w:bCs/>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paragraph" w:customStyle="1" w:styleId="11">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2">
    <w:name w:val="批注文字 字符"/>
    <w:basedOn w:val="8"/>
    <w:link w:val="3"/>
    <w:qFormat/>
    <w:uiPriority w:val="0"/>
    <w:rPr>
      <w:kern w:val="2"/>
      <w:sz w:val="21"/>
      <w:szCs w:val="24"/>
    </w:rPr>
  </w:style>
  <w:style w:type="character" w:customStyle="1" w:styleId="13">
    <w:name w:val="批注主题 字符"/>
    <w:basedOn w:val="12"/>
    <w:link w:val="6"/>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208</Words>
  <Characters>1189</Characters>
  <Lines>9</Lines>
  <Paragraphs>2</Paragraphs>
  <TotalTime>2</TotalTime>
  <ScaleCrop>false</ScaleCrop>
  <LinksUpToDate>false</LinksUpToDate>
  <CharactersWithSpaces>1395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2022-03-13T19:16:00Z</dcterms:created>
  <dc:creator>user</dc:creator>
  <cp:lastModifiedBy>user</cp:lastModifiedBy>
  <cp:lastPrinted>2022-03-28T02:01:00Z</cp:lastPrinted>
  <dcterms:modified xsi:type="dcterms:W3CDTF">2023-06-28T16:07:53Z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B77EB007934C4428ADC45DD4565FFBF7</vt:lpwstr>
  </property>
</Properties>
</file>