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338"/>
        <w:gridCol w:w="50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“两区”知识产权工作重点问题研究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李春玲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88012052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贯彻落实国务院《关于深化北京市新一轮服务业扩大开放综合试点 建设国家服务业扩大开放综合示范区工作方案的批复》和《中国（北京）自由贸易试验区总体方案》精神，充分利用“两区”政策优势，强化知识产权全链条保护工作，根据《“两区”建设知识产权全环节改革行动方案》，研究“两区”建设知识产权工作中存在的问题，并提出针对性建议，发挥知识产权制度激励创新的保障作用，努力营造具有国际竞争力的知识产权保护环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析我国现行知识产权制度与国际知识产权规则之间的差异，并对重点条款和差异条款进行分类整理，并进行分类整理，结合北京市知识产权资源禀赋，从长期、中期、短期三个层次提出北京“两区”建设知识产权政策建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完成课题报告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专家咨询人数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19"/>
                <w:szCs w:val="19"/>
                <w:shd w:val="clear" w:color="auto" w:fill="FFFFFF"/>
                <w:lang w:bidi="ar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课题报告查重率不超过30%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总文字复制比14.4%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第四季度完成课题研究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</w:pPr>
            <w:r>
              <w:rPr>
                <w:rFonts w:hint="eastAsia"/>
              </w:rPr>
              <w:t>优良中低差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第四季度完成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成本控制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24.5</w:t>
            </w:r>
            <w:r>
              <w:rPr>
                <w:rFonts w:hint="eastAsia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研究“两区”建设知识产权工作中存在的问题，并提出针对性建议，发挥知识产权制度激励创新的保障作用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  <w:r>
              <w:rPr>
                <w:rStyle w:val="9"/>
                <w:rFonts w:hint="eastAsia"/>
              </w:rPr>
              <w:t>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差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97.55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63FA7"/>
    <w:rsid w:val="00064759"/>
    <w:rsid w:val="001E5D4B"/>
    <w:rsid w:val="00361A8D"/>
    <w:rsid w:val="00362928"/>
    <w:rsid w:val="0048338A"/>
    <w:rsid w:val="0073361E"/>
    <w:rsid w:val="00741FD6"/>
    <w:rsid w:val="008440ED"/>
    <w:rsid w:val="008942F7"/>
    <w:rsid w:val="00EE02ED"/>
    <w:rsid w:val="2FEF316D"/>
    <w:rsid w:val="37173543"/>
    <w:rsid w:val="3FF76880"/>
    <w:rsid w:val="42DF413C"/>
    <w:rsid w:val="4D431ADC"/>
    <w:rsid w:val="66BFEC52"/>
    <w:rsid w:val="67B6DAB2"/>
    <w:rsid w:val="6F7FD359"/>
    <w:rsid w:val="71F7EA4E"/>
    <w:rsid w:val="72F59389"/>
    <w:rsid w:val="777D8F66"/>
    <w:rsid w:val="7AB7FF50"/>
    <w:rsid w:val="7BBA4E35"/>
    <w:rsid w:val="7BFEB0DB"/>
    <w:rsid w:val="7CFF2A7B"/>
    <w:rsid w:val="7F9B608E"/>
    <w:rsid w:val="AB7F3972"/>
    <w:rsid w:val="CEFD3F3D"/>
    <w:rsid w:val="E76F2340"/>
    <w:rsid w:val="EA3F77F2"/>
    <w:rsid w:val="EEBF4ED9"/>
    <w:rsid w:val="EEFE5989"/>
    <w:rsid w:val="EFCF3EAE"/>
    <w:rsid w:val="EFDE0CBA"/>
    <w:rsid w:val="F5251FCC"/>
    <w:rsid w:val="F5B764A2"/>
    <w:rsid w:val="F77F09F4"/>
    <w:rsid w:val="FA6FD12C"/>
    <w:rsid w:val="FFD7BFFC"/>
    <w:rsid w:val="FFFA6B0F"/>
    <w:rsid w:val="FFFD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818</Characters>
  <Lines>6</Lines>
  <Paragraphs>1</Paragraphs>
  <TotalTime>5</TotalTime>
  <ScaleCrop>false</ScaleCrop>
  <LinksUpToDate>false</LinksUpToDate>
  <CharactersWithSpaces>960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user</cp:lastModifiedBy>
  <cp:lastPrinted>2022-03-28T10:01:00Z</cp:lastPrinted>
  <dcterms:modified xsi:type="dcterms:W3CDTF">2023-06-28T16:43:49Z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9AF6FBEDA62A41329444C7053727022C</vt:lpwstr>
  </property>
</Properties>
</file>