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7"/>
        <w:gridCol w:w="1023"/>
        <w:gridCol w:w="1403"/>
        <w:gridCol w:w="872"/>
        <w:gridCol w:w="1112"/>
        <w:gridCol w:w="1118"/>
        <w:gridCol w:w="1118"/>
        <w:gridCol w:w="449"/>
        <w:gridCol w:w="892"/>
        <w:gridCol w:w="668"/>
      </w:tblGrid>
      <w:tr w:rsidR="00350293" w:rsidRPr="00350293" w:rsidTr="00350293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502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科技创新服务能力建设-</w:t>
            </w:r>
            <w:proofErr w:type="gramStart"/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哲社重点</w:t>
            </w:r>
            <w:proofErr w:type="gramEnd"/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北方工业大学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王素娟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13671089211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5.120224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73.15%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7.31 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5.120224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73.15%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</w:t>
            </w: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50293" w:rsidRPr="00350293" w:rsidTr="00350293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50293" w:rsidRPr="00350293" w:rsidTr="00350293">
        <w:trPr>
          <w:trHeight w:val="17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2"/>
              </w:rPr>
              <w:t>1、对前期成果分析整理，补充相关资料内容。2、根据前期调研内容进行补充调研，对本市及外地具有典型经验的院校进行调研分析。3、科技成果转化立法与司法实践大数据采集，通过数据加精准检测，对高校科技成果转化立法与司法实践</w:t>
            </w:r>
            <w:proofErr w:type="gramStart"/>
            <w:r w:rsidRPr="00350293">
              <w:rPr>
                <w:rFonts w:ascii="宋体" w:eastAsia="宋体" w:hAnsi="宋体" w:cs="宋体" w:hint="eastAsia"/>
                <w:kern w:val="0"/>
                <w:sz w:val="22"/>
              </w:rPr>
              <w:t>作出</w:t>
            </w:r>
            <w:proofErr w:type="gramEnd"/>
            <w:r w:rsidRPr="00350293">
              <w:rPr>
                <w:rFonts w:ascii="宋体" w:eastAsia="宋体" w:hAnsi="宋体" w:cs="宋体" w:hint="eastAsia"/>
                <w:kern w:val="0"/>
                <w:sz w:val="22"/>
              </w:rPr>
              <w:t>分析。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2"/>
              </w:rPr>
              <w:t>完成对前期成果分析整理，补充相关资料内容；对本市及外地具有典型经验的院校进行调研分析。对高校科技成果转化立法与司法实践</w:t>
            </w:r>
            <w:proofErr w:type="gramStart"/>
            <w:r w:rsidRPr="00350293">
              <w:rPr>
                <w:rFonts w:ascii="宋体" w:eastAsia="宋体" w:hAnsi="宋体" w:cs="宋体" w:hint="eastAsia"/>
                <w:kern w:val="0"/>
                <w:sz w:val="22"/>
              </w:rPr>
              <w:t>作出</w:t>
            </w:r>
            <w:proofErr w:type="gramEnd"/>
            <w:r w:rsidRPr="00350293">
              <w:rPr>
                <w:rFonts w:ascii="宋体" w:eastAsia="宋体" w:hAnsi="宋体" w:cs="宋体" w:hint="eastAsia"/>
                <w:kern w:val="0"/>
                <w:sz w:val="22"/>
              </w:rPr>
              <w:t>分析。由于疫情，目标2相关调研工作受到一定影响。</w:t>
            </w:r>
          </w:p>
        </w:tc>
      </w:tr>
      <w:tr w:rsidR="00350293" w:rsidRPr="00350293" w:rsidTr="00350293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50293" w:rsidRPr="00350293" w:rsidTr="00350293">
        <w:trPr>
          <w:trHeight w:val="11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发表论文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出版著作一本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基于论文成果数量和经费情况，将原发表论文2篇变更为出版包含课题多篇研究成果著作出版（近20万字）</w:t>
            </w:r>
          </w:p>
        </w:tc>
      </w:tr>
      <w:tr w:rsidR="00350293" w:rsidRPr="00350293" w:rsidTr="00350293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  <w:r w:rsidRPr="00350293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0293" w:rsidRPr="00350293" w:rsidTr="00350293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论文发表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中文核心期刊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中国政法大学出版社出版课题著作一本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753FF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3FF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基于论文成果数量和经费情况，将原发表论文2篇变更为出版包含课题多篇研究成果著作出版（近20万字）</w:t>
            </w:r>
            <w:r w:rsidR="00350293"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0293" w:rsidRPr="00350293" w:rsidTr="00350293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研究生培养6名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0293" w:rsidRPr="00350293" w:rsidTr="00350293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研究成果发布时间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2020年7月、12月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753FF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</w:t>
            </w:r>
            <w:r w:rsidRPr="00753FF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研究成果发布时间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滞后</w:t>
            </w:r>
            <w:r w:rsidR="00350293"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0293" w:rsidRPr="00350293" w:rsidTr="00350293">
        <w:trPr>
          <w:trHeight w:val="17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提供公共产品和服务所需成本的控制合理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调研、咨询、版面费等6.3万元，学生劳务费0.7万元；专职教师7人，场地45平米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共计支出5.120224万元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因疫情原因，预算差旅费1.8万元没有支出</w:t>
            </w:r>
          </w:p>
        </w:tc>
      </w:tr>
      <w:tr w:rsidR="00350293" w:rsidRPr="00350293" w:rsidTr="00350293">
        <w:trPr>
          <w:trHeight w:val="6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年培养研究生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0293" w:rsidRPr="00350293" w:rsidTr="00350293">
        <w:trPr>
          <w:trHeight w:val="6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初步成果相关管理建议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753FF3" w:rsidP="00753F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3FF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指标设定准确性有待进一步提升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350293"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0293" w:rsidRPr="00350293" w:rsidTr="00350293">
        <w:trPr>
          <w:trHeight w:val="19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服务对象为高校科技管理部门、政府科技政策制定机构、教师和学生不低于95%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93" w:rsidRPr="00350293" w:rsidRDefault="00753FF3" w:rsidP="003502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3FF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完成满意度指标，但满意度调查资料有待进一步完善</w:t>
            </w:r>
            <w:bookmarkStart w:id="0" w:name="_GoBack"/>
            <w:bookmarkEnd w:id="0"/>
            <w:r w:rsidR="00350293" w:rsidRPr="0035029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0293" w:rsidRPr="00350293" w:rsidTr="00350293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82.31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293" w:rsidRPr="00350293" w:rsidRDefault="00350293" w:rsidP="0035029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502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753FF3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50293"/>
    <w:rsid w:val="003C35F7"/>
    <w:rsid w:val="003F038E"/>
    <w:rsid w:val="00753FF3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2022-05-13T14:39:00Z</dcterms:modified>
</cp:coreProperties>
</file>