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721" w:rsidRDefault="007A238E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7D7721" w:rsidRDefault="007A238E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D7721" w:rsidRDefault="007A238E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622BD6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7D7721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改善办学保障条件-设备购置-北京学校中学部物理化学专业教室设备、装修购置</w:t>
            </w:r>
          </w:p>
        </w:tc>
      </w:tr>
      <w:tr w:rsidR="007D772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7D772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7D772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D7721" w:rsidTr="00622BD6">
        <w:trPr>
          <w:trHeight w:hRule="exact" w:val="67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622BD6" w:rsidP="00622BD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7A238E">
              <w:rPr>
                <w:rFonts w:ascii="仿宋_GB2312" w:eastAsia="仿宋_GB2312" w:hAnsi="宋体" w:cs="宋体"/>
                <w:kern w:val="0"/>
                <w:szCs w:val="21"/>
              </w:rPr>
              <w:t>134.58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  <w:r w:rsidR="007A238E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622BD6" w:rsidP="00622BD6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2BD6">
              <w:rPr>
                <w:rFonts w:ascii="仿宋_GB2312" w:eastAsia="仿宋_GB2312" w:hAnsi="宋体" w:cs="宋体"/>
                <w:kern w:val="0"/>
                <w:szCs w:val="21"/>
              </w:rPr>
              <w:t>1101.996359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97.13</w:t>
            </w:r>
            <w:r w:rsidR="007A238E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9.7</w:t>
            </w:r>
          </w:p>
        </w:tc>
      </w:tr>
      <w:tr w:rsidR="007D772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622BD6" w:rsidP="00622BD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1134.580000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622BD6" w:rsidP="00622BD6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2BD6">
              <w:rPr>
                <w:rFonts w:ascii="仿宋_GB2312" w:eastAsia="仿宋_GB2312" w:hAnsi="宋体" w:cs="宋体"/>
                <w:kern w:val="0"/>
                <w:szCs w:val="21"/>
              </w:rPr>
              <w:t>1101.996359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97.13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D772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D772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D7721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D7721">
        <w:trPr>
          <w:trHeight w:hRule="exact" w:val="118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2021年保质保量完成物理、化学实验室、仪器准备室、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药品室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的设备配置及教室装修，以及废水处理系统的建设，保障学校教学使用。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 w:rsidP="009648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已经完成</w:t>
            </w:r>
            <w:r w:rsidR="009648B4">
              <w:rPr>
                <w:rFonts w:ascii="仿宋_GB2312" w:eastAsia="仿宋_GB2312" w:hAnsi="宋体" w:cs="宋体" w:hint="eastAsia"/>
                <w:kern w:val="0"/>
                <w:szCs w:val="21"/>
              </w:rPr>
              <w:t>物理、化学实验室、仪器准备室、</w:t>
            </w:r>
            <w:proofErr w:type="gramStart"/>
            <w:r w:rsidR="009648B4">
              <w:rPr>
                <w:rFonts w:ascii="仿宋_GB2312" w:eastAsia="仿宋_GB2312" w:hAnsi="宋体" w:cs="宋体" w:hint="eastAsia"/>
                <w:kern w:val="0"/>
                <w:szCs w:val="21"/>
              </w:rPr>
              <w:t>药品室</w:t>
            </w:r>
            <w:proofErr w:type="gramEnd"/>
            <w:r w:rsidR="009648B4">
              <w:rPr>
                <w:rFonts w:ascii="仿宋_GB2312" w:eastAsia="仿宋_GB2312" w:hAnsi="宋体" w:cs="宋体" w:hint="eastAsia"/>
                <w:kern w:val="0"/>
                <w:szCs w:val="21"/>
              </w:rPr>
              <w:t>的设备配置及教室装修</w:t>
            </w:r>
          </w:p>
        </w:tc>
      </w:tr>
      <w:tr w:rsidR="007D7721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22BD6" w:rsidTr="00846D3D">
        <w:trPr>
          <w:trHeight w:hRule="exact" w:val="8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2705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指标1：物理实验室设备及装修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4间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4间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22BD6" w:rsidTr="00846D3D">
        <w:trPr>
          <w:trHeight w:hRule="exact" w:val="8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指标2：化学实验室设备及装修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4间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4间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22BD6" w:rsidTr="00846D3D">
        <w:trPr>
          <w:trHeight w:hRule="exact" w:val="9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指标3：仪器室、</w:t>
            </w:r>
            <w:proofErr w:type="gramStart"/>
            <w:r>
              <w:rPr>
                <w:rFonts w:ascii="仿宋_GB2312" w:eastAsia="仿宋_GB2312" w:hAnsi="宋体" w:cs="宋体"/>
                <w:kern w:val="0"/>
                <w:szCs w:val="21"/>
              </w:rPr>
              <w:t>准备室</w:t>
            </w:r>
            <w:proofErr w:type="gramEnd"/>
            <w:r>
              <w:rPr>
                <w:rFonts w:ascii="仿宋_GB2312" w:eastAsia="仿宋_GB2312" w:hAnsi="宋体" w:cs="宋体"/>
                <w:kern w:val="0"/>
                <w:szCs w:val="21"/>
              </w:rPr>
              <w:t>设备及装修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11间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11间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22BD6" w:rsidTr="00846D3D">
        <w:trPr>
          <w:trHeight w:hRule="exact" w:val="8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指标4：</w:t>
            </w:r>
            <w:proofErr w:type="gramStart"/>
            <w:r>
              <w:rPr>
                <w:rFonts w:ascii="仿宋_GB2312" w:eastAsia="仿宋_GB2312" w:hAnsi="宋体" w:cs="宋体"/>
                <w:kern w:val="0"/>
                <w:szCs w:val="21"/>
              </w:rPr>
              <w:t>药品室</w:t>
            </w:r>
            <w:proofErr w:type="gramEnd"/>
            <w:r>
              <w:rPr>
                <w:rFonts w:ascii="仿宋_GB2312" w:eastAsia="仿宋_GB2312" w:hAnsi="宋体" w:cs="宋体"/>
                <w:kern w:val="0"/>
                <w:szCs w:val="21"/>
              </w:rPr>
              <w:t>设备及装修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2间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2间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22BD6" w:rsidTr="00846D3D">
        <w:trPr>
          <w:trHeight w:hRule="exact" w:val="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指标5：废水处理系统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2处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2处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2BD6" w:rsidRDefault="00622BD6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D7721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D7721" w:rsidTr="002C79C9">
        <w:trPr>
          <w:trHeight w:hRule="exact" w:val="21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2020年8月15日-10月15日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933B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2C79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C79C9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7D7721" w:rsidTr="002C79C9">
        <w:trPr>
          <w:trHeight w:hRule="exact" w:val="22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2020年10月15日-11月30日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933B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2C79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C79C9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7D7721" w:rsidTr="002C79C9">
        <w:trPr>
          <w:trHeight w:hRule="exact" w:val="20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933B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2C79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C79C9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7D7721" w:rsidTr="00622BD6">
        <w:trPr>
          <w:trHeight w:hRule="exact" w:val="11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购置成本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 w:rsidP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1,134.58</w:t>
            </w:r>
            <w:r w:rsidR="00622BD6"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1101.996359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D7721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 w:rsidP="002705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 教育产出指标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为学生提供良好的实践操作及学习环境，以及为教师提供良好的授课环境以更好地进行教学活动。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622B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D7721" w:rsidTr="002C79C9">
        <w:trPr>
          <w:trHeight w:hRule="exact" w:val="13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D7721" w:rsidRDefault="007A238E" w:rsidP="002705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2C79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C79C9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</w:p>
        </w:tc>
      </w:tr>
      <w:tr w:rsidR="007D7721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A238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9648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96.7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721" w:rsidRDefault="007D7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D7721" w:rsidRDefault="007D7721">
      <w:pPr>
        <w:rPr>
          <w:rFonts w:ascii="仿宋_GB2312" w:eastAsia="仿宋_GB2312"/>
          <w:vanish/>
          <w:sz w:val="32"/>
          <w:szCs w:val="32"/>
        </w:rPr>
      </w:pPr>
    </w:p>
    <w:p w:rsidR="007D7721" w:rsidRDefault="007D772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D7721" w:rsidRDefault="007D7721"/>
    <w:sectPr w:rsidR="007D7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A2564"/>
    <w:rsid w:val="002705B7"/>
    <w:rsid w:val="002C79C9"/>
    <w:rsid w:val="003435ED"/>
    <w:rsid w:val="0045622B"/>
    <w:rsid w:val="004A234F"/>
    <w:rsid w:val="004C46A3"/>
    <w:rsid w:val="005036E1"/>
    <w:rsid w:val="00512C82"/>
    <w:rsid w:val="00595920"/>
    <w:rsid w:val="005E0AB0"/>
    <w:rsid w:val="005E2630"/>
    <w:rsid w:val="00617031"/>
    <w:rsid w:val="00622BD6"/>
    <w:rsid w:val="00630EFD"/>
    <w:rsid w:val="007A238E"/>
    <w:rsid w:val="007D40DB"/>
    <w:rsid w:val="007D7721"/>
    <w:rsid w:val="00846D3D"/>
    <w:rsid w:val="008A63CD"/>
    <w:rsid w:val="00933BB9"/>
    <w:rsid w:val="009648B4"/>
    <w:rsid w:val="00A74285"/>
    <w:rsid w:val="00CC401E"/>
    <w:rsid w:val="00CE49C2"/>
    <w:rsid w:val="00D45CE3"/>
    <w:rsid w:val="00E017CD"/>
    <w:rsid w:val="00F561EB"/>
    <w:rsid w:val="00F945CA"/>
    <w:rsid w:val="0BD63435"/>
    <w:rsid w:val="18423B26"/>
    <w:rsid w:val="1A434CCF"/>
    <w:rsid w:val="1B4009AC"/>
    <w:rsid w:val="1C2467CC"/>
    <w:rsid w:val="26346DEB"/>
    <w:rsid w:val="26D95C57"/>
    <w:rsid w:val="2ADC4C43"/>
    <w:rsid w:val="2E54791A"/>
    <w:rsid w:val="30A65595"/>
    <w:rsid w:val="31876A56"/>
    <w:rsid w:val="31B926C7"/>
    <w:rsid w:val="351F5049"/>
    <w:rsid w:val="362E5415"/>
    <w:rsid w:val="37EE190B"/>
    <w:rsid w:val="3CF47929"/>
    <w:rsid w:val="49FC6BA1"/>
    <w:rsid w:val="52F547E3"/>
    <w:rsid w:val="56CD7F5B"/>
    <w:rsid w:val="5C7B5208"/>
    <w:rsid w:val="5EBB66F9"/>
    <w:rsid w:val="628F19FD"/>
    <w:rsid w:val="648D6816"/>
    <w:rsid w:val="6F8518C6"/>
    <w:rsid w:val="72BA4DB1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95E5CC9-0CAB-45D9-A078-CAC71FA2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21</cp:revision>
  <dcterms:created xsi:type="dcterms:W3CDTF">2021-03-12T07:31:00Z</dcterms:created>
  <dcterms:modified xsi:type="dcterms:W3CDTF">2022-08-23T00:11:00Z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1A20843166944C9E9674164FC2055E1D</vt:lpwstr>
  </property>
</Properties>
</file>