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518"/>
        <w:gridCol w:w="518"/>
        <w:gridCol w:w="976"/>
        <w:gridCol w:w="1085"/>
        <w:gridCol w:w="992"/>
        <w:gridCol w:w="1543"/>
        <w:gridCol w:w="1129"/>
        <w:gridCol w:w="1129"/>
        <w:gridCol w:w="454"/>
        <w:gridCol w:w="781"/>
        <w:gridCol w:w="596"/>
      </w:tblGrid>
      <w:tr w:rsidR="008050F9" w:rsidRPr="008050F9" w:rsidTr="00880D82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050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改善办学保障条件-基础设施改造定额管理项目-燕京医学院行政</w:t>
            </w:r>
            <w:proofErr w:type="gramStart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楼整体</w:t>
            </w:r>
            <w:proofErr w:type="gramEnd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修缮项目（追加）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83911948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539.720000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509.700457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94.44%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9.44 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539.720000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509.700457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94.44%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8050F9" w:rsidRPr="008050F9" w:rsidTr="00880D82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050F9" w:rsidRPr="008050F9" w:rsidTr="00880D82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目标1：通过项目实施，可以更好地改善学校教学科研\办公的基础条件，完善各项基础功能，从而为学校的正常运行保驾护航，促进首都医疗卫生事业的发展，充分发挥高校为社会服务的功能。  </w:t>
            </w: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目标2：响应市政府建设世界城市的号召，以美化校园、改善环境；节能减排，节省运行管理成本、节约财政资金。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预期目标全部完成。通过项目实施，更好地改善了学校教学科研\办公的基础条件，完善了基础功能，为学校的正常运行保驾护航，促进首都医疗卫生事业的发展，充分发挥高校为社会服务的功能。项目实施响应了市政府建设世界城市的号召，美化和改善了校园环境。</w:t>
            </w:r>
          </w:p>
        </w:tc>
      </w:tr>
      <w:tr w:rsidR="008050F9" w:rsidRPr="008050F9" w:rsidTr="00880D82">
        <w:trPr>
          <w:trHeight w:val="60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050F9" w:rsidRPr="008050F9" w:rsidTr="00880D82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校舍改造面积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室内面积约1840平方米，外立面及门窗</w:t>
            </w:r>
            <w:proofErr w:type="gramStart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改造约</w:t>
            </w:r>
            <w:proofErr w:type="gramEnd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室内面积约1892.59平方米，外立面及门窗</w:t>
            </w:r>
            <w:proofErr w:type="gramStart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改造约</w:t>
            </w:r>
            <w:proofErr w:type="gramEnd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0F9" w:rsidRPr="008050F9" w:rsidRDefault="00880D82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0D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指标制定细化度有待进一步提升　</w:t>
            </w:r>
            <w:r w:rsidR="008050F9"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50F9" w:rsidRPr="008050F9" w:rsidTr="00880D82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修缮工程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符合北京市房屋修缮工程施工质量验收规程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0F9" w:rsidRPr="008050F9" w:rsidRDefault="00880D82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0D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指标制定细化度有待进一步提升　</w:t>
            </w:r>
            <w:r w:rsidR="008050F9"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50F9" w:rsidRPr="008050F9" w:rsidTr="00880D82">
        <w:trPr>
          <w:trHeight w:val="6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节能工程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符合节能工程</w:t>
            </w: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验收规程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0F9" w:rsidRPr="008050F9" w:rsidRDefault="00880D82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0D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指标制定细化度有待进一步提升　</w:t>
            </w:r>
            <w:r w:rsidR="008050F9"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50F9" w:rsidRPr="008050F9" w:rsidTr="00880D82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2020年1-5月项目招标；6-10月项目施工；11月项目结算审计、竣工验收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开工2021.2.22，竣工2021.5.28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2020年下半年财政批复资金较晚，12月完成招标及合同签订。因疫情影响及春节，2021年2月下旬进场施工。</w:t>
            </w:r>
          </w:p>
        </w:tc>
      </w:tr>
      <w:tr w:rsidR="008050F9" w:rsidRPr="008050F9" w:rsidTr="00880D82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按预算执行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按预期完成509.7万元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0F9" w:rsidRPr="008050F9" w:rsidRDefault="00880D82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预算执行率有待进一步提升</w:t>
            </w:r>
            <w:r w:rsidR="008050F9"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50F9" w:rsidRPr="008050F9" w:rsidTr="00880D82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通过项目实施，进一步改善校园</w:t>
            </w:r>
            <w:proofErr w:type="gramStart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内教学</w:t>
            </w:r>
            <w:proofErr w:type="gramEnd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科研、办公的基础条件,节约基础运行、管理成本，节约财政资金的目的。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通过项目实施，改善了校园</w:t>
            </w:r>
            <w:proofErr w:type="gramStart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内教学</w:t>
            </w:r>
            <w:proofErr w:type="gramEnd"/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科研、办公的基础条件,节约了基础运行、管理成本。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0F9" w:rsidRPr="008050F9" w:rsidRDefault="00880D82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0D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8050F9"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50F9" w:rsidRPr="008050F9" w:rsidTr="00880D82">
        <w:trPr>
          <w:trHeight w:val="2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通过项目实施，进一步改善校园内实验室、办公空间的功能适应性，为学校教</w:t>
            </w: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学科研提供有效的空间场所；进一步改善校园内校园环境，从而给师生提供安全、美丽的教学科研、办公生活环境。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通过项目实施，进一步改善了校园内实验室、办公空间的功能适应性，为学校教学科研提供了有效的空间场所；进一步改善了校园内校园环境，从而给师生提供安</w:t>
            </w: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全、美丽的教学科研、办公生活环境。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80D82" w:rsidRPr="00880D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</w:p>
        </w:tc>
      </w:tr>
      <w:tr w:rsidR="00880D82" w:rsidRPr="008050F9" w:rsidTr="00880D8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82" w:rsidRPr="008050F9" w:rsidRDefault="00880D82" w:rsidP="00880D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0D82" w:rsidRPr="008050F9" w:rsidRDefault="00880D82" w:rsidP="00880D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D82" w:rsidRPr="008050F9" w:rsidRDefault="00880D82" w:rsidP="00880D8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指标3：可持续影响性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具有长期性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至少可持续10-15年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D82" w:rsidRPr="00063686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65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80D82" w:rsidRPr="008050F9" w:rsidTr="00880D82">
        <w:trPr>
          <w:trHeight w:val="6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D82" w:rsidRPr="008050F9" w:rsidRDefault="00880D82" w:rsidP="00880D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D82" w:rsidRPr="008050F9" w:rsidRDefault="00880D82" w:rsidP="00880D8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D82" w:rsidRPr="008050F9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50F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0D82" w:rsidRPr="00063686" w:rsidRDefault="00880D82" w:rsidP="00880D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未设置年度指标值，完成情况无法</w:t>
            </w:r>
            <w:r w:rsidR="00444AB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对应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考核</w:t>
            </w:r>
            <w:r w:rsidRPr="006865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50F9" w:rsidRPr="008050F9" w:rsidTr="00880D82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50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50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50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88.44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0F9" w:rsidRPr="008050F9" w:rsidRDefault="008050F9" w:rsidP="008050F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50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8050F9" w:rsidRDefault="00444ABC" w:rsidP="008050F9"/>
    <w:sectPr w:rsidR="00523907" w:rsidRPr="008050F9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444ABC"/>
    <w:rsid w:val="0057552C"/>
    <w:rsid w:val="008050F9"/>
    <w:rsid w:val="00880D82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2022-05-14T08:46:00Z</dcterms:modified>
</cp:coreProperties>
</file>