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534"/>
        <w:gridCol w:w="854"/>
        <w:gridCol w:w="1096"/>
        <w:gridCol w:w="1762"/>
        <w:gridCol w:w="1859"/>
        <w:gridCol w:w="1762"/>
        <w:gridCol w:w="1206"/>
        <w:gridCol w:w="1206"/>
        <w:gridCol w:w="1065"/>
        <w:gridCol w:w="1065"/>
        <w:gridCol w:w="1765"/>
      </w:tblGrid>
      <w:tr w:rsidR="00C91D63" w:rsidRPr="00C91D63" w:rsidTr="00C91D63">
        <w:trPr>
          <w:trHeight w:val="408"/>
          <w:jc w:val="center"/>
        </w:trPr>
        <w:tc>
          <w:tcPr>
            <w:tcW w:w="5000" w:type="pct"/>
            <w:gridSpan w:val="11"/>
            <w:tcBorders>
              <w:top w:val="nil"/>
              <w:left w:val="nil"/>
              <w:bottom w:val="nil"/>
              <w:right w:val="nil"/>
            </w:tcBorders>
            <w:shd w:val="clear" w:color="auto" w:fill="auto"/>
            <w:vAlign w:val="center"/>
            <w:hideMark/>
          </w:tcPr>
          <w:p w:rsidR="00C91D63" w:rsidRPr="00C91D63" w:rsidRDefault="00C91D63" w:rsidP="00C91D63">
            <w:pPr>
              <w:widowControl/>
              <w:jc w:val="center"/>
              <w:rPr>
                <w:rFonts w:ascii="宋体" w:eastAsia="宋体" w:hAnsi="宋体" w:cs="宋体"/>
                <w:b/>
                <w:bCs/>
                <w:color w:val="000000"/>
                <w:kern w:val="0"/>
                <w:sz w:val="32"/>
                <w:szCs w:val="32"/>
              </w:rPr>
            </w:pPr>
            <w:r w:rsidRPr="00C91D63">
              <w:rPr>
                <w:rFonts w:ascii="宋体" w:eastAsia="宋体" w:hAnsi="宋体" w:cs="宋体" w:hint="eastAsia"/>
                <w:b/>
                <w:bCs/>
                <w:color w:val="000000"/>
                <w:kern w:val="0"/>
                <w:sz w:val="32"/>
                <w:szCs w:val="32"/>
              </w:rPr>
              <w:t>项目支出绩效自评表</w:t>
            </w:r>
            <w:r w:rsidRPr="00C91D63">
              <w:rPr>
                <w:rFonts w:ascii="宋体" w:eastAsia="宋体" w:hAnsi="宋体" w:cs="宋体" w:hint="eastAsia"/>
                <w:color w:val="000000"/>
                <w:kern w:val="0"/>
                <w:sz w:val="32"/>
                <w:szCs w:val="32"/>
              </w:rPr>
              <w:t xml:space="preserve"> </w:t>
            </w:r>
          </w:p>
        </w:tc>
      </w:tr>
      <w:tr w:rsidR="00C91D63" w:rsidRPr="00C91D63" w:rsidTr="00C91D63">
        <w:trPr>
          <w:trHeight w:val="288"/>
          <w:jc w:val="center"/>
        </w:trPr>
        <w:tc>
          <w:tcPr>
            <w:tcW w:w="5000" w:type="pct"/>
            <w:gridSpan w:val="11"/>
            <w:tcBorders>
              <w:top w:val="nil"/>
              <w:left w:val="nil"/>
              <w:bottom w:val="nil"/>
              <w:right w:val="nil"/>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（2021年度）</w:t>
            </w:r>
          </w:p>
        </w:tc>
      </w:tr>
      <w:tr w:rsidR="00C91D63" w:rsidRPr="00C91D63" w:rsidTr="00C91D63">
        <w:trPr>
          <w:trHeight w:val="288"/>
          <w:jc w:val="center"/>
        </w:trPr>
        <w:tc>
          <w:tcPr>
            <w:tcW w:w="177" w:type="pct"/>
            <w:tcBorders>
              <w:top w:val="nil"/>
              <w:left w:val="nil"/>
              <w:bottom w:val="single" w:sz="4" w:space="0" w:color="auto"/>
              <w:right w:val="nil"/>
            </w:tcBorders>
            <w:shd w:val="clear" w:color="auto" w:fill="auto"/>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320" w:type="pct"/>
            <w:tcBorders>
              <w:top w:val="nil"/>
              <w:left w:val="nil"/>
              <w:bottom w:val="single" w:sz="4" w:space="0" w:color="auto"/>
              <w:right w:val="nil"/>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p>
        </w:tc>
        <w:tc>
          <w:tcPr>
            <w:tcW w:w="331" w:type="pct"/>
            <w:tcBorders>
              <w:top w:val="nil"/>
              <w:left w:val="nil"/>
              <w:bottom w:val="single" w:sz="4" w:space="0" w:color="auto"/>
              <w:right w:val="nil"/>
            </w:tcBorders>
            <w:shd w:val="clear" w:color="auto" w:fill="auto"/>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640" w:type="pct"/>
            <w:tcBorders>
              <w:top w:val="nil"/>
              <w:left w:val="nil"/>
              <w:bottom w:val="single" w:sz="4" w:space="0" w:color="auto"/>
              <w:right w:val="nil"/>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p>
        </w:tc>
        <w:tc>
          <w:tcPr>
            <w:tcW w:w="674" w:type="pct"/>
            <w:tcBorders>
              <w:top w:val="nil"/>
              <w:left w:val="nil"/>
              <w:bottom w:val="single" w:sz="4" w:space="0" w:color="auto"/>
              <w:right w:val="nil"/>
            </w:tcBorders>
            <w:shd w:val="clear" w:color="auto" w:fill="auto"/>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640" w:type="pct"/>
            <w:tcBorders>
              <w:top w:val="nil"/>
              <w:left w:val="nil"/>
              <w:bottom w:val="single" w:sz="4" w:space="0" w:color="auto"/>
              <w:right w:val="nil"/>
            </w:tcBorders>
            <w:shd w:val="clear" w:color="auto" w:fill="auto"/>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394" w:type="pct"/>
            <w:tcBorders>
              <w:top w:val="nil"/>
              <w:left w:val="nil"/>
              <w:bottom w:val="single" w:sz="4" w:space="0" w:color="auto"/>
              <w:right w:val="nil"/>
            </w:tcBorders>
            <w:shd w:val="clear" w:color="auto" w:fill="auto"/>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394" w:type="pct"/>
            <w:tcBorders>
              <w:top w:val="nil"/>
              <w:left w:val="nil"/>
              <w:bottom w:val="single" w:sz="4" w:space="0" w:color="auto"/>
              <w:right w:val="nil"/>
            </w:tcBorders>
            <w:shd w:val="clear" w:color="auto" w:fill="auto"/>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394" w:type="pct"/>
            <w:tcBorders>
              <w:top w:val="nil"/>
              <w:left w:val="nil"/>
              <w:bottom w:val="single" w:sz="4" w:space="0" w:color="auto"/>
              <w:right w:val="nil"/>
            </w:tcBorders>
            <w:shd w:val="clear" w:color="auto" w:fill="auto"/>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394" w:type="pct"/>
            <w:tcBorders>
              <w:top w:val="nil"/>
              <w:left w:val="nil"/>
              <w:bottom w:val="single" w:sz="4" w:space="0" w:color="auto"/>
              <w:right w:val="nil"/>
            </w:tcBorders>
            <w:shd w:val="clear" w:color="auto" w:fill="auto"/>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640" w:type="pct"/>
            <w:tcBorders>
              <w:top w:val="nil"/>
              <w:left w:val="nil"/>
              <w:bottom w:val="single" w:sz="4" w:space="0" w:color="auto"/>
              <w:right w:val="nil"/>
            </w:tcBorders>
            <w:shd w:val="clear" w:color="auto" w:fill="auto"/>
            <w:vAlign w:val="center"/>
            <w:hideMark/>
          </w:tcPr>
          <w:p w:rsidR="00C91D63" w:rsidRPr="00C91D63" w:rsidRDefault="00C91D63" w:rsidP="00C91D63">
            <w:pPr>
              <w:widowControl/>
              <w:jc w:val="left"/>
              <w:rPr>
                <w:rFonts w:ascii="宋体" w:eastAsia="宋体" w:hAnsi="宋体" w:cs="宋体"/>
                <w:color w:val="000000"/>
                <w:kern w:val="0"/>
                <w:sz w:val="22"/>
              </w:rPr>
            </w:pPr>
          </w:p>
        </w:tc>
      </w:tr>
      <w:tr w:rsidR="00C91D63" w:rsidRPr="00C91D63" w:rsidTr="00C91D63">
        <w:trPr>
          <w:trHeight w:val="288"/>
          <w:jc w:val="center"/>
        </w:trPr>
        <w:tc>
          <w:tcPr>
            <w:tcW w:w="829"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项目名称</w:t>
            </w:r>
          </w:p>
        </w:tc>
        <w:tc>
          <w:tcPr>
            <w:tcW w:w="4171" w:type="pct"/>
            <w:gridSpan w:val="8"/>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left"/>
              <w:rPr>
                <w:rFonts w:ascii="宋体" w:eastAsia="宋体" w:hAnsi="宋体" w:cs="宋体"/>
                <w:color w:val="000000"/>
                <w:kern w:val="0"/>
                <w:sz w:val="22"/>
              </w:rPr>
            </w:pPr>
            <w:r w:rsidRPr="00C91D63">
              <w:rPr>
                <w:rFonts w:ascii="宋体" w:eastAsia="宋体" w:hAnsi="宋体" w:cs="宋体" w:hint="eastAsia"/>
                <w:color w:val="000000"/>
                <w:kern w:val="0"/>
                <w:sz w:val="22"/>
              </w:rPr>
              <w:t>高水平人才交叉培养计划-外培</w:t>
            </w:r>
            <w:proofErr w:type="gramStart"/>
            <w:r w:rsidRPr="00C91D63">
              <w:rPr>
                <w:rFonts w:ascii="宋体" w:eastAsia="宋体" w:hAnsi="宋体" w:cs="宋体" w:hint="eastAsia"/>
                <w:color w:val="000000"/>
                <w:kern w:val="0"/>
                <w:sz w:val="22"/>
              </w:rPr>
              <w:t>计划机</w:t>
            </w:r>
            <w:proofErr w:type="gramEnd"/>
            <w:r w:rsidRPr="00C91D63">
              <w:rPr>
                <w:rFonts w:ascii="宋体" w:eastAsia="宋体" w:hAnsi="宋体" w:cs="宋体" w:hint="eastAsia"/>
                <w:color w:val="000000"/>
                <w:kern w:val="0"/>
                <w:sz w:val="22"/>
              </w:rPr>
              <w:t>票款追加</w:t>
            </w:r>
          </w:p>
        </w:tc>
      </w:tr>
      <w:tr w:rsidR="00C91D63" w:rsidRPr="00C91D63" w:rsidTr="00C91D63">
        <w:trPr>
          <w:trHeight w:val="288"/>
          <w:jc w:val="center"/>
        </w:trPr>
        <w:tc>
          <w:tcPr>
            <w:tcW w:w="829"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主管部门</w:t>
            </w:r>
          </w:p>
        </w:tc>
        <w:tc>
          <w:tcPr>
            <w:tcW w:w="1954"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left"/>
              <w:rPr>
                <w:rFonts w:ascii="宋体" w:eastAsia="宋体" w:hAnsi="宋体" w:cs="宋体"/>
                <w:color w:val="000000"/>
                <w:kern w:val="0"/>
                <w:sz w:val="22"/>
              </w:rPr>
            </w:pPr>
            <w:r w:rsidRPr="00C91D63">
              <w:rPr>
                <w:rFonts w:ascii="宋体" w:eastAsia="宋体" w:hAnsi="宋体" w:cs="宋体" w:hint="eastAsia"/>
                <w:color w:val="000000"/>
                <w:kern w:val="0"/>
                <w:sz w:val="22"/>
              </w:rPr>
              <w:t>北京市教育委员会</w:t>
            </w:r>
          </w:p>
        </w:tc>
        <w:tc>
          <w:tcPr>
            <w:tcW w:w="3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left"/>
              <w:rPr>
                <w:rFonts w:ascii="宋体" w:eastAsia="宋体" w:hAnsi="宋体" w:cs="宋体"/>
                <w:color w:val="000000"/>
                <w:kern w:val="0"/>
                <w:sz w:val="22"/>
              </w:rPr>
            </w:pPr>
            <w:r w:rsidRPr="00C91D63">
              <w:rPr>
                <w:rFonts w:ascii="宋体" w:eastAsia="宋体" w:hAnsi="宋体" w:cs="宋体" w:hint="eastAsia"/>
                <w:color w:val="000000"/>
                <w:kern w:val="0"/>
                <w:sz w:val="22"/>
              </w:rPr>
              <w:t>实施单位</w:t>
            </w:r>
          </w:p>
        </w:tc>
        <w:tc>
          <w:tcPr>
            <w:tcW w:w="1823"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left"/>
              <w:rPr>
                <w:rFonts w:ascii="宋体" w:eastAsia="宋体" w:hAnsi="宋体" w:cs="宋体"/>
                <w:color w:val="000000"/>
                <w:kern w:val="0"/>
                <w:sz w:val="22"/>
              </w:rPr>
            </w:pPr>
            <w:r w:rsidRPr="00C91D63">
              <w:rPr>
                <w:rFonts w:ascii="宋体" w:eastAsia="宋体" w:hAnsi="宋体" w:cs="宋体" w:hint="eastAsia"/>
                <w:color w:val="000000"/>
                <w:kern w:val="0"/>
                <w:sz w:val="22"/>
              </w:rPr>
              <w:t>北京第二外国语学院</w:t>
            </w:r>
          </w:p>
        </w:tc>
      </w:tr>
      <w:tr w:rsidR="00C91D63" w:rsidRPr="00C91D63" w:rsidTr="00C91D63">
        <w:trPr>
          <w:trHeight w:val="288"/>
          <w:jc w:val="center"/>
        </w:trPr>
        <w:tc>
          <w:tcPr>
            <w:tcW w:w="829"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项目负责人</w:t>
            </w:r>
          </w:p>
        </w:tc>
        <w:tc>
          <w:tcPr>
            <w:tcW w:w="1954"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left"/>
              <w:rPr>
                <w:rFonts w:ascii="宋体" w:eastAsia="宋体" w:hAnsi="宋体" w:cs="宋体"/>
                <w:color w:val="000000"/>
                <w:kern w:val="0"/>
                <w:sz w:val="22"/>
              </w:rPr>
            </w:pPr>
            <w:r w:rsidRPr="00C91D63">
              <w:rPr>
                <w:rFonts w:ascii="宋体" w:eastAsia="宋体" w:hAnsi="宋体" w:cs="宋体" w:hint="eastAsia"/>
                <w:color w:val="000000"/>
                <w:kern w:val="0"/>
                <w:sz w:val="22"/>
              </w:rPr>
              <w:t>曲鑫</w:t>
            </w:r>
          </w:p>
        </w:tc>
        <w:tc>
          <w:tcPr>
            <w:tcW w:w="3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left"/>
              <w:rPr>
                <w:rFonts w:ascii="宋体" w:eastAsia="宋体" w:hAnsi="宋体" w:cs="宋体"/>
                <w:color w:val="000000"/>
                <w:kern w:val="0"/>
                <w:sz w:val="22"/>
              </w:rPr>
            </w:pPr>
            <w:r w:rsidRPr="00C91D63">
              <w:rPr>
                <w:rFonts w:ascii="宋体" w:eastAsia="宋体" w:hAnsi="宋体" w:cs="宋体" w:hint="eastAsia"/>
                <w:color w:val="000000"/>
                <w:kern w:val="0"/>
                <w:sz w:val="22"/>
              </w:rPr>
              <w:t>联系电话</w:t>
            </w:r>
          </w:p>
        </w:tc>
        <w:tc>
          <w:tcPr>
            <w:tcW w:w="1823"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left"/>
              <w:rPr>
                <w:rFonts w:ascii="宋体" w:eastAsia="宋体" w:hAnsi="宋体" w:cs="宋体"/>
                <w:color w:val="000000"/>
                <w:kern w:val="0"/>
                <w:sz w:val="22"/>
              </w:rPr>
            </w:pPr>
            <w:r w:rsidRPr="00C91D63">
              <w:rPr>
                <w:rFonts w:ascii="宋体" w:eastAsia="宋体" w:hAnsi="宋体" w:cs="宋体" w:hint="eastAsia"/>
                <w:color w:val="000000"/>
                <w:kern w:val="0"/>
                <w:sz w:val="22"/>
              </w:rPr>
              <w:t>65778285</w:t>
            </w:r>
          </w:p>
        </w:tc>
      </w:tr>
      <w:tr w:rsidR="00C91D63" w:rsidRPr="00C91D63" w:rsidTr="00C91D63">
        <w:trPr>
          <w:trHeight w:val="564"/>
          <w:jc w:val="center"/>
        </w:trPr>
        <w:tc>
          <w:tcPr>
            <w:tcW w:w="8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项目资金</w:t>
            </w:r>
            <w:r w:rsidRPr="00C91D63">
              <w:rPr>
                <w:rFonts w:ascii="宋体" w:eastAsia="宋体" w:hAnsi="宋体" w:cs="宋体" w:hint="eastAsia"/>
                <w:color w:val="000000"/>
                <w:kern w:val="0"/>
                <w:sz w:val="22"/>
              </w:rPr>
              <w:br/>
              <w:t>(万元）</w:t>
            </w:r>
          </w:p>
        </w:tc>
        <w:tc>
          <w:tcPr>
            <w:tcW w:w="1314" w:type="pct"/>
            <w:gridSpan w:val="2"/>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　</w:t>
            </w:r>
          </w:p>
        </w:tc>
        <w:tc>
          <w:tcPr>
            <w:tcW w:w="640"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年初预算数</w:t>
            </w:r>
          </w:p>
        </w:tc>
        <w:tc>
          <w:tcPr>
            <w:tcW w:w="394"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全年预算数</w:t>
            </w:r>
          </w:p>
        </w:tc>
        <w:tc>
          <w:tcPr>
            <w:tcW w:w="394"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全年执行数</w:t>
            </w:r>
          </w:p>
        </w:tc>
        <w:tc>
          <w:tcPr>
            <w:tcW w:w="394"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分值</w:t>
            </w:r>
          </w:p>
        </w:tc>
        <w:tc>
          <w:tcPr>
            <w:tcW w:w="394"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执行率</w:t>
            </w:r>
          </w:p>
        </w:tc>
        <w:tc>
          <w:tcPr>
            <w:tcW w:w="640"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得分</w:t>
            </w:r>
          </w:p>
        </w:tc>
      </w:tr>
      <w:tr w:rsidR="00C91D63" w:rsidRPr="00C91D63" w:rsidTr="00C91D63">
        <w:trPr>
          <w:trHeight w:val="288"/>
          <w:jc w:val="center"/>
        </w:trPr>
        <w:tc>
          <w:tcPr>
            <w:tcW w:w="829" w:type="pct"/>
            <w:gridSpan w:val="3"/>
            <w:vMerge/>
            <w:tcBorders>
              <w:top w:val="single" w:sz="4" w:space="0" w:color="auto"/>
              <w:left w:val="single" w:sz="4" w:space="0" w:color="auto"/>
              <w:bottom w:val="single" w:sz="4" w:space="0" w:color="auto"/>
              <w:right w:val="single" w:sz="4" w:space="0" w:color="auto"/>
            </w:tcBorders>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1314" w:type="pct"/>
            <w:gridSpan w:val="2"/>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left"/>
              <w:rPr>
                <w:rFonts w:ascii="宋体" w:eastAsia="宋体" w:hAnsi="宋体" w:cs="宋体"/>
                <w:color w:val="000000"/>
                <w:kern w:val="0"/>
                <w:sz w:val="22"/>
              </w:rPr>
            </w:pPr>
            <w:r w:rsidRPr="00C91D63">
              <w:rPr>
                <w:rFonts w:ascii="宋体" w:eastAsia="宋体" w:hAnsi="宋体" w:cs="宋体" w:hint="eastAsia"/>
                <w:color w:val="000000"/>
                <w:kern w:val="0"/>
                <w:sz w:val="22"/>
              </w:rPr>
              <w:t>年度资金总额：</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0.000000 </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40.726684 </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40.726684 </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10</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100.00%</w:t>
            </w:r>
          </w:p>
        </w:tc>
        <w:tc>
          <w:tcPr>
            <w:tcW w:w="640"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10.00 </w:t>
            </w:r>
          </w:p>
        </w:tc>
      </w:tr>
      <w:tr w:rsidR="00C91D63" w:rsidRPr="00C91D63" w:rsidTr="00C91D63">
        <w:trPr>
          <w:trHeight w:val="288"/>
          <w:jc w:val="center"/>
        </w:trPr>
        <w:tc>
          <w:tcPr>
            <w:tcW w:w="829" w:type="pct"/>
            <w:gridSpan w:val="3"/>
            <w:vMerge/>
            <w:tcBorders>
              <w:top w:val="single" w:sz="4" w:space="0" w:color="auto"/>
              <w:left w:val="single" w:sz="4" w:space="0" w:color="auto"/>
              <w:bottom w:val="single" w:sz="4" w:space="0" w:color="auto"/>
              <w:right w:val="single" w:sz="4" w:space="0" w:color="auto"/>
            </w:tcBorders>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1314" w:type="pct"/>
            <w:gridSpan w:val="2"/>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left"/>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    其中：当年财政拨款</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0.000000 </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40.726684 </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40.726684 </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left"/>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　</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100.00%</w:t>
            </w:r>
          </w:p>
        </w:tc>
        <w:tc>
          <w:tcPr>
            <w:tcW w:w="640"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left"/>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　</w:t>
            </w:r>
          </w:p>
        </w:tc>
      </w:tr>
      <w:tr w:rsidR="00C91D63" w:rsidRPr="00C91D63" w:rsidTr="00C91D63">
        <w:trPr>
          <w:trHeight w:val="288"/>
          <w:jc w:val="center"/>
        </w:trPr>
        <w:tc>
          <w:tcPr>
            <w:tcW w:w="829" w:type="pct"/>
            <w:gridSpan w:val="3"/>
            <w:vMerge/>
            <w:tcBorders>
              <w:top w:val="single" w:sz="4" w:space="0" w:color="auto"/>
              <w:left w:val="single" w:sz="4" w:space="0" w:color="auto"/>
              <w:bottom w:val="single" w:sz="4" w:space="0" w:color="auto"/>
              <w:right w:val="single" w:sz="4" w:space="0" w:color="auto"/>
            </w:tcBorders>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131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left"/>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    上年结转资金</w:t>
            </w:r>
          </w:p>
        </w:tc>
        <w:tc>
          <w:tcPr>
            <w:tcW w:w="6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　</w:t>
            </w:r>
          </w:p>
        </w:tc>
        <w:tc>
          <w:tcPr>
            <w:tcW w:w="3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　</w:t>
            </w:r>
          </w:p>
        </w:tc>
        <w:tc>
          <w:tcPr>
            <w:tcW w:w="3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　</w:t>
            </w:r>
          </w:p>
        </w:tc>
        <w:tc>
          <w:tcPr>
            <w:tcW w:w="3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left"/>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　</w:t>
            </w:r>
          </w:p>
        </w:tc>
        <w:tc>
          <w:tcPr>
            <w:tcW w:w="3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　</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91D63" w:rsidRPr="00C91D63" w:rsidRDefault="00C91D63" w:rsidP="00C91D63">
            <w:pPr>
              <w:widowControl/>
              <w:jc w:val="left"/>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　</w:t>
            </w:r>
          </w:p>
        </w:tc>
      </w:tr>
      <w:tr w:rsidR="00C91D63" w:rsidRPr="00C91D63" w:rsidTr="00C91D63">
        <w:trPr>
          <w:trHeight w:val="324"/>
          <w:jc w:val="center"/>
        </w:trPr>
        <w:tc>
          <w:tcPr>
            <w:tcW w:w="829" w:type="pct"/>
            <w:gridSpan w:val="3"/>
            <w:vMerge/>
            <w:tcBorders>
              <w:top w:val="single" w:sz="4" w:space="0" w:color="auto"/>
              <w:left w:val="single" w:sz="4" w:space="0" w:color="auto"/>
              <w:bottom w:val="single" w:sz="4" w:space="0" w:color="auto"/>
              <w:right w:val="single" w:sz="4" w:space="0" w:color="auto"/>
            </w:tcBorders>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131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left"/>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    其他资金</w:t>
            </w:r>
          </w:p>
        </w:tc>
        <w:tc>
          <w:tcPr>
            <w:tcW w:w="6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　</w:t>
            </w:r>
          </w:p>
        </w:tc>
        <w:tc>
          <w:tcPr>
            <w:tcW w:w="3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　</w:t>
            </w:r>
          </w:p>
        </w:tc>
        <w:tc>
          <w:tcPr>
            <w:tcW w:w="3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　</w:t>
            </w:r>
          </w:p>
        </w:tc>
        <w:tc>
          <w:tcPr>
            <w:tcW w:w="3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left"/>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　</w:t>
            </w:r>
          </w:p>
        </w:tc>
        <w:tc>
          <w:tcPr>
            <w:tcW w:w="3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　</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91D63" w:rsidRPr="00C91D63" w:rsidRDefault="00C91D63" w:rsidP="00C91D63">
            <w:pPr>
              <w:widowControl/>
              <w:jc w:val="left"/>
              <w:rPr>
                <w:rFonts w:ascii="宋体" w:eastAsia="宋体" w:hAnsi="宋体" w:cs="宋体"/>
                <w:color w:val="000000"/>
                <w:kern w:val="0"/>
                <w:sz w:val="22"/>
              </w:rPr>
            </w:pPr>
            <w:r w:rsidRPr="00C91D63">
              <w:rPr>
                <w:rFonts w:ascii="宋体" w:eastAsia="宋体" w:hAnsi="宋体" w:cs="宋体" w:hint="eastAsia"/>
                <w:color w:val="000000"/>
                <w:kern w:val="0"/>
                <w:sz w:val="22"/>
              </w:rPr>
              <w:t xml:space="preserve">　</w:t>
            </w:r>
          </w:p>
        </w:tc>
      </w:tr>
      <w:tr w:rsidR="00C91D63" w:rsidRPr="00C91D63" w:rsidTr="00C91D63">
        <w:trPr>
          <w:trHeight w:val="564"/>
          <w:jc w:val="center"/>
        </w:trPr>
        <w:tc>
          <w:tcPr>
            <w:tcW w:w="177"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年度总体目标</w:t>
            </w:r>
          </w:p>
        </w:tc>
        <w:tc>
          <w:tcPr>
            <w:tcW w:w="2606"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预期目标</w:t>
            </w:r>
          </w:p>
        </w:tc>
        <w:tc>
          <w:tcPr>
            <w:tcW w:w="2217"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实际完成情况</w:t>
            </w:r>
          </w:p>
        </w:tc>
      </w:tr>
      <w:tr w:rsidR="00C91D63" w:rsidRPr="00C91D63" w:rsidTr="00C91D63">
        <w:trPr>
          <w:trHeight w:val="3236"/>
          <w:jc w:val="center"/>
        </w:trPr>
        <w:tc>
          <w:tcPr>
            <w:tcW w:w="177" w:type="pct"/>
            <w:vMerge/>
            <w:tcBorders>
              <w:top w:val="single" w:sz="4" w:space="0" w:color="auto"/>
              <w:left w:val="single" w:sz="4" w:space="0" w:color="auto"/>
              <w:bottom w:val="single" w:sz="4" w:space="0" w:color="auto"/>
              <w:right w:val="single" w:sz="4" w:space="0" w:color="auto"/>
            </w:tcBorders>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2606"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91D63" w:rsidRPr="00C91D63" w:rsidRDefault="00C91D63" w:rsidP="00C91D63">
            <w:pPr>
              <w:widowControl/>
              <w:jc w:val="left"/>
              <w:rPr>
                <w:rFonts w:ascii="宋体" w:eastAsia="宋体" w:hAnsi="宋体" w:cs="宋体"/>
                <w:color w:val="000000"/>
                <w:kern w:val="0"/>
                <w:sz w:val="22"/>
              </w:rPr>
            </w:pPr>
            <w:r w:rsidRPr="00C91D63">
              <w:rPr>
                <w:rFonts w:ascii="宋体" w:eastAsia="宋体" w:hAnsi="宋体" w:cs="宋体" w:hint="eastAsia"/>
                <w:color w:val="000000"/>
                <w:kern w:val="0"/>
                <w:sz w:val="22"/>
              </w:rPr>
              <w:t>目标1：支持外培生赴美学习，项目将用于支付15人次机票费,其中2017级毕业年级7人，需支付返京机票，2019级和2020级8人，需支付首次赴美的去程机票。</w:t>
            </w:r>
            <w:r w:rsidRPr="00C91D63">
              <w:rPr>
                <w:rFonts w:ascii="宋体" w:eastAsia="宋体" w:hAnsi="宋体" w:cs="宋体" w:hint="eastAsia"/>
                <w:color w:val="000000"/>
                <w:kern w:val="0"/>
                <w:sz w:val="22"/>
              </w:rPr>
              <w:br/>
              <w:t>目标2：提升学校国际化水平；</w:t>
            </w:r>
            <w:r w:rsidRPr="00C91D63">
              <w:rPr>
                <w:rFonts w:ascii="宋体" w:eastAsia="宋体" w:hAnsi="宋体" w:cs="宋体" w:hint="eastAsia"/>
                <w:color w:val="000000"/>
                <w:kern w:val="0"/>
                <w:sz w:val="22"/>
              </w:rPr>
              <w:br/>
              <w:t xml:space="preserve">目标3: 提高学生培养质量，致力于培养具有家国情怀、国际视野的复合型人才。                                                           </w:t>
            </w:r>
          </w:p>
        </w:tc>
        <w:tc>
          <w:tcPr>
            <w:tcW w:w="2217"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91D63" w:rsidRPr="00C91D63" w:rsidRDefault="00C91D63" w:rsidP="00C91D63">
            <w:pPr>
              <w:widowControl/>
              <w:jc w:val="left"/>
              <w:rPr>
                <w:rFonts w:ascii="宋体" w:eastAsia="宋体" w:hAnsi="宋体" w:cs="宋体"/>
                <w:color w:val="000000"/>
                <w:kern w:val="0"/>
                <w:sz w:val="22"/>
              </w:rPr>
            </w:pPr>
            <w:r w:rsidRPr="00C91D63">
              <w:rPr>
                <w:rFonts w:ascii="宋体" w:eastAsia="宋体" w:hAnsi="宋体" w:cs="宋体" w:hint="eastAsia"/>
                <w:color w:val="000000"/>
                <w:kern w:val="0"/>
                <w:sz w:val="22"/>
              </w:rPr>
              <w:t>目标1：经费已用于支持15人次外培生赴美学习的机票费；</w:t>
            </w:r>
            <w:r w:rsidRPr="00C91D63">
              <w:rPr>
                <w:rFonts w:ascii="宋体" w:eastAsia="宋体" w:hAnsi="宋体" w:cs="宋体" w:hint="eastAsia"/>
                <w:color w:val="000000"/>
                <w:kern w:val="0"/>
                <w:sz w:val="22"/>
              </w:rPr>
              <w:br/>
              <w:t>目标2：高等教育深化改革成果得到巩固，学校国际化办学水平进一步提高；</w:t>
            </w:r>
            <w:r w:rsidRPr="00C91D63">
              <w:rPr>
                <w:rFonts w:ascii="宋体" w:eastAsia="宋体" w:hAnsi="宋体" w:cs="宋体" w:hint="eastAsia"/>
                <w:color w:val="000000"/>
                <w:kern w:val="0"/>
                <w:sz w:val="22"/>
              </w:rPr>
              <w:br/>
              <w:t>目标3：借助该项目，学生视野得到开拓，专业能力和跨文化交流能力得到提升，为成为复合型国际化人才打下坚实基础。"</w:t>
            </w:r>
          </w:p>
        </w:tc>
      </w:tr>
      <w:tr w:rsidR="00C91D63" w:rsidRPr="00C91D63" w:rsidTr="00C91D63">
        <w:trPr>
          <w:trHeight w:val="576"/>
          <w:jc w:val="center"/>
        </w:trPr>
        <w:tc>
          <w:tcPr>
            <w:tcW w:w="177"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lastRenderedPageBreak/>
              <w:t>绩效指标</w:t>
            </w:r>
          </w:p>
        </w:tc>
        <w:tc>
          <w:tcPr>
            <w:tcW w:w="320"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一级指标</w:t>
            </w:r>
          </w:p>
        </w:tc>
        <w:tc>
          <w:tcPr>
            <w:tcW w:w="331" w:type="pct"/>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二级指标</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三级指标</w:t>
            </w:r>
          </w:p>
        </w:tc>
        <w:tc>
          <w:tcPr>
            <w:tcW w:w="674"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年度指标值</w:t>
            </w:r>
          </w:p>
        </w:tc>
        <w:tc>
          <w:tcPr>
            <w:tcW w:w="640"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实际完成值</w:t>
            </w:r>
          </w:p>
        </w:tc>
        <w:tc>
          <w:tcPr>
            <w:tcW w:w="394"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分值</w:t>
            </w:r>
          </w:p>
        </w:tc>
        <w:tc>
          <w:tcPr>
            <w:tcW w:w="394"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得分</w:t>
            </w:r>
          </w:p>
        </w:tc>
        <w:tc>
          <w:tcPr>
            <w:tcW w:w="1429" w:type="pct"/>
            <w:gridSpan w:val="3"/>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偏差原因分析及改进</w:t>
            </w:r>
            <w:r w:rsidRPr="00C91D63">
              <w:rPr>
                <w:rFonts w:ascii="宋体" w:eastAsia="宋体" w:hAnsi="宋体" w:cs="宋体" w:hint="eastAsia"/>
                <w:color w:val="000000"/>
                <w:kern w:val="0"/>
                <w:sz w:val="22"/>
              </w:rPr>
              <w:br/>
              <w:t>措施</w:t>
            </w:r>
          </w:p>
        </w:tc>
      </w:tr>
      <w:tr w:rsidR="00C91D63" w:rsidRPr="00C91D63" w:rsidTr="00C91D63">
        <w:trPr>
          <w:trHeight w:val="540"/>
          <w:jc w:val="center"/>
        </w:trPr>
        <w:tc>
          <w:tcPr>
            <w:tcW w:w="177" w:type="pct"/>
            <w:vMerge/>
            <w:tcBorders>
              <w:top w:val="single" w:sz="4" w:space="0" w:color="auto"/>
              <w:left w:val="single" w:sz="4" w:space="0" w:color="auto"/>
              <w:bottom w:val="single" w:sz="4" w:space="0" w:color="auto"/>
              <w:right w:val="single" w:sz="4" w:space="0" w:color="auto"/>
            </w:tcBorders>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3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产</w:t>
            </w:r>
            <w:r w:rsidRPr="00C91D63">
              <w:rPr>
                <w:rFonts w:ascii="宋体" w:eastAsia="宋体" w:hAnsi="宋体" w:cs="宋体" w:hint="eastAsia"/>
                <w:color w:val="000000"/>
                <w:kern w:val="0"/>
                <w:sz w:val="22"/>
              </w:rPr>
              <w:br/>
              <w:t>出</w:t>
            </w:r>
            <w:r w:rsidRPr="00C91D63">
              <w:rPr>
                <w:rFonts w:ascii="宋体" w:eastAsia="宋体" w:hAnsi="宋体" w:cs="宋体" w:hint="eastAsia"/>
                <w:color w:val="000000"/>
                <w:kern w:val="0"/>
                <w:sz w:val="22"/>
              </w:rPr>
              <w:br/>
              <w:t>指</w:t>
            </w:r>
            <w:r w:rsidRPr="00C91D63">
              <w:rPr>
                <w:rFonts w:ascii="宋体" w:eastAsia="宋体" w:hAnsi="宋体" w:cs="宋体" w:hint="eastAsia"/>
                <w:color w:val="000000"/>
                <w:kern w:val="0"/>
                <w:sz w:val="22"/>
              </w:rPr>
              <w:br/>
              <w:t>标</w:t>
            </w:r>
            <w:r w:rsidRPr="00C91D63">
              <w:rPr>
                <w:rFonts w:ascii="宋体" w:eastAsia="宋体" w:hAnsi="宋体" w:cs="宋体" w:hint="eastAsia"/>
                <w:color w:val="000000"/>
                <w:kern w:val="0"/>
                <w:sz w:val="22"/>
              </w:rPr>
              <w:br/>
              <w:t>（50分）</w:t>
            </w:r>
          </w:p>
        </w:tc>
        <w:tc>
          <w:tcPr>
            <w:tcW w:w="331"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数量指标</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C91D63" w:rsidRPr="00C91D63" w:rsidRDefault="00C91D63" w:rsidP="00C91D63">
            <w:pPr>
              <w:widowControl/>
              <w:jc w:val="center"/>
              <w:rPr>
                <w:rFonts w:ascii="宋体" w:eastAsia="宋体" w:hAnsi="宋体" w:cs="宋体"/>
                <w:kern w:val="0"/>
                <w:sz w:val="22"/>
              </w:rPr>
            </w:pPr>
            <w:r w:rsidRPr="00C91D63">
              <w:rPr>
                <w:rFonts w:ascii="宋体" w:eastAsia="宋体" w:hAnsi="宋体" w:cs="宋体" w:hint="eastAsia"/>
                <w:kern w:val="0"/>
                <w:sz w:val="22"/>
              </w:rPr>
              <w:t>外派学生数</w:t>
            </w:r>
          </w:p>
        </w:tc>
        <w:tc>
          <w:tcPr>
            <w:tcW w:w="674"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15个（已在外就读）</w:t>
            </w:r>
          </w:p>
        </w:tc>
        <w:tc>
          <w:tcPr>
            <w:tcW w:w="640"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kern w:val="0"/>
                <w:sz w:val="22"/>
              </w:rPr>
            </w:pPr>
            <w:r w:rsidRPr="00C91D63">
              <w:rPr>
                <w:rFonts w:ascii="宋体" w:eastAsia="宋体" w:hAnsi="宋体" w:cs="宋体" w:hint="eastAsia"/>
                <w:kern w:val="0"/>
                <w:sz w:val="22"/>
              </w:rPr>
              <w:t>15</w:t>
            </w:r>
          </w:p>
        </w:tc>
        <w:tc>
          <w:tcPr>
            <w:tcW w:w="394"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15</w:t>
            </w:r>
          </w:p>
        </w:tc>
        <w:tc>
          <w:tcPr>
            <w:tcW w:w="394"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15</w:t>
            </w:r>
          </w:p>
        </w:tc>
        <w:tc>
          <w:tcPr>
            <w:tcW w:w="1429" w:type="pct"/>
            <w:gridSpan w:val="3"/>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0"/>
                <w:szCs w:val="20"/>
              </w:rPr>
            </w:pPr>
            <w:r w:rsidRPr="00C91D63">
              <w:rPr>
                <w:rFonts w:ascii="宋体" w:eastAsia="宋体" w:hAnsi="宋体" w:cs="宋体" w:hint="eastAsia"/>
                <w:color w:val="000000"/>
                <w:kern w:val="0"/>
                <w:sz w:val="20"/>
                <w:szCs w:val="20"/>
              </w:rPr>
              <w:t xml:space="preserve">　</w:t>
            </w:r>
          </w:p>
        </w:tc>
      </w:tr>
      <w:tr w:rsidR="00C91D63" w:rsidRPr="00C91D63" w:rsidTr="00C91D63">
        <w:trPr>
          <w:trHeight w:val="780"/>
          <w:jc w:val="center"/>
        </w:trPr>
        <w:tc>
          <w:tcPr>
            <w:tcW w:w="177" w:type="pct"/>
            <w:vMerge/>
            <w:tcBorders>
              <w:top w:val="single" w:sz="4" w:space="0" w:color="auto"/>
              <w:left w:val="single" w:sz="4" w:space="0" w:color="auto"/>
              <w:bottom w:val="single" w:sz="4" w:space="0" w:color="auto"/>
              <w:right w:val="single" w:sz="4" w:space="0" w:color="auto"/>
            </w:tcBorders>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320" w:type="pct"/>
            <w:vMerge/>
            <w:tcBorders>
              <w:top w:val="single" w:sz="4" w:space="0" w:color="auto"/>
              <w:left w:val="single" w:sz="4" w:space="0" w:color="auto"/>
              <w:bottom w:val="single" w:sz="4" w:space="0" w:color="auto"/>
              <w:right w:val="single" w:sz="4" w:space="0" w:color="auto"/>
            </w:tcBorders>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331" w:type="pct"/>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质量指标</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C91D63" w:rsidRPr="00C91D63" w:rsidRDefault="00C91D63" w:rsidP="00C91D63">
            <w:pPr>
              <w:widowControl/>
              <w:jc w:val="center"/>
              <w:rPr>
                <w:rFonts w:ascii="宋体" w:eastAsia="宋体" w:hAnsi="宋体" w:cs="宋体"/>
                <w:kern w:val="0"/>
                <w:sz w:val="22"/>
              </w:rPr>
            </w:pPr>
            <w:r w:rsidRPr="00C91D63">
              <w:rPr>
                <w:rFonts w:ascii="宋体" w:eastAsia="宋体" w:hAnsi="宋体" w:cs="宋体" w:hint="eastAsia"/>
                <w:kern w:val="0"/>
                <w:sz w:val="22"/>
              </w:rPr>
              <w:t>学生学业通过率</w:t>
            </w:r>
          </w:p>
        </w:tc>
        <w:tc>
          <w:tcPr>
            <w:tcW w:w="674"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≥98%</w:t>
            </w:r>
          </w:p>
        </w:tc>
        <w:tc>
          <w:tcPr>
            <w:tcW w:w="640"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kern w:val="0"/>
                <w:sz w:val="22"/>
              </w:rPr>
            </w:pPr>
            <w:r w:rsidRPr="00C91D63">
              <w:rPr>
                <w:rFonts w:ascii="宋体" w:eastAsia="宋体" w:hAnsi="宋体" w:cs="宋体" w:hint="eastAsia"/>
                <w:kern w:val="0"/>
                <w:sz w:val="22"/>
              </w:rPr>
              <w:t>100%</w:t>
            </w:r>
          </w:p>
        </w:tc>
        <w:tc>
          <w:tcPr>
            <w:tcW w:w="394"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15</w:t>
            </w:r>
          </w:p>
        </w:tc>
        <w:tc>
          <w:tcPr>
            <w:tcW w:w="394"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15</w:t>
            </w:r>
          </w:p>
        </w:tc>
        <w:tc>
          <w:tcPr>
            <w:tcW w:w="1429" w:type="pct"/>
            <w:gridSpan w:val="3"/>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0"/>
                <w:szCs w:val="20"/>
              </w:rPr>
            </w:pPr>
            <w:r w:rsidRPr="00C91D63">
              <w:rPr>
                <w:rFonts w:ascii="宋体" w:eastAsia="宋体" w:hAnsi="宋体" w:cs="宋体" w:hint="eastAsia"/>
                <w:color w:val="000000"/>
                <w:kern w:val="0"/>
                <w:sz w:val="20"/>
                <w:szCs w:val="20"/>
              </w:rPr>
              <w:t xml:space="preserve">　</w:t>
            </w:r>
          </w:p>
        </w:tc>
      </w:tr>
      <w:tr w:rsidR="00C91D63" w:rsidRPr="00C91D63" w:rsidTr="00C91D63">
        <w:trPr>
          <w:trHeight w:val="960"/>
          <w:jc w:val="center"/>
        </w:trPr>
        <w:tc>
          <w:tcPr>
            <w:tcW w:w="177" w:type="pct"/>
            <w:vMerge/>
            <w:tcBorders>
              <w:top w:val="single" w:sz="4" w:space="0" w:color="auto"/>
              <w:left w:val="single" w:sz="4" w:space="0" w:color="auto"/>
              <w:bottom w:val="single" w:sz="4" w:space="0" w:color="auto"/>
              <w:right w:val="single" w:sz="4" w:space="0" w:color="auto"/>
            </w:tcBorders>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320" w:type="pct"/>
            <w:vMerge/>
            <w:tcBorders>
              <w:top w:val="single" w:sz="4" w:space="0" w:color="auto"/>
              <w:left w:val="single" w:sz="4" w:space="0" w:color="auto"/>
              <w:bottom w:val="single" w:sz="4" w:space="0" w:color="auto"/>
              <w:right w:val="single" w:sz="4" w:space="0" w:color="auto"/>
            </w:tcBorders>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331"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时效指标</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C91D63" w:rsidRPr="00C91D63" w:rsidRDefault="00C91D63" w:rsidP="00C91D63">
            <w:pPr>
              <w:widowControl/>
              <w:jc w:val="center"/>
              <w:rPr>
                <w:rFonts w:ascii="宋体" w:eastAsia="宋体" w:hAnsi="宋体" w:cs="宋体"/>
                <w:kern w:val="0"/>
                <w:sz w:val="22"/>
              </w:rPr>
            </w:pPr>
            <w:r w:rsidRPr="00C91D63">
              <w:rPr>
                <w:rFonts w:ascii="宋体" w:eastAsia="宋体" w:hAnsi="宋体" w:cs="宋体" w:hint="eastAsia"/>
                <w:kern w:val="0"/>
                <w:sz w:val="22"/>
              </w:rPr>
              <w:t>经费支出完成</w:t>
            </w:r>
          </w:p>
        </w:tc>
        <w:tc>
          <w:tcPr>
            <w:tcW w:w="674" w:type="pct"/>
            <w:tcBorders>
              <w:top w:val="single" w:sz="4" w:space="0" w:color="auto"/>
              <w:left w:val="nil"/>
              <w:bottom w:val="single" w:sz="4" w:space="0" w:color="auto"/>
              <w:right w:val="single" w:sz="4" w:space="0" w:color="auto"/>
            </w:tcBorders>
            <w:shd w:val="clear" w:color="000000" w:fill="FFFFFF"/>
            <w:vAlign w:val="center"/>
            <w:hideMark/>
          </w:tcPr>
          <w:p w:rsidR="00C91D63" w:rsidRPr="00C91D63" w:rsidRDefault="00C91D63" w:rsidP="00C91D63">
            <w:pPr>
              <w:widowControl/>
              <w:jc w:val="center"/>
              <w:rPr>
                <w:rFonts w:ascii="宋体" w:eastAsia="宋体" w:hAnsi="宋体" w:cs="宋体"/>
                <w:kern w:val="0"/>
                <w:sz w:val="22"/>
              </w:rPr>
            </w:pPr>
            <w:r w:rsidRPr="00C91D63">
              <w:rPr>
                <w:rFonts w:ascii="宋体" w:eastAsia="宋体" w:hAnsi="宋体" w:cs="宋体" w:hint="eastAsia"/>
                <w:kern w:val="0"/>
                <w:sz w:val="22"/>
              </w:rPr>
              <w:t>2021年内</w:t>
            </w:r>
          </w:p>
        </w:tc>
        <w:tc>
          <w:tcPr>
            <w:tcW w:w="640"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kern w:val="0"/>
                <w:sz w:val="22"/>
              </w:rPr>
            </w:pPr>
            <w:r w:rsidRPr="00C91D63">
              <w:rPr>
                <w:rFonts w:ascii="宋体" w:eastAsia="宋体" w:hAnsi="宋体" w:cs="宋体" w:hint="eastAsia"/>
                <w:kern w:val="0"/>
                <w:sz w:val="22"/>
              </w:rPr>
              <w:t>2021年12月</w:t>
            </w:r>
          </w:p>
        </w:tc>
        <w:tc>
          <w:tcPr>
            <w:tcW w:w="394" w:type="pct"/>
            <w:tcBorders>
              <w:top w:val="single" w:sz="4" w:space="0" w:color="auto"/>
              <w:left w:val="nil"/>
              <w:bottom w:val="single" w:sz="4" w:space="0" w:color="auto"/>
              <w:right w:val="nil"/>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10</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9.5</w:t>
            </w:r>
          </w:p>
        </w:tc>
        <w:tc>
          <w:tcPr>
            <w:tcW w:w="1429" w:type="pct"/>
            <w:gridSpan w:val="3"/>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0"/>
                <w:szCs w:val="20"/>
              </w:rPr>
            </w:pPr>
            <w:r w:rsidRPr="00C91D63">
              <w:rPr>
                <w:rFonts w:ascii="宋体" w:eastAsia="宋体" w:hAnsi="宋体" w:cs="宋体" w:hint="eastAsia"/>
                <w:color w:val="000000"/>
                <w:kern w:val="0"/>
                <w:sz w:val="20"/>
                <w:szCs w:val="20"/>
              </w:rPr>
              <w:t>完成时效指标，但仍有进步与提升空间。</w:t>
            </w:r>
          </w:p>
        </w:tc>
      </w:tr>
      <w:tr w:rsidR="00C91D63" w:rsidRPr="00C91D63" w:rsidTr="00C91D63">
        <w:trPr>
          <w:trHeight w:val="699"/>
          <w:jc w:val="center"/>
        </w:trPr>
        <w:tc>
          <w:tcPr>
            <w:tcW w:w="177" w:type="pct"/>
            <w:vMerge/>
            <w:tcBorders>
              <w:top w:val="single" w:sz="4" w:space="0" w:color="auto"/>
              <w:left w:val="single" w:sz="4" w:space="0" w:color="auto"/>
              <w:bottom w:val="single" w:sz="4" w:space="0" w:color="auto"/>
              <w:right w:val="single" w:sz="4" w:space="0" w:color="auto"/>
            </w:tcBorders>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320" w:type="pct"/>
            <w:vMerge/>
            <w:tcBorders>
              <w:top w:val="single" w:sz="4" w:space="0" w:color="auto"/>
              <w:left w:val="single" w:sz="4" w:space="0" w:color="auto"/>
              <w:bottom w:val="single" w:sz="4" w:space="0" w:color="auto"/>
              <w:right w:val="single" w:sz="4" w:space="0" w:color="auto"/>
            </w:tcBorders>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331"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成本指标</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C91D63" w:rsidRPr="00C91D63" w:rsidRDefault="00C91D63" w:rsidP="00C91D63">
            <w:pPr>
              <w:widowControl/>
              <w:jc w:val="center"/>
              <w:rPr>
                <w:rFonts w:ascii="宋体" w:eastAsia="宋体" w:hAnsi="宋体" w:cs="宋体"/>
                <w:kern w:val="0"/>
                <w:sz w:val="22"/>
              </w:rPr>
            </w:pPr>
            <w:r w:rsidRPr="00C91D63">
              <w:rPr>
                <w:rFonts w:ascii="宋体" w:eastAsia="宋体" w:hAnsi="宋体" w:cs="宋体" w:hint="eastAsia"/>
                <w:kern w:val="0"/>
                <w:sz w:val="22"/>
              </w:rPr>
              <w:t>目标</w:t>
            </w:r>
            <w:proofErr w:type="gramStart"/>
            <w:r w:rsidRPr="00C91D63">
              <w:rPr>
                <w:rFonts w:ascii="宋体" w:eastAsia="宋体" w:hAnsi="宋体" w:cs="宋体" w:hint="eastAsia"/>
                <w:kern w:val="0"/>
                <w:sz w:val="22"/>
              </w:rPr>
              <w:t>一</w:t>
            </w:r>
            <w:proofErr w:type="gramEnd"/>
            <w:r w:rsidRPr="00C91D63">
              <w:rPr>
                <w:rFonts w:ascii="宋体" w:eastAsia="宋体" w:hAnsi="宋体" w:cs="宋体" w:hint="eastAsia"/>
                <w:kern w:val="0"/>
                <w:sz w:val="22"/>
              </w:rPr>
              <w:t>相应成本指标</w:t>
            </w:r>
          </w:p>
        </w:tc>
        <w:tc>
          <w:tcPr>
            <w:tcW w:w="674" w:type="pct"/>
            <w:tcBorders>
              <w:top w:val="single" w:sz="4" w:space="0" w:color="auto"/>
              <w:left w:val="nil"/>
              <w:bottom w:val="single" w:sz="4" w:space="0" w:color="auto"/>
              <w:right w:val="single" w:sz="4" w:space="0" w:color="auto"/>
            </w:tcBorders>
            <w:shd w:val="clear" w:color="000000" w:fill="FFFFFF"/>
            <w:vAlign w:val="center"/>
            <w:hideMark/>
          </w:tcPr>
          <w:p w:rsidR="00C91D63" w:rsidRPr="00C91D63" w:rsidRDefault="00C91D63" w:rsidP="00C91D63">
            <w:pPr>
              <w:widowControl/>
              <w:jc w:val="center"/>
              <w:rPr>
                <w:rFonts w:ascii="宋体" w:eastAsia="宋体" w:hAnsi="宋体" w:cs="宋体"/>
                <w:kern w:val="0"/>
                <w:sz w:val="22"/>
              </w:rPr>
            </w:pPr>
            <w:r w:rsidRPr="00C91D63">
              <w:rPr>
                <w:rFonts w:ascii="宋体" w:eastAsia="宋体" w:hAnsi="宋体" w:cs="宋体" w:hint="eastAsia"/>
                <w:kern w:val="0"/>
                <w:sz w:val="22"/>
              </w:rPr>
              <w:t>40.733684万元</w:t>
            </w:r>
          </w:p>
        </w:tc>
        <w:tc>
          <w:tcPr>
            <w:tcW w:w="640"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kern w:val="0"/>
                <w:sz w:val="22"/>
              </w:rPr>
            </w:pPr>
            <w:r w:rsidRPr="00C91D63">
              <w:rPr>
                <w:rFonts w:ascii="宋体" w:eastAsia="宋体" w:hAnsi="宋体" w:cs="宋体" w:hint="eastAsia"/>
                <w:kern w:val="0"/>
                <w:sz w:val="22"/>
              </w:rPr>
              <w:t>40.726684万元</w:t>
            </w:r>
          </w:p>
        </w:tc>
        <w:tc>
          <w:tcPr>
            <w:tcW w:w="394" w:type="pct"/>
            <w:tcBorders>
              <w:top w:val="single" w:sz="4" w:space="0" w:color="auto"/>
              <w:left w:val="nil"/>
              <w:bottom w:val="single" w:sz="4" w:space="0" w:color="auto"/>
              <w:right w:val="nil"/>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10</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9.5</w:t>
            </w:r>
          </w:p>
        </w:tc>
        <w:tc>
          <w:tcPr>
            <w:tcW w:w="1429" w:type="pct"/>
            <w:gridSpan w:val="3"/>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0"/>
                <w:szCs w:val="20"/>
              </w:rPr>
            </w:pPr>
            <w:r w:rsidRPr="00C91D63">
              <w:rPr>
                <w:rFonts w:ascii="宋体" w:eastAsia="宋体" w:hAnsi="宋体" w:cs="宋体" w:hint="eastAsia"/>
                <w:color w:val="000000"/>
                <w:kern w:val="0"/>
                <w:sz w:val="20"/>
                <w:szCs w:val="20"/>
              </w:rPr>
              <w:t>与项目申报时相比，资金有调整，已按调整后的金额执行项目。</w:t>
            </w:r>
          </w:p>
        </w:tc>
      </w:tr>
      <w:tr w:rsidR="00C91D63" w:rsidRPr="00C91D63" w:rsidTr="00C91D63">
        <w:trPr>
          <w:trHeight w:val="2484"/>
          <w:jc w:val="center"/>
        </w:trPr>
        <w:tc>
          <w:tcPr>
            <w:tcW w:w="177" w:type="pct"/>
            <w:vMerge/>
            <w:tcBorders>
              <w:top w:val="single" w:sz="4" w:space="0" w:color="auto"/>
              <w:left w:val="single" w:sz="4" w:space="0" w:color="auto"/>
              <w:bottom w:val="single" w:sz="4" w:space="0" w:color="auto"/>
              <w:right w:val="single" w:sz="4" w:space="0" w:color="auto"/>
            </w:tcBorders>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3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效</w:t>
            </w:r>
            <w:r w:rsidRPr="00C91D63">
              <w:rPr>
                <w:rFonts w:ascii="宋体" w:eastAsia="宋体" w:hAnsi="宋体" w:cs="宋体" w:hint="eastAsia"/>
                <w:color w:val="000000"/>
                <w:kern w:val="0"/>
                <w:sz w:val="22"/>
              </w:rPr>
              <w:br/>
              <w:t>益</w:t>
            </w:r>
            <w:r w:rsidRPr="00C91D63">
              <w:rPr>
                <w:rFonts w:ascii="宋体" w:eastAsia="宋体" w:hAnsi="宋体" w:cs="宋体" w:hint="eastAsia"/>
                <w:color w:val="000000"/>
                <w:kern w:val="0"/>
                <w:sz w:val="22"/>
              </w:rPr>
              <w:br/>
              <w:t>指</w:t>
            </w:r>
            <w:r w:rsidRPr="00C91D63">
              <w:rPr>
                <w:rFonts w:ascii="宋体" w:eastAsia="宋体" w:hAnsi="宋体" w:cs="宋体" w:hint="eastAsia"/>
                <w:color w:val="000000"/>
                <w:kern w:val="0"/>
                <w:sz w:val="22"/>
              </w:rPr>
              <w:br/>
              <w:t>标     （30分）</w:t>
            </w:r>
          </w:p>
        </w:tc>
        <w:tc>
          <w:tcPr>
            <w:tcW w:w="331"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left"/>
              <w:rPr>
                <w:rFonts w:ascii="宋体" w:eastAsia="宋体" w:hAnsi="宋体" w:cs="宋体"/>
                <w:color w:val="000000"/>
                <w:kern w:val="0"/>
                <w:sz w:val="22"/>
              </w:rPr>
            </w:pPr>
            <w:r w:rsidRPr="00C91D63">
              <w:rPr>
                <w:rFonts w:ascii="宋体" w:eastAsia="宋体" w:hAnsi="宋体" w:cs="宋体" w:hint="eastAsia"/>
                <w:color w:val="000000"/>
                <w:kern w:val="0"/>
                <w:sz w:val="22"/>
              </w:rPr>
              <w:t>经济效益指标</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C91D63" w:rsidRPr="00C91D63" w:rsidRDefault="00C91D63" w:rsidP="00C91D63">
            <w:pPr>
              <w:widowControl/>
              <w:jc w:val="center"/>
              <w:rPr>
                <w:rFonts w:ascii="宋体" w:eastAsia="宋体" w:hAnsi="宋体" w:cs="宋体"/>
                <w:kern w:val="0"/>
                <w:sz w:val="22"/>
              </w:rPr>
            </w:pPr>
            <w:r w:rsidRPr="00C91D63">
              <w:rPr>
                <w:rFonts w:ascii="宋体" w:eastAsia="宋体" w:hAnsi="宋体" w:cs="宋体" w:hint="eastAsia"/>
                <w:kern w:val="0"/>
                <w:sz w:val="22"/>
              </w:rPr>
              <w:t>经济性</w:t>
            </w:r>
          </w:p>
        </w:tc>
        <w:tc>
          <w:tcPr>
            <w:tcW w:w="674" w:type="pct"/>
            <w:tcBorders>
              <w:top w:val="single" w:sz="4" w:space="0" w:color="auto"/>
              <w:left w:val="nil"/>
              <w:bottom w:val="single" w:sz="4" w:space="0" w:color="auto"/>
              <w:right w:val="single" w:sz="4" w:space="0" w:color="auto"/>
            </w:tcBorders>
            <w:shd w:val="clear" w:color="000000" w:fill="FFFFFF"/>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经项目培养，可为北京市经济社会发展提供有力人才支撑。</w:t>
            </w:r>
          </w:p>
        </w:tc>
        <w:tc>
          <w:tcPr>
            <w:tcW w:w="640" w:type="pct"/>
            <w:tcBorders>
              <w:top w:val="single" w:sz="4" w:space="0" w:color="auto"/>
              <w:left w:val="nil"/>
              <w:bottom w:val="single" w:sz="4" w:space="0" w:color="auto"/>
              <w:right w:val="nil"/>
            </w:tcBorders>
            <w:shd w:val="clear" w:color="auto" w:fill="auto"/>
            <w:vAlign w:val="center"/>
            <w:hideMark/>
          </w:tcPr>
          <w:p w:rsidR="00C91D63" w:rsidRPr="00C91D63" w:rsidRDefault="00C91D63" w:rsidP="00C91D63">
            <w:pPr>
              <w:widowControl/>
              <w:jc w:val="left"/>
              <w:rPr>
                <w:rFonts w:ascii="宋体" w:eastAsia="宋体" w:hAnsi="宋体" w:cs="宋体"/>
                <w:kern w:val="0"/>
                <w:sz w:val="18"/>
                <w:szCs w:val="18"/>
              </w:rPr>
            </w:pPr>
            <w:r w:rsidRPr="00C91D63">
              <w:rPr>
                <w:rFonts w:ascii="宋体" w:eastAsia="宋体" w:hAnsi="宋体" w:cs="宋体" w:hint="eastAsia"/>
                <w:kern w:val="0"/>
                <w:sz w:val="18"/>
                <w:szCs w:val="18"/>
              </w:rPr>
              <w:t>本年度，该项目</w:t>
            </w:r>
            <w:r w:rsidRPr="00C91D63">
              <w:rPr>
                <w:rFonts w:ascii="Times New Roman" w:eastAsia="宋体" w:hAnsi="Times New Roman" w:cs="Times New Roman"/>
                <w:kern w:val="0"/>
                <w:sz w:val="18"/>
                <w:szCs w:val="18"/>
              </w:rPr>
              <w:t>2017</w:t>
            </w:r>
            <w:r w:rsidRPr="00C91D63">
              <w:rPr>
                <w:rFonts w:ascii="宋体" w:eastAsia="宋体" w:hAnsi="宋体" w:cs="宋体" w:hint="eastAsia"/>
                <w:kern w:val="0"/>
                <w:sz w:val="18"/>
                <w:szCs w:val="18"/>
              </w:rPr>
              <w:t>级</w:t>
            </w:r>
            <w:r w:rsidRPr="00C91D63">
              <w:rPr>
                <w:rFonts w:ascii="Times New Roman" w:eastAsia="宋体" w:hAnsi="Times New Roman" w:cs="Times New Roman"/>
                <w:kern w:val="0"/>
                <w:sz w:val="18"/>
                <w:szCs w:val="18"/>
              </w:rPr>
              <w:t>44</w:t>
            </w:r>
            <w:r w:rsidRPr="00C91D63">
              <w:rPr>
                <w:rFonts w:ascii="宋体" w:eastAsia="宋体" w:hAnsi="宋体" w:cs="宋体" w:hint="eastAsia"/>
                <w:kern w:val="0"/>
                <w:sz w:val="18"/>
                <w:szCs w:val="18"/>
              </w:rPr>
              <w:t>名外培生顺利毕业，学生在学期间，均取得不错成绩。学生在外学习除增进专业知识、开阔国际视野外，也时常参与到校内外活动中，提高跨文化交流能力，带着中国心讲好中国故事，为后续服务国家战略和首都发展打好基础。</w:t>
            </w:r>
          </w:p>
        </w:tc>
        <w:tc>
          <w:tcPr>
            <w:tcW w:w="3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10</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7</w:t>
            </w:r>
          </w:p>
        </w:tc>
        <w:tc>
          <w:tcPr>
            <w:tcW w:w="1429" w:type="pct"/>
            <w:gridSpan w:val="3"/>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0"/>
                <w:szCs w:val="20"/>
              </w:rPr>
            </w:pPr>
            <w:r w:rsidRPr="00C91D63">
              <w:rPr>
                <w:rFonts w:ascii="宋体" w:eastAsia="宋体" w:hAnsi="宋体" w:cs="宋体" w:hint="eastAsia"/>
                <w:color w:val="000000"/>
                <w:kern w:val="0"/>
                <w:sz w:val="20"/>
                <w:szCs w:val="20"/>
              </w:rPr>
              <w:t>经济效益指标基本完成，但仍有进步与提升空间。</w:t>
            </w:r>
          </w:p>
        </w:tc>
      </w:tr>
      <w:tr w:rsidR="00C91D63" w:rsidRPr="00C91D63" w:rsidTr="00C91D63">
        <w:trPr>
          <w:trHeight w:val="2208"/>
          <w:jc w:val="center"/>
        </w:trPr>
        <w:tc>
          <w:tcPr>
            <w:tcW w:w="177" w:type="pct"/>
            <w:vMerge/>
            <w:tcBorders>
              <w:top w:val="single" w:sz="4" w:space="0" w:color="auto"/>
              <w:left w:val="single" w:sz="4" w:space="0" w:color="auto"/>
              <w:bottom w:val="single" w:sz="4" w:space="0" w:color="auto"/>
              <w:right w:val="single" w:sz="4" w:space="0" w:color="auto"/>
            </w:tcBorders>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320" w:type="pct"/>
            <w:vMerge/>
            <w:tcBorders>
              <w:top w:val="single" w:sz="4" w:space="0" w:color="auto"/>
              <w:left w:val="single" w:sz="4" w:space="0" w:color="auto"/>
              <w:bottom w:val="single" w:sz="4" w:space="0" w:color="auto"/>
              <w:right w:val="single" w:sz="4" w:space="0" w:color="auto"/>
            </w:tcBorders>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331"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left"/>
              <w:rPr>
                <w:rFonts w:ascii="宋体" w:eastAsia="宋体" w:hAnsi="宋体" w:cs="宋体"/>
                <w:color w:val="000000"/>
                <w:kern w:val="0"/>
                <w:sz w:val="22"/>
              </w:rPr>
            </w:pPr>
            <w:r w:rsidRPr="00C91D63">
              <w:rPr>
                <w:rFonts w:ascii="宋体" w:eastAsia="宋体" w:hAnsi="宋体" w:cs="宋体" w:hint="eastAsia"/>
                <w:color w:val="000000"/>
                <w:kern w:val="0"/>
                <w:sz w:val="22"/>
              </w:rPr>
              <w:t>社会效益指标</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C91D63" w:rsidRPr="00C91D63" w:rsidRDefault="00C91D63" w:rsidP="00C91D63">
            <w:pPr>
              <w:widowControl/>
              <w:jc w:val="center"/>
              <w:rPr>
                <w:rFonts w:ascii="宋体" w:eastAsia="宋体" w:hAnsi="宋体" w:cs="宋体"/>
                <w:kern w:val="0"/>
                <w:sz w:val="22"/>
              </w:rPr>
            </w:pPr>
            <w:r w:rsidRPr="00C91D63">
              <w:rPr>
                <w:rFonts w:ascii="宋体" w:eastAsia="宋体" w:hAnsi="宋体" w:cs="宋体" w:hint="eastAsia"/>
                <w:kern w:val="0"/>
                <w:sz w:val="22"/>
              </w:rPr>
              <w:t>社会影响力</w:t>
            </w:r>
          </w:p>
        </w:tc>
        <w:tc>
          <w:tcPr>
            <w:tcW w:w="674" w:type="pct"/>
            <w:tcBorders>
              <w:top w:val="single" w:sz="4" w:space="0" w:color="auto"/>
              <w:left w:val="nil"/>
              <w:bottom w:val="single" w:sz="4" w:space="0" w:color="auto"/>
              <w:right w:val="single" w:sz="4" w:space="0" w:color="auto"/>
            </w:tcBorders>
            <w:shd w:val="clear" w:color="000000" w:fill="FFFFFF"/>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外培计划的实施，响应首都群众对优质高等教育资源的需求和期望，共享改革红利，有良好的社会效应。</w:t>
            </w:r>
          </w:p>
        </w:tc>
        <w:tc>
          <w:tcPr>
            <w:tcW w:w="640"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left"/>
              <w:rPr>
                <w:rFonts w:ascii="宋体" w:eastAsia="宋体" w:hAnsi="宋体" w:cs="宋体"/>
                <w:kern w:val="0"/>
                <w:sz w:val="18"/>
                <w:szCs w:val="18"/>
              </w:rPr>
            </w:pPr>
            <w:r w:rsidRPr="00C91D63">
              <w:rPr>
                <w:rFonts w:ascii="宋体" w:eastAsia="宋体" w:hAnsi="宋体" w:cs="宋体" w:hint="eastAsia"/>
                <w:kern w:val="0"/>
                <w:sz w:val="18"/>
                <w:szCs w:val="18"/>
              </w:rPr>
              <w:t>该项目合作院校均在高等教育较发达的美国，且在行业内有较强学科实力，经联合培养，学生可获得国内外两所高校毕业文凭。实施7年来，受到家长和考生的广泛关注和认可，项目优势逐渐显露，国际化、复合型人才培养目标成效已现。</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10</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7</w:t>
            </w:r>
          </w:p>
        </w:tc>
        <w:tc>
          <w:tcPr>
            <w:tcW w:w="1429" w:type="pct"/>
            <w:gridSpan w:val="3"/>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0"/>
                <w:szCs w:val="20"/>
              </w:rPr>
            </w:pPr>
            <w:r w:rsidRPr="00C91D63">
              <w:rPr>
                <w:rFonts w:ascii="宋体" w:eastAsia="宋体" w:hAnsi="宋体" w:cs="宋体" w:hint="eastAsia"/>
                <w:color w:val="000000"/>
                <w:kern w:val="0"/>
                <w:sz w:val="20"/>
                <w:szCs w:val="20"/>
              </w:rPr>
              <w:t>社会效益指标基本完成，但仍有进步与提升空间。</w:t>
            </w:r>
          </w:p>
        </w:tc>
      </w:tr>
      <w:tr w:rsidR="00C91D63" w:rsidRPr="00C91D63" w:rsidTr="00C91D63">
        <w:trPr>
          <w:trHeight w:val="2076"/>
          <w:jc w:val="center"/>
        </w:trPr>
        <w:tc>
          <w:tcPr>
            <w:tcW w:w="177" w:type="pct"/>
            <w:vMerge/>
            <w:tcBorders>
              <w:top w:val="single" w:sz="4" w:space="0" w:color="auto"/>
              <w:left w:val="single" w:sz="4" w:space="0" w:color="auto"/>
              <w:bottom w:val="single" w:sz="4" w:space="0" w:color="auto"/>
              <w:right w:val="single" w:sz="4" w:space="0" w:color="auto"/>
            </w:tcBorders>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320" w:type="pct"/>
            <w:vMerge/>
            <w:tcBorders>
              <w:top w:val="single" w:sz="4" w:space="0" w:color="auto"/>
              <w:left w:val="single" w:sz="4" w:space="0" w:color="auto"/>
              <w:bottom w:val="single" w:sz="4" w:space="0" w:color="auto"/>
              <w:right w:val="single" w:sz="4" w:space="0" w:color="auto"/>
            </w:tcBorders>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331"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left"/>
              <w:rPr>
                <w:rFonts w:ascii="宋体" w:eastAsia="宋体" w:hAnsi="宋体" w:cs="宋体"/>
                <w:color w:val="000000"/>
                <w:kern w:val="0"/>
                <w:sz w:val="22"/>
              </w:rPr>
            </w:pPr>
            <w:r w:rsidRPr="00C91D63">
              <w:rPr>
                <w:rFonts w:ascii="宋体" w:eastAsia="宋体" w:hAnsi="宋体" w:cs="宋体" w:hint="eastAsia"/>
                <w:color w:val="000000"/>
                <w:kern w:val="0"/>
                <w:sz w:val="22"/>
              </w:rPr>
              <w:t>可持续影响指标</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C91D63" w:rsidRPr="00C91D63" w:rsidRDefault="00C91D63" w:rsidP="00C91D63">
            <w:pPr>
              <w:widowControl/>
              <w:jc w:val="center"/>
              <w:rPr>
                <w:rFonts w:ascii="宋体" w:eastAsia="宋体" w:hAnsi="宋体" w:cs="宋体"/>
                <w:kern w:val="0"/>
                <w:sz w:val="22"/>
              </w:rPr>
            </w:pPr>
            <w:r w:rsidRPr="00C91D63">
              <w:rPr>
                <w:rFonts w:ascii="宋体" w:eastAsia="宋体" w:hAnsi="宋体" w:cs="宋体" w:hint="eastAsia"/>
                <w:kern w:val="0"/>
                <w:sz w:val="22"/>
              </w:rPr>
              <w:t>持久度</w:t>
            </w:r>
          </w:p>
        </w:tc>
        <w:tc>
          <w:tcPr>
            <w:tcW w:w="674" w:type="pct"/>
            <w:tcBorders>
              <w:top w:val="single" w:sz="4" w:space="0" w:color="auto"/>
              <w:left w:val="nil"/>
              <w:bottom w:val="single" w:sz="4" w:space="0" w:color="auto"/>
              <w:right w:val="single" w:sz="4" w:space="0" w:color="auto"/>
            </w:tcBorders>
            <w:shd w:val="clear" w:color="000000" w:fill="FFFFFF"/>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未来三年到五年，本项目培养的相关专业人才将会对我校及北京市相关专业人才培养模式改革、支撑相关对口经济社会发展起到良好推动作用。</w:t>
            </w:r>
          </w:p>
        </w:tc>
        <w:tc>
          <w:tcPr>
            <w:tcW w:w="640"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left"/>
              <w:rPr>
                <w:rFonts w:ascii="宋体" w:eastAsia="宋体" w:hAnsi="宋体" w:cs="宋体"/>
                <w:kern w:val="0"/>
                <w:sz w:val="18"/>
                <w:szCs w:val="18"/>
              </w:rPr>
            </w:pPr>
            <w:r w:rsidRPr="00C91D63">
              <w:rPr>
                <w:rFonts w:ascii="宋体" w:eastAsia="宋体" w:hAnsi="宋体" w:cs="宋体" w:hint="eastAsia"/>
                <w:kern w:val="0"/>
                <w:sz w:val="18"/>
                <w:szCs w:val="18"/>
              </w:rPr>
              <w:t>受项目支持的专业有旅游管理、酒店管理、贸易经济、财务管理和市场营销，经联合培养，可为北京持续输入高端国际化人才，为北京建设成为全国政治中心、文化中心、国际交往中心、科技创新中心贡献力量。</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10</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7</w:t>
            </w:r>
          </w:p>
        </w:tc>
        <w:tc>
          <w:tcPr>
            <w:tcW w:w="1429" w:type="pct"/>
            <w:gridSpan w:val="3"/>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0"/>
                <w:szCs w:val="20"/>
              </w:rPr>
            </w:pPr>
            <w:r w:rsidRPr="00C91D63">
              <w:rPr>
                <w:rFonts w:ascii="宋体" w:eastAsia="宋体" w:hAnsi="宋体" w:cs="宋体" w:hint="eastAsia"/>
                <w:color w:val="000000"/>
                <w:kern w:val="0"/>
                <w:sz w:val="20"/>
                <w:szCs w:val="20"/>
              </w:rPr>
              <w:t>可持续影响指标基本完成，但仍有进步与提升空间。</w:t>
            </w:r>
          </w:p>
        </w:tc>
      </w:tr>
      <w:tr w:rsidR="00C91D63" w:rsidRPr="00C91D63" w:rsidTr="00C91D63">
        <w:trPr>
          <w:trHeight w:val="1236"/>
          <w:jc w:val="center"/>
        </w:trPr>
        <w:tc>
          <w:tcPr>
            <w:tcW w:w="177" w:type="pct"/>
            <w:vMerge/>
            <w:tcBorders>
              <w:top w:val="single" w:sz="4" w:space="0" w:color="auto"/>
              <w:left w:val="single" w:sz="4" w:space="0" w:color="auto"/>
              <w:bottom w:val="single" w:sz="4" w:space="0" w:color="auto"/>
              <w:right w:val="single" w:sz="4" w:space="0" w:color="auto"/>
            </w:tcBorders>
            <w:vAlign w:val="center"/>
            <w:hideMark/>
          </w:tcPr>
          <w:p w:rsidR="00C91D63" w:rsidRPr="00C91D63" w:rsidRDefault="00C91D63" w:rsidP="00C91D63">
            <w:pPr>
              <w:widowControl/>
              <w:jc w:val="left"/>
              <w:rPr>
                <w:rFonts w:ascii="宋体" w:eastAsia="宋体" w:hAnsi="宋体" w:cs="宋体"/>
                <w:color w:val="000000"/>
                <w:kern w:val="0"/>
                <w:sz w:val="22"/>
              </w:rPr>
            </w:pPr>
          </w:p>
        </w:tc>
        <w:tc>
          <w:tcPr>
            <w:tcW w:w="320"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满意度指标（10分）</w:t>
            </w:r>
          </w:p>
        </w:tc>
        <w:tc>
          <w:tcPr>
            <w:tcW w:w="331"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服务对象满意度指标</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C91D63" w:rsidRPr="00C91D63" w:rsidRDefault="00C91D63" w:rsidP="00C91D63">
            <w:pPr>
              <w:widowControl/>
              <w:jc w:val="center"/>
              <w:rPr>
                <w:rFonts w:ascii="宋体" w:eastAsia="宋体" w:hAnsi="宋体" w:cs="宋体"/>
                <w:kern w:val="0"/>
                <w:sz w:val="22"/>
              </w:rPr>
            </w:pPr>
            <w:r w:rsidRPr="00C91D63">
              <w:rPr>
                <w:rFonts w:ascii="宋体" w:eastAsia="宋体" w:hAnsi="宋体" w:cs="宋体" w:hint="eastAsia"/>
                <w:kern w:val="0"/>
                <w:sz w:val="22"/>
              </w:rPr>
              <w:t>项目参与学生满意度</w:t>
            </w:r>
          </w:p>
        </w:tc>
        <w:tc>
          <w:tcPr>
            <w:tcW w:w="674" w:type="pct"/>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≥90%</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C91D63" w:rsidRPr="00C91D63" w:rsidRDefault="00C91D63" w:rsidP="00C91D63">
            <w:pPr>
              <w:widowControl/>
              <w:jc w:val="center"/>
              <w:rPr>
                <w:rFonts w:ascii="宋体" w:eastAsia="宋体" w:hAnsi="宋体" w:cs="宋体"/>
                <w:kern w:val="0"/>
                <w:sz w:val="22"/>
              </w:rPr>
            </w:pPr>
            <w:r w:rsidRPr="00C91D63">
              <w:rPr>
                <w:rFonts w:ascii="宋体" w:eastAsia="宋体" w:hAnsi="宋体" w:cs="宋体" w:hint="eastAsia"/>
                <w:kern w:val="0"/>
                <w:sz w:val="22"/>
              </w:rPr>
              <w:t>100%</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10</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color w:val="000000"/>
                <w:kern w:val="0"/>
                <w:sz w:val="22"/>
              </w:rPr>
            </w:pPr>
            <w:r w:rsidRPr="00C91D63">
              <w:rPr>
                <w:rFonts w:ascii="宋体" w:eastAsia="宋体" w:hAnsi="宋体" w:cs="宋体" w:hint="eastAsia"/>
                <w:color w:val="000000"/>
                <w:kern w:val="0"/>
                <w:sz w:val="22"/>
              </w:rPr>
              <w:t>9.2</w:t>
            </w:r>
          </w:p>
        </w:tc>
        <w:tc>
          <w:tcPr>
            <w:tcW w:w="1429" w:type="pct"/>
            <w:gridSpan w:val="3"/>
            <w:tcBorders>
              <w:top w:val="single" w:sz="4" w:space="0" w:color="auto"/>
              <w:left w:val="nil"/>
              <w:bottom w:val="single" w:sz="4" w:space="0" w:color="auto"/>
              <w:right w:val="single" w:sz="4" w:space="0" w:color="auto"/>
            </w:tcBorders>
            <w:shd w:val="clear" w:color="auto" w:fill="auto"/>
            <w:vAlign w:val="center"/>
            <w:hideMark/>
          </w:tcPr>
          <w:p w:rsidR="00C91D63" w:rsidRPr="00C91D63" w:rsidRDefault="00C91D63" w:rsidP="00C91D63">
            <w:pPr>
              <w:widowControl/>
              <w:jc w:val="center"/>
              <w:rPr>
                <w:rFonts w:ascii="宋体" w:eastAsia="宋体" w:hAnsi="宋体" w:cs="宋体"/>
                <w:color w:val="000000"/>
                <w:kern w:val="0"/>
                <w:sz w:val="20"/>
                <w:szCs w:val="20"/>
              </w:rPr>
            </w:pPr>
            <w:r w:rsidRPr="00C91D63">
              <w:rPr>
                <w:rFonts w:ascii="宋体" w:eastAsia="宋体" w:hAnsi="宋体" w:cs="宋体" w:hint="eastAsia"/>
                <w:color w:val="000000"/>
                <w:kern w:val="0"/>
                <w:sz w:val="20"/>
                <w:szCs w:val="20"/>
              </w:rPr>
              <w:t>基本完成满意度指标。</w:t>
            </w:r>
          </w:p>
        </w:tc>
      </w:tr>
      <w:tr w:rsidR="00C91D63" w:rsidRPr="00C91D63" w:rsidTr="00C91D63">
        <w:trPr>
          <w:trHeight w:val="501"/>
          <w:jc w:val="center"/>
        </w:trPr>
        <w:tc>
          <w:tcPr>
            <w:tcW w:w="2783"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b/>
                <w:bCs/>
                <w:color w:val="000000"/>
                <w:kern w:val="0"/>
                <w:sz w:val="22"/>
              </w:rPr>
            </w:pPr>
            <w:r w:rsidRPr="00C91D63">
              <w:rPr>
                <w:rFonts w:ascii="宋体" w:eastAsia="宋体" w:hAnsi="宋体" w:cs="宋体" w:hint="eastAsia"/>
                <w:b/>
                <w:bCs/>
                <w:color w:val="000000"/>
                <w:kern w:val="0"/>
                <w:sz w:val="22"/>
              </w:rPr>
              <w:t>总分</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b/>
                <w:bCs/>
                <w:color w:val="000000"/>
                <w:kern w:val="0"/>
                <w:sz w:val="22"/>
              </w:rPr>
            </w:pPr>
            <w:r w:rsidRPr="00C91D63">
              <w:rPr>
                <w:rFonts w:ascii="宋体" w:eastAsia="宋体" w:hAnsi="宋体" w:cs="宋体" w:hint="eastAsia"/>
                <w:b/>
                <w:bCs/>
                <w:color w:val="000000"/>
                <w:kern w:val="0"/>
                <w:sz w:val="22"/>
              </w:rPr>
              <w:t>100</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b/>
                <w:bCs/>
                <w:color w:val="000000"/>
                <w:kern w:val="0"/>
                <w:sz w:val="22"/>
              </w:rPr>
            </w:pPr>
            <w:r w:rsidRPr="00C91D63">
              <w:rPr>
                <w:rFonts w:ascii="宋体" w:eastAsia="宋体" w:hAnsi="宋体" w:cs="宋体" w:hint="eastAsia"/>
                <w:b/>
                <w:bCs/>
                <w:color w:val="000000"/>
                <w:kern w:val="0"/>
                <w:sz w:val="22"/>
              </w:rPr>
              <w:t>89.2</w:t>
            </w:r>
          </w:p>
        </w:tc>
        <w:tc>
          <w:tcPr>
            <w:tcW w:w="1429" w:type="pct"/>
            <w:gridSpan w:val="3"/>
            <w:tcBorders>
              <w:top w:val="single" w:sz="4" w:space="0" w:color="auto"/>
              <w:left w:val="nil"/>
              <w:bottom w:val="single" w:sz="4" w:space="0" w:color="auto"/>
              <w:right w:val="single" w:sz="4" w:space="0" w:color="auto"/>
            </w:tcBorders>
            <w:shd w:val="clear" w:color="auto" w:fill="auto"/>
            <w:noWrap/>
            <w:vAlign w:val="center"/>
            <w:hideMark/>
          </w:tcPr>
          <w:p w:rsidR="00C91D63" w:rsidRPr="00C91D63" w:rsidRDefault="00C91D63" w:rsidP="00C91D63">
            <w:pPr>
              <w:widowControl/>
              <w:jc w:val="center"/>
              <w:rPr>
                <w:rFonts w:ascii="宋体" w:eastAsia="宋体" w:hAnsi="宋体" w:cs="宋体"/>
                <w:b/>
                <w:bCs/>
                <w:color w:val="000000"/>
                <w:kern w:val="0"/>
                <w:sz w:val="22"/>
              </w:rPr>
            </w:pPr>
            <w:r w:rsidRPr="00C91D63">
              <w:rPr>
                <w:rFonts w:ascii="宋体" w:eastAsia="宋体" w:hAnsi="宋体" w:cs="宋体" w:hint="eastAsia"/>
                <w:b/>
                <w:bCs/>
                <w:color w:val="000000"/>
                <w:kern w:val="0"/>
                <w:sz w:val="22"/>
              </w:rPr>
              <w:t xml:space="preserve">　</w:t>
            </w:r>
          </w:p>
        </w:tc>
      </w:tr>
    </w:tbl>
    <w:p w:rsidR="00194575" w:rsidRDefault="00194575"/>
    <w:sectPr w:rsidR="00194575" w:rsidSect="00AE514C">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14C" w:rsidRDefault="00AE514C" w:rsidP="00AE514C">
      <w:r>
        <w:separator/>
      </w:r>
    </w:p>
  </w:endnote>
  <w:endnote w:type="continuationSeparator" w:id="1">
    <w:p w:rsidR="00AE514C" w:rsidRDefault="00AE514C" w:rsidP="00AE51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14C" w:rsidRDefault="00AE514C" w:rsidP="00AE514C">
      <w:r>
        <w:separator/>
      </w:r>
    </w:p>
  </w:footnote>
  <w:footnote w:type="continuationSeparator" w:id="1">
    <w:p w:rsidR="00AE514C" w:rsidRDefault="00AE514C" w:rsidP="00AE51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E514C"/>
    <w:rsid w:val="00194575"/>
    <w:rsid w:val="00AE514C"/>
    <w:rsid w:val="00C91D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5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E51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E514C"/>
    <w:rPr>
      <w:sz w:val="18"/>
      <w:szCs w:val="18"/>
    </w:rPr>
  </w:style>
  <w:style w:type="paragraph" w:styleId="a4">
    <w:name w:val="footer"/>
    <w:basedOn w:val="a"/>
    <w:link w:val="Char0"/>
    <w:uiPriority w:val="99"/>
    <w:semiHidden/>
    <w:unhideWhenUsed/>
    <w:rsid w:val="00AE514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E514C"/>
    <w:rPr>
      <w:sz w:val="18"/>
      <w:szCs w:val="18"/>
    </w:rPr>
  </w:style>
</w:styles>
</file>

<file path=word/webSettings.xml><?xml version="1.0" encoding="utf-8"?>
<w:webSettings xmlns:r="http://schemas.openxmlformats.org/officeDocument/2006/relationships" xmlns:w="http://schemas.openxmlformats.org/wordprocessingml/2006/main">
  <w:divs>
    <w:div w:id="1837844120">
      <w:bodyDiv w:val="1"/>
      <w:marLeft w:val="0"/>
      <w:marRight w:val="0"/>
      <w:marTop w:val="0"/>
      <w:marBottom w:val="0"/>
      <w:divBdr>
        <w:top w:val="none" w:sz="0" w:space="0" w:color="auto"/>
        <w:left w:val="none" w:sz="0" w:space="0" w:color="auto"/>
        <w:bottom w:val="none" w:sz="0" w:space="0" w:color="auto"/>
        <w:right w:val="none" w:sz="0" w:space="0" w:color="auto"/>
      </w:divBdr>
    </w:div>
    <w:div w:id="2114399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239</Words>
  <Characters>1365</Characters>
  <Application>Microsoft Office Word</Application>
  <DocSecurity>0</DocSecurity>
  <Lines>11</Lines>
  <Paragraphs>3</Paragraphs>
  <ScaleCrop>false</ScaleCrop>
  <Company>HP</Company>
  <LinksUpToDate>false</LinksUpToDate>
  <CharactersWithSpaces>1601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2022-04-26T12:07:00Z</dcterms:created>
  <dcterms:modified xsi:type="dcterms:W3CDTF">2022-05-15T00:17:00Z</dcterms:modified>
</cp:coreProperties>
</file>