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480" w:lineRule="exact"/>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 xml:space="preserve">附件3       </w:t>
      </w:r>
    </w:p>
    <w:p>
      <w:pPr>
        <w:snapToGrid/>
        <w:spacing w:before="0" w:beforeAutospacing="0" w:after="0" w:afterAutospacing="0" w:line="480" w:lineRule="exact"/>
        <w:jc w:val="both"/>
        <w:textAlignment w:val="baseline"/>
        <w:rPr>
          <w:rStyle w:val="6"/>
          <w:rFonts w:ascii="方正小标宋简体" w:hAnsi="黑体" w:eastAsia="方正小标宋简体"/>
          <w:b w:val="0"/>
          <w:i w:val="0"/>
          <w:caps w:val="0"/>
          <w:spacing w:val="0"/>
          <w:w w:val="100"/>
          <w:kern w:val="2"/>
          <w:sz w:val="36"/>
          <w:szCs w:val="36"/>
          <w:lang w:val="en-US" w:eastAsia="zh-CN" w:bidi="ar-SA"/>
        </w:rPr>
      </w:pPr>
      <w:r>
        <w:rPr>
          <w:rStyle w:val="6"/>
          <w:rFonts w:ascii="方正小标宋简体" w:hAnsi="Times New Roman" w:eastAsia="方正小标宋简体"/>
          <w:b w:val="0"/>
          <w:i w:val="0"/>
          <w:caps w:val="0"/>
          <w:spacing w:val="0"/>
          <w:w w:val="100"/>
          <w:kern w:val="2"/>
          <w:sz w:val="36"/>
          <w:szCs w:val="36"/>
          <w:lang w:val="en-US" w:eastAsia="zh-CN" w:bidi="ar-SA"/>
        </w:rPr>
        <w:t xml:space="preserve">                </w:t>
      </w:r>
      <w:r>
        <w:rPr>
          <w:rStyle w:val="6"/>
          <w:rFonts w:ascii="方正小标宋简体" w:hAnsi="黑体" w:eastAsia="方正小标宋简体"/>
          <w:b w:val="0"/>
          <w:i w:val="0"/>
          <w:caps w:val="0"/>
          <w:spacing w:val="0"/>
          <w:w w:val="100"/>
          <w:kern w:val="2"/>
          <w:sz w:val="36"/>
          <w:szCs w:val="36"/>
          <w:lang w:val="en-US" w:eastAsia="zh-CN" w:bidi="ar-SA"/>
        </w:rPr>
        <w:t>项目支出绩效自评表</w:t>
      </w:r>
    </w:p>
    <w:p>
      <w:pPr>
        <w:snapToGrid/>
        <w:spacing w:before="0" w:beforeAutospacing="0" w:after="0" w:afterAutospacing="0" w:line="480" w:lineRule="exact"/>
        <w:jc w:val="both"/>
        <w:textAlignment w:val="baseline"/>
        <w:rPr>
          <w:rStyle w:val="6"/>
          <w:rFonts w:ascii="仿宋_GB2312" w:hAnsi="宋体" w:eastAsia="仿宋_GB2312"/>
          <w:b w:val="0"/>
          <w:i w:val="0"/>
          <w:caps w:val="0"/>
          <w:spacing w:val="0"/>
          <w:w w:val="100"/>
          <w:kern w:val="2"/>
          <w:sz w:val="28"/>
          <w:szCs w:val="28"/>
          <w:lang w:val="en-US" w:eastAsia="zh-CN" w:bidi="ar-SA"/>
        </w:rPr>
      </w:pPr>
      <w:r>
        <w:rPr>
          <w:rStyle w:val="6"/>
          <w:rFonts w:ascii="仿宋_GB2312" w:hAnsi="Times New Roman" w:eastAsia="仿宋_GB2312"/>
          <w:b w:val="0"/>
          <w:i w:val="0"/>
          <w:caps w:val="0"/>
          <w:spacing w:val="0"/>
          <w:w w:val="100"/>
          <w:kern w:val="2"/>
          <w:sz w:val="28"/>
          <w:szCs w:val="28"/>
          <w:lang w:val="en-US" w:eastAsia="zh-CN" w:bidi="ar-SA"/>
        </w:rPr>
        <w:t xml:space="preserve">                     </w:t>
      </w:r>
      <w:r>
        <w:rPr>
          <w:rStyle w:val="6"/>
          <w:rFonts w:ascii="仿宋_GB2312" w:hAnsi="宋体" w:eastAsia="仿宋_GB2312"/>
          <w:b w:val="0"/>
          <w:i w:val="0"/>
          <w:caps w:val="0"/>
          <w:spacing w:val="0"/>
          <w:w w:val="100"/>
          <w:kern w:val="2"/>
          <w:sz w:val="28"/>
          <w:szCs w:val="28"/>
          <w:lang w:val="en-US" w:eastAsia="zh-CN" w:bidi="ar-SA"/>
        </w:rPr>
        <w:t xml:space="preserve">    （  2020年度）</w:t>
      </w:r>
    </w:p>
    <w:p>
      <w:pPr>
        <w:snapToGrid/>
        <w:spacing w:before="0" w:beforeAutospacing="0" w:after="0" w:afterAutospacing="0" w:line="240" w:lineRule="exact"/>
        <w:jc w:val="both"/>
        <w:textAlignment w:val="baseline"/>
        <w:rPr>
          <w:rStyle w:val="6"/>
          <w:rFonts w:ascii="仿宋_GB2312" w:hAnsi="宋体" w:eastAsia="仿宋_GB2312"/>
          <w:b w:val="0"/>
          <w:i w:val="0"/>
          <w:caps w:val="0"/>
          <w:spacing w:val="0"/>
          <w:w w:val="100"/>
          <w:kern w:val="2"/>
          <w:sz w:val="30"/>
          <w:szCs w:val="30"/>
          <w:lang w:val="en-US" w:eastAsia="zh-CN" w:bidi="ar-SA"/>
        </w:rPr>
      </w:pPr>
    </w:p>
    <w:tbl>
      <w:tblPr>
        <w:tblStyle w:val="4"/>
        <w:tblW w:w="101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85"/>
        <w:gridCol w:w="975"/>
        <w:gridCol w:w="1105"/>
        <w:gridCol w:w="727"/>
        <w:gridCol w:w="1127"/>
        <w:gridCol w:w="283"/>
        <w:gridCol w:w="849"/>
        <w:gridCol w:w="848"/>
        <w:gridCol w:w="279"/>
        <w:gridCol w:w="284"/>
        <w:gridCol w:w="420"/>
        <w:gridCol w:w="143"/>
        <w:gridCol w:w="703"/>
        <w:gridCol w:w="1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 w:hRule="exact"/>
          <w:jc w:val="center"/>
        </w:trPr>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项目名称</w:t>
            </w:r>
          </w:p>
        </w:tc>
        <w:tc>
          <w:tcPr>
            <w:tcW w:w="8577" w:type="dxa"/>
            <w:gridSpan w:val="1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教师队伍建设-特聘教授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 w:hRule="exact"/>
          <w:jc w:val="center"/>
        </w:trPr>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主管部门</w:t>
            </w:r>
          </w:p>
        </w:tc>
        <w:tc>
          <w:tcPr>
            <w:tcW w:w="4091" w:type="dxa"/>
            <w:gridSpan w:val="5"/>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北京市教育委员会</w:t>
            </w:r>
          </w:p>
        </w:tc>
        <w:tc>
          <w:tcPr>
            <w:tcW w:w="1127"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实施单位</w:t>
            </w:r>
          </w:p>
        </w:tc>
        <w:tc>
          <w:tcPr>
            <w:tcW w:w="3359" w:type="dxa"/>
            <w:gridSpan w:val="5"/>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北京印刷学院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 w:hRule="exact"/>
          <w:jc w:val="center"/>
        </w:trPr>
        <w:tc>
          <w:tcPr>
            <w:tcW w:w="1560"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项目负责人</w:t>
            </w:r>
          </w:p>
        </w:tc>
        <w:tc>
          <w:tcPr>
            <w:tcW w:w="4091" w:type="dxa"/>
            <w:gridSpan w:val="5"/>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杜明芳</w:t>
            </w:r>
          </w:p>
        </w:tc>
        <w:tc>
          <w:tcPr>
            <w:tcW w:w="1127"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联系电话</w:t>
            </w:r>
          </w:p>
        </w:tc>
        <w:tc>
          <w:tcPr>
            <w:tcW w:w="3359" w:type="dxa"/>
            <w:gridSpan w:val="5"/>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60261072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exact"/>
          <w:jc w:val="center"/>
        </w:trPr>
        <w:tc>
          <w:tcPr>
            <w:tcW w:w="156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项目资金</w:t>
            </w:r>
            <w:r>
              <w:rPr>
                <w:rStyle w:val="6"/>
                <w:rFonts w:ascii="仿宋_GB2312" w:hAnsi="宋体" w:eastAsia="仿宋_GB2312"/>
                <w:b w:val="0"/>
                <w:i w:val="0"/>
                <w:caps w:val="0"/>
                <w:spacing w:val="0"/>
                <w:w w:val="100"/>
                <w:kern w:val="0"/>
                <w:sz w:val="21"/>
                <w:szCs w:val="21"/>
                <w:lang w:val="en-US" w:eastAsia="zh-CN" w:bidi="ar-SA"/>
              </w:rPr>
              <w:br w:type="textWrapping"/>
            </w:r>
            <w:r>
              <w:rPr>
                <w:rStyle w:val="6"/>
                <w:rFonts w:ascii="仿宋_GB2312" w:hAnsi="宋体" w:eastAsia="仿宋_GB2312"/>
                <w:b w:val="0"/>
                <w:i w:val="0"/>
                <w:caps w:val="0"/>
                <w:spacing w:val="0"/>
                <w:w w:val="100"/>
                <w:kern w:val="0"/>
                <w:sz w:val="21"/>
                <w:szCs w:val="21"/>
                <w:lang w:val="en-US" w:eastAsia="zh-CN" w:bidi="ar-SA"/>
              </w:rPr>
              <w:t>（万元）</w:t>
            </w:r>
          </w:p>
        </w:tc>
        <w:tc>
          <w:tcPr>
            <w:tcW w:w="183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127"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年初预</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算数</w:t>
            </w:r>
          </w:p>
        </w:tc>
        <w:tc>
          <w:tcPr>
            <w:tcW w:w="1132"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全年预</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算数</w:t>
            </w:r>
          </w:p>
        </w:tc>
        <w:tc>
          <w:tcPr>
            <w:tcW w:w="1127"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全年</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执行数</w:t>
            </w:r>
          </w:p>
        </w:tc>
        <w:tc>
          <w:tcPr>
            <w:tcW w:w="704"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分值</w:t>
            </w:r>
          </w:p>
        </w:tc>
        <w:tc>
          <w:tcPr>
            <w:tcW w:w="846"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执行率</w:t>
            </w:r>
          </w:p>
        </w:tc>
        <w:tc>
          <w:tcPr>
            <w:tcW w:w="1809"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 w:hRule="exact"/>
          <w:jc w:val="center"/>
        </w:trPr>
        <w:tc>
          <w:tcPr>
            <w:tcW w:w="156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83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both"/>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年度资金总额</w:t>
            </w:r>
          </w:p>
        </w:tc>
        <w:tc>
          <w:tcPr>
            <w:tcW w:w="1127"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w:t>
            </w:r>
          </w:p>
        </w:tc>
        <w:tc>
          <w:tcPr>
            <w:tcW w:w="1132"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w:t>
            </w:r>
          </w:p>
        </w:tc>
        <w:tc>
          <w:tcPr>
            <w:tcW w:w="1127"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0</w:t>
            </w:r>
          </w:p>
        </w:tc>
        <w:tc>
          <w:tcPr>
            <w:tcW w:w="704"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10</w:t>
            </w:r>
          </w:p>
        </w:tc>
        <w:tc>
          <w:tcPr>
            <w:tcW w:w="846"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100%</w:t>
            </w:r>
          </w:p>
        </w:tc>
        <w:tc>
          <w:tcPr>
            <w:tcW w:w="1809"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1" w:hRule="exact"/>
          <w:jc w:val="center"/>
        </w:trPr>
        <w:tc>
          <w:tcPr>
            <w:tcW w:w="156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83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其中：当年财政</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拨款</w:t>
            </w:r>
          </w:p>
        </w:tc>
        <w:tc>
          <w:tcPr>
            <w:tcW w:w="1127"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w:t>
            </w:r>
          </w:p>
        </w:tc>
        <w:tc>
          <w:tcPr>
            <w:tcW w:w="1132"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w:t>
            </w:r>
          </w:p>
        </w:tc>
        <w:tc>
          <w:tcPr>
            <w:tcW w:w="1127"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0</w:t>
            </w:r>
          </w:p>
        </w:tc>
        <w:tc>
          <w:tcPr>
            <w:tcW w:w="704"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w:t>
            </w:r>
          </w:p>
        </w:tc>
        <w:tc>
          <w:tcPr>
            <w:tcW w:w="846"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809"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exact"/>
          <w:jc w:val="center"/>
        </w:trPr>
        <w:tc>
          <w:tcPr>
            <w:tcW w:w="156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83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 xml:space="preserve">      上年结转资金</w:t>
            </w:r>
          </w:p>
        </w:tc>
        <w:tc>
          <w:tcPr>
            <w:tcW w:w="1127"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132"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127"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704"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w:t>
            </w:r>
          </w:p>
        </w:tc>
        <w:tc>
          <w:tcPr>
            <w:tcW w:w="846"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809"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 w:hRule="exact"/>
          <w:jc w:val="center"/>
        </w:trPr>
        <w:tc>
          <w:tcPr>
            <w:tcW w:w="156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83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 xml:space="preserve">  其他资金</w:t>
            </w:r>
          </w:p>
        </w:tc>
        <w:tc>
          <w:tcPr>
            <w:tcW w:w="1127"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132"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127"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704" w:type="dxa"/>
            <w:gridSpan w:val="2"/>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w:t>
            </w:r>
          </w:p>
        </w:tc>
        <w:tc>
          <w:tcPr>
            <w:tcW w:w="846"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809" w:type="dxa"/>
            <w:tcBorders>
              <w:top w:val="nil"/>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8" w:hRule="exact"/>
          <w:jc w:val="center"/>
        </w:trPr>
        <w:tc>
          <w:tcPr>
            <w:tcW w:w="585" w:type="dxa"/>
            <w:vMerge w:val="restart"/>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年度总体目标</w:t>
            </w:r>
          </w:p>
        </w:tc>
        <w:tc>
          <w:tcPr>
            <w:tcW w:w="5066" w:type="dxa"/>
            <w:gridSpan w:val="6"/>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预期目标</w:t>
            </w:r>
          </w:p>
        </w:tc>
        <w:tc>
          <w:tcPr>
            <w:tcW w:w="4486" w:type="dxa"/>
            <w:gridSpan w:val="7"/>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81" w:hRule="exact"/>
          <w:jc w:val="center"/>
        </w:trPr>
        <w:tc>
          <w:tcPr>
            <w:tcW w:w="585" w:type="dxa"/>
            <w:vMerge w:val="continue"/>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5066" w:type="dxa"/>
            <w:gridSpan w:val="6"/>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通过对半自动压痕模切机即老虎嘴模切机的工作压力在线检测方法的理论研究，设计研究出可以适用于平压平模切机的模切工作压力的实时检测系统。改善现有的模切机压力无法准确进行检测且极大多数实际生产是通过操作人员的经验的现状，增加模切机制造的科技含量，降低印刷品模切成本，使印刷品模切能够更加优质高效。</w:t>
            </w:r>
          </w:p>
        </w:tc>
        <w:tc>
          <w:tcPr>
            <w:tcW w:w="4486" w:type="dxa"/>
            <w:gridSpan w:val="7"/>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通过对半自动压痕模切机即老虎嘴模切机的工作压力在线检测方法的理论研究，设计研究了可以适用于平压平模切机的模切工作压力的实时检测系统。研究成果通过验收。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0" w:hRule="exact"/>
          <w:jc w:val="center"/>
        </w:trPr>
        <w:tc>
          <w:tcPr>
            <w:tcW w:w="585"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绩</w:t>
            </w:r>
            <w:r>
              <w:rPr>
                <w:rStyle w:val="6"/>
                <w:rFonts w:ascii="仿宋_GB2312" w:hAnsi="宋体" w:eastAsia="仿宋_GB2312"/>
                <w:b w:val="0"/>
                <w:i w:val="0"/>
                <w:caps w:val="0"/>
                <w:spacing w:val="0"/>
                <w:w w:val="100"/>
                <w:kern w:val="0"/>
                <w:sz w:val="21"/>
                <w:szCs w:val="21"/>
                <w:lang w:val="en-US" w:eastAsia="zh-CN" w:bidi="ar-SA"/>
              </w:rPr>
              <w:br w:type="textWrapping"/>
            </w:r>
            <w:r>
              <w:rPr>
                <w:rStyle w:val="6"/>
                <w:rFonts w:ascii="仿宋_GB2312" w:hAnsi="宋体" w:eastAsia="仿宋_GB2312"/>
                <w:b w:val="0"/>
                <w:i w:val="0"/>
                <w:caps w:val="0"/>
                <w:spacing w:val="0"/>
                <w:w w:val="100"/>
                <w:kern w:val="0"/>
                <w:sz w:val="21"/>
                <w:szCs w:val="21"/>
                <w:lang w:val="en-US" w:eastAsia="zh-CN" w:bidi="ar-SA"/>
              </w:rPr>
              <w:t>效</w:t>
            </w:r>
            <w:r>
              <w:rPr>
                <w:rStyle w:val="6"/>
                <w:rFonts w:ascii="仿宋_GB2312" w:hAnsi="宋体" w:eastAsia="仿宋_GB2312"/>
                <w:b w:val="0"/>
                <w:i w:val="0"/>
                <w:caps w:val="0"/>
                <w:spacing w:val="0"/>
                <w:w w:val="100"/>
                <w:kern w:val="0"/>
                <w:sz w:val="21"/>
                <w:szCs w:val="21"/>
                <w:lang w:val="en-US" w:eastAsia="zh-CN" w:bidi="ar-SA"/>
              </w:rPr>
              <w:br w:type="textWrapping"/>
            </w:r>
            <w:r>
              <w:rPr>
                <w:rStyle w:val="6"/>
                <w:rFonts w:ascii="仿宋_GB2312" w:hAnsi="宋体" w:eastAsia="仿宋_GB2312"/>
                <w:b w:val="0"/>
                <w:i w:val="0"/>
                <w:caps w:val="0"/>
                <w:spacing w:val="0"/>
                <w:w w:val="100"/>
                <w:kern w:val="0"/>
                <w:sz w:val="21"/>
                <w:szCs w:val="21"/>
                <w:lang w:val="en-US" w:eastAsia="zh-CN" w:bidi="ar-SA"/>
              </w:rPr>
              <w:t>指</w:t>
            </w:r>
            <w:r>
              <w:rPr>
                <w:rStyle w:val="6"/>
                <w:rFonts w:ascii="仿宋_GB2312" w:hAnsi="宋体" w:eastAsia="仿宋_GB2312"/>
                <w:b w:val="0"/>
                <w:i w:val="0"/>
                <w:caps w:val="0"/>
                <w:spacing w:val="0"/>
                <w:w w:val="100"/>
                <w:kern w:val="0"/>
                <w:sz w:val="21"/>
                <w:szCs w:val="21"/>
                <w:lang w:val="en-US" w:eastAsia="zh-CN" w:bidi="ar-SA"/>
              </w:rPr>
              <w:br w:type="textWrapping"/>
            </w:r>
            <w:r>
              <w:rPr>
                <w:rStyle w:val="6"/>
                <w:rFonts w:ascii="仿宋_GB2312" w:hAnsi="宋体" w:eastAsia="仿宋_GB2312"/>
                <w:b w:val="0"/>
                <w:i w:val="0"/>
                <w:caps w:val="0"/>
                <w:spacing w:val="0"/>
                <w:w w:val="100"/>
                <w:kern w:val="0"/>
                <w:sz w:val="21"/>
                <w:szCs w:val="21"/>
                <w:lang w:val="en-US" w:eastAsia="zh-CN" w:bidi="ar-SA"/>
              </w:rPr>
              <w:t>标</w:t>
            </w:r>
          </w:p>
        </w:tc>
        <w:tc>
          <w:tcPr>
            <w:tcW w:w="975"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一级指标</w:t>
            </w:r>
          </w:p>
        </w:tc>
        <w:tc>
          <w:tcPr>
            <w:tcW w:w="1105"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二级指标</w:t>
            </w:r>
          </w:p>
        </w:tc>
        <w:tc>
          <w:tcPr>
            <w:tcW w:w="2137"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三级指标</w:t>
            </w:r>
          </w:p>
        </w:tc>
        <w:tc>
          <w:tcPr>
            <w:tcW w:w="849"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年度</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指标值</w:t>
            </w:r>
          </w:p>
        </w:tc>
        <w:tc>
          <w:tcPr>
            <w:tcW w:w="848"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实际</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完成值</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分值</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得分</w:t>
            </w:r>
          </w:p>
        </w:tc>
        <w:tc>
          <w:tcPr>
            <w:tcW w:w="251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偏差原因分析及改进</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4" w:hRule="exact"/>
          <w:jc w:val="center"/>
        </w:trPr>
        <w:tc>
          <w:tcPr>
            <w:tcW w:w="58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产出指标</w:t>
            </w:r>
          </w:p>
        </w:tc>
        <w:tc>
          <w:tcPr>
            <w:tcW w:w="110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质量指标</w:t>
            </w:r>
          </w:p>
        </w:tc>
        <w:tc>
          <w:tcPr>
            <w:tcW w:w="2137"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0"/>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实时检测系统研究成果验收</w:t>
            </w:r>
          </w:p>
        </w:tc>
        <w:tc>
          <w:tcPr>
            <w:tcW w:w="849" w:type="dxa"/>
            <w:tcBorders>
              <w:top w:val="single" w:color="000000" w:sz="4" w:space="0"/>
              <w:left w:val="nil"/>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合格</w:t>
            </w:r>
          </w:p>
        </w:tc>
        <w:tc>
          <w:tcPr>
            <w:tcW w:w="848" w:type="dxa"/>
            <w:tcBorders>
              <w:top w:val="single" w:color="000000" w:sz="4" w:space="0"/>
              <w:left w:val="nil"/>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合格</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50</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46</w:t>
            </w:r>
          </w:p>
        </w:tc>
        <w:tc>
          <w:tcPr>
            <w:tcW w:w="251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通过实验及生产实践，进一步积累数据，推进理论研究，提升检测系统</w:t>
            </w:r>
            <w:r>
              <w:rPr>
                <w:rStyle w:val="6"/>
                <w:rFonts w:hint="eastAsia" w:ascii="仿宋_GB2312" w:hAnsi="宋体" w:eastAsia="仿宋_GB2312"/>
                <w:b w:val="0"/>
                <w:i w:val="0"/>
                <w:caps w:val="0"/>
                <w:spacing w:val="0"/>
                <w:w w:val="100"/>
                <w:kern w:val="0"/>
                <w:sz w:val="21"/>
                <w:szCs w:val="21"/>
                <w:lang w:val="en-US" w:eastAsia="zh-CN" w:bidi="ar-SA"/>
              </w:rPr>
              <w:t>有待进一步提升。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4" w:hRule="exact"/>
          <w:jc w:val="center"/>
        </w:trPr>
        <w:tc>
          <w:tcPr>
            <w:tcW w:w="58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975"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效益指标</w:t>
            </w:r>
          </w:p>
        </w:tc>
        <w:tc>
          <w:tcPr>
            <w:tcW w:w="1105" w:type="dxa"/>
            <w:vMerge w:val="restart"/>
            <w:tcBorders>
              <w:top w:val="single" w:color="000000" w:sz="4" w:space="0"/>
              <w:left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经济效益</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指标</w:t>
            </w:r>
          </w:p>
        </w:tc>
        <w:tc>
          <w:tcPr>
            <w:tcW w:w="2137"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left"/>
              <w:textAlignment w:val="baseline"/>
              <w:rPr>
                <w:rStyle w:val="6"/>
                <w:rFonts w:ascii="仿宋_GB2312" w:hAnsi="宋体" w:eastAsia="仿宋_GB2312"/>
                <w:b w:val="0"/>
                <w:i w:val="0"/>
                <w:caps w:val="0"/>
                <w:color w:val="000000"/>
                <w:spacing w:val="0"/>
                <w:w w:val="100"/>
                <w:kern w:val="0"/>
                <w:sz w:val="21"/>
                <w:szCs w:val="21"/>
                <w:lang w:val="en-US" w:eastAsia="zh-CN" w:bidi="ar-SA"/>
              </w:rPr>
            </w:pPr>
            <w:r>
              <w:rPr>
                <w:rStyle w:val="6"/>
                <w:rFonts w:ascii="仿宋_GB2312" w:hAnsi="宋体" w:eastAsia="仿宋_GB2312"/>
                <w:b w:val="0"/>
                <w:i w:val="0"/>
                <w:caps w:val="0"/>
                <w:color w:val="000000"/>
                <w:spacing w:val="0"/>
                <w:w w:val="100"/>
                <w:kern w:val="0"/>
                <w:sz w:val="21"/>
                <w:szCs w:val="21"/>
                <w:lang w:val="en-US" w:eastAsia="zh-CN" w:bidi="ar-SA"/>
              </w:rPr>
              <w:t>指标1：</w:t>
            </w:r>
          </w:p>
          <w:p>
            <w:pPr>
              <w:widowControl/>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0"/>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印刷品模切成本</w:t>
            </w:r>
          </w:p>
        </w:tc>
        <w:tc>
          <w:tcPr>
            <w:tcW w:w="849" w:type="dxa"/>
            <w:tcBorders>
              <w:top w:val="single" w:color="000000" w:sz="4" w:space="0"/>
              <w:left w:val="nil"/>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降低</w:t>
            </w:r>
          </w:p>
        </w:tc>
        <w:tc>
          <w:tcPr>
            <w:tcW w:w="848" w:type="dxa"/>
            <w:tcBorders>
              <w:top w:val="single" w:color="000000" w:sz="4" w:space="0"/>
              <w:left w:val="nil"/>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降低</w:t>
            </w:r>
          </w:p>
        </w:tc>
        <w:tc>
          <w:tcPr>
            <w:tcW w:w="563" w:type="dxa"/>
            <w:gridSpan w:val="2"/>
            <w:tcBorders>
              <w:top w:val="single" w:color="000000" w:sz="4" w:space="0"/>
              <w:left w:val="nil"/>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Times New Roman" w:hAnsi="Times New Roman"/>
                <w:b w:val="0"/>
                <w:i w:val="0"/>
                <w:caps w:val="0"/>
                <w:spacing w:val="0"/>
                <w:w w:val="100"/>
                <w:kern w:val="2"/>
                <w:sz w:val="21"/>
                <w:szCs w:val="24"/>
                <w:lang w:val="en-US" w:eastAsia="zh-CN" w:bidi="ar-SA"/>
              </w:rPr>
            </w:pPr>
            <w:r>
              <w:rPr>
                <w:rStyle w:val="6"/>
                <w:rFonts w:ascii="仿宋_GB2312" w:hAnsi="宋体" w:eastAsia="仿宋_GB2312"/>
                <w:b w:val="0"/>
                <w:i w:val="0"/>
                <w:caps w:val="0"/>
                <w:spacing w:val="0"/>
                <w:w w:val="100"/>
                <w:kern w:val="0"/>
                <w:sz w:val="21"/>
                <w:szCs w:val="21"/>
                <w:lang w:val="en-US" w:eastAsia="zh-CN" w:bidi="ar-SA"/>
              </w:rPr>
              <w:t>15</w:t>
            </w:r>
          </w:p>
        </w:tc>
        <w:tc>
          <w:tcPr>
            <w:tcW w:w="563" w:type="dxa"/>
            <w:gridSpan w:val="2"/>
            <w:tcBorders>
              <w:top w:val="single" w:color="000000" w:sz="4" w:space="0"/>
              <w:left w:val="nil"/>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Times New Roman" w:hAnsi="Times New Roman"/>
                <w:b w:val="0"/>
                <w:i w:val="0"/>
                <w:caps w:val="0"/>
                <w:spacing w:val="0"/>
                <w:w w:val="100"/>
                <w:kern w:val="2"/>
                <w:sz w:val="21"/>
                <w:szCs w:val="24"/>
                <w:lang w:val="en-US" w:eastAsia="zh-CN" w:bidi="ar-SA"/>
              </w:rPr>
            </w:pPr>
            <w:r>
              <w:rPr>
                <w:rStyle w:val="6"/>
                <w:rFonts w:ascii="仿宋_GB2312" w:hAnsi="宋体" w:eastAsia="仿宋_GB2312"/>
                <w:b w:val="0"/>
                <w:i w:val="0"/>
                <w:caps w:val="0"/>
                <w:spacing w:val="0"/>
                <w:w w:val="100"/>
                <w:kern w:val="0"/>
                <w:sz w:val="21"/>
                <w:szCs w:val="21"/>
                <w:lang w:val="en-US" w:eastAsia="zh-CN" w:bidi="ar-SA"/>
              </w:rPr>
              <w:t>13</w:t>
            </w:r>
          </w:p>
        </w:tc>
        <w:tc>
          <w:tcPr>
            <w:tcW w:w="251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通过提升系统性能，进一步降低模切成本</w:t>
            </w:r>
            <w:r>
              <w:rPr>
                <w:rStyle w:val="6"/>
                <w:rFonts w:hint="eastAsia" w:ascii="仿宋_GB2312" w:hAnsi="宋体" w:eastAsia="仿宋_GB2312"/>
                <w:b w:val="0"/>
                <w:i w:val="0"/>
                <w:caps w:val="0"/>
                <w:spacing w:val="0"/>
                <w:w w:val="100"/>
                <w:kern w:val="0"/>
                <w:sz w:val="21"/>
                <w:szCs w:val="21"/>
                <w:lang w:val="en-US" w:eastAsia="zh-CN" w:bidi="ar-SA"/>
              </w:rPr>
              <w:t>有待进一步提升。</w:t>
            </w:r>
            <w:r>
              <w:rPr>
                <w:rStyle w:val="6"/>
                <w:rFonts w:ascii="仿宋_GB2312" w:hAnsi="宋体" w:eastAsia="仿宋_GB2312"/>
                <w:b w:val="0"/>
                <w:i w:val="0"/>
                <w:caps w:val="0"/>
                <w:spacing w:val="0"/>
                <w:w w:val="100"/>
                <w:kern w:val="0"/>
                <w:sz w:val="21"/>
                <w:szCs w:val="21"/>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4" w:hRule="exact"/>
          <w:jc w:val="center"/>
        </w:trPr>
        <w:tc>
          <w:tcPr>
            <w:tcW w:w="58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1105" w:type="dxa"/>
            <w:vMerge w:val="continue"/>
            <w:tcBorders>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2137"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left"/>
              <w:textAlignment w:val="baseline"/>
              <w:rPr>
                <w:rStyle w:val="6"/>
                <w:rFonts w:ascii="仿宋_GB2312" w:hAnsi="宋体" w:eastAsia="仿宋_GB2312"/>
                <w:b w:val="0"/>
                <w:i w:val="0"/>
                <w:caps w:val="0"/>
                <w:color w:val="000000"/>
                <w:spacing w:val="0"/>
                <w:w w:val="100"/>
                <w:kern w:val="0"/>
                <w:sz w:val="21"/>
                <w:szCs w:val="21"/>
                <w:lang w:val="en-US" w:eastAsia="zh-CN" w:bidi="ar-SA"/>
              </w:rPr>
            </w:pPr>
            <w:r>
              <w:rPr>
                <w:rStyle w:val="6"/>
                <w:rFonts w:ascii="仿宋_GB2312" w:hAnsi="宋体" w:eastAsia="仿宋_GB2312"/>
                <w:b w:val="0"/>
                <w:i w:val="0"/>
                <w:caps w:val="0"/>
                <w:color w:val="000000"/>
                <w:spacing w:val="0"/>
                <w:w w:val="100"/>
                <w:kern w:val="0"/>
                <w:sz w:val="21"/>
                <w:szCs w:val="21"/>
                <w:lang w:val="en-US" w:eastAsia="zh-CN" w:bidi="ar-SA"/>
              </w:rPr>
              <w:t>指标2：</w:t>
            </w:r>
          </w:p>
          <w:p>
            <w:pPr>
              <w:widowControl/>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设备数字化水平</w:t>
            </w:r>
          </w:p>
        </w:tc>
        <w:tc>
          <w:tcPr>
            <w:tcW w:w="849" w:type="dxa"/>
            <w:tcBorders>
              <w:top w:val="single" w:color="000000" w:sz="4" w:space="0"/>
              <w:left w:val="nil"/>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提升</w:t>
            </w:r>
          </w:p>
        </w:tc>
        <w:tc>
          <w:tcPr>
            <w:tcW w:w="848" w:type="dxa"/>
            <w:tcBorders>
              <w:top w:val="single" w:color="000000" w:sz="4" w:space="0"/>
              <w:left w:val="nil"/>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提升</w:t>
            </w:r>
          </w:p>
        </w:tc>
        <w:tc>
          <w:tcPr>
            <w:tcW w:w="563" w:type="dxa"/>
            <w:gridSpan w:val="2"/>
            <w:tcBorders>
              <w:top w:val="single" w:color="000000" w:sz="4" w:space="0"/>
              <w:left w:val="nil"/>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15</w:t>
            </w:r>
          </w:p>
        </w:tc>
        <w:tc>
          <w:tcPr>
            <w:tcW w:w="563" w:type="dxa"/>
            <w:gridSpan w:val="2"/>
            <w:tcBorders>
              <w:top w:val="single" w:color="000000" w:sz="4" w:space="0"/>
              <w:left w:val="nil"/>
              <w:bottom w:val="single" w:color="000000" w:sz="4" w:space="0"/>
              <w:right w:val="single" w:color="000000" w:sz="4" w:space="0"/>
            </w:tcBorders>
            <w:vAlign w:val="top"/>
          </w:tcPr>
          <w:p>
            <w:pPr>
              <w:snapToGrid/>
              <w:spacing w:before="0" w:beforeAutospacing="0" w:after="0" w:afterAutospacing="0" w:line="240" w:lineRule="auto"/>
              <w:jc w:val="both"/>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13</w:t>
            </w:r>
          </w:p>
        </w:tc>
        <w:tc>
          <w:tcPr>
            <w:tcW w:w="251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通过提升系统性能，进一步提升设备数字化水平</w:t>
            </w:r>
            <w:r>
              <w:rPr>
                <w:rStyle w:val="6"/>
                <w:rFonts w:hint="eastAsia" w:ascii="仿宋_GB2312" w:hAnsi="宋体" w:eastAsia="仿宋_GB2312"/>
                <w:b w:val="0"/>
                <w:i w:val="0"/>
                <w:caps w:val="0"/>
                <w:spacing w:val="0"/>
                <w:w w:val="100"/>
                <w:kern w:val="0"/>
                <w:sz w:val="21"/>
                <w:szCs w:val="21"/>
                <w:lang w:val="en-US" w:eastAsia="zh-CN" w:bidi="ar-SA"/>
              </w:rPr>
              <w:t>有待进一步提升。</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exact"/>
          <w:jc w:val="center"/>
        </w:trPr>
        <w:tc>
          <w:tcPr>
            <w:tcW w:w="58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p>
        </w:tc>
        <w:tc>
          <w:tcPr>
            <w:tcW w:w="975" w:type="dxa"/>
            <w:tcBorders>
              <w:top w:val="single" w:color="000000" w:sz="4" w:space="0"/>
              <w:left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满意度</w:t>
            </w:r>
          </w:p>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指标</w:t>
            </w:r>
          </w:p>
        </w:tc>
        <w:tc>
          <w:tcPr>
            <w:tcW w:w="1105" w:type="dxa"/>
            <w:tcBorders>
              <w:top w:val="single" w:color="000000" w:sz="4" w:space="0"/>
              <w:left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服务对象满意度标</w:t>
            </w:r>
          </w:p>
        </w:tc>
        <w:tc>
          <w:tcPr>
            <w:tcW w:w="2137" w:type="dxa"/>
            <w:gridSpan w:val="3"/>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left"/>
              <w:textAlignment w:val="baseline"/>
              <w:rPr>
                <w:rStyle w:val="6"/>
                <w:rFonts w:ascii="仿宋_GB2312" w:hAnsi="宋体" w:eastAsia="仿宋_GB2312"/>
                <w:b w:val="0"/>
                <w:i w:val="0"/>
                <w:caps w:val="0"/>
                <w:color w:val="000000"/>
                <w:spacing w:val="0"/>
                <w:w w:val="100"/>
                <w:kern w:val="0"/>
                <w:sz w:val="21"/>
                <w:szCs w:val="21"/>
                <w:lang w:val="en-US" w:eastAsia="zh-CN" w:bidi="ar-SA"/>
              </w:rPr>
            </w:pPr>
            <w:r>
              <w:rPr>
                <w:rStyle w:val="6"/>
                <w:rFonts w:ascii="仿宋_GB2312" w:hAnsi="宋体" w:eastAsia="仿宋_GB2312"/>
                <w:b w:val="0"/>
                <w:i w:val="0"/>
                <w:caps w:val="0"/>
                <w:color w:val="000000"/>
                <w:spacing w:val="0"/>
                <w:w w:val="100"/>
                <w:kern w:val="0"/>
                <w:sz w:val="21"/>
                <w:szCs w:val="21"/>
                <w:lang w:val="en-US" w:eastAsia="zh-CN" w:bidi="ar-SA"/>
              </w:rPr>
              <w:t>指标：</w:t>
            </w:r>
          </w:p>
          <w:p>
            <w:pPr>
              <w:widowControl/>
              <w:snapToGrid/>
              <w:spacing w:before="0" w:beforeAutospacing="0" w:after="0" w:afterAutospacing="0" w:line="240" w:lineRule="auto"/>
              <w:jc w:val="left"/>
              <w:textAlignment w:val="baseline"/>
              <w:rPr>
                <w:rStyle w:val="6"/>
                <w:rFonts w:ascii="Times New Roman" w:hAnsi="Times New Roman"/>
                <w:b w:val="0"/>
                <w:i w:val="0"/>
                <w:caps w:val="0"/>
                <w:color w:val="000000"/>
                <w:spacing w:val="0"/>
                <w:w w:val="100"/>
                <w:kern w:val="0"/>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技术满意度（%）</w:t>
            </w:r>
          </w:p>
          <w:p>
            <w:pPr>
              <w:widowControl/>
              <w:snapToGrid/>
              <w:spacing w:before="0" w:beforeAutospacing="0" w:after="0" w:afterAutospacing="0" w:line="240" w:lineRule="exact"/>
              <w:jc w:val="left"/>
              <w:textAlignment w:val="baseline"/>
              <w:rPr>
                <w:rStyle w:val="6"/>
                <w:rFonts w:ascii="仿宋_GB2312" w:hAnsi="宋体" w:eastAsia="仿宋_GB2312"/>
                <w:b w:val="0"/>
                <w:i w:val="0"/>
                <w:caps w:val="0"/>
                <w:color w:val="000000"/>
                <w:spacing w:val="0"/>
                <w:w w:val="100"/>
                <w:kern w:val="0"/>
                <w:sz w:val="21"/>
                <w:szCs w:val="21"/>
                <w:lang w:val="en-US" w:eastAsia="zh-CN" w:bidi="ar-SA"/>
              </w:rPr>
            </w:pPr>
          </w:p>
        </w:tc>
        <w:tc>
          <w:tcPr>
            <w:tcW w:w="849" w:type="dxa"/>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0"/>
                <w:sz w:val="24"/>
                <w:szCs w:val="24"/>
                <w:lang w:val="en-US" w:eastAsia="zh-CN" w:bidi="ar-SA"/>
              </w:rPr>
            </w:pPr>
            <w:r>
              <w:rPr>
                <w:rStyle w:val="6"/>
                <w:rFonts w:ascii="Times New Roman" w:hAnsi="Times New Roman"/>
                <w:b w:val="0"/>
                <w:i w:val="0"/>
                <w:caps w:val="0"/>
                <w:color w:val="000000"/>
                <w:spacing w:val="0"/>
                <w:w w:val="100"/>
                <w:kern w:val="2"/>
                <w:sz w:val="21"/>
                <w:szCs w:val="24"/>
                <w:lang w:val="en-US" w:eastAsia="zh-CN" w:bidi="ar-SA"/>
              </w:rPr>
              <w:t>≥95</w:t>
            </w:r>
          </w:p>
        </w:tc>
        <w:tc>
          <w:tcPr>
            <w:tcW w:w="848" w:type="dxa"/>
            <w:tcBorders>
              <w:top w:val="single" w:color="000000" w:sz="4" w:space="0"/>
              <w:left w:val="nil"/>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Times New Roman" w:hAnsi="Times New Roman"/>
                <w:b w:val="0"/>
                <w:i w:val="0"/>
                <w:caps w:val="0"/>
                <w:color w:val="000000"/>
                <w:spacing w:val="0"/>
                <w:w w:val="100"/>
                <w:kern w:val="2"/>
                <w:sz w:val="20"/>
                <w:szCs w:val="20"/>
                <w:lang w:val="en-US" w:eastAsia="zh-CN" w:bidi="ar-SA"/>
              </w:rPr>
            </w:pPr>
            <w:r>
              <w:rPr>
                <w:rStyle w:val="6"/>
                <w:rFonts w:ascii="Times New Roman" w:hAnsi="Times New Roman"/>
                <w:b w:val="0"/>
                <w:i w:val="0"/>
                <w:caps w:val="0"/>
                <w:color w:val="000000"/>
                <w:spacing w:val="0"/>
                <w:w w:val="100"/>
                <w:kern w:val="2"/>
                <w:sz w:val="20"/>
                <w:szCs w:val="20"/>
                <w:lang w:val="en-US" w:eastAsia="zh-CN" w:bidi="ar-SA"/>
              </w:rPr>
              <w:t>≥95</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10</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10</w:t>
            </w:r>
          </w:p>
        </w:tc>
        <w:tc>
          <w:tcPr>
            <w:tcW w:w="251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7" w:hRule="exact"/>
          <w:jc w:val="center"/>
        </w:trPr>
        <w:tc>
          <w:tcPr>
            <w:tcW w:w="6499" w:type="dxa"/>
            <w:gridSpan w:val="8"/>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color w:val="000000"/>
                <w:spacing w:val="0"/>
                <w:w w:val="100"/>
                <w:kern w:val="0"/>
                <w:sz w:val="21"/>
                <w:szCs w:val="21"/>
                <w:lang w:val="en-US" w:eastAsia="zh-CN" w:bidi="ar-SA"/>
              </w:rPr>
            </w:pPr>
            <w:r>
              <w:rPr>
                <w:rStyle w:val="6"/>
                <w:rFonts w:ascii="仿宋_GB2312" w:hAnsi="宋体" w:eastAsia="仿宋_GB2312"/>
                <w:b w:val="0"/>
                <w:i w:val="0"/>
                <w:caps w:val="0"/>
                <w:color w:val="000000"/>
                <w:spacing w:val="0"/>
                <w:w w:val="100"/>
                <w:kern w:val="0"/>
                <w:sz w:val="21"/>
                <w:szCs w:val="21"/>
                <w:lang w:val="en-US" w:eastAsia="zh-CN" w:bidi="ar-SA"/>
              </w:rPr>
              <w:t>总分</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color w:val="000000"/>
                <w:spacing w:val="0"/>
                <w:w w:val="100"/>
                <w:kern w:val="0"/>
                <w:sz w:val="21"/>
                <w:szCs w:val="21"/>
                <w:lang w:val="en-US" w:eastAsia="zh-CN" w:bidi="ar-SA"/>
              </w:rPr>
            </w:pPr>
            <w:r>
              <w:rPr>
                <w:rStyle w:val="6"/>
                <w:rFonts w:ascii="仿宋_GB2312" w:hAnsi="宋体" w:eastAsia="仿宋_GB2312"/>
                <w:b w:val="0"/>
                <w:i w:val="0"/>
                <w:caps w:val="0"/>
                <w:color w:val="000000"/>
                <w:spacing w:val="0"/>
                <w:w w:val="100"/>
                <w:kern w:val="0"/>
                <w:sz w:val="21"/>
                <w:szCs w:val="21"/>
                <w:lang w:val="en-US" w:eastAsia="zh-CN" w:bidi="ar-SA"/>
              </w:rPr>
              <w:t>100</w:t>
            </w:r>
          </w:p>
        </w:tc>
        <w:tc>
          <w:tcPr>
            <w:tcW w:w="563"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color w:val="000000"/>
                <w:spacing w:val="0"/>
                <w:w w:val="100"/>
                <w:kern w:val="0"/>
                <w:sz w:val="21"/>
                <w:szCs w:val="21"/>
                <w:lang w:val="en-US" w:eastAsia="zh-CN" w:bidi="ar-SA"/>
              </w:rPr>
            </w:pPr>
            <w:r>
              <w:rPr>
                <w:rStyle w:val="6"/>
                <w:rFonts w:ascii="仿宋_GB2312" w:hAnsi="宋体" w:eastAsia="仿宋_GB2312"/>
                <w:b w:val="0"/>
                <w:i w:val="0"/>
                <w:caps w:val="0"/>
                <w:color w:val="000000"/>
                <w:spacing w:val="0"/>
                <w:w w:val="100"/>
                <w:kern w:val="0"/>
                <w:sz w:val="21"/>
                <w:szCs w:val="21"/>
                <w:lang w:val="en-US" w:eastAsia="zh-CN" w:bidi="ar-SA"/>
              </w:rPr>
              <w:t>82</w:t>
            </w:r>
          </w:p>
        </w:tc>
        <w:tc>
          <w:tcPr>
            <w:tcW w:w="2512" w:type="dxa"/>
            <w:gridSpan w:val="2"/>
            <w:tcBorders>
              <w:top w:val="single" w:color="000000" w:sz="4" w:space="0"/>
              <w:left w:val="nil"/>
              <w:bottom w:val="single" w:color="000000" w:sz="4" w:space="0"/>
              <w:right w:val="single" w:color="000000" w:sz="4" w:space="0"/>
            </w:tcBorders>
            <w:vAlign w:val="center"/>
          </w:tcPr>
          <w:p>
            <w:pPr>
              <w:widowControl/>
              <w:snapToGrid/>
              <w:spacing w:before="0" w:beforeAutospacing="0" w:after="0" w:afterAutospacing="0" w:line="240" w:lineRule="exact"/>
              <w:jc w:val="center"/>
              <w:textAlignment w:val="baseline"/>
              <w:rPr>
                <w:rStyle w:val="6"/>
                <w:rFonts w:ascii="仿宋_GB2312" w:hAnsi="宋体" w:eastAsia="仿宋_GB2312"/>
                <w:b w:val="0"/>
                <w:i w:val="0"/>
                <w:caps w:val="0"/>
                <w:spacing w:val="0"/>
                <w:w w:val="100"/>
                <w:kern w:val="0"/>
                <w:sz w:val="21"/>
                <w:szCs w:val="21"/>
                <w:lang w:val="en-US" w:eastAsia="zh-CN" w:bidi="ar-SA"/>
              </w:rPr>
            </w:pPr>
            <w:r>
              <w:rPr>
                <w:rStyle w:val="6"/>
                <w:rFonts w:ascii="仿宋_GB2312" w:hAnsi="宋体" w:eastAsia="仿宋_GB2312"/>
                <w:b w:val="0"/>
                <w:i w:val="0"/>
                <w:caps w:val="0"/>
                <w:spacing w:val="0"/>
                <w:w w:val="100"/>
                <w:kern w:val="0"/>
                <w:sz w:val="21"/>
                <w:szCs w:val="21"/>
                <w:lang w:val="en-US" w:eastAsia="zh-CN" w:bidi="ar-SA"/>
              </w:rPr>
              <w:t>无</w:t>
            </w:r>
          </w:p>
        </w:tc>
      </w:tr>
    </w:tbl>
    <w:p>
      <w:pPr>
        <w:snapToGrid/>
        <w:spacing w:before="0" w:beforeAutospacing="0" w:after="0" w:afterAutospacing="0" w:line="240" w:lineRule="auto"/>
        <w:jc w:val="both"/>
        <w:textAlignment w:val="baseline"/>
        <w:rPr>
          <w:rStyle w:val="6"/>
          <w:rFonts w:ascii="仿宋_GB2312" w:hAnsi="Times New Roman" w:eastAsia="仿宋_GB2312"/>
          <w:b w:val="0"/>
          <w:i w:val="0"/>
          <w:caps w:val="0"/>
          <w:vanish/>
          <w:spacing w:val="0"/>
          <w:w w:val="100"/>
          <w:kern w:val="2"/>
          <w:sz w:val="32"/>
          <w:szCs w:val="32"/>
          <w:lang w:val="en-US" w:eastAsia="zh-CN" w:bidi="ar-SA"/>
        </w:rPr>
      </w:pPr>
    </w:p>
    <w:p>
      <w:pPr>
        <w:widowControl/>
        <w:snapToGrid/>
        <w:spacing w:before="0" w:beforeAutospacing="0" w:after="0" w:afterAutospacing="0" w:line="240" w:lineRule="auto"/>
        <w:jc w:val="left"/>
        <w:textAlignment w:val="baseline"/>
        <w:rPr>
          <w:rStyle w:val="6"/>
          <w:rFonts w:ascii="仿宋_GB2312" w:hAnsi="宋体" w:eastAsia="仿宋_GB2312"/>
          <w:b w:val="0"/>
          <w:i w:val="0"/>
          <w:caps w:val="0"/>
          <w:color w:val="000000"/>
          <w:spacing w:val="0"/>
          <w:w w:val="100"/>
          <w:kern w:val="0"/>
          <w:sz w:val="32"/>
          <w:szCs w:val="32"/>
          <w:lang w:val="en-US" w:eastAsia="zh-CN" w:bidi="ar-SA"/>
        </w:rPr>
      </w:pPr>
    </w:p>
    <w:p>
      <w:pPr>
        <w:widowControl/>
        <w:snapToGrid/>
        <w:spacing w:before="0" w:beforeAutospacing="0" w:after="0" w:afterAutospacing="0" w:line="520" w:lineRule="exact"/>
        <w:jc w:val="left"/>
        <w:textAlignment w:val="baseline"/>
        <w:rPr>
          <w:rStyle w:val="6"/>
          <w:rFonts w:ascii="仿宋_GB2312" w:hAnsi="宋体" w:eastAsia="仿宋_GB2312"/>
          <w:b w:val="0"/>
          <w:i w:val="0"/>
          <w:caps w:val="0"/>
          <w:color w:val="000000"/>
          <w:spacing w:val="0"/>
          <w:w w:val="100"/>
          <w:kern w:val="0"/>
          <w:sz w:val="32"/>
          <w:szCs w:val="32"/>
          <w:lang w:val="en-US" w:eastAsia="zh-CN" w:bidi="ar-SA"/>
        </w:rPr>
      </w:pPr>
      <w:r>
        <w:rPr>
          <w:rStyle w:val="6"/>
          <w:rFonts w:ascii="仿宋_GB2312" w:hAnsi="宋体" w:eastAsia="仿宋_GB2312"/>
          <w:b w:val="0"/>
          <w:i w:val="0"/>
          <w:caps w:val="0"/>
          <w:color w:val="000000"/>
          <w:spacing w:val="0"/>
          <w:w w:val="100"/>
          <w:kern w:val="0"/>
          <w:sz w:val="32"/>
          <w:szCs w:val="32"/>
          <w:lang w:val="en-US" w:eastAsia="zh-CN" w:bidi="ar-SA"/>
        </w:rPr>
        <w:t>填报注意事项：</w:t>
      </w:r>
    </w:p>
    <w:p>
      <w:pPr>
        <w:widowControl/>
        <w:snapToGrid/>
        <w:spacing w:before="0" w:beforeAutospacing="0" w:after="0" w:afterAutospacing="0" w:line="520" w:lineRule="exact"/>
        <w:ind w:firstLine="640" w:firstLineChars="200"/>
        <w:jc w:val="left"/>
        <w:textAlignment w:val="baseline"/>
        <w:rPr>
          <w:rStyle w:val="6"/>
          <w:rFonts w:ascii="仿宋_GB2312" w:hAnsi="宋体" w:eastAsia="仿宋_GB2312"/>
          <w:b w:val="0"/>
          <w:i w:val="0"/>
          <w:caps w:val="0"/>
          <w:color w:val="000000"/>
          <w:spacing w:val="0"/>
          <w:w w:val="100"/>
          <w:kern w:val="0"/>
          <w:sz w:val="32"/>
          <w:szCs w:val="32"/>
          <w:lang w:val="en-US" w:eastAsia="zh-CN" w:bidi="ar-SA"/>
        </w:rPr>
      </w:pPr>
      <w:r>
        <w:rPr>
          <w:rStyle w:val="6"/>
          <w:rFonts w:ascii="仿宋_GB2312" w:hAnsi="宋体" w:eastAsia="仿宋_GB2312"/>
          <w:b w:val="0"/>
          <w:i w:val="0"/>
          <w:caps w:val="0"/>
          <w:color w:val="000000"/>
          <w:spacing w:val="0"/>
          <w:w w:val="100"/>
          <w:kern w:val="0"/>
          <w:sz w:val="32"/>
          <w:szCs w:val="32"/>
          <w:lang w:val="en-US" w:eastAsia="zh-CN" w:bidi="ar-SA"/>
        </w:rPr>
        <w:t>1.得分一档最高不能超过该指标分值上限。</w:t>
      </w:r>
    </w:p>
    <w:p>
      <w:pPr>
        <w:widowControl/>
        <w:snapToGrid/>
        <w:spacing w:before="0" w:beforeAutospacing="0" w:after="0" w:afterAutospacing="0" w:line="520" w:lineRule="exact"/>
        <w:jc w:val="left"/>
        <w:textAlignment w:val="baseline"/>
        <w:rPr>
          <w:rStyle w:val="6"/>
          <w:rFonts w:ascii="仿宋_GB2312" w:hAnsi="宋体" w:eastAsia="仿宋_GB2312"/>
          <w:b w:val="0"/>
          <w:i w:val="0"/>
          <w:caps w:val="0"/>
          <w:color w:val="000000"/>
          <w:spacing w:val="0"/>
          <w:w w:val="100"/>
          <w:kern w:val="0"/>
          <w:sz w:val="32"/>
          <w:szCs w:val="32"/>
          <w:lang w:val="en-US" w:eastAsia="zh-CN" w:bidi="ar-SA"/>
        </w:rPr>
      </w:pPr>
      <w:r>
        <w:rPr>
          <w:rStyle w:val="6"/>
          <w:rFonts w:ascii="仿宋_GB2312" w:hAnsi="宋体" w:eastAsia="仿宋_GB2312"/>
          <w:b w:val="0"/>
          <w:i w:val="0"/>
          <w:caps w:val="0"/>
          <w:color w:val="000000"/>
          <w:spacing w:val="0"/>
          <w:w w:val="100"/>
          <w:kern w:val="0"/>
          <w:sz w:val="32"/>
          <w:szCs w:val="32"/>
          <w:lang w:val="en-US" w:eastAsia="zh-CN" w:bidi="ar-SA"/>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napToGrid/>
        <w:spacing w:before="0" w:beforeAutospacing="0" w:after="0" w:afterAutospacing="0" w:line="520" w:lineRule="exact"/>
        <w:ind w:firstLine="640" w:firstLineChars="200"/>
        <w:jc w:val="left"/>
        <w:textAlignment w:val="baseline"/>
        <w:rPr>
          <w:rStyle w:val="6"/>
          <w:rFonts w:ascii="仿宋_GB2312" w:hAnsi="宋体" w:eastAsia="仿宋_GB2312"/>
          <w:b w:val="0"/>
          <w:i w:val="0"/>
          <w:caps w:val="0"/>
          <w:color w:val="000000"/>
          <w:spacing w:val="0"/>
          <w:w w:val="100"/>
          <w:kern w:val="0"/>
          <w:sz w:val="32"/>
          <w:szCs w:val="32"/>
          <w:lang w:val="en-US" w:eastAsia="zh-CN" w:bidi="ar-SA"/>
        </w:rPr>
      </w:pPr>
      <w:r>
        <w:rPr>
          <w:rStyle w:val="6"/>
          <w:rFonts w:ascii="仿宋_GB2312" w:hAnsi="宋体" w:eastAsia="仿宋_GB2312"/>
          <w:b w:val="0"/>
          <w:i w:val="0"/>
          <w:caps w:val="0"/>
          <w:color w:val="000000"/>
          <w:spacing w:val="0"/>
          <w:w w:val="100"/>
          <w:kern w:val="0"/>
          <w:sz w:val="32"/>
          <w:szCs w:val="32"/>
          <w:lang w:val="en-US" w:eastAsia="zh-CN" w:bidi="ar-SA"/>
        </w:rPr>
        <w:t>3.请在“偏差原因分析及改进措施”中说明偏离目标、不能完成目标的原因及拟采取的措施。</w:t>
      </w:r>
    </w:p>
    <w:p>
      <w:pPr>
        <w:snapToGrid/>
        <w:spacing w:before="0" w:beforeAutospacing="0" w:after="0" w:afterAutospacing="0" w:line="520" w:lineRule="exact"/>
        <w:ind w:firstLine="640" w:firstLineChars="200"/>
        <w:jc w:val="both"/>
        <w:textAlignment w:val="baseline"/>
        <w:rPr>
          <w:rStyle w:val="6"/>
          <w:rFonts w:ascii="仿宋_GB2312" w:hAnsi="宋体" w:eastAsia="仿宋_GB2312"/>
          <w:b w:val="0"/>
          <w:i w:val="0"/>
          <w:caps w:val="0"/>
          <w:color w:val="000000"/>
          <w:spacing w:val="0"/>
          <w:w w:val="100"/>
          <w:kern w:val="0"/>
          <w:sz w:val="32"/>
          <w:szCs w:val="32"/>
          <w:lang w:val="en-US" w:eastAsia="zh-CN" w:bidi="ar-SA"/>
        </w:rPr>
      </w:pPr>
      <w:r>
        <w:rPr>
          <w:rStyle w:val="6"/>
          <w:rFonts w:ascii="仿宋_GB2312" w:hAnsi="宋体" w:eastAsia="仿宋_GB2312"/>
          <w:b w:val="0"/>
          <w:i w:val="0"/>
          <w:caps w:val="0"/>
          <w:color w:val="000000"/>
          <w:spacing w:val="0"/>
          <w:w w:val="100"/>
          <w:kern w:val="0"/>
          <w:sz w:val="32"/>
          <w:szCs w:val="32"/>
          <w:lang w:val="en-US" w:eastAsia="zh-CN" w:bidi="ar-SA"/>
        </w:rPr>
        <w:t>4.90（含）-100分为优、80（含）-90分为良、60（含）-80分为中、60分以下为差。</w:t>
      </w:r>
    </w:p>
    <w:p>
      <w:pPr>
        <w:snapToGrid/>
        <w:spacing w:before="0" w:beforeAutospacing="0" w:after="0" w:afterAutospacing="0" w:line="240" w:lineRule="auto"/>
        <w:jc w:val="both"/>
        <w:textAlignment w:val="baseline"/>
        <w:rPr>
          <w:rStyle w:val="6"/>
          <w:rFonts w:ascii="Times New Roman" w:hAnsi="Times New Roman"/>
          <w:b w:val="0"/>
          <w:i w:val="0"/>
          <w:caps w:val="0"/>
          <w:spacing w:val="0"/>
          <w:w w:val="100"/>
          <w:kern w:val="2"/>
          <w:sz w:val="21"/>
          <w:szCs w:val="24"/>
          <w:lang w:val="en-US" w:eastAsia="zh-CN" w:bidi="ar-SA"/>
        </w:rPr>
      </w:pPr>
    </w:p>
    <w:sectPr>
      <w:pgSz w:w="11906" w:h="16838"/>
      <w:pgMar w:top="1440" w:right="1800" w:bottom="1440" w:left="1800" w:header="851" w:footer="992" w:gutter="0"/>
      <w:paperSrc/>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CD38A2"/>
    <w:rsid w:val="298A64EB"/>
    <w:rsid w:val="664B55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uiPriority w:val="0"/>
    <w:pPr>
      <w:jc w:val="both"/>
      <w:textAlignment w:val="baseline"/>
    </w:pPr>
    <w:rPr>
      <w:rFonts w:ascii="Times New Roman" w:hAnsi="Times New Roman" w:eastAsia="宋体"/>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textAlignment w:val="baseline"/>
    </w:pPr>
    <w:rPr>
      <w:rFonts w:ascii="Calibri" w:hAnsi="Calibri"/>
      <w:kern w:val="0"/>
      <w:sz w:val="18"/>
      <w:szCs w:val="18"/>
      <w:lang w:val="en-US" w:eastAsia="zh-CN" w:bidi="ar-SA"/>
    </w:rPr>
  </w:style>
  <w:style w:type="paragraph" w:styleId="3">
    <w:name w:val="header"/>
    <w:basedOn w:val="1"/>
    <w:link w:val="9"/>
    <w:uiPriority w:val="0"/>
    <w:pPr>
      <w:pBdr>
        <w:bottom w:val="single" w:color="000000" w:sz="6" w:space="1"/>
      </w:pBdr>
      <w:tabs>
        <w:tab w:val="center" w:pos="4153"/>
        <w:tab w:val="right" w:pos="8306"/>
      </w:tabs>
      <w:snapToGrid w:val="0"/>
      <w:jc w:val="center"/>
      <w:textAlignment w:val="baseline"/>
    </w:pPr>
    <w:rPr>
      <w:rFonts w:ascii="Calibri" w:hAnsi="Calibri"/>
      <w:kern w:val="0"/>
      <w:sz w:val="18"/>
      <w:szCs w:val="18"/>
      <w:lang w:val="en-US" w:eastAsia="zh-CN" w:bidi="ar-SA"/>
    </w:rPr>
  </w:style>
  <w:style w:type="character" w:customStyle="1" w:styleId="6">
    <w:name w:val="NormalCharacter"/>
    <w:link w:val="1"/>
    <w:uiPriority w:val="0"/>
  </w:style>
  <w:style w:type="table" w:customStyle="1" w:styleId="7">
    <w:name w:val="TableNormal"/>
    <w:uiPriority w:val="0"/>
  </w:style>
  <w:style w:type="character" w:customStyle="1" w:styleId="8">
    <w:name w:val="UserStyle_0"/>
    <w:link w:val="2"/>
    <w:uiPriority w:val="0"/>
    <w:rPr>
      <w:sz w:val="18"/>
      <w:szCs w:val="18"/>
    </w:rPr>
  </w:style>
  <w:style w:type="character" w:customStyle="1" w:styleId="9">
    <w:name w:val="UserStyle_1"/>
    <w:link w:val="3"/>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Office_11.8.2.9022_F1E327BC-269C-435d-A152-05C5408002CA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2022-05-14T03:37:28Z</dcterms:created>
  <dc:creator>admin</dc:creator>
  <cp:lastModifiedBy>admin</cp:lastModifiedBy>
  <dcterms:modified xsi:type="dcterms:W3CDTF">2022-05-14T03:40:51Z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