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34"/>
        <w:gridCol w:w="853"/>
        <w:gridCol w:w="1059"/>
        <w:gridCol w:w="1130"/>
        <w:gridCol w:w="2850"/>
        <w:gridCol w:w="2509"/>
        <w:gridCol w:w="1407"/>
        <w:gridCol w:w="1407"/>
        <w:gridCol w:w="515"/>
        <w:gridCol w:w="969"/>
        <w:gridCol w:w="725"/>
      </w:tblGrid>
      <w:tr w:rsidR="009055F8" w:rsidRPr="009055F8" w14:paraId="53003BA7" w14:textId="77777777" w:rsidTr="009055F8">
        <w:trPr>
          <w:trHeight w:val="307"/>
        </w:trPr>
        <w:tc>
          <w:tcPr>
            <w:tcW w:w="0" w:type="auto"/>
            <w:gridSpan w:val="4"/>
            <w:tcBorders>
              <w:top w:val="nil"/>
              <w:left w:val="nil"/>
              <w:bottom w:val="nil"/>
              <w:right w:val="nil"/>
            </w:tcBorders>
            <w:shd w:val="clear" w:color="auto" w:fill="auto"/>
            <w:noWrap/>
            <w:vAlign w:val="center"/>
            <w:hideMark/>
          </w:tcPr>
          <w:p w14:paraId="75DFC1D6" w14:textId="77777777" w:rsidR="009055F8" w:rsidRPr="009055F8" w:rsidRDefault="009055F8" w:rsidP="009055F8">
            <w:pPr>
              <w:widowControl/>
              <w:jc w:val="left"/>
              <w:rPr>
                <w:rFonts w:ascii="宋体" w:eastAsia="宋体" w:hAnsi="宋体" w:cs="宋体"/>
                <w:kern w:val="0"/>
                <w:sz w:val="24"/>
                <w:szCs w:val="24"/>
              </w:rPr>
            </w:pPr>
          </w:p>
        </w:tc>
        <w:tc>
          <w:tcPr>
            <w:tcW w:w="0" w:type="auto"/>
            <w:tcBorders>
              <w:top w:val="nil"/>
              <w:left w:val="nil"/>
              <w:bottom w:val="nil"/>
              <w:right w:val="nil"/>
            </w:tcBorders>
            <w:shd w:val="clear" w:color="auto" w:fill="auto"/>
            <w:noWrap/>
            <w:vAlign w:val="center"/>
            <w:hideMark/>
          </w:tcPr>
          <w:p w14:paraId="241C2E7F" w14:textId="77777777" w:rsidR="009055F8" w:rsidRPr="009055F8" w:rsidRDefault="009055F8" w:rsidP="009055F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68308C6F" w14:textId="77777777" w:rsidR="009055F8" w:rsidRPr="009055F8" w:rsidRDefault="009055F8" w:rsidP="009055F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29887769" w14:textId="77777777" w:rsidR="009055F8" w:rsidRPr="009055F8" w:rsidRDefault="009055F8" w:rsidP="009055F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7359BEFF" w14:textId="77777777" w:rsidR="009055F8" w:rsidRPr="009055F8" w:rsidRDefault="009055F8" w:rsidP="009055F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55014442" w14:textId="77777777" w:rsidR="009055F8" w:rsidRPr="009055F8" w:rsidRDefault="009055F8" w:rsidP="009055F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2CA46920" w14:textId="77777777" w:rsidR="009055F8" w:rsidRPr="009055F8" w:rsidRDefault="009055F8" w:rsidP="009055F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3A61BF9A" w14:textId="77777777" w:rsidR="009055F8" w:rsidRPr="009055F8" w:rsidRDefault="009055F8" w:rsidP="009055F8">
            <w:pPr>
              <w:widowControl/>
              <w:jc w:val="left"/>
              <w:rPr>
                <w:rFonts w:ascii="Times New Roman" w:eastAsia="Times New Roman" w:hAnsi="Times New Roman" w:cs="Times New Roman"/>
                <w:kern w:val="0"/>
                <w:sz w:val="20"/>
                <w:szCs w:val="20"/>
              </w:rPr>
            </w:pPr>
          </w:p>
        </w:tc>
      </w:tr>
      <w:tr w:rsidR="009055F8" w:rsidRPr="009055F8" w14:paraId="761EBA85" w14:textId="77777777" w:rsidTr="009055F8">
        <w:trPr>
          <w:trHeight w:val="414"/>
        </w:trPr>
        <w:tc>
          <w:tcPr>
            <w:tcW w:w="0" w:type="auto"/>
            <w:gridSpan w:val="11"/>
            <w:tcBorders>
              <w:top w:val="nil"/>
              <w:left w:val="nil"/>
              <w:bottom w:val="nil"/>
              <w:right w:val="nil"/>
            </w:tcBorders>
            <w:shd w:val="clear" w:color="auto" w:fill="auto"/>
            <w:vAlign w:val="center"/>
            <w:hideMark/>
          </w:tcPr>
          <w:p w14:paraId="4AFD6529" w14:textId="77777777" w:rsidR="009055F8" w:rsidRPr="009055F8" w:rsidRDefault="009055F8" w:rsidP="009055F8">
            <w:pPr>
              <w:widowControl/>
              <w:jc w:val="center"/>
              <w:rPr>
                <w:rFonts w:ascii="宋体" w:eastAsia="宋体" w:hAnsi="宋体" w:cs="宋体"/>
                <w:b/>
                <w:bCs/>
                <w:color w:val="000000"/>
                <w:kern w:val="0"/>
                <w:sz w:val="32"/>
                <w:szCs w:val="32"/>
              </w:rPr>
            </w:pPr>
            <w:r w:rsidRPr="009055F8">
              <w:rPr>
                <w:rFonts w:ascii="宋体" w:eastAsia="宋体" w:hAnsi="宋体" w:cs="宋体" w:hint="eastAsia"/>
                <w:b/>
                <w:bCs/>
                <w:color w:val="000000"/>
                <w:kern w:val="0"/>
                <w:sz w:val="32"/>
                <w:szCs w:val="32"/>
              </w:rPr>
              <w:t>项目支出绩效自评表</w:t>
            </w:r>
            <w:r w:rsidRPr="009055F8">
              <w:rPr>
                <w:rFonts w:ascii="宋体" w:eastAsia="宋体" w:hAnsi="宋体" w:cs="宋体" w:hint="eastAsia"/>
                <w:color w:val="000000"/>
                <w:kern w:val="0"/>
                <w:sz w:val="32"/>
                <w:szCs w:val="32"/>
              </w:rPr>
              <w:t xml:space="preserve"> </w:t>
            </w:r>
          </w:p>
        </w:tc>
      </w:tr>
      <w:tr w:rsidR="009055F8" w:rsidRPr="009055F8" w14:paraId="0C89E3E4" w14:textId="77777777" w:rsidTr="009055F8">
        <w:trPr>
          <w:trHeight w:val="287"/>
        </w:trPr>
        <w:tc>
          <w:tcPr>
            <w:tcW w:w="0" w:type="auto"/>
            <w:gridSpan w:val="11"/>
            <w:tcBorders>
              <w:top w:val="nil"/>
              <w:left w:val="nil"/>
              <w:bottom w:val="nil"/>
              <w:right w:val="nil"/>
            </w:tcBorders>
            <w:shd w:val="clear" w:color="auto" w:fill="auto"/>
            <w:vAlign w:val="center"/>
            <w:hideMark/>
          </w:tcPr>
          <w:p w14:paraId="13E67E59"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（2021年度）</w:t>
            </w:r>
          </w:p>
        </w:tc>
      </w:tr>
      <w:tr w:rsidR="009055F8" w:rsidRPr="009055F8" w14:paraId="4375BC74" w14:textId="77777777" w:rsidTr="009055F8">
        <w:trPr>
          <w:trHeight w:val="287"/>
        </w:trPr>
        <w:tc>
          <w:tcPr>
            <w:tcW w:w="0" w:type="auto"/>
            <w:tcBorders>
              <w:top w:val="nil"/>
              <w:left w:val="nil"/>
              <w:bottom w:val="nil"/>
              <w:right w:val="nil"/>
            </w:tcBorders>
            <w:shd w:val="clear" w:color="auto" w:fill="auto"/>
            <w:vAlign w:val="center"/>
            <w:hideMark/>
          </w:tcPr>
          <w:p w14:paraId="20F86737" w14:textId="77777777" w:rsidR="009055F8" w:rsidRPr="009055F8" w:rsidRDefault="009055F8" w:rsidP="009055F8">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14:paraId="749C6419" w14:textId="77777777" w:rsidR="009055F8" w:rsidRPr="009055F8" w:rsidRDefault="009055F8" w:rsidP="009055F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2EB8F8FC" w14:textId="77777777" w:rsidR="009055F8" w:rsidRPr="009055F8" w:rsidRDefault="009055F8" w:rsidP="009055F8">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0934B697" w14:textId="77777777" w:rsidR="009055F8" w:rsidRPr="009055F8" w:rsidRDefault="009055F8" w:rsidP="009055F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464D6691" w14:textId="77777777" w:rsidR="009055F8" w:rsidRPr="009055F8" w:rsidRDefault="009055F8" w:rsidP="009055F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2264ACDB" w14:textId="77777777" w:rsidR="009055F8" w:rsidRPr="009055F8" w:rsidRDefault="009055F8" w:rsidP="009055F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0B4821C8" w14:textId="77777777" w:rsidR="009055F8" w:rsidRPr="009055F8" w:rsidRDefault="009055F8" w:rsidP="009055F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6944AF6C" w14:textId="77777777" w:rsidR="009055F8" w:rsidRPr="009055F8" w:rsidRDefault="009055F8" w:rsidP="009055F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0B0AC42A" w14:textId="77777777" w:rsidR="009055F8" w:rsidRPr="009055F8" w:rsidRDefault="009055F8" w:rsidP="009055F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37143163" w14:textId="77777777" w:rsidR="009055F8" w:rsidRPr="009055F8" w:rsidRDefault="009055F8" w:rsidP="009055F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1CB76A4D" w14:textId="77777777" w:rsidR="009055F8" w:rsidRPr="009055F8" w:rsidRDefault="009055F8" w:rsidP="009055F8">
            <w:pPr>
              <w:widowControl/>
              <w:jc w:val="left"/>
              <w:rPr>
                <w:rFonts w:ascii="Times New Roman" w:eastAsia="Times New Roman" w:hAnsi="Times New Roman" w:cs="Times New Roman"/>
                <w:kern w:val="0"/>
                <w:sz w:val="20"/>
                <w:szCs w:val="20"/>
              </w:rPr>
            </w:pPr>
          </w:p>
        </w:tc>
      </w:tr>
      <w:tr w:rsidR="009055F8" w:rsidRPr="009055F8" w14:paraId="50E848BC" w14:textId="77777777" w:rsidTr="009055F8">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B75A0"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14:paraId="166C398B"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改善办学保障条件-北京信息科技大学新校区安全技术防范系统建设(一期)项目</w:t>
            </w:r>
          </w:p>
        </w:tc>
      </w:tr>
      <w:tr w:rsidR="009055F8" w:rsidRPr="009055F8" w14:paraId="3EA51F9E" w14:textId="77777777" w:rsidTr="009055F8">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B39D2"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4D263236"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14:paraId="4D612472"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22C019A9"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北京信息科技大学</w:t>
            </w:r>
          </w:p>
        </w:tc>
      </w:tr>
      <w:tr w:rsidR="009055F8" w:rsidRPr="009055F8" w14:paraId="513997C6" w14:textId="77777777" w:rsidTr="009055F8">
        <w:trPr>
          <w:trHeight w:val="287"/>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FBAC537"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1B2CC080"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龚汉明</w:t>
            </w:r>
          </w:p>
        </w:tc>
        <w:tc>
          <w:tcPr>
            <w:tcW w:w="0" w:type="auto"/>
            <w:tcBorders>
              <w:top w:val="nil"/>
              <w:left w:val="nil"/>
              <w:bottom w:val="single" w:sz="4" w:space="0" w:color="auto"/>
              <w:right w:val="single" w:sz="4" w:space="0" w:color="auto"/>
            </w:tcBorders>
            <w:shd w:val="clear" w:color="auto" w:fill="auto"/>
            <w:noWrap/>
            <w:vAlign w:val="center"/>
            <w:hideMark/>
          </w:tcPr>
          <w:p w14:paraId="1EE1A919"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5220D935"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82426873</w:t>
            </w:r>
          </w:p>
        </w:tc>
      </w:tr>
      <w:tr w:rsidR="009055F8" w:rsidRPr="009055F8" w14:paraId="4D0A17A0" w14:textId="77777777" w:rsidTr="009055F8">
        <w:trPr>
          <w:trHeight w:val="569"/>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8078BF"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项目资金</w:t>
            </w:r>
            <w:r w:rsidRPr="009055F8">
              <w:rPr>
                <w:rFonts w:ascii="宋体" w:eastAsia="宋体" w:hAnsi="宋体" w:cs="宋体" w:hint="eastAsia"/>
                <w:color w:val="000000"/>
                <w:kern w:val="0"/>
                <w:sz w:val="22"/>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40A50DDB"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17115591"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年初预算数</w:t>
            </w:r>
          </w:p>
        </w:tc>
        <w:tc>
          <w:tcPr>
            <w:tcW w:w="0" w:type="auto"/>
            <w:tcBorders>
              <w:top w:val="nil"/>
              <w:left w:val="nil"/>
              <w:bottom w:val="single" w:sz="4" w:space="0" w:color="auto"/>
              <w:right w:val="single" w:sz="4" w:space="0" w:color="auto"/>
            </w:tcBorders>
            <w:shd w:val="clear" w:color="auto" w:fill="auto"/>
            <w:vAlign w:val="center"/>
            <w:hideMark/>
          </w:tcPr>
          <w:p w14:paraId="0F0C4856"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全年预算数</w:t>
            </w:r>
          </w:p>
        </w:tc>
        <w:tc>
          <w:tcPr>
            <w:tcW w:w="0" w:type="auto"/>
            <w:tcBorders>
              <w:top w:val="nil"/>
              <w:left w:val="nil"/>
              <w:bottom w:val="single" w:sz="4" w:space="0" w:color="auto"/>
              <w:right w:val="single" w:sz="4" w:space="0" w:color="auto"/>
            </w:tcBorders>
            <w:shd w:val="clear" w:color="auto" w:fill="auto"/>
            <w:vAlign w:val="center"/>
            <w:hideMark/>
          </w:tcPr>
          <w:p w14:paraId="653FC89B"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全年执行数</w:t>
            </w:r>
          </w:p>
        </w:tc>
        <w:tc>
          <w:tcPr>
            <w:tcW w:w="0" w:type="auto"/>
            <w:tcBorders>
              <w:top w:val="nil"/>
              <w:left w:val="nil"/>
              <w:bottom w:val="single" w:sz="4" w:space="0" w:color="auto"/>
              <w:right w:val="single" w:sz="4" w:space="0" w:color="auto"/>
            </w:tcBorders>
            <w:shd w:val="clear" w:color="auto" w:fill="auto"/>
            <w:vAlign w:val="center"/>
            <w:hideMark/>
          </w:tcPr>
          <w:p w14:paraId="5AFFD971"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分值</w:t>
            </w:r>
          </w:p>
        </w:tc>
        <w:tc>
          <w:tcPr>
            <w:tcW w:w="0" w:type="auto"/>
            <w:tcBorders>
              <w:top w:val="nil"/>
              <w:left w:val="nil"/>
              <w:bottom w:val="single" w:sz="4" w:space="0" w:color="auto"/>
              <w:right w:val="single" w:sz="4" w:space="0" w:color="auto"/>
            </w:tcBorders>
            <w:shd w:val="clear" w:color="auto" w:fill="auto"/>
            <w:vAlign w:val="center"/>
            <w:hideMark/>
          </w:tcPr>
          <w:p w14:paraId="2445BCEA"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执行率</w:t>
            </w:r>
          </w:p>
        </w:tc>
        <w:tc>
          <w:tcPr>
            <w:tcW w:w="0" w:type="auto"/>
            <w:tcBorders>
              <w:top w:val="nil"/>
              <w:left w:val="nil"/>
              <w:bottom w:val="single" w:sz="4" w:space="0" w:color="auto"/>
              <w:right w:val="single" w:sz="4" w:space="0" w:color="auto"/>
            </w:tcBorders>
            <w:shd w:val="clear" w:color="auto" w:fill="auto"/>
            <w:vAlign w:val="center"/>
            <w:hideMark/>
          </w:tcPr>
          <w:p w14:paraId="226D0FF6"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得分</w:t>
            </w:r>
          </w:p>
        </w:tc>
      </w:tr>
      <w:tr w:rsidR="009055F8" w:rsidRPr="009055F8" w14:paraId="5D3D52A7" w14:textId="77777777" w:rsidTr="009055F8">
        <w:trPr>
          <w:trHeight w:val="294"/>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7392500" w14:textId="77777777" w:rsidR="009055F8" w:rsidRPr="009055F8" w:rsidRDefault="009055F8" w:rsidP="009055F8">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064D3C9B" w14:textId="77777777" w:rsidR="009055F8" w:rsidRPr="009055F8" w:rsidRDefault="009055F8" w:rsidP="009055F8">
            <w:pPr>
              <w:widowControl/>
              <w:jc w:val="left"/>
              <w:rPr>
                <w:rFonts w:ascii="宋体" w:eastAsia="宋体" w:hAnsi="宋体" w:cs="宋体"/>
                <w:color w:val="000000"/>
                <w:kern w:val="0"/>
                <w:sz w:val="22"/>
              </w:rPr>
            </w:pPr>
            <w:r w:rsidRPr="009055F8">
              <w:rPr>
                <w:rFonts w:ascii="宋体" w:eastAsia="宋体" w:hAnsi="宋体" w:cs="宋体" w:hint="eastAsia"/>
                <w:color w:val="000000"/>
                <w:kern w:val="0"/>
                <w:sz w:val="22"/>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14:paraId="5C1AC459" w14:textId="77777777" w:rsidR="009055F8" w:rsidRPr="009055F8" w:rsidRDefault="009055F8" w:rsidP="009055F8">
            <w:pPr>
              <w:widowControl/>
              <w:jc w:val="center"/>
              <w:rPr>
                <w:rFonts w:ascii="宋体" w:eastAsia="宋体" w:hAnsi="宋体" w:cs="宋体"/>
                <w:color w:val="000000"/>
                <w:kern w:val="0"/>
                <w:szCs w:val="21"/>
              </w:rPr>
            </w:pPr>
            <w:r w:rsidRPr="009055F8">
              <w:rPr>
                <w:rFonts w:ascii="宋体" w:eastAsia="宋体" w:hAnsi="宋体" w:cs="宋体" w:hint="eastAsia"/>
                <w:color w:val="000000"/>
                <w:kern w:val="0"/>
                <w:szCs w:val="21"/>
              </w:rPr>
              <w:t>0.000000</w:t>
            </w:r>
          </w:p>
        </w:tc>
        <w:tc>
          <w:tcPr>
            <w:tcW w:w="0" w:type="auto"/>
            <w:tcBorders>
              <w:top w:val="nil"/>
              <w:left w:val="nil"/>
              <w:bottom w:val="single" w:sz="4" w:space="0" w:color="auto"/>
              <w:right w:val="single" w:sz="4" w:space="0" w:color="auto"/>
            </w:tcBorders>
            <w:shd w:val="clear" w:color="auto" w:fill="auto"/>
            <w:noWrap/>
            <w:vAlign w:val="center"/>
            <w:hideMark/>
          </w:tcPr>
          <w:p w14:paraId="09EB7376" w14:textId="77777777" w:rsidR="009055F8" w:rsidRPr="009055F8" w:rsidRDefault="009055F8" w:rsidP="009055F8">
            <w:pPr>
              <w:widowControl/>
              <w:jc w:val="center"/>
              <w:rPr>
                <w:rFonts w:ascii="宋体" w:eastAsia="宋体" w:hAnsi="宋体" w:cs="宋体"/>
                <w:color w:val="000000"/>
                <w:kern w:val="0"/>
                <w:szCs w:val="21"/>
              </w:rPr>
            </w:pPr>
            <w:r w:rsidRPr="009055F8">
              <w:rPr>
                <w:rFonts w:ascii="宋体" w:eastAsia="宋体" w:hAnsi="宋体" w:cs="宋体" w:hint="eastAsia"/>
                <w:color w:val="000000"/>
                <w:kern w:val="0"/>
                <w:szCs w:val="21"/>
              </w:rPr>
              <w:t>896.692365</w:t>
            </w:r>
          </w:p>
        </w:tc>
        <w:tc>
          <w:tcPr>
            <w:tcW w:w="0" w:type="auto"/>
            <w:tcBorders>
              <w:top w:val="nil"/>
              <w:left w:val="nil"/>
              <w:bottom w:val="single" w:sz="4" w:space="0" w:color="auto"/>
              <w:right w:val="single" w:sz="4" w:space="0" w:color="auto"/>
            </w:tcBorders>
            <w:shd w:val="clear" w:color="auto" w:fill="auto"/>
            <w:noWrap/>
            <w:vAlign w:val="center"/>
            <w:hideMark/>
          </w:tcPr>
          <w:p w14:paraId="28B92347" w14:textId="77777777" w:rsidR="009055F8" w:rsidRPr="009055F8" w:rsidRDefault="009055F8" w:rsidP="009055F8">
            <w:pPr>
              <w:widowControl/>
              <w:jc w:val="center"/>
              <w:rPr>
                <w:rFonts w:ascii="宋体" w:eastAsia="宋体" w:hAnsi="宋体" w:cs="宋体"/>
                <w:color w:val="000000"/>
                <w:kern w:val="0"/>
                <w:szCs w:val="21"/>
              </w:rPr>
            </w:pPr>
            <w:r w:rsidRPr="009055F8">
              <w:rPr>
                <w:rFonts w:ascii="宋体" w:eastAsia="宋体" w:hAnsi="宋体" w:cs="宋体" w:hint="eastAsia"/>
                <w:color w:val="000000"/>
                <w:kern w:val="0"/>
                <w:szCs w:val="21"/>
              </w:rPr>
              <w:t>839.760000</w:t>
            </w:r>
          </w:p>
        </w:tc>
        <w:tc>
          <w:tcPr>
            <w:tcW w:w="0" w:type="auto"/>
            <w:tcBorders>
              <w:top w:val="nil"/>
              <w:left w:val="nil"/>
              <w:bottom w:val="single" w:sz="4" w:space="0" w:color="auto"/>
              <w:right w:val="single" w:sz="4" w:space="0" w:color="auto"/>
            </w:tcBorders>
            <w:shd w:val="clear" w:color="auto" w:fill="auto"/>
            <w:noWrap/>
            <w:vAlign w:val="center"/>
            <w:hideMark/>
          </w:tcPr>
          <w:p w14:paraId="618B111D"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10</w:t>
            </w:r>
          </w:p>
        </w:tc>
        <w:tc>
          <w:tcPr>
            <w:tcW w:w="0" w:type="auto"/>
            <w:tcBorders>
              <w:top w:val="nil"/>
              <w:left w:val="nil"/>
              <w:bottom w:val="single" w:sz="4" w:space="0" w:color="auto"/>
              <w:right w:val="single" w:sz="4" w:space="0" w:color="auto"/>
            </w:tcBorders>
            <w:shd w:val="clear" w:color="auto" w:fill="auto"/>
            <w:noWrap/>
            <w:vAlign w:val="center"/>
            <w:hideMark/>
          </w:tcPr>
          <w:p w14:paraId="2F1C79D3"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93.65%</w:t>
            </w:r>
          </w:p>
        </w:tc>
        <w:tc>
          <w:tcPr>
            <w:tcW w:w="0" w:type="auto"/>
            <w:tcBorders>
              <w:top w:val="nil"/>
              <w:left w:val="nil"/>
              <w:bottom w:val="single" w:sz="4" w:space="0" w:color="auto"/>
              <w:right w:val="single" w:sz="4" w:space="0" w:color="auto"/>
            </w:tcBorders>
            <w:shd w:val="clear" w:color="auto" w:fill="auto"/>
            <w:vAlign w:val="center"/>
            <w:hideMark/>
          </w:tcPr>
          <w:p w14:paraId="727A69E4"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 xml:space="preserve">9.37 </w:t>
            </w:r>
          </w:p>
        </w:tc>
      </w:tr>
      <w:tr w:rsidR="009055F8" w:rsidRPr="009055F8" w14:paraId="72B4C8C3" w14:textId="77777777" w:rsidTr="009055F8">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498B034" w14:textId="77777777" w:rsidR="009055F8" w:rsidRPr="009055F8" w:rsidRDefault="009055F8" w:rsidP="009055F8">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40AC8512" w14:textId="77777777" w:rsidR="009055F8" w:rsidRPr="009055F8" w:rsidRDefault="009055F8" w:rsidP="009055F8">
            <w:pPr>
              <w:widowControl/>
              <w:jc w:val="left"/>
              <w:rPr>
                <w:rFonts w:ascii="宋体" w:eastAsia="宋体" w:hAnsi="宋体" w:cs="宋体"/>
                <w:color w:val="000000"/>
                <w:kern w:val="0"/>
                <w:sz w:val="22"/>
              </w:rPr>
            </w:pPr>
            <w:r w:rsidRPr="009055F8">
              <w:rPr>
                <w:rFonts w:ascii="宋体" w:eastAsia="宋体" w:hAnsi="宋体" w:cs="宋体" w:hint="eastAsia"/>
                <w:color w:val="000000"/>
                <w:kern w:val="0"/>
                <w:sz w:val="22"/>
              </w:rPr>
              <w:t xml:space="preserve">    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14:paraId="3579D6A3" w14:textId="77777777" w:rsidR="009055F8" w:rsidRPr="009055F8" w:rsidRDefault="009055F8" w:rsidP="009055F8">
            <w:pPr>
              <w:widowControl/>
              <w:jc w:val="center"/>
              <w:rPr>
                <w:rFonts w:ascii="宋体" w:eastAsia="宋体" w:hAnsi="宋体" w:cs="宋体"/>
                <w:color w:val="000000"/>
                <w:kern w:val="0"/>
                <w:szCs w:val="21"/>
              </w:rPr>
            </w:pPr>
            <w:r w:rsidRPr="009055F8">
              <w:rPr>
                <w:rFonts w:ascii="宋体" w:eastAsia="宋体" w:hAnsi="宋体" w:cs="宋体" w:hint="eastAsia"/>
                <w:color w:val="000000"/>
                <w:kern w:val="0"/>
                <w:szCs w:val="21"/>
              </w:rPr>
              <w:t>0.000000</w:t>
            </w:r>
          </w:p>
        </w:tc>
        <w:tc>
          <w:tcPr>
            <w:tcW w:w="0" w:type="auto"/>
            <w:tcBorders>
              <w:top w:val="nil"/>
              <w:left w:val="nil"/>
              <w:bottom w:val="single" w:sz="4" w:space="0" w:color="auto"/>
              <w:right w:val="single" w:sz="4" w:space="0" w:color="auto"/>
            </w:tcBorders>
            <w:shd w:val="clear" w:color="auto" w:fill="auto"/>
            <w:noWrap/>
            <w:vAlign w:val="center"/>
            <w:hideMark/>
          </w:tcPr>
          <w:p w14:paraId="1E2BEF8D" w14:textId="77777777" w:rsidR="009055F8" w:rsidRPr="009055F8" w:rsidRDefault="009055F8" w:rsidP="009055F8">
            <w:pPr>
              <w:widowControl/>
              <w:jc w:val="center"/>
              <w:rPr>
                <w:rFonts w:ascii="宋体" w:eastAsia="宋体" w:hAnsi="宋体" w:cs="宋体"/>
                <w:color w:val="000000"/>
                <w:kern w:val="0"/>
                <w:szCs w:val="21"/>
              </w:rPr>
            </w:pPr>
            <w:r w:rsidRPr="009055F8">
              <w:rPr>
                <w:rFonts w:ascii="宋体" w:eastAsia="宋体" w:hAnsi="宋体" w:cs="宋体" w:hint="eastAsia"/>
                <w:color w:val="000000"/>
                <w:kern w:val="0"/>
                <w:szCs w:val="21"/>
              </w:rPr>
              <w:t>896.692365</w:t>
            </w:r>
          </w:p>
        </w:tc>
        <w:tc>
          <w:tcPr>
            <w:tcW w:w="0" w:type="auto"/>
            <w:tcBorders>
              <w:top w:val="nil"/>
              <w:left w:val="nil"/>
              <w:bottom w:val="single" w:sz="4" w:space="0" w:color="auto"/>
              <w:right w:val="single" w:sz="4" w:space="0" w:color="auto"/>
            </w:tcBorders>
            <w:shd w:val="clear" w:color="auto" w:fill="auto"/>
            <w:noWrap/>
            <w:vAlign w:val="center"/>
            <w:hideMark/>
          </w:tcPr>
          <w:p w14:paraId="1691C0E1" w14:textId="77777777" w:rsidR="009055F8" w:rsidRPr="009055F8" w:rsidRDefault="009055F8" w:rsidP="009055F8">
            <w:pPr>
              <w:widowControl/>
              <w:jc w:val="center"/>
              <w:rPr>
                <w:rFonts w:ascii="宋体" w:eastAsia="宋体" w:hAnsi="宋体" w:cs="宋体"/>
                <w:color w:val="000000"/>
                <w:kern w:val="0"/>
                <w:szCs w:val="21"/>
              </w:rPr>
            </w:pPr>
            <w:r w:rsidRPr="009055F8">
              <w:rPr>
                <w:rFonts w:ascii="宋体" w:eastAsia="宋体" w:hAnsi="宋体" w:cs="宋体" w:hint="eastAsia"/>
                <w:color w:val="000000"/>
                <w:kern w:val="0"/>
                <w:szCs w:val="21"/>
              </w:rPr>
              <w:t>839.760000</w:t>
            </w:r>
          </w:p>
        </w:tc>
        <w:tc>
          <w:tcPr>
            <w:tcW w:w="0" w:type="auto"/>
            <w:tcBorders>
              <w:top w:val="nil"/>
              <w:left w:val="nil"/>
              <w:bottom w:val="single" w:sz="4" w:space="0" w:color="auto"/>
              <w:right w:val="single" w:sz="4" w:space="0" w:color="auto"/>
            </w:tcBorders>
            <w:shd w:val="clear" w:color="auto" w:fill="auto"/>
            <w:noWrap/>
            <w:vAlign w:val="center"/>
            <w:hideMark/>
          </w:tcPr>
          <w:p w14:paraId="70A1243E"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70F85AAD"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02BB9E4E"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w:t>
            </w:r>
          </w:p>
        </w:tc>
      </w:tr>
      <w:tr w:rsidR="009055F8" w:rsidRPr="009055F8" w14:paraId="506A22DC" w14:textId="77777777" w:rsidTr="009055F8">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C86C40D" w14:textId="77777777" w:rsidR="009055F8" w:rsidRPr="009055F8" w:rsidRDefault="009055F8" w:rsidP="009055F8">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791BDDCB" w14:textId="77777777" w:rsidR="009055F8" w:rsidRPr="009055F8" w:rsidRDefault="009055F8" w:rsidP="009055F8">
            <w:pPr>
              <w:widowControl/>
              <w:jc w:val="left"/>
              <w:rPr>
                <w:rFonts w:ascii="宋体" w:eastAsia="宋体" w:hAnsi="宋体" w:cs="宋体"/>
                <w:color w:val="000000"/>
                <w:kern w:val="0"/>
                <w:sz w:val="22"/>
              </w:rPr>
            </w:pPr>
            <w:r w:rsidRPr="009055F8">
              <w:rPr>
                <w:rFonts w:ascii="宋体" w:eastAsia="宋体" w:hAnsi="宋体" w:cs="宋体" w:hint="eastAsia"/>
                <w:color w:val="000000"/>
                <w:kern w:val="0"/>
                <w:sz w:val="22"/>
              </w:rPr>
              <w:t xml:space="preserve">          上年结转资金</w:t>
            </w:r>
          </w:p>
        </w:tc>
        <w:tc>
          <w:tcPr>
            <w:tcW w:w="0" w:type="auto"/>
            <w:tcBorders>
              <w:top w:val="nil"/>
              <w:left w:val="nil"/>
              <w:bottom w:val="single" w:sz="4" w:space="0" w:color="auto"/>
              <w:right w:val="single" w:sz="4" w:space="0" w:color="auto"/>
            </w:tcBorders>
            <w:shd w:val="clear" w:color="auto" w:fill="auto"/>
            <w:noWrap/>
            <w:vAlign w:val="center"/>
            <w:hideMark/>
          </w:tcPr>
          <w:p w14:paraId="3D18A1FE"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50B60D1"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08E2012"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7712CF9"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4BD755E0"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1F065150"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w:t>
            </w:r>
          </w:p>
        </w:tc>
      </w:tr>
      <w:tr w:rsidR="009055F8" w:rsidRPr="009055F8" w14:paraId="0BDC66D1" w14:textId="77777777" w:rsidTr="009055F8">
        <w:trPr>
          <w:trHeight w:val="329"/>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2C81FA0" w14:textId="77777777" w:rsidR="009055F8" w:rsidRPr="009055F8" w:rsidRDefault="009055F8" w:rsidP="009055F8">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2271FE77" w14:textId="77777777" w:rsidR="009055F8" w:rsidRPr="009055F8" w:rsidRDefault="009055F8" w:rsidP="009055F8">
            <w:pPr>
              <w:widowControl/>
              <w:jc w:val="left"/>
              <w:rPr>
                <w:rFonts w:ascii="宋体" w:eastAsia="宋体" w:hAnsi="宋体" w:cs="宋体"/>
                <w:color w:val="000000"/>
                <w:kern w:val="0"/>
                <w:sz w:val="22"/>
              </w:rPr>
            </w:pPr>
            <w:r w:rsidRPr="009055F8">
              <w:rPr>
                <w:rFonts w:ascii="宋体" w:eastAsia="宋体" w:hAnsi="宋体" w:cs="宋体" w:hint="eastAsia"/>
                <w:color w:val="000000"/>
                <w:kern w:val="0"/>
                <w:sz w:val="22"/>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14:paraId="0A3BDDB2"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35B4AD90"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F73341E"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31A355B1"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621B2544"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467183DC"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w:t>
            </w:r>
          </w:p>
        </w:tc>
      </w:tr>
      <w:tr w:rsidR="009055F8" w:rsidRPr="009055F8" w14:paraId="12F66B4E" w14:textId="77777777" w:rsidTr="009055F8">
        <w:trPr>
          <w:trHeight w:val="569"/>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216115E0"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249103D3"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14:paraId="6A4C7A22"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t>实际完成情况</w:t>
            </w:r>
          </w:p>
        </w:tc>
      </w:tr>
      <w:tr w:rsidR="009055F8" w:rsidRPr="009055F8" w14:paraId="6B68D851" w14:textId="77777777" w:rsidTr="009055F8">
        <w:trPr>
          <w:trHeight w:val="2907"/>
        </w:trPr>
        <w:tc>
          <w:tcPr>
            <w:tcW w:w="0" w:type="auto"/>
            <w:vMerge/>
            <w:tcBorders>
              <w:top w:val="nil"/>
              <w:left w:val="single" w:sz="4" w:space="0" w:color="auto"/>
              <w:bottom w:val="single" w:sz="4" w:space="0" w:color="000000"/>
              <w:right w:val="single" w:sz="4" w:space="0" w:color="auto"/>
            </w:tcBorders>
            <w:vAlign w:val="center"/>
            <w:hideMark/>
          </w:tcPr>
          <w:p w14:paraId="127F59F8" w14:textId="77777777" w:rsidR="009055F8" w:rsidRPr="009055F8" w:rsidRDefault="009055F8" w:rsidP="009055F8">
            <w:pPr>
              <w:widowControl/>
              <w:jc w:val="left"/>
              <w:rPr>
                <w:rFonts w:ascii="宋体" w:eastAsia="宋体" w:hAnsi="宋体" w:cs="宋体"/>
                <w:color w:val="000000"/>
                <w:kern w:val="0"/>
                <w:sz w:val="22"/>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3AAB2F46"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目标1：建设覆盖新校区2021年启用区域（学生宿舍B、C组团、基础楼、理学楼、人文楼、学一食堂）的安全技术防范系统，为启用区域安全保卫管理和校园安全服务提供技术支撑。</w:t>
            </w:r>
            <w:r w:rsidRPr="009055F8">
              <w:rPr>
                <w:rFonts w:ascii="宋体" w:eastAsia="宋体" w:hAnsi="宋体" w:cs="宋体" w:hint="eastAsia"/>
                <w:color w:val="000000"/>
                <w:kern w:val="0"/>
                <w:sz w:val="18"/>
                <w:szCs w:val="18"/>
              </w:rPr>
              <w:br/>
              <w:t>目标2：建设新校区安防专用网络整体框架，确立网络整体架构标准和性能标准，完成网络核心系统建设，核心系统满足新校区未来5-8年安防系统扩容传输需求。</w:t>
            </w:r>
            <w:r w:rsidRPr="009055F8">
              <w:rPr>
                <w:rFonts w:ascii="宋体" w:eastAsia="宋体" w:hAnsi="宋体" w:cs="宋体" w:hint="eastAsia"/>
                <w:color w:val="000000"/>
                <w:kern w:val="0"/>
                <w:sz w:val="18"/>
                <w:szCs w:val="18"/>
              </w:rPr>
              <w:br/>
              <w:t>目标3：建设满足新校区全园区安防系统运行需要的安全防范监控中心基础平台，搭建完成新校区安全服务管理核心系统平台，确立新校区安全服务管理整体框架和技术标准，预留5-8年安防系统接口和容量。</w:t>
            </w:r>
            <w:r w:rsidRPr="009055F8">
              <w:rPr>
                <w:rFonts w:ascii="宋体" w:eastAsia="宋体" w:hAnsi="宋体" w:cs="宋体" w:hint="eastAsia"/>
                <w:color w:val="000000"/>
                <w:kern w:val="0"/>
                <w:sz w:val="18"/>
                <w:szCs w:val="18"/>
              </w:rPr>
              <w:br/>
              <w:t>目标4：建设兼容、可扩展的校园安全管理核心信息化管理平台，实现校园安全系统的统一集成，各类安全信息数据的汇聚及分析，提升校园安全管理智能化水平，为保障校园安全提供可靠的信息化支撑。</w:t>
            </w: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54416266"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目标1：建设覆盖新校区2021年启用区域（学生宿舍B、C组团、基础楼、理学楼、人文楼、学一食堂）的安全技术防范系统，为启用区域安全保卫管理和校园安全服务提供技术支撑。</w:t>
            </w:r>
            <w:r w:rsidRPr="009055F8">
              <w:rPr>
                <w:rFonts w:ascii="宋体" w:eastAsia="宋体" w:hAnsi="宋体" w:cs="宋体" w:hint="eastAsia"/>
                <w:color w:val="000000"/>
                <w:kern w:val="0"/>
                <w:sz w:val="18"/>
                <w:szCs w:val="18"/>
              </w:rPr>
              <w:br/>
              <w:t>目标2：建设新校区安防专用网络整体框架，确立网络整体架构标准和性能标准，完成网络核心系统建设，核心系统满足新校区未来5-8年安防系统扩容传输需求。</w:t>
            </w:r>
            <w:r w:rsidRPr="009055F8">
              <w:rPr>
                <w:rFonts w:ascii="宋体" w:eastAsia="宋体" w:hAnsi="宋体" w:cs="宋体" w:hint="eastAsia"/>
                <w:color w:val="000000"/>
                <w:kern w:val="0"/>
                <w:sz w:val="18"/>
                <w:szCs w:val="18"/>
              </w:rPr>
              <w:br/>
              <w:t>目标3：建设满足新校区全园区安防系统运行需要的安全防范监控中心基础平台，搭建完成新校区安全服务管理核心系统平台，确立新校区安全服务管理整体框架和技术标准，预</w:t>
            </w:r>
            <w:r w:rsidRPr="009055F8">
              <w:rPr>
                <w:rFonts w:ascii="宋体" w:eastAsia="宋体" w:hAnsi="宋体" w:cs="宋体" w:hint="eastAsia"/>
                <w:color w:val="000000"/>
                <w:kern w:val="0"/>
                <w:sz w:val="18"/>
                <w:szCs w:val="18"/>
              </w:rPr>
              <w:lastRenderedPageBreak/>
              <w:t>留5-8年安防系统接口和容量。</w:t>
            </w:r>
            <w:r w:rsidRPr="009055F8">
              <w:rPr>
                <w:rFonts w:ascii="宋体" w:eastAsia="宋体" w:hAnsi="宋体" w:cs="宋体" w:hint="eastAsia"/>
                <w:color w:val="000000"/>
                <w:kern w:val="0"/>
                <w:sz w:val="18"/>
                <w:szCs w:val="18"/>
              </w:rPr>
              <w:br/>
              <w:t>目标4：建设兼容、可扩展的校园安全管理核心信息化管理平台，实现校园安全系统的统一集成，各类安全信息数据的汇聚及分析，提升校园安全管理智能化水平，为保障校园安全提供可靠的信息化支撑。</w:t>
            </w:r>
          </w:p>
        </w:tc>
      </w:tr>
      <w:tr w:rsidR="009055F8" w:rsidRPr="009055F8" w14:paraId="3C4A43E2" w14:textId="77777777" w:rsidTr="009055F8">
        <w:trPr>
          <w:trHeight w:val="579"/>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303F7F88" w14:textId="77777777" w:rsidR="009055F8" w:rsidRPr="009055F8" w:rsidRDefault="009055F8" w:rsidP="009055F8">
            <w:pPr>
              <w:widowControl/>
              <w:jc w:val="center"/>
              <w:rPr>
                <w:rFonts w:ascii="宋体" w:eastAsia="宋体" w:hAnsi="宋体" w:cs="宋体"/>
                <w:color w:val="000000"/>
                <w:kern w:val="0"/>
                <w:sz w:val="22"/>
              </w:rPr>
            </w:pPr>
            <w:r w:rsidRPr="009055F8">
              <w:rPr>
                <w:rFonts w:ascii="宋体" w:eastAsia="宋体" w:hAnsi="宋体" w:cs="宋体" w:hint="eastAsia"/>
                <w:color w:val="000000"/>
                <w:kern w:val="0"/>
                <w:sz w:val="22"/>
              </w:rPr>
              <w:lastRenderedPageBreak/>
              <w:t>绩效指标</w:t>
            </w:r>
          </w:p>
        </w:tc>
        <w:tc>
          <w:tcPr>
            <w:tcW w:w="0" w:type="auto"/>
            <w:tcBorders>
              <w:top w:val="nil"/>
              <w:left w:val="nil"/>
              <w:bottom w:val="single" w:sz="4" w:space="0" w:color="auto"/>
              <w:right w:val="single" w:sz="4" w:space="0" w:color="auto"/>
            </w:tcBorders>
            <w:shd w:val="clear" w:color="auto" w:fill="auto"/>
            <w:vAlign w:val="center"/>
            <w:hideMark/>
          </w:tcPr>
          <w:p w14:paraId="0F0C51A9"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14:paraId="66A57E49"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14:paraId="75EA91B4"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14:paraId="42E4A8C4"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14:paraId="592B4324"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14:paraId="6BBB910B"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14:paraId="15B85274"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5B3FDE91"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偏差原因分析及改进</w:t>
            </w:r>
            <w:r w:rsidRPr="009055F8">
              <w:rPr>
                <w:rFonts w:ascii="宋体" w:eastAsia="宋体" w:hAnsi="宋体" w:cs="宋体" w:hint="eastAsia"/>
                <w:color w:val="000000"/>
                <w:kern w:val="0"/>
                <w:sz w:val="20"/>
                <w:szCs w:val="20"/>
              </w:rPr>
              <w:br/>
              <w:t>措施</w:t>
            </w:r>
          </w:p>
        </w:tc>
      </w:tr>
      <w:tr w:rsidR="009055F8" w:rsidRPr="009055F8" w14:paraId="4B130CBF" w14:textId="77777777" w:rsidTr="009055F8">
        <w:trPr>
          <w:trHeight w:val="1920"/>
        </w:trPr>
        <w:tc>
          <w:tcPr>
            <w:tcW w:w="0" w:type="auto"/>
            <w:vMerge/>
            <w:tcBorders>
              <w:top w:val="nil"/>
              <w:left w:val="single" w:sz="4" w:space="0" w:color="auto"/>
              <w:bottom w:val="single" w:sz="4" w:space="0" w:color="000000"/>
              <w:right w:val="single" w:sz="4" w:space="0" w:color="auto"/>
            </w:tcBorders>
            <w:vAlign w:val="center"/>
            <w:hideMark/>
          </w:tcPr>
          <w:p w14:paraId="081AFB77"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14:paraId="0E2DA6DA"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产出指标</w:t>
            </w:r>
            <w:r w:rsidRPr="009055F8">
              <w:rPr>
                <w:rFonts w:ascii="宋体" w:eastAsia="宋体" w:hAnsi="宋体" w:cs="宋体" w:hint="eastAsia"/>
                <w:color w:val="000000"/>
                <w:kern w:val="0"/>
                <w:sz w:val="20"/>
                <w:szCs w:val="20"/>
              </w:rPr>
              <w:br/>
              <w:t>（50分）</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0866A987"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14:paraId="65825996"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视频监控系统</w:t>
            </w:r>
          </w:p>
        </w:tc>
        <w:tc>
          <w:tcPr>
            <w:tcW w:w="0" w:type="auto"/>
            <w:tcBorders>
              <w:top w:val="nil"/>
              <w:left w:val="nil"/>
              <w:bottom w:val="single" w:sz="4" w:space="0" w:color="auto"/>
              <w:right w:val="single" w:sz="4" w:space="0" w:color="auto"/>
            </w:tcBorders>
            <w:shd w:val="clear" w:color="auto" w:fill="auto"/>
            <w:vAlign w:val="center"/>
            <w:hideMark/>
          </w:tcPr>
          <w:p w14:paraId="54B3BC83"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摄像机1195台（半球摄像机760台、筒型摄像机342台，电梯专用摄像机19台，高速球形摄像机74台）,视频管理服务器1台(1500路授权),存储服务器1台,流媒体服务器1台,存储容量1040TB，48盘位网络存储磁盘阵列3台，(8TB*2)硬盘65组</w:t>
            </w:r>
          </w:p>
        </w:tc>
        <w:tc>
          <w:tcPr>
            <w:tcW w:w="0" w:type="auto"/>
            <w:tcBorders>
              <w:top w:val="nil"/>
              <w:left w:val="nil"/>
              <w:bottom w:val="single" w:sz="4" w:space="0" w:color="auto"/>
              <w:right w:val="single" w:sz="4" w:space="0" w:color="auto"/>
            </w:tcBorders>
            <w:shd w:val="clear" w:color="auto" w:fill="auto"/>
            <w:vAlign w:val="center"/>
            <w:hideMark/>
          </w:tcPr>
          <w:p w14:paraId="0E53D272" w14:textId="77777777" w:rsidR="009055F8" w:rsidRPr="009055F8" w:rsidRDefault="009055F8" w:rsidP="009055F8">
            <w:pPr>
              <w:widowControl/>
              <w:jc w:val="center"/>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摄像机1195台（半球摄像机760台、筒型摄像机342台，电梯专用摄像机19台，高速球形摄像机74台）,视频管理服务器1台(1500路授权),存储服务器1台,流媒体服务器1台,存储容量1040TB，48盘位网络存储磁盘阵列3台，(8TB*2)硬盘65组</w:t>
            </w:r>
          </w:p>
        </w:tc>
        <w:tc>
          <w:tcPr>
            <w:tcW w:w="0" w:type="auto"/>
            <w:tcBorders>
              <w:top w:val="nil"/>
              <w:left w:val="nil"/>
              <w:bottom w:val="single" w:sz="4" w:space="0" w:color="auto"/>
              <w:right w:val="single" w:sz="4" w:space="0" w:color="auto"/>
            </w:tcBorders>
            <w:shd w:val="clear" w:color="auto" w:fill="auto"/>
            <w:vAlign w:val="center"/>
            <w:hideMark/>
          </w:tcPr>
          <w:p w14:paraId="40BD259F"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3359262B"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7E1A1E8D"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p>
        </w:tc>
      </w:tr>
      <w:tr w:rsidR="009055F8" w:rsidRPr="009055F8" w14:paraId="322B15EE" w14:textId="77777777" w:rsidTr="009055F8">
        <w:trPr>
          <w:trHeight w:val="970"/>
        </w:trPr>
        <w:tc>
          <w:tcPr>
            <w:tcW w:w="0" w:type="auto"/>
            <w:vMerge/>
            <w:tcBorders>
              <w:top w:val="nil"/>
              <w:left w:val="single" w:sz="4" w:space="0" w:color="auto"/>
              <w:bottom w:val="single" w:sz="4" w:space="0" w:color="000000"/>
              <w:right w:val="single" w:sz="4" w:space="0" w:color="auto"/>
            </w:tcBorders>
            <w:vAlign w:val="center"/>
            <w:hideMark/>
          </w:tcPr>
          <w:p w14:paraId="34DCC93D"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1520F870"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2CE79AE9"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C2E954A"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入侵报警系统</w:t>
            </w:r>
          </w:p>
        </w:tc>
        <w:tc>
          <w:tcPr>
            <w:tcW w:w="0" w:type="auto"/>
            <w:tcBorders>
              <w:top w:val="nil"/>
              <w:left w:val="nil"/>
              <w:bottom w:val="single" w:sz="4" w:space="0" w:color="auto"/>
              <w:right w:val="single" w:sz="4" w:space="0" w:color="auto"/>
            </w:tcBorders>
            <w:shd w:val="clear" w:color="auto" w:fill="auto"/>
            <w:vAlign w:val="center"/>
            <w:hideMark/>
          </w:tcPr>
          <w:p w14:paraId="32221E03"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142台(主动红外对射探测器33对,紧急报警按钮4个,双鉴探测器105台),报警主机及控制键盘7套</w:t>
            </w:r>
          </w:p>
        </w:tc>
        <w:tc>
          <w:tcPr>
            <w:tcW w:w="0" w:type="auto"/>
            <w:tcBorders>
              <w:top w:val="nil"/>
              <w:left w:val="nil"/>
              <w:bottom w:val="single" w:sz="4" w:space="0" w:color="auto"/>
              <w:right w:val="single" w:sz="4" w:space="0" w:color="auto"/>
            </w:tcBorders>
            <w:shd w:val="clear" w:color="auto" w:fill="auto"/>
            <w:vAlign w:val="center"/>
            <w:hideMark/>
          </w:tcPr>
          <w:p w14:paraId="61E622AB" w14:textId="77777777" w:rsidR="009055F8" w:rsidRPr="009055F8" w:rsidRDefault="009055F8" w:rsidP="009055F8">
            <w:pPr>
              <w:widowControl/>
              <w:jc w:val="center"/>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142台(主动红外对射探测器33对,紧急报警按钮4个,双鉴探测器105台),报警主机及控制键盘7套</w:t>
            </w:r>
          </w:p>
        </w:tc>
        <w:tc>
          <w:tcPr>
            <w:tcW w:w="0" w:type="auto"/>
            <w:tcBorders>
              <w:top w:val="nil"/>
              <w:left w:val="nil"/>
              <w:bottom w:val="single" w:sz="4" w:space="0" w:color="auto"/>
              <w:right w:val="single" w:sz="4" w:space="0" w:color="auto"/>
            </w:tcBorders>
            <w:shd w:val="clear" w:color="auto" w:fill="auto"/>
            <w:vAlign w:val="center"/>
            <w:hideMark/>
          </w:tcPr>
          <w:p w14:paraId="54CCE232"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30E7D77"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6DF02E3F"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p>
        </w:tc>
      </w:tr>
      <w:tr w:rsidR="009055F8" w:rsidRPr="009055F8" w14:paraId="43E222D1" w14:textId="77777777" w:rsidTr="009055F8">
        <w:trPr>
          <w:trHeight w:val="854"/>
        </w:trPr>
        <w:tc>
          <w:tcPr>
            <w:tcW w:w="0" w:type="auto"/>
            <w:vMerge/>
            <w:tcBorders>
              <w:top w:val="nil"/>
              <w:left w:val="single" w:sz="4" w:space="0" w:color="auto"/>
              <w:bottom w:val="single" w:sz="4" w:space="0" w:color="000000"/>
              <w:right w:val="single" w:sz="4" w:space="0" w:color="auto"/>
            </w:tcBorders>
            <w:vAlign w:val="center"/>
            <w:hideMark/>
          </w:tcPr>
          <w:p w14:paraId="39F52CCB"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0DC43FB7"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3CCD0C66"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1617262"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紧急求助报警系统</w:t>
            </w:r>
          </w:p>
        </w:tc>
        <w:tc>
          <w:tcPr>
            <w:tcW w:w="0" w:type="auto"/>
            <w:tcBorders>
              <w:top w:val="nil"/>
              <w:left w:val="nil"/>
              <w:bottom w:val="single" w:sz="4" w:space="0" w:color="auto"/>
              <w:right w:val="single" w:sz="4" w:space="0" w:color="auto"/>
            </w:tcBorders>
            <w:shd w:val="clear" w:color="auto" w:fill="auto"/>
            <w:vAlign w:val="center"/>
            <w:hideMark/>
          </w:tcPr>
          <w:p w14:paraId="326DDE76"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55台，一键式紧急报警求助柱1台，一键式紧急报警求助箱11台，紧急求助报警按钮43台</w:t>
            </w:r>
          </w:p>
        </w:tc>
        <w:tc>
          <w:tcPr>
            <w:tcW w:w="0" w:type="auto"/>
            <w:tcBorders>
              <w:top w:val="nil"/>
              <w:left w:val="nil"/>
              <w:bottom w:val="single" w:sz="4" w:space="0" w:color="auto"/>
              <w:right w:val="single" w:sz="4" w:space="0" w:color="auto"/>
            </w:tcBorders>
            <w:shd w:val="clear" w:color="auto" w:fill="auto"/>
            <w:vAlign w:val="center"/>
            <w:hideMark/>
          </w:tcPr>
          <w:p w14:paraId="3BFC2BEF" w14:textId="77777777" w:rsidR="009055F8" w:rsidRPr="009055F8" w:rsidRDefault="009055F8" w:rsidP="009055F8">
            <w:pPr>
              <w:widowControl/>
              <w:jc w:val="center"/>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55台，一键式紧急报警求助柱1台，一键式紧急报警求助箱11台，紧急求助报警按钮43台</w:t>
            </w:r>
          </w:p>
        </w:tc>
        <w:tc>
          <w:tcPr>
            <w:tcW w:w="0" w:type="auto"/>
            <w:tcBorders>
              <w:top w:val="nil"/>
              <w:left w:val="nil"/>
              <w:bottom w:val="single" w:sz="4" w:space="0" w:color="auto"/>
              <w:right w:val="single" w:sz="4" w:space="0" w:color="auto"/>
            </w:tcBorders>
            <w:shd w:val="clear" w:color="auto" w:fill="auto"/>
            <w:vAlign w:val="center"/>
            <w:hideMark/>
          </w:tcPr>
          <w:p w14:paraId="542E4C36"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F2E8C09"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07BEF5A3"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p>
        </w:tc>
      </w:tr>
      <w:tr w:rsidR="009055F8" w:rsidRPr="009055F8" w14:paraId="2E78569A" w14:textId="77777777" w:rsidTr="009055F8">
        <w:trPr>
          <w:trHeight w:val="550"/>
        </w:trPr>
        <w:tc>
          <w:tcPr>
            <w:tcW w:w="0" w:type="auto"/>
            <w:vMerge/>
            <w:tcBorders>
              <w:top w:val="nil"/>
              <w:left w:val="single" w:sz="4" w:space="0" w:color="auto"/>
              <w:bottom w:val="single" w:sz="4" w:space="0" w:color="000000"/>
              <w:right w:val="single" w:sz="4" w:space="0" w:color="auto"/>
            </w:tcBorders>
            <w:vAlign w:val="center"/>
            <w:hideMark/>
          </w:tcPr>
          <w:p w14:paraId="555E7308"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236FE235"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1645DF1A"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18CA5BD"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电子巡查系统</w:t>
            </w:r>
          </w:p>
        </w:tc>
        <w:tc>
          <w:tcPr>
            <w:tcW w:w="0" w:type="auto"/>
            <w:tcBorders>
              <w:top w:val="nil"/>
              <w:left w:val="nil"/>
              <w:bottom w:val="single" w:sz="4" w:space="0" w:color="auto"/>
              <w:right w:val="single" w:sz="4" w:space="0" w:color="auto"/>
            </w:tcBorders>
            <w:shd w:val="clear" w:color="auto" w:fill="auto"/>
            <w:vAlign w:val="center"/>
            <w:hideMark/>
          </w:tcPr>
          <w:p w14:paraId="5BBF0D77"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巡更点位200个，巡更棒10个</w:t>
            </w:r>
          </w:p>
        </w:tc>
        <w:tc>
          <w:tcPr>
            <w:tcW w:w="0" w:type="auto"/>
            <w:tcBorders>
              <w:top w:val="nil"/>
              <w:left w:val="nil"/>
              <w:bottom w:val="single" w:sz="4" w:space="0" w:color="auto"/>
              <w:right w:val="single" w:sz="4" w:space="0" w:color="auto"/>
            </w:tcBorders>
            <w:shd w:val="clear" w:color="auto" w:fill="auto"/>
            <w:vAlign w:val="center"/>
            <w:hideMark/>
          </w:tcPr>
          <w:p w14:paraId="4B7464D9" w14:textId="77777777" w:rsidR="009055F8" w:rsidRPr="009055F8" w:rsidRDefault="009055F8" w:rsidP="009055F8">
            <w:pPr>
              <w:widowControl/>
              <w:jc w:val="center"/>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巡更点位200个，巡更棒10个</w:t>
            </w:r>
          </w:p>
        </w:tc>
        <w:tc>
          <w:tcPr>
            <w:tcW w:w="0" w:type="auto"/>
            <w:tcBorders>
              <w:top w:val="nil"/>
              <w:left w:val="nil"/>
              <w:bottom w:val="single" w:sz="4" w:space="0" w:color="auto"/>
              <w:right w:val="single" w:sz="4" w:space="0" w:color="auto"/>
            </w:tcBorders>
            <w:shd w:val="clear" w:color="auto" w:fill="auto"/>
            <w:vAlign w:val="center"/>
            <w:hideMark/>
          </w:tcPr>
          <w:p w14:paraId="4B4DB1C6"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7EA9C3B4"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51C5DB3B"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p>
        </w:tc>
      </w:tr>
      <w:tr w:rsidR="009055F8" w:rsidRPr="009055F8" w14:paraId="699FC552" w14:textId="77777777" w:rsidTr="009055F8">
        <w:trPr>
          <w:trHeight w:val="749"/>
        </w:trPr>
        <w:tc>
          <w:tcPr>
            <w:tcW w:w="0" w:type="auto"/>
            <w:vMerge/>
            <w:tcBorders>
              <w:top w:val="nil"/>
              <w:left w:val="single" w:sz="4" w:space="0" w:color="auto"/>
              <w:bottom w:val="single" w:sz="4" w:space="0" w:color="000000"/>
              <w:right w:val="single" w:sz="4" w:space="0" w:color="auto"/>
            </w:tcBorders>
            <w:vAlign w:val="center"/>
            <w:hideMark/>
          </w:tcPr>
          <w:p w14:paraId="599F2890"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49E3F541"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49448964"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557A5CE"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出入口控制系统</w:t>
            </w:r>
          </w:p>
        </w:tc>
        <w:tc>
          <w:tcPr>
            <w:tcW w:w="0" w:type="auto"/>
            <w:tcBorders>
              <w:top w:val="nil"/>
              <w:left w:val="nil"/>
              <w:bottom w:val="single" w:sz="4" w:space="0" w:color="auto"/>
              <w:right w:val="single" w:sz="4" w:space="0" w:color="auto"/>
            </w:tcBorders>
            <w:shd w:val="clear" w:color="auto" w:fill="auto"/>
            <w:vAlign w:val="center"/>
            <w:hideMark/>
          </w:tcPr>
          <w:p w14:paraId="6E80BFED"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人员通道闸机15组，台式计算机3台，服务器1台，管理软件1套</w:t>
            </w:r>
          </w:p>
        </w:tc>
        <w:tc>
          <w:tcPr>
            <w:tcW w:w="0" w:type="auto"/>
            <w:tcBorders>
              <w:top w:val="nil"/>
              <w:left w:val="nil"/>
              <w:bottom w:val="single" w:sz="4" w:space="0" w:color="auto"/>
              <w:right w:val="single" w:sz="4" w:space="0" w:color="auto"/>
            </w:tcBorders>
            <w:shd w:val="clear" w:color="auto" w:fill="auto"/>
            <w:vAlign w:val="center"/>
            <w:hideMark/>
          </w:tcPr>
          <w:p w14:paraId="5C4FDD1C" w14:textId="77777777" w:rsidR="009055F8" w:rsidRPr="009055F8" w:rsidRDefault="009055F8" w:rsidP="009055F8">
            <w:pPr>
              <w:widowControl/>
              <w:jc w:val="center"/>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人员通道闸机15组，台式计算机3台，服务器1台，管理软件1套</w:t>
            </w:r>
          </w:p>
        </w:tc>
        <w:tc>
          <w:tcPr>
            <w:tcW w:w="0" w:type="auto"/>
            <w:tcBorders>
              <w:top w:val="nil"/>
              <w:left w:val="nil"/>
              <w:bottom w:val="single" w:sz="4" w:space="0" w:color="auto"/>
              <w:right w:val="single" w:sz="4" w:space="0" w:color="auto"/>
            </w:tcBorders>
            <w:shd w:val="clear" w:color="auto" w:fill="auto"/>
            <w:vAlign w:val="center"/>
            <w:hideMark/>
          </w:tcPr>
          <w:p w14:paraId="7EE2584E"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C62A012"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7EA3B691"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p>
        </w:tc>
      </w:tr>
      <w:tr w:rsidR="009055F8" w:rsidRPr="009055F8" w14:paraId="5706AC78" w14:textId="77777777" w:rsidTr="009055F8">
        <w:trPr>
          <w:trHeight w:val="749"/>
        </w:trPr>
        <w:tc>
          <w:tcPr>
            <w:tcW w:w="0" w:type="auto"/>
            <w:vMerge/>
            <w:tcBorders>
              <w:top w:val="nil"/>
              <w:left w:val="single" w:sz="4" w:space="0" w:color="auto"/>
              <w:bottom w:val="single" w:sz="4" w:space="0" w:color="000000"/>
              <w:right w:val="single" w:sz="4" w:space="0" w:color="auto"/>
            </w:tcBorders>
            <w:vAlign w:val="center"/>
            <w:hideMark/>
          </w:tcPr>
          <w:p w14:paraId="3161C351"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0E8EBCD1"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14EE4EDB"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553F27D"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智能交通系统</w:t>
            </w:r>
          </w:p>
        </w:tc>
        <w:tc>
          <w:tcPr>
            <w:tcW w:w="0" w:type="auto"/>
            <w:tcBorders>
              <w:top w:val="nil"/>
              <w:left w:val="nil"/>
              <w:bottom w:val="single" w:sz="4" w:space="0" w:color="auto"/>
              <w:right w:val="single" w:sz="4" w:space="0" w:color="auto"/>
            </w:tcBorders>
            <w:shd w:val="clear" w:color="auto" w:fill="auto"/>
            <w:vAlign w:val="center"/>
            <w:hideMark/>
          </w:tcPr>
          <w:p w14:paraId="508A7176"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车牌识别系统1套、停车场管理服务器1台，标准岗亭1套</w:t>
            </w:r>
          </w:p>
        </w:tc>
        <w:tc>
          <w:tcPr>
            <w:tcW w:w="0" w:type="auto"/>
            <w:tcBorders>
              <w:top w:val="nil"/>
              <w:left w:val="nil"/>
              <w:bottom w:val="single" w:sz="4" w:space="0" w:color="auto"/>
              <w:right w:val="single" w:sz="4" w:space="0" w:color="auto"/>
            </w:tcBorders>
            <w:shd w:val="clear" w:color="auto" w:fill="auto"/>
            <w:vAlign w:val="center"/>
            <w:hideMark/>
          </w:tcPr>
          <w:p w14:paraId="6A2FA3B7" w14:textId="77777777" w:rsidR="009055F8" w:rsidRPr="009055F8" w:rsidRDefault="009055F8" w:rsidP="009055F8">
            <w:pPr>
              <w:widowControl/>
              <w:jc w:val="center"/>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车牌识别系统1套、停车场管理服务器1台，标准岗亭1套</w:t>
            </w:r>
          </w:p>
        </w:tc>
        <w:tc>
          <w:tcPr>
            <w:tcW w:w="0" w:type="auto"/>
            <w:tcBorders>
              <w:top w:val="nil"/>
              <w:left w:val="nil"/>
              <w:bottom w:val="single" w:sz="4" w:space="0" w:color="auto"/>
              <w:right w:val="single" w:sz="4" w:space="0" w:color="auto"/>
            </w:tcBorders>
            <w:shd w:val="clear" w:color="auto" w:fill="auto"/>
            <w:vAlign w:val="center"/>
            <w:hideMark/>
          </w:tcPr>
          <w:p w14:paraId="40A89A3E"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F32128B"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5EFE260D"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p>
        </w:tc>
      </w:tr>
      <w:tr w:rsidR="009055F8" w:rsidRPr="009055F8" w14:paraId="272B087A" w14:textId="77777777" w:rsidTr="009055F8">
        <w:trPr>
          <w:trHeight w:val="720"/>
        </w:trPr>
        <w:tc>
          <w:tcPr>
            <w:tcW w:w="0" w:type="auto"/>
            <w:vMerge/>
            <w:tcBorders>
              <w:top w:val="nil"/>
              <w:left w:val="single" w:sz="4" w:space="0" w:color="auto"/>
              <w:bottom w:val="single" w:sz="4" w:space="0" w:color="000000"/>
              <w:right w:val="single" w:sz="4" w:space="0" w:color="auto"/>
            </w:tcBorders>
            <w:vAlign w:val="center"/>
            <w:hideMark/>
          </w:tcPr>
          <w:p w14:paraId="36135914"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1F4D13CF"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6AFDA0DF"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F117F74"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安防专网系统</w:t>
            </w:r>
          </w:p>
        </w:tc>
        <w:tc>
          <w:tcPr>
            <w:tcW w:w="0" w:type="auto"/>
            <w:tcBorders>
              <w:top w:val="nil"/>
              <w:left w:val="nil"/>
              <w:bottom w:val="single" w:sz="4" w:space="0" w:color="auto"/>
              <w:right w:val="single" w:sz="4" w:space="0" w:color="auto"/>
            </w:tcBorders>
            <w:shd w:val="clear" w:color="auto" w:fill="auto"/>
            <w:vAlign w:val="center"/>
            <w:hideMark/>
          </w:tcPr>
          <w:p w14:paraId="7D53431A"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88台，核心交换机2台，三层汇聚交换机8台，POE交换机77台，出口安全防火墙1台</w:t>
            </w:r>
          </w:p>
        </w:tc>
        <w:tc>
          <w:tcPr>
            <w:tcW w:w="0" w:type="auto"/>
            <w:tcBorders>
              <w:top w:val="nil"/>
              <w:left w:val="nil"/>
              <w:bottom w:val="single" w:sz="4" w:space="0" w:color="auto"/>
              <w:right w:val="single" w:sz="4" w:space="0" w:color="auto"/>
            </w:tcBorders>
            <w:shd w:val="clear" w:color="auto" w:fill="auto"/>
            <w:vAlign w:val="center"/>
            <w:hideMark/>
          </w:tcPr>
          <w:p w14:paraId="7E4244F6" w14:textId="77777777" w:rsidR="009055F8" w:rsidRPr="009055F8" w:rsidRDefault="009055F8" w:rsidP="009055F8">
            <w:pPr>
              <w:widowControl/>
              <w:jc w:val="center"/>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88台，核心交换机2台，三层汇聚交换机8台，POE交换机77台，出口安全防火墙1台</w:t>
            </w:r>
          </w:p>
        </w:tc>
        <w:tc>
          <w:tcPr>
            <w:tcW w:w="0" w:type="auto"/>
            <w:tcBorders>
              <w:top w:val="nil"/>
              <w:left w:val="nil"/>
              <w:bottom w:val="single" w:sz="4" w:space="0" w:color="auto"/>
              <w:right w:val="single" w:sz="4" w:space="0" w:color="auto"/>
            </w:tcBorders>
            <w:shd w:val="clear" w:color="auto" w:fill="auto"/>
            <w:vAlign w:val="center"/>
            <w:hideMark/>
          </w:tcPr>
          <w:p w14:paraId="4F5C8FC5"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D0462E4"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1C529501"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p>
        </w:tc>
      </w:tr>
      <w:tr w:rsidR="009055F8" w:rsidRPr="009055F8" w14:paraId="38878924" w14:textId="77777777" w:rsidTr="009055F8">
        <w:trPr>
          <w:trHeight w:val="2014"/>
        </w:trPr>
        <w:tc>
          <w:tcPr>
            <w:tcW w:w="0" w:type="auto"/>
            <w:vMerge/>
            <w:tcBorders>
              <w:top w:val="nil"/>
              <w:left w:val="single" w:sz="4" w:space="0" w:color="auto"/>
              <w:bottom w:val="single" w:sz="4" w:space="0" w:color="000000"/>
              <w:right w:val="single" w:sz="4" w:space="0" w:color="auto"/>
            </w:tcBorders>
            <w:vAlign w:val="center"/>
            <w:hideMark/>
          </w:tcPr>
          <w:p w14:paraId="38F1043E"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113C82C9"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59721EB4"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A10B663"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监控中心</w:t>
            </w:r>
          </w:p>
        </w:tc>
        <w:tc>
          <w:tcPr>
            <w:tcW w:w="0" w:type="auto"/>
            <w:tcBorders>
              <w:top w:val="nil"/>
              <w:left w:val="nil"/>
              <w:bottom w:val="single" w:sz="4" w:space="0" w:color="auto"/>
              <w:right w:val="single" w:sz="4" w:space="0" w:color="auto"/>
            </w:tcBorders>
            <w:shd w:val="clear" w:color="auto" w:fill="auto"/>
            <w:vAlign w:val="center"/>
            <w:hideMark/>
          </w:tcPr>
          <w:p w14:paraId="3E31A305"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墙面装饰面积156.4平方米，防火玻璃隔断27平方米，电气插座43个，服务器机柜10台，壁装机柜1台，UPS电源1套(40KVA)，UPS配电柜1台，精密空调1台(20KW)，监视器15块，解码器1台，台式计算机3台，服务器1台，安防综合管理平台1套</w:t>
            </w:r>
          </w:p>
        </w:tc>
        <w:tc>
          <w:tcPr>
            <w:tcW w:w="0" w:type="auto"/>
            <w:tcBorders>
              <w:top w:val="nil"/>
              <w:left w:val="nil"/>
              <w:bottom w:val="single" w:sz="4" w:space="0" w:color="auto"/>
              <w:right w:val="single" w:sz="4" w:space="0" w:color="auto"/>
            </w:tcBorders>
            <w:shd w:val="clear" w:color="auto" w:fill="auto"/>
            <w:vAlign w:val="center"/>
            <w:hideMark/>
          </w:tcPr>
          <w:p w14:paraId="1147D35B" w14:textId="77777777" w:rsidR="009055F8" w:rsidRPr="009055F8" w:rsidRDefault="009055F8" w:rsidP="009055F8">
            <w:pPr>
              <w:widowControl/>
              <w:jc w:val="center"/>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墙面装饰面积156.4平方米，防火玻璃隔断27平方米，电气插座43个，服务器机柜10台，壁装机柜1台，UPS电源1套(40KVA)，UPS配电柜1台，精密空调1台(20KW)，监视器15块，解码器1台，台式计算机3台，服务器1台，安防综合管理平台1套</w:t>
            </w:r>
          </w:p>
        </w:tc>
        <w:tc>
          <w:tcPr>
            <w:tcW w:w="0" w:type="auto"/>
            <w:tcBorders>
              <w:top w:val="nil"/>
              <w:left w:val="nil"/>
              <w:bottom w:val="single" w:sz="4" w:space="0" w:color="auto"/>
              <w:right w:val="single" w:sz="4" w:space="0" w:color="auto"/>
            </w:tcBorders>
            <w:shd w:val="clear" w:color="auto" w:fill="auto"/>
            <w:vAlign w:val="center"/>
            <w:hideMark/>
          </w:tcPr>
          <w:p w14:paraId="0B840A0D"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63824CD8"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18CAD62F"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p>
        </w:tc>
      </w:tr>
      <w:tr w:rsidR="009055F8" w:rsidRPr="009055F8" w14:paraId="1FD9A0B4" w14:textId="77777777" w:rsidTr="009055F8">
        <w:trPr>
          <w:trHeight w:val="2040"/>
        </w:trPr>
        <w:tc>
          <w:tcPr>
            <w:tcW w:w="0" w:type="auto"/>
            <w:vMerge/>
            <w:tcBorders>
              <w:top w:val="nil"/>
              <w:left w:val="single" w:sz="4" w:space="0" w:color="auto"/>
              <w:bottom w:val="single" w:sz="4" w:space="0" w:color="000000"/>
              <w:right w:val="single" w:sz="4" w:space="0" w:color="auto"/>
            </w:tcBorders>
            <w:vAlign w:val="center"/>
            <w:hideMark/>
          </w:tcPr>
          <w:p w14:paraId="42A4E92B"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4B91EE36"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386C746B"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14:paraId="33BB0ECE"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视频监控系统</w:t>
            </w:r>
          </w:p>
        </w:tc>
        <w:tc>
          <w:tcPr>
            <w:tcW w:w="0" w:type="auto"/>
            <w:tcBorders>
              <w:top w:val="nil"/>
              <w:left w:val="nil"/>
              <w:bottom w:val="single" w:sz="4" w:space="0" w:color="auto"/>
              <w:right w:val="single" w:sz="4" w:space="0" w:color="auto"/>
            </w:tcBorders>
            <w:shd w:val="clear" w:color="auto" w:fill="auto"/>
            <w:vAlign w:val="center"/>
            <w:hideMark/>
          </w:tcPr>
          <w:p w14:paraId="2A33B7D3"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运行验收合格率100%，重点要害部位覆盖率98%以上，视频图像分辨率1920*1080，重点公共区域部位覆盖率95%以上，重点要害部位和重点公共区域出入口的视频数据存储时长大于或等于45天，其它区域大于或等于30天。最大可管理10000路视频接入。</w:t>
            </w:r>
          </w:p>
        </w:tc>
        <w:tc>
          <w:tcPr>
            <w:tcW w:w="0" w:type="auto"/>
            <w:tcBorders>
              <w:top w:val="nil"/>
              <w:left w:val="nil"/>
              <w:bottom w:val="single" w:sz="4" w:space="0" w:color="auto"/>
              <w:right w:val="single" w:sz="4" w:space="0" w:color="auto"/>
            </w:tcBorders>
            <w:shd w:val="clear" w:color="auto" w:fill="auto"/>
            <w:vAlign w:val="center"/>
            <w:hideMark/>
          </w:tcPr>
          <w:p w14:paraId="1D1FDBF7"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运行验收合格率100%，重点要害部位覆盖率98%以上，视频图像分辨率1920*1080，重点公共区域部位覆盖率95%以上，重点要害部位和重点公共区域出入口的视频数据存储时长大于或等于45天，其它区域大于或等于30天。最大可管理10000路视频接入。</w:t>
            </w:r>
          </w:p>
        </w:tc>
        <w:tc>
          <w:tcPr>
            <w:tcW w:w="0" w:type="auto"/>
            <w:tcBorders>
              <w:top w:val="nil"/>
              <w:left w:val="nil"/>
              <w:bottom w:val="single" w:sz="4" w:space="0" w:color="auto"/>
              <w:right w:val="single" w:sz="4" w:space="0" w:color="auto"/>
            </w:tcBorders>
            <w:shd w:val="clear" w:color="auto" w:fill="auto"/>
            <w:vAlign w:val="center"/>
            <w:hideMark/>
          </w:tcPr>
          <w:p w14:paraId="6A46630D"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952DF23"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B470D64"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p>
        </w:tc>
      </w:tr>
      <w:tr w:rsidR="009055F8" w:rsidRPr="009055F8" w14:paraId="222CBC8B" w14:textId="77777777" w:rsidTr="009055F8">
        <w:trPr>
          <w:trHeight w:val="1587"/>
        </w:trPr>
        <w:tc>
          <w:tcPr>
            <w:tcW w:w="0" w:type="auto"/>
            <w:vMerge/>
            <w:tcBorders>
              <w:top w:val="nil"/>
              <w:left w:val="single" w:sz="4" w:space="0" w:color="auto"/>
              <w:bottom w:val="single" w:sz="4" w:space="0" w:color="000000"/>
              <w:right w:val="single" w:sz="4" w:space="0" w:color="auto"/>
            </w:tcBorders>
            <w:vAlign w:val="center"/>
            <w:hideMark/>
          </w:tcPr>
          <w:p w14:paraId="7AF6D81A"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6ACD5EEB"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63BF58C7"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EBDAA6D"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入侵报警系统</w:t>
            </w:r>
          </w:p>
        </w:tc>
        <w:tc>
          <w:tcPr>
            <w:tcW w:w="0" w:type="auto"/>
            <w:tcBorders>
              <w:top w:val="nil"/>
              <w:left w:val="nil"/>
              <w:bottom w:val="single" w:sz="4" w:space="0" w:color="auto"/>
              <w:right w:val="single" w:sz="4" w:space="0" w:color="auto"/>
            </w:tcBorders>
            <w:shd w:val="clear" w:color="auto" w:fill="auto"/>
            <w:vAlign w:val="center"/>
            <w:hideMark/>
          </w:tcPr>
          <w:p w14:paraId="0D3FF32A"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运行验收合格率100%，重点要害部位覆盖率98%以上，防范区域全面覆盖，撤布防、报警、故障信息存储时间30天以上，与其它子系统联动响应时间小于2s，触发报警响应时间小于1s。</w:t>
            </w:r>
          </w:p>
        </w:tc>
        <w:tc>
          <w:tcPr>
            <w:tcW w:w="0" w:type="auto"/>
            <w:tcBorders>
              <w:top w:val="nil"/>
              <w:left w:val="nil"/>
              <w:bottom w:val="single" w:sz="4" w:space="0" w:color="auto"/>
              <w:right w:val="single" w:sz="4" w:space="0" w:color="auto"/>
            </w:tcBorders>
            <w:shd w:val="clear" w:color="auto" w:fill="auto"/>
            <w:vAlign w:val="center"/>
            <w:hideMark/>
          </w:tcPr>
          <w:p w14:paraId="69604462"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运行验收合格率100%，重点要害部位覆盖率98%以上，防范区域全面覆盖，撤布防、报警、故障信息存储时间30天以上，与其它子系统联动响应时间小于2s，触发报警响应时间小于1s。</w:t>
            </w:r>
          </w:p>
        </w:tc>
        <w:tc>
          <w:tcPr>
            <w:tcW w:w="0" w:type="auto"/>
            <w:tcBorders>
              <w:top w:val="nil"/>
              <w:left w:val="nil"/>
              <w:bottom w:val="single" w:sz="4" w:space="0" w:color="auto"/>
              <w:right w:val="single" w:sz="4" w:space="0" w:color="auto"/>
            </w:tcBorders>
            <w:shd w:val="clear" w:color="auto" w:fill="auto"/>
            <w:vAlign w:val="center"/>
            <w:hideMark/>
          </w:tcPr>
          <w:p w14:paraId="2D2C514C"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837A774"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A1FD4A0"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p>
        </w:tc>
      </w:tr>
      <w:tr w:rsidR="009055F8" w:rsidRPr="009055F8" w14:paraId="374A3077" w14:textId="77777777" w:rsidTr="009055F8">
        <w:trPr>
          <w:trHeight w:val="1587"/>
        </w:trPr>
        <w:tc>
          <w:tcPr>
            <w:tcW w:w="0" w:type="auto"/>
            <w:vMerge/>
            <w:tcBorders>
              <w:top w:val="nil"/>
              <w:left w:val="single" w:sz="4" w:space="0" w:color="auto"/>
              <w:bottom w:val="single" w:sz="4" w:space="0" w:color="000000"/>
              <w:right w:val="single" w:sz="4" w:space="0" w:color="auto"/>
            </w:tcBorders>
            <w:vAlign w:val="center"/>
            <w:hideMark/>
          </w:tcPr>
          <w:p w14:paraId="2949DFBD"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121914D4"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6740C136"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A41174C"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紧急求助报警系统</w:t>
            </w:r>
          </w:p>
        </w:tc>
        <w:tc>
          <w:tcPr>
            <w:tcW w:w="0" w:type="auto"/>
            <w:tcBorders>
              <w:top w:val="nil"/>
              <w:left w:val="nil"/>
              <w:bottom w:val="single" w:sz="4" w:space="0" w:color="auto"/>
              <w:right w:val="single" w:sz="4" w:space="0" w:color="auto"/>
            </w:tcBorders>
            <w:shd w:val="clear" w:color="auto" w:fill="auto"/>
            <w:vAlign w:val="center"/>
            <w:hideMark/>
          </w:tcPr>
          <w:p w14:paraId="6E27A0EA"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运行验收合格率100%，无障碍居室、卫生间报警求助点位设置覆盖率100%，撤布防、报警、故障信息存储时间30天以上，与其它子系统联动响应时间小于2s，触发报警响应时间小于1s。</w:t>
            </w:r>
          </w:p>
        </w:tc>
        <w:tc>
          <w:tcPr>
            <w:tcW w:w="0" w:type="auto"/>
            <w:tcBorders>
              <w:top w:val="nil"/>
              <w:left w:val="nil"/>
              <w:bottom w:val="single" w:sz="4" w:space="0" w:color="auto"/>
              <w:right w:val="single" w:sz="4" w:space="0" w:color="auto"/>
            </w:tcBorders>
            <w:shd w:val="clear" w:color="auto" w:fill="auto"/>
            <w:vAlign w:val="center"/>
            <w:hideMark/>
          </w:tcPr>
          <w:p w14:paraId="015516D7"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运行验收合格率100%，无障碍居室、卫生间报警求助点位设置覆盖率100%，撤布防、报警、故障信息存储时间30天以上，与其它子系统联动响应时间小于2s，触发报警响应时间小于1s。</w:t>
            </w:r>
          </w:p>
        </w:tc>
        <w:tc>
          <w:tcPr>
            <w:tcW w:w="0" w:type="auto"/>
            <w:tcBorders>
              <w:top w:val="nil"/>
              <w:left w:val="nil"/>
              <w:bottom w:val="single" w:sz="4" w:space="0" w:color="auto"/>
              <w:right w:val="single" w:sz="4" w:space="0" w:color="auto"/>
            </w:tcBorders>
            <w:shd w:val="clear" w:color="auto" w:fill="auto"/>
            <w:vAlign w:val="center"/>
            <w:hideMark/>
          </w:tcPr>
          <w:p w14:paraId="3859E3E3"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6B8854A1"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8238FA2"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p>
        </w:tc>
      </w:tr>
      <w:tr w:rsidR="009055F8" w:rsidRPr="009055F8" w14:paraId="5FD3E3CA" w14:textId="77777777" w:rsidTr="009055F8">
        <w:trPr>
          <w:trHeight w:val="1360"/>
        </w:trPr>
        <w:tc>
          <w:tcPr>
            <w:tcW w:w="0" w:type="auto"/>
            <w:vMerge/>
            <w:tcBorders>
              <w:top w:val="nil"/>
              <w:left w:val="single" w:sz="4" w:space="0" w:color="auto"/>
              <w:bottom w:val="single" w:sz="4" w:space="0" w:color="000000"/>
              <w:right w:val="single" w:sz="4" w:space="0" w:color="auto"/>
            </w:tcBorders>
            <w:vAlign w:val="center"/>
            <w:hideMark/>
          </w:tcPr>
          <w:p w14:paraId="34320D50"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7F3585DC"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435D33EB"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99DA6E5"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电子巡查系统</w:t>
            </w:r>
          </w:p>
        </w:tc>
        <w:tc>
          <w:tcPr>
            <w:tcW w:w="0" w:type="auto"/>
            <w:tcBorders>
              <w:top w:val="nil"/>
              <w:left w:val="nil"/>
              <w:bottom w:val="single" w:sz="4" w:space="0" w:color="auto"/>
              <w:right w:val="single" w:sz="4" w:space="0" w:color="auto"/>
            </w:tcBorders>
            <w:shd w:val="clear" w:color="auto" w:fill="auto"/>
            <w:vAlign w:val="center"/>
            <w:hideMark/>
          </w:tcPr>
          <w:p w14:paraId="601887F1"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运行验收合格率100%，重点要害部位周边区域覆盖率95%以上，识读装置响应时间小于1s，采集装置存储信息不低于4000条，巡查信息存储时间 不低于30天。</w:t>
            </w:r>
          </w:p>
        </w:tc>
        <w:tc>
          <w:tcPr>
            <w:tcW w:w="0" w:type="auto"/>
            <w:tcBorders>
              <w:top w:val="nil"/>
              <w:left w:val="nil"/>
              <w:bottom w:val="single" w:sz="4" w:space="0" w:color="auto"/>
              <w:right w:val="single" w:sz="4" w:space="0" w:color="auto"/>
            </w:tcBorders>
            <w:shd w:val="clear" w:color="auto" w:fill="auto"/>
            <w:vAlign w:val="center"/>
            <w:hideMark/>
          </w:tcPr>
          <w:p w14:paraId="2823FFD8"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运行验收合格率100%，重点要害部位周边区域覆盖率95%以上，识读装置响应时间小于1s，采集装置存储信息不低于4000条，巡查信息存储时间 不低于30天。</w:t>
            </w:r>
          </w:p>
        </w:tc>
        <w:tc>
          <w:tcPr>
            <w:tcW w:w="0" w:type="auto"/>
            <w:tcBorders>
              <w:top w:val="nil"/>
              <w:left w:val="nil"/>
              <w:bottom w:val="single" w:sz="4" w:space="0" w:color="auto"/>
              <w:right w:val="single" w:sz="4" w:space="0" w:color="auto"/>
            </w:tcBorders>
            <w:shd w:val="clear" w:color="auto" w:fill="auto"/>
            <w:vAlign w:val="center"/>
            <w:hideMark/>
          </w:tcPr>
          <w:p w14:paraId="081ACC67"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720311C"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908C0A8"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p>
        </w:tc>
      </w:tr>
      <w:tr w:rsidR="009055F8" w:rsidRPr="009055F8" w14:paraId="1EB6F71A" w14:textId="77777777" w:rsidTr="009055F8">
        <w:trPr>
          <w:trHeight w:val="1134"/>
        </w:trPr>
        <w:tc>
          <w:tcPr>
            <w:tcW w:w="0" w:type="auto"/>
            <w:vMerge/>
            <w:tcBorders>
              <w:top w:val="nil"/>
              <w:left w:val="single" w:sz="4" w:space="0" w:color="auto"/>
              <w:bottom w:val="single" w:sz="4" w:space="0" w:color="000000"/>
              <w:right w:val="single" w:sz="4" w:space="0" w:color="auto"/>
            </w:tcBorders>
            <w:vAlign w:val="center"/>
            <w:hideMark/>
          </w:tcPr>
          <w:p w14:paraId="5ED6B8D6"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6E7DDEA1"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6DD2AE1D"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66E7077"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出入口控制系统</w:t>
            </w:r>
          </w:p>
        </w:tc>
        <w:tc>
          <w:tcPr>
            <w:tcW w:w="0" w:type="auto"/>
            <w:tcBorders>
              <w:top w:val="nil"/>
              <w:left w:val="nil"/>
              <w:bottom w:val="single" w:sz="4" w:space="0" w:color="auto"/>
              <w:right w:val="single" w:sz="4" w:space="0" w:color="auto"/>
            </w:tcBorders>
            <w:shd w:val="clear" w:color="auto" w:fill="auto"/>
            <w:vAlign w:val="center"/>
            <w:hideMark/>
          </w:tcPr>
          <w:p w14:paraId="15DD6EA8"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运行验收合格率100%，单通道通行效率不低于40人/分钟，出入、报警信息存储时间不低于180天，与其它子系统联动响应时间小于2s。</w:t>
            </w:r>
          </w:p>
        </w:tc>
        <w:tc>
          <w:tcPr>
            <w:tcW w:w="0" w:type="auto"/>
            <w:tcBorders>
              <w:top w:val="nil"/>
              <w:left w:val="nil"/>
              <w:bottom w:val="single" w:sz="4" w:space="0" w:color="auto"/>
              <w:right w:val="single" w:sz="4" w:space="0" w:color="auto"/>
            </w:tcBorders>
            <w:shd w:val="clear" w:color="auto" w:fill="auto"/>
            <w:vAlign w:val="center"/>
            <w:hideMark/>
          </w:tcPr>
          <w:p w14:paraId="6AEAEC4F"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运行验收合格率100%，单通道通行效率不低于40人/分钟，出入、报警信息存储时间不低于180天，与其它子系统联动响应时间小于2s。</w:t>
            </w:r>
          </w:p>
        </w:tc>
        <w:tc>
          <w:tcPr>
            <w:tcW w:w="0" w:type="auto"/>
            <w:tcBorders>
              <w:top w:val="nil"/>
              <w:left w:val="nil"/>
              <w:bottom w:val="single" w:sz="4" w:space="0" w:color="auto"/>
              <w:right w:val="single" w:sz="4" w:space="0" w:color="auto"/>
            </w:tcBorders>
            <w:shd w:val="clear" w:color="auto" w:fill="auto"/>
            <w:vAlign w:val="center"/>
            <w:hideMark/>
          </w:tcPr>
          <w:p w14:paraId="51788544"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79D5134"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9410705"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p>
        </w:tc>
      </w:tr>
      <w:tr w:rsidR="009055F8" w:rsidRPr="009055F8" w14:paraId="5A6914EE" w14:textId="77777777" w:rsidTr="009055F8">
        <w:trPr>
          <w:trHeight w:val="1134"/>
        </w:trPr>
        <w:tc>
          <w:tcPr>
            <w:tcW w:w="0" w:type="auto"/>
            <w:vMerge/>
            <w:tcBorders>
              <w:top w:val="nil"/>
              <w:left w:val="single" w:sz="4" w:space="0" w:color="auto"/>
              <w:bottom w:val="single" w:sz="4" w:space="0" w:color="000000"/>
              <w:right w:val="single" w:sz="4" w:space="0" w:color="auto"/>
            </w:tcBorders>
            <w:vAlign w:val="center"/>
            <w:hideMark/>
          </w:tcPr>
          <w:p w14:paraId="6C326155"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63CCDF41"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459DB7AD"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E9C3360"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智能交通系统</w:t>
            </w:r>
          </w:p>
        </w:tc>
        <w:tc>
          <w:tcPr>
            <w:tcW w:w="0" w:type="auto"/>
            <w:tcBorders>
              <w:top w:val="nil"/>
              <w:left w:val="nil"/>
              <w:bottom w:val="single" w:sz="4" w:space="0" w:color="auto"/>
              <w:right w:val="single" w:sz="4" w:space="0" w:color="auto"/>
            </w:tcBorders>
            <w:shd w:val="clear" w:color="auto" w:fill="auto"/>
            <w:vAlign w:val="center"/>
            <w:hideMark/>
          </w:tcPr>
          <w:p w14:paraId="596BC74F"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运行验收合格率100%，车牌识别率98%以上，起杆速度不大于4s，车辆出入信息存储时间30天以上，与其它子系统联动响应时间小于2s。</w:t>
            </w:r>
          </w:p>
        </w:tc>
        <w:tc>
          <w:tcPr>
            <w:tcW w:w="0" w:type="auto"/>
            <w:tcBorders>
              <w:top w:val="nil"/>
              <w:left w:val="nil"/>
              <w:bottom w:val="single" w:sz="4" w:space="0" w:color="auto"/>
              <w:right w:val="single" w:sz="4" w:space="0" w:color="auto"/>
            </w:tcBorders>
            <w:shd w:val="clear" w:color="auto" w:fill="auto"/>
            <w:vAlign w:val="center"/>
            <w:hideMark/>
          </w:tcPr>
          <w:p w14:paraId="16CA0EF3"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运行验收合格率100%，车牌识别率98%以上，起杆速度不大于4s，车辆出入信息存储时间30天以上，与其它子系统联动响应时间小于2s。</w:t>
            </w:r>
          </w:p>
        </w:tc>
        <w:tc>
          <w:tcPr>
            <w:tcW w:w="0" w:type="auto"/>
            <w:tcBorders>
              <w:top w:val="nil"/>
              <w:left w:val="nil"/>
              <w:bottom w:val="single" w:sz="4" w:space="0" w:color="auto"/>
              <w:right w:val="single" w:sz="4" w:space="0" w:color="auto"/>
            </w:tcBorders>
            <w:shd w:val="clear" w:color="auto" w:fill="auto"/>
            <w:vAlign w:val="center"/>
            <w:hideMark/>
          </w:tcPr>
          <w:p w14:paraId="60AC2D4F"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8530FE8"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59619D0"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p>
        </w:tc>
      </w:tr>
      <w:tr w:rsidR="009055F8" w:rsidRPr="009055F8" w14:paraId="5CF639DF" w14:textId="77777777" w:rsidTr="009055F8">
        <w:trPr>
          <w:trHeight w:val="1360"/>
        </w:trPr>
        <w:tc>
          <w:tcPr>
            <w:tcW w:w="0" w:type="auto"/>
            <w:vMerge/>
            <w:tcBorders>
              <w:top w:val="nil"/>
              <w:left w:val="single" w:sz="4" w:space="0" w:color="auto"/>
              <w:bottom w:val="single" w:sz="4" w:space="0" w:color="000000"/>
              <w:right w:val="single" w:sz="4" w:space="0" w:color="auto"/>
            </w:tcBorders>
            <w:vAlign w:val="center"/>
            <w:hideMark/>
          </w:tcPr>
          <w:p w14:paraId="0C54DC89"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2E9D20BA"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5CFD58CF"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E44E3D9"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安防专网系统</w:t>
            </w:r>
          </w:p>
        </w:tc>
        <w:tc>
          <w:tcPr>
            <w:tcW w:w="0" w:type="auto"/>
            <w:tcBorders>
              <w:top w:val="nil"/>
              <w:left w:val="nil"/>
              <w:bottom w:val="single" w:sz="4" w:space="0" w:color="auto"/>
              <w:right w:val="single" w:sz="4" w:space="0" w:color="auto"/>
            </w:tcBorders>
            <w:shd w:val="clear" w:color="auto" w:fill="auto"/>
            <w:vAlign w:val="center"/>
            <w:hideMark/>
          </w:tcPr>
          <w:p w14:paraId="33E5F631"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运行验收合格率100%，网络传输延时小于5s，接入交换机POE供电能力不低于370W，核心整体负责能力不低于6000路2M码流高清视频传输要求，千兆主干，支持万兆扩容。</w:t>
            </w:r>
          </w:p>
        </w:tc>
        <w:tc>
          <w:tcPr>
            <w:tcW w:w="0" w:type="auto"/>
            <w:tcBorders>
              <w:top w:val="nil"/>
              <w:left w:val="nil"/>
              <w:bottom w:val="single" w:sz="4" w:space="0" w:color="auto"/>
              <w:right w:val="single" w:sz="4" w:space="0" w:color="auto"/>
            </w:tcBorders>
            <w:shd w:val="clear" w:color="auto" w:fill="auto"/>
            <w:vAlign w:val="center"/>
            <w:hideMark/>
          </w:tcPr>
          <w:p w14:paraId="1822811B"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运行验收合格率100%，网络传输延时小于5s，接入交换机POE供电能力不低于370W，核心整体负责能力不低于6000路2M码流高清视频传输要求，千兆主干，支持万兆扩容。</w:t>
            </w:r>
          </w:p>
        </w:tc>
        <w:tc>
          <w:tcPr>
            <w:tcW w:w="0" w:type="auto"/>
            <w:tcBorders>
              <w:top w:val="nil"/>
              <w:left w:val="nil"/>
              <w:bottom w:val="single" w:sz="4" w:space="0" w:color="auto"/>
              <w:right w:val="single" w:sz="4" w:space="0" w:color="auto"/>
            </w:tcBorders>
            <w:shd w:val="clear" w:color="auto" w:fill="auto"/>
            <w:vAlign w:val="center"/>
            <w:hideMark/>
          </w:tcPr>
          <w:p w14:paraId="7EBFB156"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B0329DA"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369628A"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p>
        </w:tc>
      </w:tr>
      <w:tr w:rsidR="009055F8" w:rsidRPr="009055F8" w14:paraId="23AA7DED" w14:textId="77777777" w:rsidTr="009055F8">
        <w:trPr>
          <w:trHeight w:val="1360"/>
        </w:trPr>
        <w:tc>
          <w:tcPr>
            <w:tcW w:w="0" w:type="auto"/>
            <w:vMerge/>
            <w:tcBorders>
              <w:top w:val="nil"/>
              <w:left w:val="single" w:sz="4" w:space="0" w:color="auto"/>
              <w:bottom w:val="single" w:sz="4" w:space="0" w:color="000000"/>
              <w:right w:val="single" w:sz="4" w:space="0" w:color="auto"/>
            </w:tcBorders>
            <w:vAlign w:val="center"/>
            <w:hideMark/>
          </w:tcPr>
          <w:p w14:paraId="6D1715DF"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29AF0180"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39D95E26"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2FD98B1"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监控中心</w:t>
            </w:r>
          </w:p>
        </w:tc>
        <w:tc>
          <w:tcPr>
            <w:tcW w:w="0" w:type="auto"/>
            <w:tcBorders>
              <w:top w:val="nil"/>
              <w:left w:val="nil"/>
              <w:bottom w:val="single" w:sz="4" w:space="0" w:color="auto"/>
              <w:right w:val="single" w:sz="4" w:space="0" w:color="auto"/>
            </w:tcBorders>
            <w:shd w:val="clear" w:color="auto" w:fill="auto"/>
            <w:vAlign w:val="center"/>
            <w:hideMark/>
          </w:tcPr>
          <w:p w14:paraId="35D7A3AE"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运行验收合格率100%，可管理安防系统点位数量不低于10万，UPS后备供电时间不低于2h，设备间温度22±3℃，相对湿度30%-75%，系统联动处置时间小于2s。</w:t>
            </w:r>
          </w:p>
        </w:tc>
        <w:tc>
          <w:tcPr>
            <w:tcW w:w="0" w:type="auto"/>
            <w:tcBorders>
              <w:top w:val="nil"/>
              <w:left w:val="nil"/>
              <w:bottom w:val="single" w:sz="4" w:space="0" w:color="auto"/>
              <w:right w:val="single" w:sz="4" w:space="0" w:color="auto"/>
            </w:tcBorders>
            <w:shd w:val="clear" w:color="auto" w:fill="auto"/>
            <w:vAlign w:val="center"/>
            <w:hideMark/>
          </w:tcPr>
          <w:p w14:paraId="2CAF1AD6"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运行验收合格率100%，可管理安防系统点位数量不低于10万，UPS后备供电时间不低于2h，设备间温度22±3℃，相对湿度30%-75%，系统联动处置时间小于2s。</w:t>
            </w:r>
          </w:p>
        </w:tc>
        <w:tc>
          <w:tcPr>
            <w:tcW w:w="0" w:type="auto"/>
            <w:tcBorders>
              <w:top w:val="nil"/>
              <w:left w:val="nil"/>
              <w:bottom w:val="single" w:sz="4" w:space="0" w:color="auto"/>
              <w:right w:val="single" w:sz="4" w:space="0" w:color="auto"/>
            </w:tcBorders>
            <w:shd w:val="clear" w:color="auto" w:fill="auto"/>
            <w:vAlign w:val="center"/>
            <w:hideMark/>
          </w:tcPr>
          <w:p w14:paraId="54A5484D"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63D39387"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6CF8EEA"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p>
        </w:tc>
      </w:tr>
      <w:tr w:rsidR="009055F8" w:rsidRPr="009055F8" w14:paraId="7CE58F99" w14:textId="77777777" w:rsidTr="009055F8">
        <w:trPr>
          <w:trHeight w:val="520"/>
        </w:trPr>
        <w:tc>
          <w:tcPr>
            <w:tcW w:w="0" w:type="auto"/>
            <w:vMerge/>
            <w:tcBorders>
              <w:top w:val="nil"/>
              <w:left w:val="single" w:sz="4" w:space="0" w:color="auto"/>
              <w:bottom w:val="single" w:sz="4" w:space="0" w:color="000000"/>
              <w:right w:val="single" w:sz="4" w:space="0" w:color="auto"/>
            </w:tcBorders>
            <w:vAlign w:val="center"/>
            <w:hideMark/>
          </w:tcPr>
          <w:p w14:paraId="5EADBB8C"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4A00CA84"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1B660FEF"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14:paraId="357DFF78"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项目招标，确定中标单位</w:t>
            </w:r>
          </w:p>
        </w:tc>
        <w:tc>
          <w:tcPr>
            <w:tcW w:w="0" w:type="auto"/>
            <w:tcBorders>
              <w:top w:val="nil"/>
              <w:left w:val="nil"/>
              <w:bottom w:val="single" w:sz="4" w:space="0" w:color="auto"/>
              <w:right w:val="single" w:sz="4" w:space="0" w:color="auto"/>
            </w:tcBorders>
            <w:shd w:val="clear" w:color="auto" w:fill="auto"/>
            <w:vAlign w:val="center"/>
            <w:hideMark/>
          </w:tcPr>
          <w:p w14:paraId="3DBE688C"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2021年4月30日前完成</w:t>
            </w:r>
          </w:p>
        </w:tc>
        <w:tc>
          <w:tcPr>
            <w:tcW w:w="0" w:type="auto"/>
            <w:tcBorders>
              <w:top w:val="nil"/>
              <w:left w:val="nil"/>
              <w:bottom w:val="single" w:sz="4" w:space="0" w:color="auto"/>
              <w:right w:val="single" w:sz="4" w:space="0" w:color="auto"/>
            </w:tcBorders>
            <w:shd w:val="clear" w:color="auto" w:fill="auto"/>
            <w:vAlign w:val="center"/>
            <w:hideMark/>
          </w:tcPr>
          <w:p w14:paraId="4CBDA76A"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滞后，2021年7月底完成招采</w:t>
            </w:r>
          </w:p>
        </w:tc>
        <w:tc>
          <w:tcPr>
            <w:tcW w:w="0" w:type="auto"/>
            <w:tcBorders>
              <w:top w:val="nil"/>
              <w:left w:val="nil"/>
              <w:bottom w:val="single" w:sz="4" w:space="0" w:color="auto"/>
              <w:right w:val="single" w:sz="4" w:space="0" w:color="auto"/>
            </w:tcBorders>
            <w:shd w:val="clear" w:color="auto" w:fill="auto"/>
            <w:vAlign w:val="center"/>
            <w:hideMark/>
          </w:tcPr>
          <w:p w14:paraId="22CC5E35"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1546E2C9"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B76F017" w14:textId="5CF35012" w:rsidR="009055F8" w:rsidRPr="00D1559A" w:rsidRDefault="009055F8" w:rsidP="00D1559A">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r w:rsidR="00D1559A" w:rsidRPr="006C1525">
              <w:rPr>
                <w:rFonts w:ascii="宋体" w:eastAsia="宋体" w:hAnsi="宋体" w:cs="宋体" w:hint="eastAsia"/>
                <w:color w:val="000000"/>
                <w:kern w:val="0"/>
                <w:sz w:val="20"/>
                <w:szCs w:val="20"/>
              </w:rPr>
              <w:t>进度比较滞后，今后加快实施进度</w:t>
            </w:r>
          </w:p>
        </w:tc>
      </w:tr>
      <w:tr w:rsidR="009055F8" w:rsidRPr="009055F8" w14:paraId="28A6A3E2" w14:textId="77777777" w:rsidTr="009055F8">
        <w:trPr>
          <w:trHeight w:val="520"/>
        </w:trPr>
        <w:tc>
          <w:tcPr>
            <w:tcW w:w="0" w:type="auto"/>
            <w:vMerge/>
            <w:tcBorders>
              <w:top w:val="nil"/>
              <w:left w:val="single" w:sz="4" w:space="0" w:color="auto"/>
              <w:bottom w:val="single" w:sz="4" w:space="0" w:color="000000"/>
              <w:right w:val="single" w:sz="4" w:space="0" w:color="auto"/>
            </w:tcBorders>
            <w:vAlign w:val="center"/>
            <w:hideMark/>
          </w:tcPr>
          <w:p w14:paraId="0DC2DA58"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073F1BE4"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1B1DBCF7"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EE71FFA"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施工建设</w:t>
            </w:r>
          </w:p>
        </w:tc>
        <w:tc>
          <w:tcPr>
            <w:tcW w:w="0" w:type="auto"/>
            <w:tcBorders>
              <w:top w:val="nil"/>
              <w:left w:val="nil"/>
              <w:bottom w:val="single" w:sz="4" w:space="0" w:color="auto"/>
              <w:right w:val="single" w:sz="4" w:space="0" w:color="auto"/>
            </w:tcBorders>
            <w:shd w:val="clear" w:color="auto" w:fill="auto"/>
            <w:vAlign w:val="center"/>
            <w:hideMark/>
          </w:tcPr>
          <w:p w14:paraId="63C2A843"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2021年5月10日-2021年7月15日</w:t>
            </w:r>
          </w:p>
        </w:tc>
        <w:tc>
          <w:tcPr>
            <w:tcW w:w="0" w:type="auto"/>
            <w:tcBorders>
              <w:top w:val="nil"/>
              <w:left w:val="nil"/>
              <w:bottom w:val="single" w:sz="4" w:space="0" w:color="auto"/>
              <w:right w:val="single" w:sz="4" w:space="0" w:color="auto"/>
            </w:tcBorders>
            <w:shd w:val="clear" w:color="auto" w:fill="auto"/>
            <w:vAlign w:val="center"/>
            <w:hideMark/>
          </w:tcPr>
          <w:p w14:paraId="3DBE0881"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滞后，2021年8月-10月施工</w:t>
            </w:r>
          </w:p>
        </w:tc>
        <w:tc>
          <w:tcPr>
            <w:tcW w:w="0" w:type="auto"/>
            <w:tcBorders>
              <w:top w:val="nil"/>
              <w:left w:val="nil"/>
              <w:bottom w:val="single" w:sz="4" w:space="0" w:color="auto"/>
              <w:right w:val="single" w:sz="4" w:space="0" w:color="auto"/>
            </w:tcBorders>
            <w:shd w:val="clear" w:color="auto" w:fill="auto"/>
            <w:vAlign w:val="center"/>
            <w:hideMark/>
          </w:tcPr>
          <w:p w14:paraId="3E59017F"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779B4DA9"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BFF3526" w14:textId="0BCFED26" w:rsidR="009055F8" w:rsidRPr="00D1559A" w:rsidRDefault="009055F8" w:rsidP="00D1559A">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r w:rsidR="00D1559A" w:rsidRPr="006C1525">
              <w:rPr>
                <w:rFonts w:ascii="宋体" w:eastAsia="宋体" w:hAnsi="宋体" w:cs="宋体" w:hint="eastAsia"/>
                <w:color w:val="000000"/>
                <w:kern w:val="0"/>
                <w:sz w:val="20"/>
                <w:szCs w:val="20"/>
              </w:rPr>
              <w:t>进度比较滞后，今后加快实施进度</w:t>
            </w:r>
          </w:p>
        </w:tc>
      </w:tr>
      <w:tr w:rsidR="009055F8" w:rsidRPr="009055F8" w14:paraId="0528B62D" w14:textId="77777777" w:rsidTr="009055F8">
        <w:trPr>
          <w:trHeight w:val="520"/>
        </w:trPr>
        <w:tc>
          <w:tcPr>
            <w:tcW w:w="0" w:type="auto"/>
            <w:vMerge/>
            <w:tcBorders>
              <w:top w:val="nil"/>
              <w:left w:val="single" w:sz="4" w:space="0" w:color="auto"/>
              <w:bottom w:val="single" w:sz="4" w:space="0" w:color="000000"/>
              <w:right w:val="single" w:sz="4" w:space="0" w:color="auto"/>
            </w:tcBorders>
            <w:vAlign w:val="center"/>
            <w:hideMark/>
          </w:tcPr>
          <w:p w14:paraId="1BE9EDF8"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785B06E7"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5724B484"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62E1BAC"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初验、试运行</w:t>
            </w:r>
          </w:p>
        </w:tc>
        <w:tc>
          <w:tcPr>
            <w:tcW w:w="0" w:type="auto"/>
            <w:tcBorders>
              <w:top w:val="nil"/>
              <w:left w:val="nil"/>
              <w:bottom w:val="single" w:sz="4" w:space="0" w:color="auto"/>
              <w:right w:val="single" w:sz="4" w:space="0" w:color="auto"/>
            </w:tcBorders>
            <w:shd w:val="clear" w:color="auto" w:fill="auto"/>
            <w:vAlign w:val="center"/>
            <w:hideMark/>
          </w:tcPr>
          <w:p w14:paraId="21E868A8"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2021年7月15日-2021年8月15日</w:t>
            </w:r>
          </w:p>
        </w:tc>
        <w:tc>
          <w:tcPr>
            <w:tcW w:w="0" w:type="auto"/>
            <w:tcBorders>
              <w:top w:val="nil"/>
              <w:left w:val="nil"/>
              <w:bottom w:val="single" w:sz="4" w:space="0" w:color="auto"/>
              <w:right w:val="single" w:sz="4" w:space="0" w:color="auto"/>
            </w:tcBorders>
            <w:shd w:val="clear" w:color="auto" w:fill="auto"/>
            <w:vAlign w:val="center"/>
            <w:hideMark/>
          </w:tcPr>
          <w:p w14:paraId="6C03C055"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滞后，2021年8月-10月试运行</w:t>
            </w:r>
          </w:p>
        </w:tc>
        <w:tc>
          <w:tcPr>
            <w:tcW w:w="0" w:type="auto"/>
            <w:tcBorders>
              <w:top w:val="nil"/>
              <w:left w:val="nil"/>
              <w:bottom w:val="single" w:sz="4" w:space="0" w:color="auto"/>
              <w:right w:val="single" w:sz="4" w:space="0" w:color="auto"/>
            </w:tcBorders>
            <w:shd w:val="clear" w:color="auto" w:fill="auto"/>
            <w:vAlign w:val="center"/>
            <w:hideMark/>
          </w:tcPr>
          <w:p w14:paraId="66F66BC5"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16915E2E"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1D6B69E" w14:textId="51C0D95F" w:rsidR="009055F8" w:rsidRPr="00D1559A" w:rsidRDefault="009055F8" w:rsidP="00D1559A">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r w:rsidR="00D1559A" w:rsidRPr="006C1525">
              <w:rPr>
                <w:rFonts w:ascii="宋体" w:eastAsia="宋体" w:hAnsi="宋体" w:cs="宋体" w:hint="eastAsia"/>
                <w:color w:val="000000"/>
                <w:kern w:val="0"/>
                <w:sz w:val="20"/>
                <w:szCs w:val="20"/>
              </w:rPr>
              <w:t>进度比较滞后，今后加快实施进度</w:t>
            </w:r>
          </w:p>
        </w:tc>
      </w:tr>
      <w:tr w:rsidR="009055F8" w:rsidRPr="009055F8" w14:paraId="61B76B1D" w14:textId="77777777" w:rsidTr="009055F8">
        <w:trPr>
          <w:trHeight w:val="520"/>
        </w:trPr>
        <w:tc>
          <w:tcPr>
            <w:tcW w:w="0" w:type="auto"/>
            <w:vMerge/>
            <w:tcBorders>
              <w:top w:val="nil"/>
              <w:left w:val="single" w:sz="4" w:space="0" w:color="auto"/>
              <w:bottom w:val="single" w:sz="4" w:space="0" w:color="000000"/>
              <w:right w:val="single" w:sz="4" w:space="0" w:color="auto"/>
            </w:tcBorders>
            <w:vAlign w:val="center"/>
            <w:hideMark/>
          </w:tcPr>
          <w:p w14:paraId="05E1899C"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3868CE0F"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27B5EB9E"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91CE1E5"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验收时间</w:t>
            </w:r>
          </w:p>
        </w:tc>
        <w:tc>
          <w:tcPr>
            <w:tcW w:w="0" w:type="auto"/>
            <w:tcBorders>
              <w:top w:val="nil"/>
              <w:left w:val="nil"/>
              <w:bottom w:val="single" w:sz="4" w:space="0" w:color="auto"/>
              <w:right w:val="single" w:sz="4" w:space="0" w:color="auto"/>
            </w:tcBorders>
            <w:shd w:val="clear" w:color="auto" w:fill="auto"/>
            <w:vAlign w:val="center"/>
            <w:hideMark/>
          </w:tcPr>
          <w:p w14:paraId="3412CB55"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2021年8月25日前</w:t>
            </w:r>
          </w:p>
        </w:tc>
        <w:tc>
          <w:tcPr>
            <w:tcW w:w="0" w:type="auto"/>
            <w:tcBorders>
              <w:top w:val="nil"/>
              <w:left w:val="nil"/>
              <w:bottom w:val="single" w:sz="4" w:space="0" w:color="auto"/>
              <w:right w:val="single" w:sz="4" w:space="0" w:color="auto"/>
            </w:tcBorders>
            <w:shd w:val="clear" w:color="auto" w:fill="auto"/>
            <w:vAlign w:val="center"/>
            <w:hideMark/>
          </w:tcPr>
          <w:p w14:paraId="500F5E1C"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滞后，2021年11月验收</w:t>
            </w:r>
          </w:p>
        </w:tc>
        <w:tc>
          <w:tcPr>
            <w:tcW w:w="0" w:type="auto"/>
            <w:tcBorders>
              <w:top w:val="nil"/>
              <w:left w:val="nil"/>
              <w:bottom w:val="single" w:sz="4" w:space="0" w:color="auto"/>
              <w:right w:val="single" w:sz="4" w:space="0" w:color="auto"/>
            </w:tcBorders>
            <w:shd w:val="clear" w:color="auto" w:fill="auto"/>
            <w:vAlign w:val="center"/>
            <w:hideMark/>
          </w:tcPr>
          <w:p w14:paraId="789A3707"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4F3E0619"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97CBEFB" w14:textId="09900C10" w:rsidR="009055F8" w:rsidRPr="00D1559A" w:rsidRDefault="009055F8" w:rsidP="00D1559A">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r w:rsidR="00D1559A" w:rsidRPr="006C1525">
              <w:rPr>
                <w:rFonts w:ascii="宋体" w:eastAsia="宋体" w:hAnsi="宋体" w:cs="宋体" w:hint="eastAsia"/>
                <w:color w:val="000000"/>
                <w:kern w:val="0"/>
                <w:sz w:val="20"/>
                <w:szCs w:val="20"/>
              </w:rPr>
              <w:t>进度比较滞后，今后加快实施进度</w:t>
            </w:r>
          </w:p>
        </w:tc>
      </w:tr>
      <w:tr w:rsidR="009055F8" w:rsidRPr="009055F8" w14:paraId="07933C31" w14:textId="77777777" w:rsidTr="009055F8">
        <w:trPr>
          <w:trHeight w:val="520"/>
        </w:trPr>
        <w:tc>
          <w:tcPr>
            <w:tcW w:w="0" w:type="auto"/>
            <w:vMerge/>
            <w:tcBorders>
              <w:top w:val="nil"/>
              <w:left w:val="single" w:sz="4" w:space="0" w:color="auto"/>
              <w:bottom w:val="single" w:sz="4" w:space="0" w:color="000000"/>
              <w:right w:val="single" w:sz="4" w:space="0" w:color="auto"/>
            </w:tcBorders>
            <w:vAlign w:val="center"/>
            <w:hideMark/>
          </w:tcPr>
          <w:p w14:paraId="54951FC2"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77F048B7"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58227C41"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14:paraId="3E05B97B"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总项目预算控制数</w:t>
            </w:r>
          </w:p>
        </w:tc>
        <w:tc>
          <w:tcPr>
            <w:tcW w:w="0" w:type="auto"/>
            <w:tcBorders>
              <w:top w:val="nil"/>
              <w:left w:val="nil"/>
              <w:bottom w:val="single" w:sz="4" w:space="0" w:color="auto"/>
              <w:right w:val="single" w:sz="4" w:space="0" w:color="auto"/>
            </w:tcBorders>
            <w:shd w:val="clear" w:color="auto" w:fill="auto"/>
            <w:vAlign w:val="center"/>
            <w:hideMark/>
          </w:tcPr>
          <w:p w14:paraId="7CA984CA"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900.862660万元</w:t>
            </w:r>
          </w:p>
        </w:tc>
        <w:tc>
          <w:tcPr>
            <w:tcW w:w="0" w:type="auto"/>
            <w:tcBorders>
              <w:top w:val="nil"/>
              <w:left w:val="nil"/>
              <w:bottom w:val="single" w:sz="4" w:space="0" w:color="auto"/>
              <w:right w:val="single" w:sz="4" w:space="0" w:color="auto"/>
            </w:tcBorders>
            <w:shd w:val="clear" w:color="auto" w:fill="auto"/>
            <w:vAlign w:val="center"/>
            <w:hideMark/>
          </w:tcPr>
          <w:p w14:paraId="0E5822CF"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900.862660万元</w:t>
            </w:r>
          </w:p>
        </w:tc>
        <w:tc>
          <w:tcPr>
            <w:tcW w:w="0" w:type="auto"/>
            <w:tcBorders>
              <w:top w:val="nil"/>
              <w:left w:val="nil"/>
              <w:bottom w:val="single" w:sz="4" w:space="0" w:color="auto"/>
              <w:right w:val="single" w:sz="4" w:space="0" w:color="auto"/>
            </w:tcBorders>
            <w:shd w:val="clear" w:color="auto" w:fill="auto"/>
            <w:vAlign w:val="center"/>
            <w:hideMark/>
          </w:tcPr>
          <w:p w14:paraId="663C288D"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0.7</w:t>
            </w:r>
          </w:p>
        </w:tc>
        <w:tc>
          <w:tcPr>
            <w:tcW w:w="0" w:type="auto"/>
            <w:tcBorders>
              <w:top w:val="nil"/>
              <w:left w:val="nil"/>
              <w:bottom w:val="single" w:sz="4" w:space="0" w:color="auto"/>
              <w:right w:val="single" w:sz="4" w:space="0" w:color="auto"/>
            </w:tcBorders>
            <w:shd w:val="clear" w:color="auto" w:fill="auto"/>
            <w:noWrap/>
            <w:vAlign w:val="center"/>
            <w:hideMark/>
          </w:tcPr>
          <w:p w14:paraId="2CECA2C2"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0.7</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D2CB7C8"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p>
        </w:tc>
      </w:tr>
      <w:tr w:rsidR="009055F8" w:rsidRPr="009055F8" w14:paraId="1ADDFBA9" w14:textId="77777777" w:rsidTr="009055F8">
        <w:trPr>
          <w:trHeight w:val="520"/>
        </w:trPr>
        <w:tc>
          <w:tcPr>
            <w:tcW w:w="0" w:type="auto"/>
            <w:vMerge/>
            <w:tcBorders>
              <w:top w:val="nil"/>
              <w:left w:val="single" w:sz="4" w:space="0" w:color="auto"/>
              <w:bottom w:val="single" w:sz="4" w:space="0" w:color="000000"/>
              <w:right w:val="single" w:sz="4" w:space="0" w:color="auto"/>
            </w:tcBorders>
            <w:vAlign w:val="center"/>
            <w:hideMark/>
          </w:tcPr>
          <w:p w14:paraId="3678D0AF"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53EA9BD8"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6A69983D"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0025624"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视频监控系统</w:t>
            </w:r>
          </w:p>
        </w:tc>
        <w:tc>
          <w:tcPr>
            <w:tcW w:w="0" w:type="auto"/>
            <w:tcBorders>
              <w:top w:val="nil"/>
              <w:left w:val="nil"/>
              <w:bottom w:val="single" w:sz="4" w:space="0" w:color="auto"/>
              <w:right w:val="single" w:sz="4" w:space="0" w:color="auto"/>
            </w:tcBorders>
            <w:shd w:val="clear" w:color="auto" w:fill="auto"/>
            <w:vAlign w:val="center"/>
            <w:hideMark/>
          </w:tcPr>
          <w:p w14:paraId="24AF9831"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490.72575万元</w:t>
            </w:r>
          </w:p>
        </w:tc>
        <w:tc>
          <w:tcPr>
            <w:tcW w:w="0" w:type="auto"/>
            <w:tcBorders>
              <w:top w:val="nil"/>
              <w:left w:val="nil"/>
              <w:bottom w:val="single" w:sz="4" w:space="0" w:color="auto"/>
              <w:right w:val="single" w:sz="4" w:space="0" w:color="auto"/>
            </w:tcBorders>
            <w:shd w:val="clear" w:color="auto" w:fill="auto"/>
            <w:vAlign w:val="center"/>
            <w:hideMark/>
          </w:tcPr>
          <w:p w14:paraId="7F6E660A"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490.72575万元</w:t>
            </w:r>
          </w:p>
        </w:tc>
        <w:tc>
          <w:tcPr>
            <w:tcW w:w="0" w:type="auto"/>
            <w:tcBorders>
              <w:top w:val="nil"/>
              <w:left w:val="nil"/>
              <w:bottom w:val="single" w:sz="4" w:space="0" w:color="auto"/>
              <w:right w:val="single" w:sz="4" w:space="0" w:color="auto"/>
            </w:tcBorders>
            <w:shd w:val="clear" w:color="auto" w:fill="auto"/>
            <w:vAlign w:val="center"/>
            <w:hideMark/>
          </w:tcPr>
          <w:p w14:paraId="494D9075"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0.7</w:t>
            </w:r>
          </w:p>
        </w:tc>
        <w:tc>
          <w:tcPr>
            <w:tcW w:w="0" w:type="auto"/>
            <w:tcBorders>
              <w:top w:val="nil"/>
              <w:left w:val="nil"/>
              <w:bottom w:val="single" w:sz="4" w:space="0" w:color="auto"/>
              <w:right w:val="single" w:sz="4" w:space="0" w:color="auto"/>
            </w:tcBorders>
            <w:shd w:val="clear" w:color="auto" w:fill="auto"/>
            <w:noWrap/>
            <w:vAlign w:val="center"/>
            <w:hideMark/>
          </w:tcPr>
          <w:p w14:paraId="3FABB80A"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0.7</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9C021D0"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p>
        </w:tc>
      </w:tr>
      <w:tr w:rsidR="009055F8" w:rsidRPr="009055F8" w14:paraId="2C7B0470" w14:textId="77777777" w:rsidTr="009055F8">
        <w:trPr>
          <w:trHeight w:val="520"/>
        </w:trPr>
        <w:tc>
          <w:tcPr>
            <w:tcW w:w="0" w:type="auto"/>
            <w:vMerge/>
            <w:tcBorders>
              <w:top w:val="nil"/>
              <w:left w:val="single" w:sz="4" w:space="0" w:color="auto"/>
              <w:bottom w:val="single" w:sz="4" w:space="0" w:color="000000"/>
              <w:right w:val="single" w:sz="4" w:space="0" w:color="auto"/>
            </w:tcBorders>
            <w:vAlign w:val="center"/>
            <w:hideMark/>
          </w:tcPr>
          <w:p w14:paraId="510C46BA"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5F024095"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74748D5C"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65FFE94"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入侵报警系统</w:t>
            </w:r>
          </w:p>
        </w:tc>
        <w:tc>
          <w:tcPr>
            <w:tcW w:w="0" w:type="auto"/>
            <w:tcBorders>
              <w:top w:val="nil"/>
              <w:left w:val="nil"/>
              <w:bottom w:val="single" w:sz="4" w:space="0" w:color="auto"/>
              <w:right w:val="single" w:sz="4" w:space="0" w:color="auto"/>
            </w:tcBorders>
            <w:shd w:val="clear" w:color="auto" w:fill="auto"/>
            <w:vAlign w:val="center"/>
            <w:hideMark/>
          </w:tcPr>
          <w:p w14:paraId="1BB64CDC"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23.95155万元</w:t>
            </w:r>
          </w:p>
        </w:tc>
        <w:tc>
          <w:tcPr>
            <w:tcW w:w="0" w:type="auto"/>
            <w:tcBorders>
              <w:top w:val="nil"/>
              <w:left w:val="nil"/>
              <w:bottom w:val="single" w:sz="4" w:space="0" w:color="auto"/>
              <w:right w:val="single" w:sz="4" w:space="0" w:color="auto"/>
            </w:tcBorders>
            <w:shd w:val="clear" w:color="auto" w:fill="auto"/>
            <w:vAlign w:val="center"/>
            <w:hideMark/>
          </w:tcPr>
          <w:p w14:paraId="3BAF4646"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23.95155万元</w:t>
            </w:r>
          </w:p>
        </w:tc>
        <w:tc>
          <w:tcPr>
            <w:tcW w:w="0" w:type="auto"/>
            <w:tcBorders>
              <w:top w:val="nil"/>
              <w:left w:val="nil"/>
              <w:bottom w:val="single" w:sz="4" w:space="0" w:color="auto"/>
              <w:right w:val="single" w:sz="4" w:space="0" w:color="auto"/>
            </w:tcBorders>
            <w:shd w:val="clear" w:color="auto" w:fill="auto"/>
            <w:vAlign w:val="center"/>
            <w:hideMark/>
          </w:tcPr>
          <w:p w14:paraId="4E27C7AA"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0.7</w:t>
            </w:r>
          </w:p>
        </w:tc>
        <w:tc>
          <w:tcPr>
            <w:tcW w:w="0" w:type="auto"/>
            <w:tcBorders>
              <w:top w:val="nil"/>
              <w:left w:val="nil"/>
              <w:bottom w:val="single" w:sz="4" w:space="0" w:color="auto"/>
              <w:right w:val="single" w:sz="4" w:space="0" w:color="auto"/>
            </w:tcBorders>
            <w:shd w:val="clear" w:color="auto" w:fill="auto"/>
            <w:noWrap/>
            <w:vAlign w:val="center"/>
            <w:hideMark/>
          </w:tcPr>
          <w:p w14:paraId="6723B599"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0.7</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FFA9D8D"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p>
        </w:tc>
      </w:tr>
      <w:tr w:rsidR="009055F8" w:rsidRPr="009055F8" w14:paraId="7D73E26D" w14:textId="77777777" w:rsidTr="009055F8">
        <w:trPr>
          <w:trHeight w:val="520"/>
        </w:trPr>
        <w:tc>
          <w:tcPr>
            <w:tcW w:w="0" w:type="auto"/>
            <w:vMerge/>
            <w:tcBorders>
              <w:top w:val="nil"/>
              <w:left w:val="single" w:sz="4" w:space="0" w:color="auto"/>
              <w:bottom w:val="single" w:sz="4" w:space="0" w:color="000000"/>
              <w:right w:val="single" w:sz="4" w:space="0" w:color="auto"/>
            </w:tcBorders>
            <w:vAlign w:val="center"/>
            <w:hideMark/>
          </w:tcPr>
          <w:p w14:paraId="06660AD7"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13BA9EE5"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796E60EC"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A89449C"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紧急求助报警系统</w:t>
            </w:r>
          </w:p>
        </w:tc>
        <w:tc>
          <w:tcPr>
            <w:tcW w:w="0" w:type="auto"/>
            <w:tcBorders>
              <w:top w:val="nil"/>
              <w:left w:val="nil"/>
              <w:bottom w:val="single" w:sz="4" w:space="0" w:color="auto"/>
              <w:right w:val="single" w:sz="4" w:space="0" w:color="auto"/>
            </w:tcBorders>
            <w:shd w:val="clear" w:color="auto" w:fill="auto"/>
            <w:vAlign w:val="center"/>
            <w:hideMark/>
          </w:tcPr>
          <w:p w14:paraId="1F19C65A"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7.6296万元</w:t>
            </w:r>
          </w:p>
        </w:tc>
        <w:tc>
          <w:tcPr>
            <w:tcW w:w="0" w:type="auto"/>
            <w:tcBorders>
              <w:top w:val="nil"/>
              <w:left w:val="nil"/>
              <w:bottom w:val="single" w:sz="4" w:space="0" w:color="auto"/>
              <w:right w:val="single" w:sz="4" w:space="0" w:color="auto"/>
            </w:tcBorders>
            <w:shd w:val="clear" w:color="auto" w:fill="auto"/>
            <w:vAlign w:val="center"/>
            <w:hideMark/>
          </w:tcPr>
          <w:p w14:paraId="3ADB2E95"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7.6296万元</w:t>
            </w:r>
          </w:p>
        </w:tc>
        <w:tc>
          <w:tcPr>
            <w:tcW w:w="0" w:type="auto"/>
            <w:tcBorders>
              <w:top w:val="nil"/>
              <w:left w:val="nil"/>
              <w:bottom w:val="single" w:sz="4" w:space="0" w:color="auto"/>
              <w:right w:val="single" w:sz="4" w:space="0" w:color="auto"/>
            </w:tcBorders>
            <w:shd w:val="clear" w:color="auto" w:fill="auto"/>
            <w:vAlign w:val="center"/>
            <w:hideMark/>
          </w:tcPr>
          <w:p w14:paraId="0596D356"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0.7</w:t>
            </w:r>
          </w:p>
        </w:tc>
        <w:tc>
          <w:tcPr>
            <w:tcW w:w="0" w:type="auto"/>
            <w:tcBorders>
              <w:top w:val="nil"/>
              <w:left w:val="nil"/>
              <w:bottom w:val="single" w:sz="4" w:space="0" w:color="auto"/>
              <w:right w:val="single" w:sz="4" w:space="0" w:color="auto"/>
            </w:tcBorders>
            <w:shd w:val="clear" w:color="auto" w:fill="auto"/>
            <w:noWrap/>
            <w:vAlign w:val="center"/>
            <w:hideMark/>
          </w:tcPr>
          <w:p w14:paraId="06364F7B"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0.7</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C93CEDD"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p>
        </w:tc>
      </w:tr>
      <w:tr w:rsidR="009055F8" w:rsidRPr="009055F8" w14:paraId="56724CB6" w14:textId="77777777" w:rsidTr="009055F8">
        <w:trPr>
          <w:trHeight w:val="520"/>
        </w:trPr>
        <w:tc>
          <w:tcPr>
            <w:tcW w:w="0" w:type="auto"/>
            <w:vMerge/>
            <w:tcBorders>
              <w:top w:val="nil"/>
              <w:left w:val="single" w:sz="4" w:space="0" w:color="auto"/>
              <w:bottom w:val="single" w:sz="4" w:space="0" w:color="000000"/>
              <w:right w:val="single" w:sz="4" w:space="0" w:color="auto"/>
            </w:tcBorders>
            <w:vAlign w:val="center"/>
            <w:hideMark/>
          </w:tcPr>
          <w:p w14:paraId="61C27066"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7B5EDC2E"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0131DCD5"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0F17E44"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电子巡查系统</w:t>
            </w:r>
          </w:p>
        </w:tc>
        <w:tc>
          <w:tcPr>
            <w:tcW w:w="0" w:type="auto"/>
            <w:tcBorders>
              <w:top w:val="nil"/>
              <w:left w:val="nil"/>
              <w:bottom w:val="single" w:sz="4" w:space="0" w:color="auto"/>
              <w:right w:val="single" w:sz="4" w:space="0" w:color="auto"/>
            </w:tcBorders>
            <w:shd w:val="clear" w:color="auto" w:fill="auto"/>
            <w:vAlign w:val="center"/>
            <w:hideMark/>
          </w:tcPr>
          <w:p w14:paraId="7B85DAF4"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0.96万元</w:t>
            </w:r>
          </w:p>
        </w:tc>
        <w:tc>
          <w:tcPr>
            <w:tcW w:w="0" w:type="auto"/>
            <w:tcBorders>
              <w:top w:val="nil"/>
              <w:left w:val="nil"/>
              <w:bottom w:val="single" w:sz="4" w:space="0" w:color="auto"/>
              <w:right w:val="single" w:sz="4" w:space="0" w:color="auto"/>
            </w:tcBorders>
            <w:shd w:val="clear" w:color="auto" w:fill="auto"/>
            <w:vAlign w:val="center"/>
            <w:hideMark/>
          </w:tcPr>
          <w:p w14:paraId="592DCFBB"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0.96万元</w:t>
            </w:r>
          </w:p>
        </w:tc>
        <w:tc>
          <w:tcPr>
            <w:tcW w:w="0" w:type="auto"/>
            <w:tcBorders>
              <w:top w:val="nil"/>
              <w:left w:val="nil"/>
              <w:bottom w:val="single" w:sz="4" w:space="0" w:color="auto"/>
              <w:right w:val="single" w:sz="4" w:space="0" w:color="auto"/>
            </w:tcBorders>
            <w:shd w:val="clear" w:color="auto" w:fill="auto"/>
            <w:vAlign w:val="center"/>
            <w:hideMark/>
          </w:tcPr>
          <w:p w14:paraId="4D8713F9"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0.7</w:t>
            </w:r>
          </w:p>
        </w:tc>
        <w:tc>
          <w:tcPr>
            <w:tcW w:w="0" w:type="auto"/>
            <w:tcBorders>
              <w:top w:val="nil"/>
              <w:left w:val="nil"/>
              <w:bottom w:val="single" w:sz="4" w:space="0" w:color="auto"/>
              <w:right w:val="single" w:sz="4" w:space="0" w:color="auto"/>
            </w:tcBorders>
            <w:shd w:val="clear" w:color="auto" w:fill="auto"/>
            <w:noWrap/>
            <w:vAlign w:val="center"/>
            <w:hideMark/>
          </w:tcPr>
          <w:p w14:paraId="52160588"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0.7</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1DF1696"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p>
        </w:tc>
      </w:tr>
      <w:tr w:rsidR="009055F8" w:rsidRPr="009055F8" w14:paraId="03806EFB" w14:textId="77777777" w:rsidTr="009055F8">
        <w:trPr>
          <w:trHeight w:val="520"/>
        </w:trPr>
        <w:tc>
          <w:tcPr>
            <w:tcW w:w="0" w:type="auto"/>
            <w:vMerge/>
            <w:tcBorders>
              <w:top w:val="nil"/>
              <w:left w:val="single" w:sz="4" w:space="0" w:color="auto"/>
              <w:bottom w:val="single" w:sz="4" w:space="0" w:color="000000"/>
              <w:right w:val="single" w:sz="4" w:space="0" w:color="auto"/>
            </w:tcBorders>
            <w:vAlign w:val="center"/>
            <w:hideMark/>
          </w:tcPr>
          <w:p w14:paraId="79F5C23F"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6429ECCF"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376EC034"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ED06029"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出入口控制系统</w:t>
            </w:r>
          </w:p>
        </w:tc>
        <w:tc>
          <w:tcPr>
            <w:tcW w:w="0" w:type="auto"/>
            <w:tcBorders>
              <w:top w:val="nil"/>
              <w:left w:val="nil"/>
              <w:bottom w:val="single" w:sz="4" w:space="0" w:color="auto"/>
              <w:right w:val="single" w:sz="4" w:space="0" w:color="auto"/>
            </w:tcBorders>
            <w:shd w:val="clear" w:color="auto" w:fill="auto"/>
            <w:vAlign w:val="center"/>
            <w:hideMark/>
          </w:tcPr>
          <w:p w14:paraId="0B05D37F"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59.95万元</w:t>
            </w:r>
          </w:p>
        </w:tc>
        <w:tc>
          <w:tcPr>
            <w:tcW w:w="0" w:type="auto"/>
            <w:tcBorders>
              <w:top w:val="nil"/>
              <w:left w:val="nil"/>
              <w:bottom w:val="single" w:sz="4" w:space="0" w:color="auto"/>
              <w:right w:val="single" w:sz="4" w:space="0" w:color="auto"/>
            </w:tcBorders>
            <w:shd w:val="clear" w:color="auto" w:fill="auto"/>
            <w:vAlign w:val="center"/>
            <w:hideMark/>
          </w:tcPr>
          <w:p w14:paraId="798F775D"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59.95万元</w:t>
            </w:r>
          </w:p>
        </w:tc>
        <w:tc>
          <w:tcPr>
            <w:tcW w:w="0" w:type="auto"/>
            <w:tcBorders>
              <w:top w:val="nil"/>
              <w:left w:val="nil"/>
              <w:bottom w:val="single" w:sz="4" w:space="0" w:color="auto"/>
              <w:right w:val="single" w:sz="4" w:space="0" w:color="auto"/>
            </w:tcBorders>
            <w:shd w:val="clear" w:color="auto" w:fill="auto"/>
            <w:vAlign w:val="center"/>
            <w:hideMark/>
          </w:tcPr>
          <w:p w14:paraId="0FE32EE3"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0.7</w:t>
            </w:r>
          </w:p>
        </w:tc>
        <w:tc>
          <w:tcPr>
            <w:tcW w:w="0" w:type="auto"/>
            <w:tcBorders>
              <w:top w:val="nil"/>
              <w:left w:val="nil"/>
              <w:bottom w:val="single" w:sz="4" w:space="0" w:color="auto"/>
              <w:right w:val="single" w:sz="4" w:space="0" w:color="auto"/>
            </w:tcBorders>
            <w:shd w:val="clear" w:color="auto" w:fill="auto"/>
            <w:noWrap/>
            <w:vAlign w:val="center"/>
            <w:hideMark/>
          </w:tcPr>
          <w:p w14:paraId="198A76EF"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0.7</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00178B3"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p>
        </w:tc>
      </w:tr>
      <w:tr w:rsidR="009055F8" w:rsidRPr="009055F8" w14:paraId="5EA07A15" w14:textId="77777777" w:rsidTr="009055F8">
        <w:trPr>
          <w:trHeight w:val="520"/>
        </w:trPr>
        <w:tc>
          <w:tcPr>
            <w:tcW w:w="0" w:type="auto"/>
            <w:vMerge/>
            <w:tcBorders>
              <w:top w:val="nil"/>
              <w:left w:val="single" w:sz="4" w:space="0" w:color="auto"/>
              <w:bottom w:val="single" w:sz="4" w:space="0" w:color="000000"/>
              <w:right w:val="single" w:sz="4" w:space="0" w:color="auto"/>
            </w:tcBorders>
            <w:vAlign w:val="center"/>
            <w:hideMark/>
          </w:tcPr>
          <w:p w14:paraId="712E41B6"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169BDB9B"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74447FC7"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2E6F786"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智能交通系统</w:t>
            </w:r>
          </w:p>
        </w:tc>
        <w:tc>
          <w:tcPr>
            <w:tcW w:w="0" w:type="auto"/>
            <w:tcBorders>
              <w:top w:val="nil"/>
              <w:left w:val="nil"/>
              <w:bottom w:val="single" w:sz="4" w:space="0" w:color="auto"/>
              <w:right w:val="single" w:sz="4" w:space="0" w:color="auto"/>
            </w:tcBorders>
            <w:shd w:val="clear" w:color="auto" w:fill="auto"/>
            <w:vAlign w:val="center"/>
            <w:hideMark/>
          </w:tcPr>
          <w:p w14:paraId="71B27777"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12.6718万元</w:t>
            </w:r>
          </w:p>
        </w:tc>
        <w:tc>
          <w:tcPr>
            <w:tcW w:w="0" w:type="auto"/>
            <w:tcBorders>
              <w:top w:val="nil"/>
              <w:left w:val="nil"/>
              <w:bottom w:val="single" w:sz="4" w:space="0" w:color="auto"/>
              <w:right w:val="single" w:sz="4" w:space="0" w:color="auto"/>
            </w:tcBorders>
            <w:shd w:val="clear" w:color="auto" w:fill="auto"/>
            <w:vAlign w:val="center"/>
            <w:hideMark/>
          </w:tcPr>
          <w:p w14:paraId="669DFB61"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12.6718万元</w:t>
            </w:r>
          </w:p>
        </w:tc>
        <w:tc>
          <w:tcPr>
            <w:tcW w:w="0" w:type="auto"/>
            <w:tcBorders>
              <w:top w:val="nil"/>
              <w:left w:val="nil"/>
              <w:bottom w:val="single" w:sz="4" w:space="0" w:color="auto"/>
              <w:right w:val="single" w:sz="4" w:space="0" w:color="auto"/>
            </w:tcBorders>
            <w:shd w:val="clear" w:color="auto" w:fill="auto"/>
            <w:vAlign w:val="center"/>
            <w:hideMark/>
          </w:tcPr>
          <w:p w14:paraId="55C19F6A"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0.7</w:t>
            </w:r>
          </w:p>
        </w:tc>
        <w:tc>
          <w:tcPr>
            <w:tcW w:w="0" w:type="auto"/>
            <w:tcBorders>
              <w:top w:val="nil"/>
              <w:left w:val="nil"/>
              <w:bottom w:val="single" w:sz="4" w:space="0" w:color="auto"/>
              <w:right w:val="single" w:sz="4" w:space="0" w:color="auto"/>
            </w:tcBorders>
            <w:shd w:val="clear" w:color="auto" w:fill="auto"/>
            <w:noWrap/>
            <w:vAlign w:val="center"/>
            <w:hideMark/>
          </w:tcPr>
          <w:p w14:paraId="000D83EC"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0.7</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18AA31E"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p>
        </w:tc>
      </w:tr>
      <w:tr w:rsidR="009055F8" w:rsidRPr="009055F8" w14:paraId="45728A1B" w14:textId="77777777" w:rsidTr="009055F8">
        <w:trPr>
          <w:trHeight w:val="520"/>
        </w:trPr>
        <w:tc>
          <w:tcPr>
            <w:tcW w:w="0" w:type="auto"/>
            <w:vMerge/>
            <w:tcBorders>
              <w:top w:val="nil"/>
              <w:left w:val="single" w:sz="4" w:space="0" w:color="auto"/>
              <w:bottom w:val="single" w:sz="4" w:space="0" w:color="000000"/>
              <w:right w:val="single" w:sz="4" w:space="0" w:color="auto"/>
            </w:tcBorders>
            <w:vAlign w:val="center"/>
            <w:hideMark/>
          </w:tcPr>
          <w:p w14:paraId="4D786A58"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1F948F55"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214B6FCC"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60C9643"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安防专网系统</w:t>
            </w:r>
          </w:p>
        </w:tc>
        <w:tc>
          <w:tcPr>
            <w:tcW w:w="0" w:type="auto"/>
            <w:tcBorders>
              <w:top w:val="nil"/>
              <w:left w:val="nil"/>
              <w:bottom w:val="single" w:sz="4" w:space="0" w:color="auto"/>
              <w:right w:val="single" w:sz="4" w:space="0" w:color="auto"/>
            </w:tcBorders>
            <w:shd w:val="clear" w:color="auto" w:fill="auto"/>
            <w:vAlign w:val="center"/>
            <w:hideMark/>
          </w:tcPr>
          <w:p w14:paraId="0BED682D"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115.0458万元</w:t>
            </w:r>
          </w:p>
        </w:tc>
        <w:tc>
          <w:tcPr>
            <w:tcW w:w="0" w:type="auto"/>
            <w:tcBorders>
              <w:top w:val="nil"/>
              <w:left w:val="nil"/>
              <w:bottom w:val="single" w:sz="4" w:space="0" w:color="auto"/>
              <w:right w:val="single" w:sz="4" w:space="0" w:color="auto"/>
            </w:tcBorders>
            <w:shd w:val="clear" w:color="auto" w:fill="auto"/>
            <w:vAlign w:val="center"/>
            <w:hideMark/>
          </w:tcPr>
          <w:p w14:paraId="2DC2460A"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115.0458万元</w:t>
            </w:r>
          </w:p>
        </w:tc>
        <w:tc>
          <w:tcPr>
            <w:tcW w:w="0" w:type="auto"/>
            <w:tcBorders>
              <w:top w:val="nil"/>
              <w:left w:val="nil"/>
              <w:bottom w:val="single" w:sz="4" w:space="0" w:color="auto"/>
              <w:right w:val="single" w:sz="4" w:space="0" w:color="auto"/>
            </w:tcBorders>
            <w:shd w:val="clear" w:color="auto" w:fill="auto"/>
            <w:vAlign w:val="center"/>
            <w:hideMark/>
          </w:tcPr>
          <w:p w14:paraId="1105B03F"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0.7</w:t>
            </w:r>
          </w:p>
        </w:tc>
        <w:tc>
          <w:tcPr>
            <w:tcW w:w="0" w:type="auto"/>
            <w:tcBorders>
              <w:top w:val="nil"/>
              <w:left w:val="nil"/>
              <w:bottom w:val="single" w:sz="4" w:space="0" w:color="auto"/>
              <w:right w:val="single" w:sz="4" w:space="0" w:color="auto"/>
            </w:tcBorders>
            <w:shd w:val="clear" w:color="auto" w:fill="auto"/>
            <w:noWrap/>
            <w:vAlign w:val="center"/>
            <w:hideMark/>
          </w:tcPr>
          <w:p w14:paraId="224726B9"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0.7</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EA545C6"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p>
        </w:tc>
      </w:tr>
      <w:tr w:rsidR="009055F8" w:rsidRPr="009055F8" w14:paraId="408E3A00" w14:textId="77777777" w:rsidTr="009055F8">
        <w:trPr>
          <w:trHeight w:val="520"/>
        </w:trPr>
        <w:tc>
          <w:tcPr>
            <w:tcW w:w="0" w:type="auto"/>
            <w:vMerge/>
            <w:tcBorders>
              <w:top w:val="nil"/>
              <w:left w:val="single" w:sz="4" w:space="0" w:color="auto"/>
              <w:bottom w:val="single" w:sz="4" w:space="0" w:color="000000"/>
              <w:right w:val="single" w:sz="4" w:space="0" w:color="auto"/>
            </w:tcBorders>
            <w:vAlign w:val="center"/>
            <w:hideMark/>
          </w:tcPr>
          <w:p w14:paraId="56290B18"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7F9B7706"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0A32232F"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07C7B3F"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监控中心</w:t>
            </w:r>
          </w:p>
        </w:tc>
        <w:tc>
          <w:tcPr>
            <w:tcW w:w="0" w:type="auto"/>
            <w:tcBorders>
              <w:top w:val="nil"/>
              <w:left w:val="nil"/>
              <w:bottom w:val="single" w:sz="4" w:space="0" w:color="auto"/>
              <w:right w:val="single" w:sz="4" w:space="0" w:color="auto"/>
            </w:tcBorders>
            <w:shd w:val="clear" w:color="auto" w:fill="auto"/>
            <w:vAlign w:val="center"/>
            <w:hideMark/>
          </w:tcPr>
          <w:p w14:paraId="0290EA12"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110.1002万元</w:t>
            </w:r>
          </w:p>
        </w:tc>
        <w:tc>
          <w:tcPr>
            <w:tcW w:w="0" w:type="auto"/>
            <w:tcBorders>
              <w:top w:val="nil"/>
              <w:left w:val="nil"/>
              <w:bottom w:val="single" w:sz="4" w:space="0" w:color="auto"/>
              <w:right w:val="single" w:sz="4" w:space="0" w:color="auto"/>
            </w:tcBorders>
            <w:shd w:val="clear" w:color="auto" w:fill="auto"/>
            <w:vAlign w:val="center"/>
            <w:hideMark/>
          </w:tcPr>
          <w:p w14:paraId="0C706146"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110.1002万元</w:t>
            </w:r>
          </w:p>
        </w:tc>
        <w:tc>
          <w:tcPr>
            <w:tcW w:w="0" w:type="auto"/>
            <w:tcBorders>
              <w:top w:val="nil"/>
              <w:left w:val="nil"/>
              <w:bottom w:val="single" w:sz="4" w:space="0" w:color="auto"/>
              <w:right w:val="single" w:sz="4" w:space="0" w:color="auto"/>
            </w:tcBorders>
            <w:shd w:val="clear" w:color="auto" w:fill="auto"/>
            <w:vAlign w:val="center"/>
            <w:hideMark/>
          </w:tcPr>
          <w:p w14:paraId="4E507EC4"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0.6</w:t>
            </w:r>
          </w:p>
        </w:tc>
        <w:tc>
          <w:tcPr>
            <w:tcW w:w="0" w:type="auto"/>
            <w:tcBorders>
              <w:top w:val="nil"/>
              <w:left w:val="nil"/>
              <w:bottom w:val="single" w:sz="4" w:space="0" w:color="auto"/>
              <w:right w:val="single" w:sz="4" w:space="0" w:color="auto"/>
            </w:tcBorders>
            <w:shd w:val="clear" w:color="auto" w:fill="auto"/>
            <w:noWrap/>
            <w:vAlign w:val="center"/>
            <w:hideMark/>
          </w:tcPr>
          <w:p w14:paraId="011C08DA"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0.6</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B8C4DB7"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p>
        </w:tc>
      </w:tr>
      <w:tr w:rsidR="009055F8" w:rsidRPr="009055F8" w14:paraId="07A5AF27" w14:textId="77777777" w:rsidTr="009055F8">
        <w:trPr>
          <w:trHeight w:val="520"/>
        </w:trPr>
        <w:tc>
          <w:tcPr>
            <w:tcW w:w="0" w:type="auto"/>
            <w:vMerge/>
            <w:tcBorders>
              <w:top w:val="nil"/>
              <w:left w:val="single" w:sz="4" w:space="0" w:color="auto"/>
              <w:bottom w:val="single" w:sz="4" w:space="0" w:color="000000"/>
              <w:right w:val="single" w:sz="4" w:space="0" w:color="auto"/>
            </w:tcBorders>
            <w:vAlign w:val="center"/>
            <w:hideMark/>
          </w:tcPr>
          <w:p w14:paraId="2B53F325"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4EA3AC34"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781237F4"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DF98F83"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集成费</w:t>
            </w:r>
          </w:p>
        </w:tc>
        <w:tc>
          <w:tcPr>
            <w:tcW w:w="0" w:type="auto"/>
            <w:tcBorders>
              <w:top w:val="nil"/>
              <w:left w:val="nil"/>
              <w:bottom w:val="single" w:sz="4" w:space="0" w:color="auto"/>
              <w:right w:val="single" w:sz="4" w:space="0" w:color="auto"/>
            </w:tcBorders>
            <w:shd w:val="clear" w:color="auto" w:fill="auto"/>
            <w:vAlign w:val="center"/>
            <w:hideMark/>
          </w:tcPr>
          <w:p w14:paraId="1A0388CE"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45.933636万元</w:t>
            </w:r>
          </w:p>
        </w:tc>
        <w:tc>
          <w:tcPr>
            <w:tcW w:w="0" w:type="auto"/>
            <w:tcBorders>
              <w:top w:val="nil"/>
              <w:left w:val="nil"/>
              <w:bottom w:val="single" w:sz="4" w:space="0" w:color="auto"/>
              <w:right w:val="single" w:sz="4" w:space="0" w:color="auto"/>
            </w:tcBorders>
            <w:shd w:val="clear" w:color="auto" w:fill="auto"/>
            <w:vAlign w:val="center"/>
            <w:hideMark/>
          </w:tcPr>
          <w:p w14:paraId="14A41630"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45.933636万元</w:t>
            </w:r>
          </w:p>
        </w:tc>
        <w:tc>
          <w:tcPr>
            <w:tcW w:w="0" w:type="auto"/>
            <w:tcBorders>
              <w:top w:val="nil"/>
              <w:left w:val="nil"/>
              <w:bottom w:val="single" w:sz="4" w:space="0" w:color="auto"/>
              <w:right w:val="single" w:sz="4" w:space="0" w:color="auto"/>
            </w:tcBorders>
            <w:shd w:val="clear" w:color="auto" w:fill="auto"/>
            <w:vAlign w:val="center"/>
            <w:hideMark/>
          </w:tcPr>
          <w:p w14:paraId="75F3F09F"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0.6</w:t>
            </w:r>
          </w:p>
        </w:tc>
        <w:tc>
          <w:tcPr>
            <w:tcW w:w="0" w:type="auto"/>
            <w:tcBorders>
              <w:top w:val="nil"/>
              <w:left w:val="nil"/>
              <w:bottom w:val="single" w:sz="4" w:space="0" w:color="auto"/>
              <w:right w:val="single" w:sz="4" w:space="0" w:color="auto"/>
            </w:tcBorders>
            <w:shd w:val="clear" w:color="auto" w:fill="auto"/>
            <w:noWrap/>
            <w:vAlign w:val="center"/>
            <w:hideMark/>
          </w:tcPr>
          <w:p w14:paraId="2A630504"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0.6</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3C42AAB"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p>
        </w:tc>
      </w:tr>
      <w:tr w:rsidR="009055F8" w:rsidRPr="009055F8" w14:paraId="2BEACA89" w14:textId="77777777" w:rsidTr="009055F8">
        <w:trPr>
          <w:trHeight w:val="520"/>
        </w:trPr>
        <w:tc>
          <w:tcPr>
            <w:tcW w:w="0" w:type="auto"/>
            <w:vMerge/>
            <w:tcBorders>
              <w:top w:val="nil"/>
              <w:left w:val="single" w:sz="4" w:space="0" w:color="auto"/>
              <w:bottom w:val="single" w:sz="4" w:space="0" w:color="000000"/>
              <w:right w:val="single" w:sz="4" w:space="0" w:color="auto"/>
            </w:tcBorders>
            <w:vAlign w:val="center"/>
            <w:hideMark/>
          </w:tcPr>
          <w:p w14:paraId="7A3D1427"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143B03B9"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370A84E2"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998A02E"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监理费</w:t>
            </w:r>
          </w:p>
        </w:tc>
        <w:tc>
          <w:tcPr>
            <w:tcW w:w="0" w:type="auto"/>
            <w:tcBorders>
              <w:top w:val="nil"/>
              <w:left w:val="nil"/>
              <w:bottom w:val="single" w:sz="4" w:space="0" w:color="auto"/>
              <w:right w:val="single" w:sz="4" w:space="0" w:color="auto"/>
            </w:tcBorders>
            <w:shd w:val="clear" w:color="auto" w:fill="auto"/>
            <w:vAlign w:val="center"/>
            <w:hideMark/>
          </w:tcPr>
          <w:p w14:paraId="5F45C286"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26.238718万元</w:t>
            </w:r>
          </w:p>
        </w:tc>
        <w:tc>
          <w:tcPr>
            <w:tcW w:w="0" w:type="auto"/>
            <w:tcBorders>
              <w:top w:val="nil"/>
              <w:left w:val="nil"/>
              <w:bottom w:val="single" w:sz="4" w:space="0" w:color="auto"/>
              <w:right w:val="single" w:sz="4" w:space="0" w:color="auto"/>
            </w:tcBorders>
            <w:shd w:val="clear" w:color="auto" w:fill="auto"/>
            <w:vAlign w:val="center"/>
            <w:hideMark/>
          </w:tcPr>
          <w:p w14:paraId="12448944"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26.238718万元</w:t>
            </w:r>
          </w:p>
        </w:tc>
        <w:tc>
          <w:tcPr>
            <w:tcW w:w="0" w:type="auto"/>
            <w:tcBorders>
              <w:top w:val="nil"/>
              <w:left w:val="nil"/>
              <w:bottom w:val="single" w:sz="4" w:space="0" w:color="auto"/>
              <w:right w:val="single" w:sz="4" w:space="0" w:color="auto"/>
            </w:tcBorders>
            <w:shd w:val="clear" w:color="auto" w:fill="auto"/>
            <w:vAlign w:val="center"/>
            <w:hideMark/>
          </w:tcPr>
          <w:p w14:paraId="6A52AF78"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0.6</w:t>
            </w:r>
          </w:p>
        </w:tc>
        <w:tc>
          <w:tcPr>
            <w:tcW w:w="0" w:type="auto"/>
            <w:tcBorders>
              <w:top w:val="nil"/>
              <w:left w:val="nil"/>
              <w:bottom w:val="single" w:sz="4" w:space="0" w:color="auto"/>
              <w:right w:val="single" w:sz="4" w:space="0" w:color="auto"/>
            </w:tcBorders>
            <w:shd w:val="clear" w:color="auto" w:fill="auto"/>
            <w:noWrap/>
            <w:vAlign w:val="center"/>
            <w:hideMark/>
          </w:tcPr>
          <w:p w14:paraId="01229086"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0.6</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60F16CF"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p>
        </w:tc>
      </w:tr>
      <w:tr w:rsidR="009055F8" w:rsidRPr="009055F8" w14:paraId="321D3631" w14:textId="77777777" w:rsidTr="009055F8">
        <w:trPr>
          <w:trHeight w:val="520"/>
        </w:trPr>
        <w:tc>
          <w:tcPr>
            <w:tcW w:w="0" w:type="auto"/>
            <w:vMerge/>
            <w:tcBorders>
              <w:top w:val="nil"/>
              <w:left w:val="single" w:sz="4" w:space="0" w:color="auto"/>
              <w:bottom w:val="single" w:sz="4" w:space="0" w:color="000000"/>
              <w:right w:val="single" w:sz="4" w:space="0" w:color="auto"/>
            </w:tcBorders>
            <w:vAlign w:val="center"/>
            <w:hideMark/>
          </w:tcPr>
          <w:p w14:paraId="6968A5BF"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6EAB8CE1"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464878E4"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552A50F"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安全测评费</w:t>
            </w:r>
          </w:p>
        </w:tc>
        <w:tc>
          <w:tcPr>
            <w:tcW w:w="0" w:type="auto"/>
            <w:tcBorders>
              <w:top w:val="nil"/>
              <w:left w:val="nil"/>
              <w:bottom w:val="single" w:sz="4" w:space="0" w:color="auto"/>
              <w:right w:val="single" w:sz="4" w:space="0" w:color="auto"/>
            </w:tcBorders>
            <w:shd w:val="clear" w:color="auto" w:fill="auto"/>
            <w:vAlign w:val="center"/>
            <w:hideMark/>
          </w:tcPr>
          <w:p w14:paraId="2E930F4F"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7.655606万元</w:t>
            </w:r>
          </w:p>
        </w:tc>
        <w:tc>
          <w:tcPr>
            <w:tcW w:w="0" w:type="auto"/>
            <w:tcBorders>
              <w:top w:val="nil"/>
              <w:left w:val="nil"/>
              <w:bottom w:val="single" w:sz="4" w:space="0" w:color="auto"/>
              <w:right w:val="single" w:sz="4" w:space="0" w:color="auto"/>
            </w:tcBorders>
            <w:shd w:val="clear" w:color="auto" w:fill="auto"/>
            <w:vAlign w:val="center"/>
            <w:hideMark/>
          </w:tcPr>
          <w:p w14:paraId="5ABF21E3"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7.655606万元</w:t>
            </w:r>
          </w:p>
        </w:tc>
        <w:tc>
          <w:tcPr>
            <w:tcW w:w="0" w:type="auto"/>
            <w:tcBorders>
              <w:top w:val="nil"/>
              <w:left w:val="nil"/>
              <w:bottom w:val="single" w:sz="4" w:space="0" w:color="auto"/>
              <w:right w:val="single" w:sz="4" w:space="0" w:color="auto"/>
            </w:tcBorders>
            <w:shd w:val="clear" w:color="auto" w:fill="auto"/>
            <w:vAlign w:val="center"/>
            <w:hideMark/>
          </w:tcPr>
          <w:p w14:paraId="7183F9A6"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0.6</w:t>
            </w:r>
          </w:p>
        </w:tc>
        <w:tc>
          <w:tcPr>
            <w:tcW w:w="0" w:type="auto"/>
            <w:tcBorders>
              <w:top w:val="nil"/>
              <w:left w:val="nil"/>
              <w:bottom w:val="single" w:sz="4" w:space="0" w:color="auto"/>
              <w:right w:val="single" w:sz="4" w:space="0" w:color="auto"/>
            </w:tcBorders>
            <w:shd w:val="clear" w:color="auto" w:fill="auto"/>
            <w:noWrap/>
            <w:vAlign w:val="center"/>
            <w:hideMark/>
          </w:tcPr>
          <w:p w14:paraId="6F0D3CA1"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0.6</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9DBD8E8"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p>
        </w:tc>
      </w:tr>
      <w:tr w:rsidR="009055F8" w:rsidRPr="009055F8" w14:paraId="5BD4790D" w14:textId="77777777" w:rsidTr="009055F8">
        <w:trPr>
          <w:trHeight w:val="5074"/>
        </w:trPr>
        <w:tc>
          <w:tcPr>
            <w:tcW w:w="0" w:type="auto"/>
            <w:vMerge/>
            <w:tcBorders>
              <w:top w:val="nil"/>
              <w:left w:val="single" w:sz="4" w:space="0" w:color="auto"/>
              <w:bottom w:val="single" w:sz="4" w:space="0" w:color="000000"/>
              <w:right w:val="single" w:sz="4" w:space="0" w:color="auto"/>
            </w:tcBorders>
            <w:vAlign w:val="center"/>
            <w:hideMark/>
          </w:tcPr>
          <w:p w14:paraId="25B4BD96"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nil"/>
              <w:right w:val="single" w:sz="4" w:space="0" w:color="auto"/>
            </w:tcBorders>
            <w:shd w:val="clear" w:color="auto" w:fill="auto"/>
            <w:textDirection w:val="tbRlV"/>
            <w:vAlign w:val="center"/>
            <w:hideMark/>
          </w:tcPr>
          <w:p w14:paraId="21D9D76B"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效益指标</w:t>
            </w:r>
            <w:r w:rsidRPr="009055F8">
              <w:rPr>
                <w:rFonts w:ascii="宋体" w:eastAsia="宋体" w:hAnsi="宋体" w:cs="宋体" w:hint="eastAsia"/>
                <w:color w:val="000000"/>
                <w:kern w:val="0"/>
                <w:sz w:val="20"/>
                <w:szCs w:val="20"/>
              </w:rPr>
              <w:br/>
              <w:t>（30分）</w:t>
            </w:r>
          </w:p>
        </w:tc>
        <w:tc>
          <w:tcPr>
            <w:tcW w:w="0" w:type="auto"/>
            <w:tcBorders>
              <w:top w:val="nil"/>
              <w:left w:val="nil"/>
              <w:bottom w:val="single" w:sz="4" w:space="0" w:color="auto"/>
              <w:right w:val="single" w:sz="4" w:space="0" w:color="auto"/>
            </w:tcBorders>
            <w:shd w:val="clear" w:color="auto" w:fill="auto"/>
            <w:vAlign w:val="center"/>
            <w:hideMark/>
          </w:tcPr>
          <w:p w14:paraId="3D29F8FD"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14:paraId="0E41E8F1"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14:paraId="11920FAA" w14:textId="77777777" w:rsidR="009055F8" w:rsidRPr="009055F8" w:rsidRDefault="009055F8" w:rsidP="009055F8">
            <w:pPr>
              <w:widowControl/>
              <w:jc w:val="left"/>
              <w:rPr>
                <w:rFonts w:ascii="宋体" w:eastAsia="宋体" w:hAnsi="宋体" w:cs="宋体"/>
                <w:color w:val="000000"/>
                <w:kern w:val="0"/>
                <w:sz w:val="16"/>
                <w:szCs w:val="16"/>
              </w:rPr>
            </w:pPr>
            <w:r w:rsidRPr="009055F8">
              <w:rPr>
                <w:rFonts w:ascii="宋体" w:eastAsia="宋体" w:hAnsi="宋体" w:cs="宋体" w:hint="eastAsia"/>
                <w:color w:val="000000"/>
                <w:kern w:val="0"/>
                <w:sz w:val="16"/>
                <w:szCs w:val="16"/>
              </w:rPr>
              <w:t>健全校园安全稳定保障体系，最大程度上维护新校区内师生生命财产安全，补全首都地区视频监控覆盖网络，为首都社会安全综合治理提供支持。保证和促进学校教育事业健康快速发展，确保区域乃至首都的社会稳定。首都教育资源疏解有序进行，大力支持首都城市功能定位和智慧北京战略部署。视频监控系统：实现对2021年启用区域内重点要害部位和重点公共区域的全面可视化掌控，为维护校内师生人身财产安全提供保障。入侵报警系统：完善重点防范区域的入侵探测能力，及时发现并处置非法入侵行为，保障校内师生人身财产不受侵害。紧急求助报警系统：完善校园安全保障和服务体系，提升校园安全服务能力，提升校内师生满意度。电子巡查系统：完善校园安全人防监督管理体系，促进人防体系发展。出入口控制系统：保证出入校园及学生宿舍的人员身份，阻止不法份子进入校园，维护校园正常的教学工作环境，减少校园及学生宿舍区域治安事件。智能交通系统：加强车辆出入校管理和记录，规范车辆出入校行车标</w:t>
            </w:r>
            <w:r w:rsidRPr="009055F8">
              <w:rPr>
                <w:rFonts w:ascii="宋体" w:eastAsia="宋体" w:hAnsi="宋体" w:cs="宋体" w:hint="eastAsia"/>
                <w:color w:val="000000"/>
                <w:kern w:val="0"/>
                <w:sz w:val="16"/>
                <w:szCs w:val="16"/>
              </w:rPr>
              <w:lastRenderedPageBreak/>
              <w:t>准，提升校园综合管理能力。安防专网系统：建立完善校园安防信息传输网络框架，保障信息安全可靠传输，健全校园信息网络覆盖率。监控中心：建设校园安全管理核心信息化管理平台，实现校园安全系统的统一集成，各类安全信息数据的汇聚及分析，提升校园安全管理智能化水平，为保障校园安全提供可靠的信息化支撑。</w:t>
            </w:r>
          </w:p>
        </w:tc>
        <w:tc>
          <w:tcPr>
            <w:tcW w:w="0" w:type="auto"/>
            <w:tcBorders>
              <w:top w:val="nil"/>
              <w:left w:val="nil"/>
              <w:bottom w:val="single" w:sz="4" w:space="0" w:color="auto"/>
              <w:right w:val="single" w:sz="4" w:space="0" w:color="auto"/>
            </w:tcBorders>
            <w:shd w:val="clear" w:color="auto" w:fill="auto"/>
            <w:vAlign w:val="center"/>
            <w:hideMark/>
          </w:tcPr>
          <w:p w14:paraId="2B6FA362" w14:textId="77777777" w:rsidR="009055F8" w:rsidRPr="009055F8" w:rsidRDefault="009055F8" w:rsidP="009055F8">
            <w:pPr>
              <w:widowControl/>
              <w:jc w:val="left"/>
              <w:rPr>
                <w:rFonts w:ascii="宋体" w:eastAsia="宋体" w:hAnsi="宋体" w:cs="宋体"/>
                <w:color w:val="000000"/>
                <w:kern w:val="0"/>
                <w:sz w:val="16"/>
                <w:szCs w:val="16"/>
              </w:rPr>
            </w:pPr>
            <w:r w:rsidRPr="009055F8">
              <w:rPr>
                <w:rFonts w:ascii="宋体" w:eastAsia="宋体" w:hAnsi="宋体" w:cs="宋体" w:hint="eastAsia"/>
                <w:color w:val="000000"/>
                <w:kern w:val="0"/>
                <w:sz w:val="16"/>
                <w:szCs w:val="16"/>
              </w:rPr>
              <w:lastRenderedPageBreak/>
              <w:t>健全校园安全稳定保障体系，最大程度上维护新校区内师生生命财产安全，补全首都地区视频监控覆盖网络，为首都社会安全综合治理提供支持。保证和促进学校教育事业健康快速发展，确保区域乃至首都的社会稳定。首都教育资源疏解有序进行，大力支持首都城市功能定位和智慧北京战略部署。视频监控系统：实现对2022年启用区域内重点要害部位和重点公共区域的全面可视化掌控，为维护校内师生人身财产安全提供保障。入侵报警系统：完善重点防范区域的入侵探测能力，及时发现并处置非法入侵行为，保障校内师生人身财产不受侵害。紧急求助报警系统：完善校园安全保障和服务体系，提升校园安全服务能力，提升校内师生满意度。电子巡查系统：完善校园安全人防监督管理体系，促进人防体系发展。出入口控制系统：保证出入校园及学生宿舍的人员身份，阻止不法份子进入校园，维护校园正常的教学</w:t>
            </w:r>
            <w:r w:rsidRPr="009055F8">
              <w:rPr>
                <w:rFonts w:ascii="宋体" w:eastAsia="宋体" w:hAnsi="宋体" w:cs="宋体" w:hint="eastAsia"/>
                <w:color w:val="000000"/>
                <w:kern w:val="0"/>
                <w:sz w:val="16"/>
                <w:szCs w:val="16"/>
              </w:rPr>
              <w:lastRenderedPageBreak/>
              <w:t>工作环境，减少校园及学生宿舍区域治安事件。智能交通系统：加强车辆出入校管理和记录，规范车辆出入校行车标准，提升校园综合管理能力。安防专网系统：建立完善校园安防信息传输网络框架，保障信息安全可靠传输，健全校园信息网络覆盖率。监控中心：建设校园安全管理核心信息化管理平台，实现校园安全系统的统一集成，各类安全信息数据的汇聚及分析，提升校园安全管理智能化水平，为保障校园安全提供可靠的信息化支撑。</w:t>
            </w:r>
          </w:p>
        </w:tc>
        <w:tc>
          <w:tcPr>
            <w:tcW w:w="0" w:type="auto"/>
            <w:tcBorders>
              <w:top w:val="nil"/>
              <w:left w:val="nil"/>
              <w:bottom w:val="single" w:sz="4" w:space="0" w:color="auto"/>
              <w:right w:val="single" w:sz="4" w:space="0" w:color="auto"/>
            </w:tcBorders>
            <w:shd w:val="clear" w:color="auto" w:fill="auto"/>
            <w:noWrap/>
            <w:vAlign w:val="center"/>
            <w:hideMark/>
          </w:tcPr>
          <w:p w14:paraId="74DBAA09"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lastRenderedPageBreak/>
              <w:t>10</w:t>
            </w:r>
          </w:p>
        </w:tc>
        <w:tc>
          <w:tcPr>
            <w:tcW w:w="0" w:type="auto"/>
            <w:tcBorders>
              <w:top w:val="nil"/>
              <w:left w:val="nil"/>
              <w:bottom w:val="single" w:sz="4" w:space="0" w:color="auto"/>
              <w:right w:val="single" w:sz="4" w:space="0" w:color="auto"/>
            </w:tcBorders>
            <w:shd w:val="clear" w:color="auto" w:fill="auto"/>
            <w:noWrap/>
            <w:vAlign w:val="center"/>
            <w:hideMark/>
          </w:tcPr>
          <w:p w14:paraId="2A170765"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083655D" w14:textId="62762BE0" w:rsidR="009055F8" w:rsidRPr="009055F8" w:rsidRDefault="00D1559A" w:rsidP="009055F8">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基本完成效益指标</w:t>
            </w:r>
            <w:r w:rsidR="00572910" w:rsidRPr="00A016D0">
              <w:rPr>
                <w:rFonts w:ascii="宋体" w:eastAsia="宋体" w:hAnsi="宋体" w:cs="宋体" w:hint="eastAsia"/>
                <w:color w:val="000000"/>
                <w:kern w:val="0"/>
                <w:sz w:val="20"/>
                <w:szCs w:val="20"/>
              </w:rPr>
              <w:t>，效益发挥有待更进一步提升</w:t>
            </w:r>
          </w:p>
        </w:tc>
      </w:tr>
      <w:tr w:rsidR="009055F8" w:rsidRPr="009055F8" w14:paraId="0D5EE45B" w14:textId="77777777" w:rsidTr="009055F8">
        <w:trPr>
          <w:trHeight w:val="835"/>
        </w:trPr>
        <w:tc>
          <w:tcPr>
            <w:tcW w:w="0" w:type="auto"/>
            <w:vMerge/>
            <w:tcBorders>
              <w:top w:val="nil"/>
              <w:left w:val="single" w:sz="4" w:space="0" w:color="auto"/>
              <w:bottom w:val="single" w:sz="4" w:space="0" w:color="000000"/>
              <w:right w:val="single" w:sz="4" w:space="0" w:color="auto"/>
            </w:tcBorders>
            <w:vAlign w:val="center"/>
            <w:hideMark/>
          </w:tcPr>
          <w:p w14:paraId="0134C084"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nil"/>
              <w:left w:val="single" w:sz="4" w:space="0" w:color="auto"/>
              <w:bottom w:val="nil"/>
              <w:right w:val="single" w:sz="4" w:space="0" w:color="auto"/>
            </w:tcBorders>
            <w:vAlign w:val="center"/>
            <w:hideMark/>
          </w:tcPr>
          <w:p w14:paraId="5FCA44CB"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DBE0C77"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生态效益指标</w:t>
            </w:r>
          </w:p>
        </w:tc>
        <w:tc>
          <w:tcPr>
            <w:tcW w:w="0" w:type="auto"/>
            <w:tcBorders>
              <w:top w:val="nil"/>
              <w:left w:val="nil"/>
              <w:bottom w:val="single" w:sz="4" w:space="0" w:color="auto"/>
              <w:right w:val="single" w:sz="4" w:space="0" w:color="auto"/>
            </w:tcBorders>
            <w:shd w:val="clear" w:color="auto" w:fill="auto"/>
            <w:vAlign w:val="center"/>
            <w:hideMark/>
          </w:tcPr>
          <w:p w14:paraId="2EF12C0A"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生态效益指标</w:t>
            </w:r>
          </w:p>
        </w:tc>
        <w:tc>
          <w:tcPr>
            <w:tcW w:w="0" w:type="auto"/>
            <w:tcBorders>
              <w:top w:val="nil"/>
              <w:left w:val="nil"/>
              <w:bottom w:val="single" w:sz="4" w:space="0" w:color="auto"/>
              <w:right w:val="single" w:sz="4" w:space="0" w:color="auto"/>
            </w:tcBorders>
            <w:shd w:val="clear" w:color="auto" w:fill="auto"/>
            <w:vAlign w:val="center"/>
            <w:hideMark/>
          </w:tcPr>
          <w:p w14:paraId="75334A61" w14:textId="77777777" w:rsidR="009055F8" w:rsidRPr="009055F8" w:rsidRDefault="009055F8" w:rsidP="009055F8">
            <w:pPr>
              <w:widowControl/>
              <w:jc w:val="left"/>
              <w:rPr>
                <w:rFonts w:ascii="宋体" w:eastAsia="宋体" w:hAnsi="宋体" w:cs="宋体"/>
                <w:color w:val="000000"/>
                <w:kern w:val="0"/>
                <w:sz w:val="16"/>
                <w:szCs w:val="16"/>
              </w:rPr>
            </w:pPr>
            <w:r w:rsidRPr="009055F8">
              <w:rPr>
                <w:rFonts w:ascii="宋体" w:eastAsia="宋体" w:hAnsi="宋体" w:cs="宋体" w:hint="eastAsia"/>
                <w:color w:val="000000"/>
                <w:kern w:val="0"/>
                <w:sz w:val="16"/>
                <w:szCs w:val="16"/>
              </w:rPr>
              <w:t>项目建设符合“北京市创建绿色安全工地”标准要求。采购设备优先国家节能、环境标志产品采购品目清单内产品，满足国家节能环保要求。</w:t>
            </w:r>
          </w:p>
        </w:tc>
        <w:tc>
          <w:tcPr>
            <w:tcW w:w="0" w:type="auto"/>
            <w:tcBorders>
              <w:top w:val="nil"/>
              <w:left w:val="nil"/>
              <w:bottom w:val="single" w:sz="4" w:space="0" w:color="auto"/>
              <w:right w:val="single" w:sz="4" w:space="0" w:color="auto"/>
            </w:tcBorders>
            <w:shd w:val="clear" w:color="auto" w:fill="auto"/>
            <w:vAlign w:val="center"/>
            <w:hideMark/>
          </w:tcPr>
          <w:p w14:paraId="4BB967C5" w14:textId="77777777" w:rsidR="009055F8" w:rsidRPr="009055F8" w:rsidRDefault="009055F8" w:rsidP="009055F8">
            <w:pPr>
              <w:widowControl/>
              <w:jc w:val="left"/>
              <w:rPr>
                <w:rFonts w:ascii="宋体" w:eastAsia="宋体" w:hAnsi="宋体" w:cs="宋体"/>
                <w:color w:val="000000"/>
                <w:kern w:val="0"/>
                <w:sz w:val="16"/>
                <w:szCs w:val="16"/>
              </w:rPr>
            </w:pPr>
            <w:r w:rsidRPr="009055F8">
              <w:rPr>
                <w:rFonts w:ascii="宋体" w:eastAsia="宋体" w:hAnsi="宋体" w:cs="宋体" w:hint="eastAsia"/>
                <w:color w:val="000000"/>
                <w:kern w:val="0"/>
                <w:sz w:val="16"/>
                <w:szCs w:val="16"/>
              </w:rPr>
              <w:t>项目建设符合“北京市创建绿色安全工地”标准要求。采购设备优先国家节能、环境标志产品采购品目清单内产品，满足国家节能环保要求。</w:t>
            </w:r>
          </w:p>
        </w:tc>
        <w:tc>
          <w:tcPr>
            <w:tcW w:w="0" w:type="auto"/>
            <w:tcBorders>
              <w:top w:val="nil"/>
              <w:left w:val="nil"/>
              <w:bottom w:val="single" w:sz="4" w:space="0" w:color="auto"/>
              <w:right w:val="single" w:sz="4" w:space="0" w:color="auto"/>
            </w:tcBorders>
            <w:shd w:val="clear" w:color="auto" w:fill="auto"/>
            <w:noWrap/>
            <w:vAlign w:val="center"/>
            <w:hideMark/>
          </w:tcPr>
          <w:p w14:paraId="22CEC636"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7196D0B1"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10</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1D116A7"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p>
        </w:tc>
      </w:tr>
      <w:tr w:rsidR="009055F8" w:rsidRPr="009055F8" w14:paraId="629712A2" w14:textId="77777777" w:rsidTr="009055F8">
        <w:trPr>
          <w:trHeight w:val="889"/>
        </w:trPr>
        <w:tc>
          <w:tcPr>
            <w:tcW w:w="0" w:type="auto"/>
            <w:vMerge/>
            <w:tcBorders>
              <w:top w:val="nil"/>
              <w:left w:val="single" w:sz="4" w:space="0" w:color="auto"/>
              <w:bottom w:val="single" w:sz="4" w:space="0" w:color="000000"/>
              <w:right w:val="single" w:sz="4" w:space="0" w:color="auto"/>
            </w:tcBorders>
            <w:vAlign w:val="center"/>
            <w:hideMark/>
          </w:tcPr>
          <w:p w14:paraId="0C6B28D1"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nil"/>
              <w:left w:val="single" w:sz="4" w:space="0" w:color="auto"/>
              <w:bottom w:val="nil"/>
              <w:right w:val="single" w:sz="4" w:space="0" w:color="auto"/>
            </w:tcBorders>
            <w:vAlign w:val="center"/>
            <w:hideMark/>
          </w:tcPr>
          <w:p w14:paraId="06097E6B"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54393F5"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可持续影响指标</w:t>
            </w:r>
          </w:p>
        </w:tc>
        <w:tc>
          <w:tcPr>
            <w:tcW w:w="0" w:type="auto"/>
            <w:tcBorders>
              <w:top w:val="nil"/>
              <w:left w:val="nil"/>
              <w:bottom w:val="single" w:sz="4" w:space="0" w:color="auto"/>
              <w:right w:val="single" w:sz="4" w:space="0" w:color="auto"/>
            </w:tcBorders>
            <w:shd w:val="clear" w:color="auto" w:fill="auto"/>
            <w:vAlign w:val="center"/>
            <w:hideMark/>
          </w:tcPr>
          <w:p w14:paraId="7C8FE39C"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可持续影响指标</w:t>
            </w:r>
          </w:p>
        </w:tc>
        <w:tc>
          <w:tcPr>
            <w:tcW w:w="0" w:type="auto"/>
            <w:tcBorders>
              <w:top w:val="nil"/>
              <w:left w:val="nil"/>
              <w:bottom w:val="single" w:sz="4" w:space="0" w:color="auto"/>
              <w:right w:val="single" w:sz="4" w:space="0" w:color="auto"/>
            </w:tcBorders>
            <w:shd w:val="clear" w:color="auto" w:fill="auto"/>
            <w:vAlign w:val="center"/>
            <w:hideMark/>
          </w:tcPr>
          <w:p w14:paraId="371BCE0F" w14:textId="77777777" w:rsidR="009055F8" w:rsidRPr="009055F8" w:rsidRDefault="009055F8" w:rsidP="009055F8">
            <w:pPr>
              <w:widowControl/>
              <w:jc w:val="left"/>
              <w:rPr>
                <w:rFonts w:ascii="宋体" w:eastAsia="宋体" w:hAnsi="宋体" w:cs="宋体"/>
                <w:color w:val="000000"/>
                <w:kern w:val="0"/>
                <w:sz w:val="16"/>
                <w:szCs w:val="16"/>
              </w:rPr>
            </w:pPr>
            <w:r w:rsidRPr="009055F8">
              <w:rPr>
                <w:rFonts w:ascii="宋体" w:eastAsia="宋体" w:hAnsi="宋体" w:cs="宋体" w:hint="eastAsia"/>
                <w:color w:val="000000"/>
                <w:kern w:val="0"/>
                <w:sz w:val="16"/>
                <w:szCs w:val="16"/>
              </w:rPr>
              <w:t>项目建成后满足学校未来5-8年校园安全稳定工作要求。监控中心以及网络核心系统满足未来5-8年新校区安防系统扩容、升级的建设要求。</w:t>
            </w:r>
          </w:p>
        </w:tc>
        <w:tc>
          <w:tcPr>
            <w:tcW w:w="0" w:type="auto"/>
            <w:tcBorders>
              <w:top w:val="nil"/>
              <w:left w:val="nil"/>
              <w:bottom w:val="single" w:sz="4" w:space="0" w:color="auto"/>
              <w:right w:val="single" w:sz="4" w:space="0" w:color="auto"/>
            </w:tcBorders>
            <w:shd w:val="clear" w:color="auto" w:fill="auto"/>
            <w:vAlign w:val="center"/>
            <w:hideMark/>
          </w:tcPr>
          <w:p w14:paraId="40BCEEFD" w14:textId="77777777" w:rsidR="009055F8" w:rsidRPr="009055F8" w:rsidRDefault="009055F8" w:rsidP="009055F8">
            <w:pPr>
              <w:widowControl/>
              <w:jc w:val="left"/>
              <w:rPr>
                <w:rFonts w:ascii="宋体" w:eastAsia="宋体" w:hAnsi="宋体" w:cs="宋体"/>
                <w:color w:val="000000"/>
                <w:kern w:val="0"/>
                <w:sz w:val="16"/>
                <w:szCs w:val="16"/>
              </w:rPr>
            </w:pPr>
            <w:r w:rsidRPr="009055F8">
              <w:rPr>
                <w:rFonts w:ascii="宋体" w:eastAsia="宋体" w:hAnsi="宋体" w:cs="宋体" w:hint="eastAsia"/>
                <w:color w:val="000000"/>
                <w:kern w:val="0"/>
                <w:sz w:val="16"/>
                <w:szCs w:val="16"/>
              </w:rPr>
              <w:t>项目建成后满足学校未来5-8年校园安全稳定工作要求。监控中心以及网络核心系统满足未来5-9年新校区安防系统扩容、升级的建设要求。</w:t>
            </w:r>
          </w:p>
        </w:tc>
        <w:tc>
          <w:tcPr>
            <w:tcW w:w="0" w:type="auto"/>
            <w:tcBorders>
              <w:top w:val="nil"/>
              <w:left w:val="nil"/>
              <w:bottom w:val="single" w:sz="4" w:space="0" w:color="auto"/>
              <w:right w:val="single" w:sz="4" w:space="0" w:color="auto"/>
            </w:tcBorders>
            <w:shd w:val="clear" w:color="auto" w:fill="auto"/>
            <w:noWrap/>
            <w:vAlign w:val="center"/>
            <w:hideMark/>
          </w:tcPr>
          <w:p w14:paraId="2B293C13"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67F26869"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10</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99C773C"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p>
        </w:tc>
      </w:tr>
      <w:tr w:rsidR="009055F8" w:rsidRPr="009055F8" w14:paraId="49158890" w14:textId="77777777" w:rsidTr="009055F8">
        <w:trPr>
          <w:trHeight w:val="914"/>
        </w:trPr>
        <w:tc>
          <w:tcPr>
            <w:tcW w:w="0" w:type="auto"/>
            <w:vMerge/>
            <w:tcBorders>
              <w:top w:val="nil"/>
              <w:left w:val="single" w:sz="4" w:space="0" w:color="auto"/>
              <w:bottom w:val="single" w:sz="4" w:space="0" w:color="000000"/>
              <w:right w:val="single" w:sz="4" w:space="0" w:color="auto"/>
            </w:tcBorders>
            <w:vAlign w:val="center"/>
            <w:hideMark/>
          </w:tcPr>
          <w:p w14:paraId="58B2C8E3"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textDirection w:val="tbRlV"/>
            <w:vAlign w:val="center"/>
            <w:hideMark/>
          </w:tcPr>
          <w:p w14:paraId="5DD185DA"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满意度指标（10分）</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4A08F0C9"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14:paraId="540A1AC5"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上级满意度</w:t>
            </w:r>
          </w:p>
        </w:tc>
        <w:tc>
          <w:tcPr>
            <w:tcW w:w="0" w:type="auto"/>
            <w:tcBorders>
              <w:top w:val="nil"/>
              <w:left w:val="nil"/>
              <w:bottom w:val="single" w:sz="4" w:space="0" w:color="auto"/>
              <w:right w:val="single" w:sz="4" w:space="0" w:color="auto"/>
            </w:tcBorders>
            <w:shd w:val="clear" w:color="auto" w:fill="auto"/>
            <w:vAlign w:val="center"/>
            <w:hideMark/>
          </w:tcPr>
          <w:p w14:paraId="22B1E9E9"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项目的建设严格落实上级文件要求，符合“平安校园”创建标准，保障校园安全，让上级满意，满意度≥95%。</w:t>
            </w:r>
          </w:p>
        </w:tc>
        <w:tc>
          <w:tcPr>
            <w:tcW w:w="0" w:type="auto"/>
            <w:tcBorders>
              <w:top w:val="nil"/>
              <w:left w:val="nil"/>
              <w:bottom w:val="single" w:sz="4" w:space="0" w:color="auto"/>
              <w:right w:val="single" w:sz="4" w:space="0" w:color="auto"/>
            </w:tcBorders>
            <w:shd w:val="clear" w:color="auto" w:fill="auto"/>
            <w:vAlign w:val="center"/>
            <w:hideMark/>
          </w:tcPr>
          <w:p w14:paraId="1E674A2A"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项目的建设严格落实上级文件要求，符合“平安校园”创建标准，保障校园安全，让上级满意，满意度95%。</w:t>
            </w:r>
          </w:p>
        </w:tc>
        <w:tc>
          <w:tcPr>
            <w:tcW w:w="0" w:type="auto"/>
            <w:tcBorders>
              <w:top w:val="nil"/>
              <w:left w:val="nil"/>
              <w:bottom w:val="single" w:sz="4" w:space="0" w:color="auto"/>
              <w:right w:val="single" w:sz="4" w:space="0" w:color="auto"/>
            </w:tcBorders>
            <w:shd w:val="clear" w:color="auto" w:fill="auto"/>
            <w:noWrap/>
            <w:vAlign w:val="center"/>
            <w:hideMark/>
          </w:tcPr>
          <w:p w14:paraId="7B9501C6"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noWrap/>
            <w:vAlign w:val="center"/>
            <w:hideMark/>
          </w:tcPr>
          <w:p w14:paraId="1E7204F0"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17343658"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p>
        </w:tc>
      </w:tr>
      <w:tr w:rsidR="009055F8" w:rsidRPr="009055F8" w14:paraId="2CB3778C" w14:textId="77777777" w:rsidTr="009055F8">
        <w:trPr>
          <w:trHeight w:val="1174"/>
        </w:trPr>
        <w:tc>
          <w:tcPr>
            <w:tcW w:w="0" w:type="auto"/>
            <w:vMerge/>
            <w:tcBorders>
              <w:top w:val="nil"/>
              <w:left w:val="single" w:sz="4" w:space="0" w:color="auto"/>
              <w:bottom w:val="single" w:sz="4" w:space="0" w:color="000000"/>
              <w:right w:val="single" w:sz="4" w:space="0" w:color="auto"/>
            </w:tcBorders>
            <w:vAlign w:val="center"/>
            <w:hideMark/>
          </w:tcPr>
          <w:p w14:paraId="5A24D7CC" w14:textId="77777777" w:rsidR="009055F8" w:rsidRPr="009055F8" w:rsidRDefault="009055F8" w:rsidP="009055F8">
            <w:pPr>
              <w:widowControl/>
              <w:jc w:val="left"/>
              <w:rPr>
                <w:rFonts w:ascii="宋体" w:eastAsia="宋体" w:hAnsi="宋体" w:cs="宋体"/>
                <w:color w:val="000000"/>
                <w:kern w:val="0"/>
                <w:sz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277A4FE"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53019617" w14:textId="77777777" w:rsidR="009055F8" w:rsidRPr="009055F8" w:rsidRDefault="009055F8" w:rsidP="009055F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EE7C6D2" w14:textId="77777777" w:rsidR="009055F8" w:rsidRPr="009055F8" w:rsidRDefault="009055F8" w:rsidP="009055F8">
            <w:pPr>
              <w:widowControl/>
              <w:jc w:val="left"/>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师生满意度</w:t>
            </w:r>
          </w:p>
        </w:tc>
        <w:tc>
          <w:tcPr>
            <w:tcW w:w="0" w:type="auto"/>
            <w:tcBorders>
              <w:top w:val="nil"/>
              <w:left w:val="nil"/>
              <w:bottom w:val="single" w:sz="4" w:space="0" w:color="auto"/>
              <w:right w:val="single" w:sz="4" w:space="0" w:color="auto"/>
            </w:tcBorders>
            <w:shd w:val="clear" w:color="auto" w:fill="auto"/>
            <w:vAlign w:val="center"/>
            <w:hideMark/>
          </w:tcPr>
          <w:p w14:paraId="1CC357A8"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通过本期项目的建设，维护校内师生人身财产不受侵犯，建立及时、有效、周到的安全服务体系，让校内师生满意，满意度≥95%。</w:t>
            </w:r>
          </w:p>
        </w:tc>
        <w:tc>
          <w:tcPr>
            <w:tcW w:w="0" w:type="auto"/>
            <w:tcBorders>
              <w:top w:val="nil"/>
              <w:left w:val="nil"/>
              <w:bottom w:val="single" w:sz="4" w:space="0" w:color="auto"/>
              <w:right w:val="single" w:sz="4" w:space="0" w:color="auto"/>
            </w:tcBorders>
            <w:shd w:val="clear" w:color="auto" w:fill="auto"/>
            <w:vAlign w:val="center"/>
            <w:hideMark/>
          </w:tcPr>
          <w:p w14:paraId="0D069B21" w14:textId="77777777" w:rsidR="009055F8" w:rsidRPr="009055F8" w:rsidRDefault="009055F8" w:rsidP="009055F8">
            <w:pPr>
              <w:widowControl/>
              <w:jc w:val="left"/>
              <w:rPr>
                <w:rFonts w:ascii="宋体" w:eastAsia="宋体" w:hAnsi="宋体" w:cs="宋体"/>
                <w:color w:val="000000"/>
                <w:kern w:val="0"/>
                <w:sz w:val="18"/>
                <w:szCs w:val="18"/>
              </w:rPr>
            </w:pPr>
            <w:r w:rsidRPr="009055F8">
              <w:rPr>
                <w:rFonts w:ascii="宋体" w:eastAsia="宋体" w:hAnsi="宋体" w:cs="宋体" w:hint="eastAsia"/>
                <w:color w:val="000000"/>
                <w:kern w:val="0"/>
                <w:sz w:val="18"/>
                <w:szCs w:val="18"/>
              </w:rPr>
              <w:t>通过本期项目的建设，维护校内师生人身财产不受侵犯，建立及时、有效、周到的安全服务体系，让校内师生满意，满意度95%。</w:t>
            </w:r>
          </w:p>
        </w:tc>
        <w:tc>
          <w:tcPr>
            <w:tcW w:w="0" w:type="auto"/>
            <w:tcBorders>
              <w:top w:val="nil"/>
              <w:left w:val="nil"/>
              <w:bottom w:val="single" w:sz="4" w:space="0" w:color="auto"/>
              <w:right w:val="single" w:sz="4" w:space="0" w:color="auto"/>
            </w:tcBorders>
            <w:shd w:val="clear" w:color="auto" w:fill="auto"/>
            <w:noWrap/>
            <w:vAlign w:val="center"/>
            <w:hideMark/>
          </w:tcPr>
          <w:p w14:paraId="517A0552"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noWrap/>
            <w:vAlign w:val="center"/>
            <w:hideMark/>
          </w:tcPr>
          <w:p w14:paraId="512B0DCE"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7BBD6AB4" w14:textId="77777777" w:rsidR="009055F8" w:rsidRPr="009055F8" w:rsidRDefault="009055F8" w:rsidP="009055F8">
            <w:pPr>
              <w:widowControl/>
              <w:jc w:val="center"/>
              <w:rPr>
                <w:rFonts w:ascii="宋体" w:eastAsia="宋体" w:hAnsi="宋体" w:cs="宋体"/>
                <w:color w:val="000000"/>
                <w:kern w:val="0"/>
                <w:sz w:val="20"/>
                <w:szCs w:val="20"/>
              </w:rPr>
            </w:pPr>
            <w:r w:rsidRPr="009055F8">
              <w:rPr>
                <w:rFonts w:ascii="宋体" w:eastAsia="宋体" w:hAnsi="宋体" w:cs="宋体" w:hint="eastAsia"/>
                <w:color w:val="000000"/>
                <w:kern w:val="0"/>
                <w:sz w:val="20"/>
                <w:szCs w:val="20"/>
              </w:rPr>
              <w:t xml:space="preserve">　</w:t>
            </w:r>
          </w:p>
        </w:tc>
      </w:tr>
      <w:tr w:rsidR="009055F8" w:rsidRPr="009055F8" w14:paraId="68A7BB24" w14:textId="77777777" w:rsidTr="009055F8">
        <w:trPr>
          <w:trHeight w:val="504"/>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E0EF2" w14:textId="77777777" w:rsidR="009055F8" w:rsidRPr="009055F8" w:rsidRDefault="009055F8" w:rsidP="009055F8">
            <w:pPr>
              <w:widowControl/>
              <w:jc w:val="center"/>
              <w:rPr>
                <w:rFonts w:ascii="宋体" w:eastAsia="宋体" w:hAnsi="宋体" w:cs="宋体"/>
                <w:b/>
                <w:bCs/>
                <w:color w:val="000000"/>
                <w:kern w:val="0"/>
                <w:sz w:val="22"/>
              </w:rPr>
            </w:pPr>
            <w:r w:rsidRPr="009055F8">
              <w:rPr>
                <w:rFonts w:ascii="宋体" w:eastAsia="宋体" w:hAnsi="宋体" w:cs="宋体" w:hint="eastAsia"/>
                <w:b/>
                <w:bCs/>
                <w:color w:val="000000"/>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14:paraId="5C9058FE" w14:textId="77777777" w:rsidR="009055F8" w:rsidRPr="009055F8" w:rsidRDefault="009055F8" w:rsidP="009055F8">
            <w:pPr>
              <w:widowControl/>
              <w:jc w:val="center"/>
              <w:rPr>
                <w:rFonts w:ascii="宋体" w:eastAsia="宋体" w:hAnsi="宋体" w:cs="宋体"/>
                <w:b/>
                <w:bCs/>
                <w:color w:val="000000"/>
                <w:kern w:val="0"/>
                <w:sz w:val="22"/>
              </w:rPr>
            </w:pPr>
            <w:r w:rsidRPr="009055F8">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14:paraId="28B2E483" w14:textId="77777777" w:rsidR="009055F8" w:rsidRPr="009055F8" w:rsidRDefault="009055F8" w:rsidP="009055F8">
            <w:pPr>
              <w:widowControl/>
              <w:jc w:val="center"/>
              <w:rPr>
                <w:rFonts w:ascii="宋体" w:eastAsia="宋体" w:hAnsi="宋体" w:cs="宋体"/>
                <w:b/>
                <w:bCs/>
                <w:color w:val="000000"/>
                <w:kern w:val="0"/>
                <w:sz w:val="22"/>
              </w:rPr>
            </w:pPr>
            <w:r w:rsidRPr="009055F8">
              <w:rPr>
                <w:rFonts w:ascii="宋体" w:eastAsia="宋体" w:hAnsi="宋体" w:cs="宋体" w:hint="eastAsia"/>
                <w:b/>
                <w:bCs/>
                <w:color w:val="000000"/>
                <w:kern w:val="0"/>
                <w:sz w:val="22"/>
              </w:rPr>
              <w:t xml:space="preserve">92.37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71F54011" w14:textId="77777777" w:rsidR="009055F8" w:rsidRPr="009055F8" w:rsidRDefault="009055F8" w:rsidP="009055F8">
            <w:pPr>
              <w:widowControl/>
              <w:jc w:val="center"/>
              <w:rPr>
                <w:rFonts w:ascii="宋体" w:eastAsia="宋体" w:hAnsi="宋体" w:cs="宋体"/>
                <w:b/>
                <w:bCs/>
                <w:color w:val="000000"/>
                <w:kern w:val="0"/>
                <w:sz w:val="22"/>
              </w:rPr>
            </w:pPr>
            <w:r w:rsidRPr="009055F8">
              <w:rPr>
                <w:rFonts w:ascii="宋体" w:eastAsia="宋体" w:hAnsi="宋体" w:cs="宋体" w:hint="eastAsia"/>
                <w:b/>
                <w:bCs/>
                <w:color w:val="000000"/>
                <w:kern w:val="0"/>
                <w:sz w:val="22"/>
              </w:rPr>
              <w:t xml:space="preserve">　</w:t>
            </w:r>
          </w:p>
        </w:tc>
      </w:tr>
    </w:tbl>
    <w:p w14:paraId="457E6EE1" w14:textId="77777777" w:rsidR="00762F94" w:rsidRPr="009055F8" w:rsidRDefault="00762F94" w:rsidP="009055F8"/>
    <w:sectPr w:rsidR="00762F94" w:rsidRPr="009055F8" w:rsidSect="003533F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7BA7A" w14:textId="77777777" w:rsidR="00E53BBB" w:rsidRDefault="00E53BBB" w:rsidP="00976343">
      <w:r>
        <w:separator/>
      </w:r>
    </w:p>
  </w:endnote>
  <w:endnote w:type="continuationSeparator" w:id="0">
    <w:p w14:paraId="0C0796B1" w14:textId="77777777" w:rsidR="00E53BBB" w:rsidRDefault="00E53BBB" w:rsidP="0097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FEF39" w14:textId="77777777" w:rsidR="00E53BBB" w:rsidRDefault="00E53BBB" w:rsidP="00976343">
      <w:r>
        <w:separator/>
      </w:r>
    </w:p>
  </w:footnote>
  <w:footnote w:type="continuationSeparator" w:id="0">
    <w:p w14:paraId="38AFC03C" w14:textId="77777777" w:rsidR="00E53BBB" w:rsidRDefault="00E53BBB" w:rsidP="009763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3F2"/>
    <w:rsid w:val="000154F6"/>
    <w:rsid w:val="0002280E"/>
    <w:rsid w:val="000A696A"/>
    <w:rsid w:val="00145763"/>
    <w:rsid w:val="002875BD"/>
    <w:rsid w:val="00307C8B"/>
    <w:rsid w:val="00321C6F"/>
    <w:rsid w:val="003533F2"/>
    <w:rsid w:val="003541F7"/>
    <w:rsid w:val="004338FA"/>
    <w:rsid w:val="00442A3B"/>
    <w:rsid w:val="0046097F"/>
    <w:rsid w:val="0051107B"/>
    <w:rsid w:val="00567210"/>
    <w:rsid w:val="00572910"/>
    <w:rsid w:val="00634770"/>
    <w:rsid w:val="006902DD"/>
    <w:rsid w:val="00736A6C"/>
    <w:rsid w:val="00762F94"/>
    <w:rsid w:val="008C3434"/>
    <w:rsid w:val="009055F8"/>
    <w:rsid w:val="00976343"/>
    <w:rsid w:val="00AC06D2"/>
    <w:rsid w:val="00B052AE"/>
    <w:rsid w:val="00C1746E"/>
    <w:rsid w:val="00D1559A"/>
    <w:rsid w:val="00D22EF3"/>
    <w:rsid w:val="00D47D34"/>
    <w:rsid w:val="00D50ADD"/>
    <w:rsid w:val="00E53BBB"/>
    <w:rsid w:val="00E94DB2"/>
    <w:rsid w:val="00EC5270"/>
    <w:rsid w:val="00EC67AD"/>
    <w:rsid w:val="00F70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FEB66"/>
  <w15:chartTrackingRefBased/>
  <w15:docId w15:val="{DBFAB5DB-C635-4B37-80FD-92C0C5AE0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3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6343"/>
    <w:rPr>
      <w:sz w:val="18"/>
      <w:szCs w:val="18"/>
    </w:rPr>
  </w:style>
  <w:style w:type="paragraph" w:styleId="a5">
    <w:name w:val="footer"/>
    <w:basedOn w:val="a"/>
    <w:link w:val="a6"/>
    <w:uiPriority w:val="99"/>
    <w:unhideWhenUsed/>
    <w:rsid w:val="00976343"/>
    <w:pPr>
      <w:tabs>
        <w:tab w:val="center" w:pos="4153"/>
        <w:tab w:val="right" w:pos="8306"/>
      </w:tabs>
      <w:snapToGrid w:val="0"/>
      <w:jc w:val="left"/>
    </w:pPr>
    <w:rPr>
      <w:sz w:val="18"/>
      <w:szCs w:val="18"/>
    </w:rPr>
  </w:style>
  <w:style w:type="character" w:customStyle="1" w:styleId="a6">
    <w:name w:val="页脚 字符"/>
    <w:basedOn w:val="a0"/>
    <w:link w:val="a5"/>
    <w:uiPriority w:val="99"/>
    <w:rsid w:val="009763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74211">
      <w:bodyDiv w:val="1"/>
      <w:marLeft w:val="0"/>
      <w:marRight w:val="0"/>
      <w:marTop w:val="0"/>
      <w:marBottom w:val="0"/>
      <w:divBdr>
        <w:top w:val="none" w:sz="0" w:space="0" w:color="auto"/>
        <w:left w:val="none" w:sz="0" w:space="0" w:color="auto"/>
        <w:bottom w:val="none" w:sz="0" w:space="0" w:color="auto"/>
        <w:right w:val="none" w:sz="0" w:space="0" w:color="auto"/>
      </w:divBdr>
    </w:div>
    <w:div w:id="280721473">
      <w:bodyDiv w:val="1"/>
      <w:marLeft w:val="0"/>
      <w:marRight w:val="0"/>
      <w:marTop w:val="0"/>
      <w:marBottom w:val="0"/>
      <w:divBdr>
        <w:top w:val="none" w:sz="0" w:space="0" w:color="auto"/>
        <w:left w:val="none" w:sz="0" w:space="0" w:color="auto"/>
        <w:bottom w:val="none" w:sz="0" w:space="0" w:color="auto"/>
        <w:right w:val="none" w:sz="0" w:space="0" w:color="auto"/>
      </w:divBdr>
    </w:div>
    <w:div w:id="542208846">
      <w:bodyDiv w:val="1"/>
      <w:marLeft w:val="0"/>
      <w:marRight w:val="0"/>
      <w:marTop w:val="0"/>
      <w:marBottom w:val="0"/>
      <w:divBdr>
        <w:top w:val="none" w:sz="0" w:space="0" w:color="auto"/>
        <w:left w:val="none" w:sz="0" w:space="0" w:color="auto"/>
        <w:bottom w:val="none" w:sz="0" w:space="0" w:color="auto"/>
        <w:right w:val="none" w:sz="0" w:space="0" w:color="auto"/>
      </w:divBdr>
    </w:div>
    <w:div w:id="717553995">
      <w:bodyDiv w:val="1"/>
      <w:marLeft w:val="0"/>
      <w:marRight w:val="0"/>
      <w:marTop w:val="0"/>
      <w:marBottom w:val="0"/>
      <w:divBdr>
        <w:top w:val="none" w:sz="0" w:space="0" w:color="auto"/>
        <w:left w:val="none" w:sz="0" w:space="0" w:color="auto"/>
        <w:bottom w:val="none" w:sz="0" w:space="0" w:color="auto"/>
        <w:right w:val="none" w:sz="0" w:space="0" w:color="auto"/>
      </w:divBdr>
    </w:div>
    <w:div w:id="735669898">
      <w:bodyDiv w:val="1"/>
      <w:marLeft w:val="0"/>
      <w:marRight w:val="0"/>
      <w:marTop w:val="0"/>
      <w:marBottom w:val="0"/>
      <w:divBdr>
        <w:top w:val="none" w:sz="0" w:space="0" w:color="auto"/>
        <w:left w:val="none" w:sz="0" w:space="0" w:color="auto"/>
        <w:bottom w:val="none" w:sz="0" w:space="0" w:color="auto"/>
        <w:right w:val="none" w:sz="0" w:space="0" w:color="auto"/>
      </w:divBdr>
    </w:div>
    <w:div w:id="911356237">
      <w:bodyDiv w:val="1"/>
      <w:marLeft w:val="0"/>
      <w:marRight w:val="0"/>
      <w:marTop w:val="0"/>
      <w:marBottom w:val="0"/>
      <w:divBdr>
        <w:top w:val="none" w:sz="0" w:space="0" w:color="auto"/>
        <w:left w:val="none" w:sz="0" w:space="0" w:color="auto"/>
        <w:bottom w:val="none" w:sz="0" w:space="0" w:color="auto"/>
        <w:right w:val="none" w:sz="0" w:space="0" w:color="auto"/>
      </w:divBdr>
    </w:div>
    <w:div w:id="1070614378">
      <w:bodyDiv w:val="1"/>
      <w:marLeft w:val="0"/>
      <w:marRight w:val="0"/>
      <w:marTop w:val="0"/>
      <w:marBottom w:val="0"/>
      <w:divBdr>
        <w:top w:val="none" w:sz="0" w:space="0" w:color="auto"/>
        <w:left w:val="none" w:sz="0" w:space="0" w:color="auto"/>
        <w:bottom w:val="none" w:sz="0" w:space="0" w:color="auto"/>
        <w:right w:val="none" w:sz="0" w:space="0" w:color="auto"/>
      </w:divBdr>
    </w:div>
    <w:div w:id="1145929590">
      <w:bodyDiv w:val="1"/>
      <w:marLeft w:val="0"/>
      <w:marRight w:val="0"/>
      <w:marTop w:val="0"/>
      <w:marBottom w:val="0"/>
      <w:divBdr>
        <w:top w:val="none" w:sz="0" w:space="0" w:color="auto"/>
        <w:left w:val="none" w:sz="0" w:space="0" w:color="auto"/>
        <w:bottom w:val="none" w:sz="0" w:space="0" w:color="auto"/>
        <w:right w:val="none" w:sz="0" w:space="0" w:color="auto"/>
      </w:divBdr>
    </w:div>
    <w:div w:id="1461336011">
      <w:bodyDiv w:val="1"/>
      <w:marLeft w:val="0"/>
      <w:marRight w:val="0"/>
      <w:marTop w:val="0"/>
      <w:marBottom w:val="0"/>
      <w:divBdr>
        <w:top w:val="none" w:sz="0" w:space="0" w:color="auto"/>
        <w:left w:val="none" w:sz="0" w:space="0" w:color="auto"/>
        <w:bottom w:val="none" w:sz="0" w:space="0" w:color="auto"/>
        <w:right w:val="none" w:sz="0" w:space="0" w:color="auto"/>
      </w:divBdr>
    </w:div>
    <w:div w:id="1761482521">
      <w:bodyDiv w:val="1"/>
      <w:marLeft w:val="0"/>
      <w:marRight w:val="0"/>
      <w:marTop w:val="0"/>
      <w:marBottom w:val="0"/>
      <w:divBdr>
        <w:top w:val="none" w:sz="0" w:space="0" w:color="auto"/>
        <w:left w:val="none" w:sz="0" w:space="0" w:color="auto"/>
        <w:bottom w:val="none" w:sz="0" w:space="0" w:color="auto"/>
        <w:right w:val="none" w:sz="0" w:space="0" w:color="auto"/>
      </w:divBdr>
    </w:div>
    <w:div w:id="1802914527">
      <w:bodyDiv w:val="1"/>
      <w:marLeft w:val="0"/>
      <w:marRight w:val="0"/>
      <w:marTop w:val="0"/>
      <w:marBottom w:val="0"/>
      <w:divBdr>
        <w:top w:val="none" w:sz="0" w:space="0" w:color="auto"/>
        <w:left w:val="none" w:sz="0" w:space="0" w:color="auto"/>
        <w:bottom w:val="none" w:sz="0" w:space="0" w:color="auto"/>
        <w:right w:val="none" w:sz="0" w:space="0" w:color="auto"/>
      </w:divBdr>
    </w:div>
    <w:div w:id="1842042267">
      <w:bodyDiv w:val="1"/>
      <w:marLeft w:val="0"/>
      <w:marRight w:val="0"/>
      <w:marTop w:val="0"/>
      <w:marBottom w:val="0"/>
      <w:divBdr>
        <w:top w:val="none" w:sz="0" w:space="0" w:color="auto"/>
        <w:left w:val="none" w:sz="0" w:space="0" w:color="auto"/>
        <w:bottom w:val="none" w:sz="0" w:space="0" w:color="auto"/>
        <w:right w:val="none" w:sz="0" w:space="0" w:color="auto"/>
      </w:divBdr>
    </w:div>
    <w:div w:id="1867601901">
      <w:bodyDiv w:val="1"/>
      <w:marLeft w:val="0"/>
      <w:marRight w:val="0"/>
      <w:marTop w:val="0"/>
      <w:marBottom w:val="0"/>
      <w:divBdr>
        <w:top w:val="none" w:sz="0" w:space="0" w:color="auto"/>
        <w:left w:val="none" w:sz="0" w:space="0" w:color="auto"/>
        <w:bottom w:val="none" w:sz="0" w:space="0" w:color="auto"/>
        <w:right w:val="none" w:sz="0" w:space="0" w:color="auto"/>
      </w:divBdr>
    </w:div>
    <w:div w:id="2046249931">
      <w:bodyDiv w:val="1"/>
      <w:marLeft w:val="0"/>
      <w:marRight w:val="0"/>
      <w:marTop w:val="0"/>
      <w:marBottom w:val="0"/>
      <w:divBdr>
        <w:top w:val="none" w:sz="0" w:space="0" w:color="auto"/>
        <w:left w:val="none" w:sz="0" w:space="0" w:color="auto"/>
        <w:bottom w:val="none" w:sz="0" w:space="0" w:color="auto"/>
        <w:right w:val="none" w:sz="0" w:space="0" w:color="auto"/>
      </w:divBdr>
    </w:div>
    <w:div w:id="207959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931</Words>
  <Characters>5307</Characters>
  <Application>Microsoft Office Word</Application>
  <DocSecurity>0</DocSecurity>
  <Lines>44</Lines>
  <Paragraphs>12</Paragraphs>
  <ScaleCrop>false</ScaleCrop>
  <Company/>
  <LinksUpToDate>false</LinksUpToDate>
  <CharactersWithSpaces>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王 怡</cp:lastModifiedBy>
  <cp:revision>4</cp:revision>
  <dcterms:created xsi:type="dcterms:W3CDTF">2022-04-25T14:24:00Z</dcterms:created>
  <dcterms:modified xsi:type="dcterms:W3CDTF">2022-05-15T07:06:00Z</dcterms:modified>
</cp:coreProperties>
</file>