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E3" w:rsidRDefault="00B417E3" w:rsidP="00B417E3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B417E3" w:rsidRDefault="00B417E3" w:rsidP="00B417E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417E3" w:rsidRDefault="00B417E3" w:rsidP="00B417E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 w:rsidR="0000186A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B417E3" w:rsidRDefault="00B417E3" w:rsidP="00B417E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583"/>
        <w:gridCol w:w="972"/>
        <w:gridCol w:w="1103"/>
        <w:gridCol w:w="736"/>
        <w:gridCol w:w="1125"/>
        <w:gridCol w:w="274"/>
        <w:gridCol w:w="858"/>
        <w:gridCol w:w="848"/>
        <w:gridCol w:w="279"/>
        <w:gridCol w:w="305"/>
        <w:gridCol w:w="399"/>
        <w:gridCol w:w="451"/>
        <w:gridCol w:w="395"/>
        <w:gridCol w:w="710"/>
      </w:tblGrid>
      <w:tr w:rsidR="00B417E3" w:rsidTr="00204148">
        <w:trPr>
          <w:trHeight w:hRule="exact" w:val="306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00186A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人才培养质量建设-一流专业建设-机械工程（分类发展）</w:t>
            </w:r>
          </w:p>
        </w:tc>
      </w:tr>
      <w:tr w:rsidR="00B417E3" w:rsidTr="00204148">
        <w:trPr>
          <w:trHeight w:hRule="exact" w:val="306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00186A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财政部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00186A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北京工业大学</w:t>
            </w:r>
          </w:p>
        </w:tc>
      </w:tr>
      <w:tr w:rsidR="00B417E3" w:rsidTr="00204148">
        <w:trPr>
          <w:trHeight w:hRule="exact" w:val="306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204148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高国华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204148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18811315366</w:t>
            </w:r>
          </w:p>
        </w:tc>
      </w:tr>
      <w:tr w:rsidR="00B417E3" w:rsidTr="00204148">
        <w:trPr>
          <w:trHeight w:hRule="exact"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17E3" w:rsidTr="00204148">
        <w:trPr>
          <w:trHeight w:hRule="exact" w:val="306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204148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00186A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00186A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="00505044">
              <w:rPr>
                <w:rFonts w:ascii="仿宋_GB2312" w:eastAsia="仿宋_GB2312" w:hAnsi="宋体" w:cs="宋体"/>
                <w:kern w:val="0"/>
                <w:szCs w:val="21"/>
              </w:rPr>
              <w:t>3.67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B417E3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3A22D2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99.87</w:t>
            </w:r>
            <w:r w:rsidR="0000186A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E3" w:rsidRDefault="003A22D2" w:rsidP="007E26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9.99</w:t>
            </w:r>
          </w:p>
        </w:tc>
      </w:tr>
      <w:tr w:rsidR="00505044" w:rsidTr="00204148">
        <w:trPr>
          <w:trHeight w:hRule="exact" w:val="601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2A47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53.67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05044" w:rsidTr="00204148">
        <w:trPr>
          <w:trHeight w:hRule="exact" w:val="567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2A4716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 w:rsidR="00505044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05044" w:rsidTr="00204148">
        <w:trPr>
          <w:trHeight w:hRule="exact" w:val="306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05044" w:rsidTr="00204148">
        <w:trPr>
          <w:trHeight w:hRule="exact" w:val="548"/>
          <w:jc w:val="center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5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05044" w:rsidTr="00505044">
        <w:trPr>
          <w:trHeight w:hRule="exact" w:val="7828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目标1：智能制造工程实践平台建设；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目标2：完成教学资源管理平台的建设；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目标3：支持教学改革和教学研究10项；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目标4：中青年教师进行高层次教学人才培养；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目标5：18名同学的毕业设计参加卓工竞赛，获得国家级大学生科技竞赛奖5个；</w:t>
            </w:r>
          </w:p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目标6：发表相关论文10篇左右。</w:t>
            </w:r>
          </w:p>
        </w:tc>
        <w:tc>
          <w:tcPr>
            <w:tcW w:w="5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目标1：智能制造工程实践平台建设1项；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目标2：教学资源管理平台的建设完成并投入使用，运行良好；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目标3：</w:t>
            </w:r>
            <w:r w:rsidRPr="00505044">
              <w:rPr>
                <w:rFonts w:ascii="仿宋_GB2312" w:eastAsia="仿宋_GB2312" w:hAnsi="宋体" w:cs="宋体" w:hint="eastAsia"/>
                <w:kern w:val="0"/>
                <w:szCs w:val="21"/>
              </w:rPr>
              <w:t>1门课程入选北京市高校优质本科课程重点项目，1门课程入选北京市高校优质本科课程一般项目，1门课程获批北京市高校优质本科课件一般项目， 2本教材获批北京工业大学本科重点建设教材立项项目，4门课程入选北京工业大学“课程思政”示范课程培育项目。支持学部立项15项，学院立项15项，如表1所示。4项校级教育教学课题项目获北京工业大学优秀教育教学成果一等奖，5项校级教育教学课题项目获北京工业大学优秀教育教学成果二等奖。</w:t>
            </w:r>
          </w:p>
          <w:p w:rsidR="00505044" w:rsidRP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目标4：20名中青年教师进行高层次教学人才培养，</w:t>
            </w:r>
            <w:r w:rsidRPr="00505044">
              <w:rPr>
                <w:rFonts w:ascii="仿宋_GB2312" w:eastAsia="仿宋_GB2312" w:hAnsi="宋体" w:cs="宋体" w:hint="eastAsia"/>
                <w:kern w:val="0"/>
                <w:szCs w:val="21"/>
              </w:rPr>
              <w:t>1门课程入选国家级课程思政示范课程，该课程的授课教师入选课程思政教学名师和教学团队。组织教师参加校级课程思政设计大赛，3名教师分别获北京工业大学首届“课程思政”教学设计大赛一等奖（1名），二等奖（2名）。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05044">
              <w:rPr>
                <w:rFonts w:ascii="仿宋_GB2312" w:eastAsia="仿宋_GB2312" w:hAnsi="宋体" w:cs="宋体" w:hint="eastAsia"/>
                <w:kern w:val="0"/>
                <w:szCs w:val="21"/>
              </w:rPr>
              <w:t>1名教师获北京市高等学校青年教学名师奖；1名教师获2021年度北京工业大学优秀青年主讲教师奖。4名教师分别获第一届北京工业大学教师教学创新大赛特等奖（1名），一等奖（1名），二等奖（2名），2名教师分别获教学活动创新奖和教学设计创新奖。1名班主任为2021年北京工业大学立德树人毕业班优秀班主任标兵提名奖获奖人选。</w:t>
            </w:r>
          </w:p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目标5：国家级科技竞赛获奖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余项，</w:t>
            </w: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其他级别若干；卓工竞赛（2021届）参加比赛25项，入围决赛15项；其中，个人赛铜奖1项，团队赛优秀奖1项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佳作奖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1项。</w:t>
            </w:r>
          </w:p>
          <w:p w:rsidR="00505044" w:rsidRDefault="00505044" w:rsidP="00EF00C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目标6：发表相关论文28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，其中3篇</w:t>
            </w:r>
            <w:r w:rsidR="00EF00CB"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为</w:t>
            </w:r>
            <w:bookmarkStart w:id="0" w:name="_GoBack"/>
            <w:bookmarkEnd w:id="0"/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核心期刊。</w:t>
            </w:r>
          </w:p>
        </w:tc>
      </w:tr>
      <w:tr w:rsidR="00505044" w:rsidTr="003A22D2">
        <w:trPr>
          <w:trHeight w:hRule="exact" w:val="1277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2A47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05044" w:rsidTr="003A22D2">
        <w:trPr>
          <w:trHeight w:hRule="exact" w:val="525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智能制造工程实践平台数量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649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教学资源管理平台数量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0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教改与教研支持数量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10项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0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青年教师培养参与数量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15人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0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毕业设计大赛参与数量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18人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25人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0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大学生科技竞赛获奖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5项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15项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0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论文数量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10篇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28篇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741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教学资源管理平台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运行良好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运行良好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1998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教改与教研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具备申报国家级、市级、校级重点课程建设立项的实力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市级以上课程、教材5项，校级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思政示范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课程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297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青年教师培养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力争在5年内有望申报北京市教学名师，培养一批核心课程青年教师接班人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北京市青年教学名师1人，北工大优秀青年主讲教师1人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544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大学生科技竞赛获奖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在卓工联盟毕设大赛中获得优秀奖以上奖项；在国家级学生科技竞赛中获得二等奖以上奖项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卓工毕设大赛铜奖1项，优秀奖1项；国家级竞赛二等奖以上8项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98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</w:t>
            </w:r>
            <w:r w:rsidRPr="0000186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核心期刊30%以上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00186A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86A">
              <w:rPr>
                <w:rFonts w:ascii="仿宋_GB2312" w:eastAsia="仿宋_GB2312" w:hAnsi="宋体" w:cs="宋体" w:hint="eastAsia"/>
                <w:kern w:val="0"/>
                <w:szCs w:val="21"/>
              </w:rPr>
              <w:t>EI及核心3篇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1553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项目预算执行进度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项目预算在2021年底前执行完毕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2021年底前执行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9.99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1986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项目总成本</w:t>
            </w:r>
            <w:r w:rsidRPr="009E02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Pr="009E023B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严格按照项目预算执行，成本控制在254万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成本控制在254万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5963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经济性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教学资源得到有效管理与整合，提高教学资源利用率，节约资源；实践平台的使用，有效提高学生实习实践能力，节约实习经费。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教学资源管理平台经培训后在部分课程使用，教学资源整理收集省时省力，效率高；线上实践平台保障了疫情期间的工作实习，节约资源，保障实践教学效果。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2122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机械工程专业人才培养质量提高，社会影响力提升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机械工程毕业生获得一致好评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3272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持久度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项目主要受益者为机械工程专业的本科生，每年140名左右，具有持续性影响。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学生能力的提高获得认可，形成持续性影响。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1134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  <w:r w:rsidRPr="009E02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学生总体满意度达到98%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023B">
              <w:rPr>
                <w:rFonts w:ascii="仿宋_GB2312" w:eastAsia="仿宋_GB2312" w:hAnsi="宋体" w:cs="宋体" w:hint="eastAsia"/>
                <w:kern w:val="0"/>
                <w:szCs w:val="21"/>
              </w:rPr>
              <w:t>学生总体满意度接近100%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5044" w:rsidTr="003A22D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9.98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44" w:rsidRDefault="00505044" w:rsidP="005050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417E3" w:rsidRDefault="00B417E3" w:rsidP="00B417E3">
      <w:pPr>
        <w:rPr>
          <w:rFonts w:ascii="仿宋_GB2312" w:eastAsia="仿宋_GB2312"/>
          <w:vanish/>
          <w:sz w:val="32"/>
          <w:szCs w:val="32"/>
        </w:rPr>
      </w:pPr>
    </w:p>
    <w:p w:rsidR="00B417E3" w:rsidRDefault="00B417E3" w:rsidP="00B417E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417E3" w:rsidRDefault="00B417E3" w:rsidP="00B417E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B417E3" w:rsidRDefault="00B417E3" w:rsidP="00B417E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B417E3" w:rsidRDefault="00B417E3" w:rsidP="00B417E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B417E3" w:rsidRDefault="00B417E3" w:rsidP="00B417E3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2B33A7" w:rsidRPr="00B417E3" w:rsidRDefault="00B417E3" w:rsidP="003A22D2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 w:rsidR="002B33A7" w:rsidRPr="00B41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541" w:rsidRDefault="009F1541" w:rsidP="00B417E3">
      <w:r>
        <w:separator/>
      </w:r>
    </w:p>
  </w:endnote>
  <w:endnote w:type="continuationSeparator" w:id="0">
    <w:p w:rsidR="009F1541" w:rsidRDefault="009F1541" w:rsidP="00B4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541" w:rsidRDefault="009F1541" w:rsidP="00B417E3">
      <w:r>
        <w:separator/>
      </w:r>
    </w:p>
  </w:footnote>
  <w:footnote w:type="continuationSeparator" w:id="0">
    <w:p w:rsidR="009F1541" w:rsidRDefault="009F1541" w:rsidP="00B41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75"/>
    <w:rsid w:val="0000186A"/>
    <w:rsid w:val="001A36F5"/>
    <w:rsid w:val="001F025A"/>
    <w:rsid w:val="00204148"/>
    <w:rsid w:val="002A4716"/>
    <w:rsid w:val="003A22D2"/>
    <w:rsid w:val="00505044"/>
    <w:rsid w:val="00573B67"/>
    <w:rsid w:val="006C6E6F"/>
    <w:rsid w:val="00717AE6"/>
    <w:rsid w:val="008C0A13"/>
    <w:rsid w:val="00903AEA"/>
    <w:rsid w:val="009A43E5"/>
    <w:rsid w:val="009E023B"/>
    <w:rsid w:val="009F1541"/>
    <w:rsid w:val="00B417E3"/>
    <w:rsid w:val="00B653F5"/>
    <w:rsid w:val="00B77109"/>
    <w:rsid w:val="00BD3C7D"/>
    <w:rsid w:val="00C80485"/>
    <w:rsid w:val="00D6772B"/>
    <w:rsid w:val="00DA5275"/>
    <w:rsid w:val="00EF00CB"/>
    <w:rsid w:val="00EF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9EFC3"/>
  <w15:chartTrackingRefBased/>
  <w15:docId w15:val="{D4E79CA1-5875-4B74-A991-9FD5856A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7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17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1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1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</dc:creator>
  <cp:keywords/>
  <dc:description/>
  <cp:lastModifiedBy>YT</cp:lastModifiedBy>
  <cp:revision>14</cp:revision>
  <dcterms:created xsi:type="dcterms:W3CDTF">2022-04-07T08:35:00Z</dcterms:created>
  <dcterms:modified xsi:type="dcterms:W3CDTF">2022-04-19T03:27:00Z</dcterms:modified>
</cp:coreProperties>
</file>