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91"/>
        <w:gridCol w:w="872"/>
        <w:gridCol w:w="1032"/>
        <w:gridCol w:w="2255"/>
        <w:gridCol w:w="1551"/>
        <w:gridCol w:w="1030"/>
        <w:gridCol w:w="1036"/>
        <w:gridCol w:w="671"/>
        <w:gridCol w:w="671"/>
        <w:gridCol w:w="4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特高建设-特高院校-提升信息化水平-在线精品课程开发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1397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189.385000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189.385000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163.180000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86.16%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8.62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189.385000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189.385000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163.180000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建设30门左右在线精品课程。30门课程共包括课前、课中、课后学习材料600套左右。课程资源包括课程介绍、课程标准、考核办法、教学设计；课程微视频或者微动画1400个左右，课程自测习题，辅助教学课件PPT，图片资源，其他数字学习辅助资源及课程录屏。</w:t>
            </w:r>
            <w:r>
              <w:rPr>
                <w:rFonts w:hint="eastAsia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</w:rPr>
              <w:t>分年度目标：2020年，建设10门左右在线精品课程。10门课程共包括课前、课中、课后学习材料200套左右。课程资源包括课程介绍、课程标准、考核办法、教学设计；课程微视频或者微动画500个左右，课程自测习题，辅助教学课件PPT，图片资源，其他数字学习辅助资源及课程录屏。</w:t>
            </w:r>
            <w:r>
              <w:rPr>
                <w:rFonts w:hint="eastAsia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</w:rPr>
              <w:t>2021年，建设10门左右在线精品课程。10门课程共包括课前、课中、课后学习材料200套左右。课程资源包括课程介绍、课程标准、考核办法、教学设计；课程微视频或者微动画500个左右，课程自测习题，辅助教学课件PPT，图片资源，其他数字学习辅助资源及课程录屏</w:t>
            </w:r>
            <w:r>
              <w:rPr>
                <w:rFonts w:hint="eastAsia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</w:rPr>
              <w:t>2022年，建设10门左右在线精品课程。10门课程共包括课前、课中、课后学习材料200套左右。课程资源包括课程介绍、课程标准、考核办法、教学设计；课程微视频或者微动画400个左右，课程自测习题，辅助教学课件PPT，图片资源，其他数字学习辅助资源及课程录屏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建设完成10门在线精品课程，并通过验收。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课程资源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门课程共包括课前、课中、课后学习材料600套左右。其中课前学习材料包括课程介绍、课程标准、考核办法、教学设计；课中学习材料包括课程微视频或者微动画1400个左右，课后学习材料包括课程自测习题，辅助教学课件PPT，图片资源，其他数字学习辅助资源及课程录屏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完成10门课程建设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本指标为三年指标，本年度目标已完成，但仍有提升与改进空间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科学性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课程建设符合线上线下课程建设的相关要求，能够开展线上线下混合式教学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课程建设符合线上线下课程建设的相关要求，能够开展线上线下混合式教学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实用性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开发教学资源达到优质质量标准，适合教学和使用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开发教学资源达到优质质量标准，适合教学和使用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2022年底前完成项目建设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2020年1月-2020年3月，需求调研、论证准备工作。2020年4月，完成招标。2020年5月-2022年11月，项目实施。2022年12月，项目运行验收。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2020年1月-2020年3月，需求调研、论证准备工作。2020年4月，完成招标。2020年5月-2022年11月，项目实施。2022年12月，项目运行验收。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经费支持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成本控制在550万元左右，此预算通过市场调研和价格咨询，按照节约、高效的原则编制，严格执行预算。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成本控制在550万元左右，此预算通过市场调研和价格咨询，按照节约、高效的原则编制，严格执行预算。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bookmarkStart w:id="0" w:name="_GoBack" w:colFirst="4" w:colLast="4"/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为学习者及课程爱好者提供帮助，使我院相关专业教育理论教学与实践教学得到较好的结合，提高我院学生专业学习水平，提升教师信息化教学大赛水平。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受益学生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人次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学年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充分发挥课程资源优势，为专业建设、人才培养、社会服务、首都产业发展与结构升级服务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 w:cs="Times New Roman"/>
                <w:color w:val="000000"/>
                <w:sz w:val="20"/>
                <w:szCs w:val="20"/>
              </w:rPr>
              <w:t>服务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个专业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学生满意度达95%以上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教师或合作企业满意度达95%以上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90.62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680" w:bottom="1440" w:left="851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F1275E"/>
    <w:rsid w:val="004322D7"/>
    <w:rsid w:val="008A2285"/>
    <w:rsid w:val="009F77E2"/>
    <w:rsid w:val="00D54F3A"/>
    <w:rsid w:val="00F1275E"/>
    <w:rsid w:val="05676B61"/>
    <w:rsid w:val="43055AB9"/>
    <w:rsid w:val="73B1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3868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3868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font723868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0">
    <w:name w:val="font823868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11">
    <w:name w:val="xl152386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72386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3">
    <w:name w:val="xl682386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4">
    <w:name w:val="xl6923868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5">
    <w:name w:val="xl70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1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2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3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42386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5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1">
    <w:name w:val="xl76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7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3">
    <w:name w:val="xl78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4">
    <w:name w:val="xl79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5">
    <w:name w:val="xl802386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6">
    <w:name w:val="xl81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2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8">
    <w:name w:val="xl83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9">
    <w:name w:val="xl84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0">
    <w:name w:val="xl85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86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7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88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4">
    <w:name w:val="xl892386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02386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12386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223868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32386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42386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523868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6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2">
    <w:name w:val="xl972386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3">
    <w:name w:val="xl982386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4">
    <w:name w:val="xl99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02386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12386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2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32386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42386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5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51">
    <w:name w:val="xl106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72386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082386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09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5">
    <w:name w:val="xl1102386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6">
    <w:name w:val="xl1112386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7">
    <w:name w:val="xl11223868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8">
    <w:name w:val="xl11323868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9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0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1515</Words>
  <Characters>1724</Characters>
  <Lines>13</Lines>
  <Paragraphs>3</Paragraphs>
  <TotalTime>2</TotalTime>
  <ScaleCrop>false</ScaleCrop>
  <LinksUpToDate>false</LinksUpToDate>
  <CharactersWithSpaces>1774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2022-04-25T14:57:00Z</dcterms:created>
  <dc:creator>杜 贞</dc:creator>
  <cp:lastModifiedBy>a</cp:lastModifiedBy>
  <cp:lastPrinted>2022-04-28T07:21:00Z</cp:lastPrinted>
  <dcterms:modified xsi:type="dcterms:W3CDTF">2022-08-23T04:53:11Z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20ADB36E7EF343D881CDBE7E42993E16</vt:lpwstr>
  </property>
</Properties>
</file>