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5" w:type="dxa"/>
        <w:tblLook w:val="04A0" w:firstRow="1" w:lastRow="0" w:firstColumn="1" w:lastColumn="0" w:noHBand="0" w:noVBand="1"/>
      </w:tblPr>
      <w:tblGrid>
        <w:gridCol w:w="535"/>
        <w:gridCol w:w="535"/>
        <w:gridCol w:w="1018"/>
        <w:gridCol w:w="1289"/>
        <w:gridCol w:w="858"/>
        <w:gridCol w:w="1229"/>
        <w:gridCol w:w="1234"/>
        <w:gridCol w:w="1134"/>
        <w:gridCol w:w="426"/>
        <w:gridCol w:w="828"/>
        <w:gridCol w:w="625"/>
      </w:tblGrid>
      <w:tr w:rsidR="00511CBA" w:rsidRPr="00511CBA" w:rsidTr="007F0D90">
        <w:trPr>
          <w:trHeight w:val="408"/>
        </w:trPr>
        <w:tc>
          <w:tcPr>
            <w:tcW w:w="0" w:type="auto"/>
            <w:gridSpan w:val="11"/>
            <w:tcBorders>
              <w:top w:val="nil"/>
              <w:left w:val="nil"/>
              <w:bottom w:val="nil"/>
              <w:right w:val="nil"/>
            </w:tcBorders>
            <w:shd w:val="clear" w:color="auto" w:fill="auto"/>
            <w:vAlign w:val="center"/>
            <w:hideMark/>
          </w:tcPr>
          <w:p w:rsidR="00511CBA" w:rsidRPr="00511CBA" w:rsidRDefault="00511CBA" w:rsidP="00511CBA">
            <w:pPr>
              <w:widowControl/>
              <w:jc w:val="center"/>
              <w:rPr>
                <w:rFonts w:ascii="宋体" w:eastAsia="宋体" w:hAnsi="宋体" w:cs="宋体"/>
                <w:b/>
                <w:bCs/>
                <w:color w:val="000000"/>
                <w:kern w:val="0"/>
                <w:sz w:val="32"/>
                <w:szCs w:val="32"/>
              </w:rPr>
            </w:pPr>
            <w:r w:rsidRPr="00511CBA">
              <w:rPr>
                <w:rFonts w:ascii="宋体" w:eastAsia="宋体" w:hAnsi="宋体" w:cs="宋体" w:hint="eastAsia"/>
                <w:b/>
                <w:bCs/>
                <w:color w:val="000000"/>
                <w:kern w:val="0"/>
                <w:sz w:val="32"/>
                <w:szCs w:val="32"/>
              </w:rPr>
              <w:t>项目支出绩效自评表</w:t>
            </w:r>
            <w:r w:rsidRPr="00511CBA">
              <w:rPr>
                <w:rFonts w:ascii="宋体" w:eastAsia="宋体" w:hAnsi="宋体" w:cs="宋体" w:hint="eastAsia"/>
                <w:color w:val="000000"/>
                <w:kern w:val="0"/>
                <w:sz w:val="32"/>
                <w:szCs w:val="32"/>
              </w:rPr>
              <w:t xml:space="preserve"> </w:t>
            </w:r>
          </w:p>
        </w:tc>
      </w:tr>
      <w:tr w:rsidR="00511CBA" w:rsidRPr="00511CBA" w:rsidTr="007F0D90">
        <w:trPr>
          <w:trHeight w:val="288"/>
        </w:trPr>
        <w:tc>
          <w:tcPr>
            <w:tcW w:w="0" w:type="auto"/>
            <w:gridSpan w:val="11"/>
            <w:tcBorders>
              <w:top w:val="nil"/>
              <w:left w:val="nil"/>
              <w:bottom w:val="nil"/>
              <w:right w:val="nil"/>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2"/>
              </w:rPr>
            </w:pPr>
            <w:r w:rsidRPr="00511CBA">
              <w:rPr>
                <w:rFonts w:ascii="宋体" w:eastAsia="宋体" w:hAnsi="宋体" w:cs="宋体" w:hint="eastAsia"/>
                <w:color w:val="000000"/>
                <w:kern w:val="0"/>
                <w:sz w:val="22"/>
              </w:rPr>
              <w:t>（2021年度）</w:t>
            </w:r>
          </w:p>
        </w:tc>
      </w:tr>
      <w:tr w:rsidR="00511CBA" w:rsidRPr="00511CBA" w:rsidTr="007F0D90">
        <w:trPr>
          <w:trHeight w:val="288"/>
        </w:trPr>
        <w:tc>
          <w:tcPr>
            <w:tcW w:w="0" w:type="auto"/>
            <w:tcBorders>
              <w:top w:val="nil"/>
              <w:left w:val="nil"/>
              <w:bottom w:val="nil"/>
              <w:right w:val="nil"/>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511CBA" w:rsidRPr="00511CBA" w:rsidRDefault="00511CBA" w:rsidP="00511CB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11CBA" w:rsidRPr="00511CBA" w:rsidRDefault="00511CBA" w:rsidP="00511CBA">
            <w:pPr>
              <w:widowControl/>
              <w:jc w:val="center"/>
              <w:rPr>
                <w:rFonts w:ascii="Times New Roman" w:eastAsia="Times New Roman" w:hAnsi="Times New Roman" w:cs="Times New Roman"/>
                <w:kern w:val="0"/>
                <w:sz w:val="20"/>
                <w:szCs w:val="20"/>
              </w:rPr>
            </w:pPr>
          </w:p>
        </w:tc>
        <w:tc>
          <w:tcPr>
            <w:tcW w:w="1289" w:type="dxa"/>
            <w:tcBorders>
              <w:top w:val="nil"/>
              <w:left w:val="nil"/>
              <w:bottom w:val="nil"/>
              <w:right w:val="nil"/>
            </w:tcBorders>
            <w:shd w:val="clear" w:color="auto" w:fill="auto"/>
            <w:vAlign w:val="center"/>
            <w:hideMark/>
          </w:tcPr>
          <w:p w:rsidR="00511CBA" w:rsidRPr="00511CBA" w:rsidRDefault="00511CBA" w:rsidP="00511CBA">
            <w:pPr>
              <w:widowControl/>
              <w:jc w:val="left"/>
              <w:rPr>
                <w:rFonts w:ascii="Times New Roman" w:eastAsia="Times New Roman" w:hAnsi="Times New Roman" w:cs="Times New Roman"/>
                <w:kern w:val="0"/>
                <w:sz w:val="20"/>
                <w:szCs w:val="20"/>
              </w:rPr>
            </w:pPr>
          </w:p>
        </w:tc>
        <w:tc>
          <w:tcPr>
            <w:tcW w:w="858" w:type="dxa"/>
            <w:tcBorders>
              <w:top w:val="nil"/>
              <w:left w:val="nil"/>
              <w:bottom w:val="nil"/>
              <w:right w:val="nil"/>
            </w:tcBorders>
            <w:shd w:val="clear" w:color="auto" w:fill="auto"/>
            <w:vAlign w:val="center"/>
            <w:hideMark/>
          </w:tcPr>
          <w:p w:rsidR="00511CBA" w:rsidRPr="00511CBA" w:rsidRDefault="00511CBA" w:rsidP="00511CB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11CBA" w:rsidRPr="00511CBA" w:rsidRDefault="00511CBA" w:rsidP="00511CB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11CBA" w:rsidRPr="00511CBA" w:rsidRDefault="00511CBA" w:rsidP="00511CB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11CBA" w:rsidRPr="00511CBA" w:rsidRDefault="00511CBA" w:rsidP="00511CB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11CBA" w:rsidRPr="00511CBA" w:rsidRDefault="00511CBA" w:rsidP="00511CB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11CBA" w:rsidRPr="00511CBA" w:rsidRDefault="00511CBA" w:rsidP="00511CB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511CBA" w:rsidRPr="00511CBA" w:rsidRDefault="00511CBA" w:rsidP="00511CBA">
            <w:pPr>
              <w:widowControl/>
              <w:jc w:val="left"/>
              <w:rPr>
                <w:rFonts w:ascii="Times New Roman" w:eastAsia="Times New Roman" w:hAnsi="Times New Roman" w:cs="Times New Roman"/>
                <w:kern w:val="0"/>
                <w:sz w:val="20"/>
                <w:szCs w:val="20"/>
              </w:rPr>
            </w:pPr>
          </w:p>
        </w:tc>
      </w:tr>
      <w:tr w:rsidR="00511CBA" w:rsidRPr="00511CBA" w:rsidTr="007F0D90">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left"/>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 xml:space="preserve">人才培养质量建设—一流专业建设（21）　</w:t>
            </w:r>
          </w:p>
        </w:tc>
      </w:tr>
      <w:tr w:rsidR="00511CBA" w:rsidRPr="00511CBA" w:rsidTr="007F0D90">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中国音乐学院</w:t>
            </w:r>
          </w:p>
        </w:tc>
      </w:tr>
      <w:tr w:rsidR="00511CBA" w:rsidRPr="00511CBA" w:rsidTr="007F0D90">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邵恩</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64887438</w:t>
            </w:r>
          </w:p>
        </w:tc>
      </w:tr>
      <w:tr w:rsidR="00511CBA" w:rsidRPr="00511CBA" w:rsidTr="007F0D90">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项目资金</w:t>
            </w:r>
            <w:r w:rsidRPr="00511CBA">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得分</w:t>
            </w:r>
          </w:p>
        </w:tc>
      </w:tr>
      <w:tr w:rsidR="00511CBA" w:rsidRPr="00511CBA" w:rsidTr="007F0D9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left"/>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100.000000</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100.000000</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83.399662</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83.40%</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 xml:space="preserve">8.34 </w:t>
            </w:r>
          </w:p>
        </w:tc>
      </w:tr>
      <w:tr w:rsidR="00511CBA" w:rsidRPr="00511CBA" w:rsidTr="007F0D9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left"/>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100.000000</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100.000000</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83.399662</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83.40%</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w:t>
            </w:r>
          </w:p>
        </w:tc>
      </w:tr>
      <w:tr w:rsidR="00511CBA" w:rsidRPr="00511CBA" w:rsidTr="007F0D9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511CBA" w:rsidRPr="00511CBA" w:rsidRDefault="00511CBA" w:rsidP="00511CB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sidRPr="00511CBA">
              <w:rPr>
                <w:rFonts w:ascii="宋体" w:eastAsia="宋体" w:hAnsi="宋体" w:cs="宋体" w:hint="eastAsia"/>
                <w:color w:val="000000"/>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w:t>
            </w:r>
          </w:p>
        </w:tc>
      </w:tr>
      <w:tr w:rsidR="00511CBA" w:rsidRPr="00511CBA" w:rsidTr="007F0D90">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511CBA" w:rsidRPr="00511CBA" w:rsidRDefault="00511CBA" w:rsidP="00511CBA">
            <w:pPr>
              <w:widowControl/>
              <w:jc w:val="left"/>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w:t>
            </w:r>
          </w:p>
        </w:tc>
      </w:tr>
      <w:tr w:rsidR="00511CBA" w:rsidRPr="00511CBA" w:rsidTr="007F0D90">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实际完成情况</w:t>
            </w:r>
          </w:p>
        </w:tc>
      </w:tr>
      <w:tr w:rsidR="00511CBA" w:rsidRPr="00511CBA" w:rsidTr="007F0D90">
        <w:trPr>
          <w:trHeight w:val="2340"/>
        </w:trPr>
        <w:tc>
          <w:tcPr>
            <w:tcW w:w="0" w:type="auto"/>
            <w:vMerge/>
            <w:tcBorders>
              <w:top w:val="nil"/>
              <w:left w:val="single" w:sz="4" w:space="0" w:color="auto"/>
              <w:bottom w:val="single" w:sz="4" w:space="0" w:color="000000"/>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年度目标：2021年，以艺术实践基地为重点，以及围绕该重点继续进行核心课程建设。</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511CBA" w:rsidRPr="00511CBA" w:rsidRDefault="00511CBA" w:rsidP="00511CBA">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2021年，指挥专业学生与职业乐团合作，举办了大型管弦乐室内乐作品音乐会，使学生在实践中进一步夯实了基础，发现了不足，为尽快的缩短学生培养与社会需求之间的差距提供了具有实际意义的解决途径。此外，对1919年-2000年的中国优秀协奏曲作品进行版本修订与教学研究，是继中国交响乐、中国民族管弦乐作品共四期项目的持续性研究，这一工程将中国的优秀作品纳入到指挥教学体系，走入指挥专业主课课堂，将极大地促进中国作品的保存与发展，是建立中国指挥教学体系的根本途径。</w:t>
            </w:r>
          </w:p>
        </w:tc>
      </w:tr>
      <w:tr w:rsidR="00511CBA" w:rsidRPr="00511CBA" w:rsidTr="007F0D90">
        <w:trPr>
          <w:trHeight w:val="540"/>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二级指标</w:t>
            </w:r>
          </w:p>
        </w:tc>
        <w:tc>
          <w:tcPr>
            <w:tcW w:w="1289" w:type="dxa"/>
            <w:tcBorders>
              <w:top w:val="nil"/>
              <w:left w:val="nil"/>
              <w:bottom w:val="single" w:sz="4" w:space="0" w:color="auto"/>
              <w:right w:val="single" w:sz="4" w:space="0" w:color="auto"/>
            </w:tcBorders>
            <w:shd w:val="clear" w:color="auto" w:fill="auto"/>
            <w:noWrap/>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三级指标</w:t>
            </w:r>
          </w:p>
        </w:tc>
        <w:tc>
          <w:tcPr>
            <w:tcW w:w="858"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偏差原因分析及改进措施</w:t>
            </w:r>
          </w:p>
        </w:tc>
      </w:tr>
      <w:tr w:rsidR="00511CBA" w:rsidRPr="00511CBA" w:rsidTr="007F0D90">
        <w:trPr>
          <w:trHeight w:val="549"/>
        </w:trPr>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产出指标（50分）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数量指标</w:t>
            </w:r>
          </w:p>
        </w:tc>
        <w:tc>
          <w:tcPr>
            <w:tcW w:w="1289"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委约创作室内乐新作品</w:t>
            </w:r>
          </w:p>
        </w:tc>
        <w:tc>
          <w:tcPr>
            <w:tcW w:w="858"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80分钟</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120分钟</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11CBA" w:rsidRPr="00511CBA" w:rsidRDefault="00825862" w:rsidP="00511CBA">
            <w:pPr>
              <w:widowControl/>
              <w:jc w:val="center"/>
              <w:rPr>
                <w:rFonts w:ascii="宋体" w:eastAsia="宋体" w:hAnsi="宋体" w:cs="宋体"/>
                <w:color w:val="FF0000"/>
                <w:kern w:val="0"/>
                <w:sz w:val="20"/>
                <w:szCs w:val="20"/>
              </w:rPr>
            </w:pPr>
            <w:r w:rsidRPr="00825862">
              <w:rPr>
                <w:rFonts w:ascii="宋体" w:eastAsia="宋体" w:hAnsi="宋体" w:cs="宋体" w:hint="eastAsia"/>
                <w:kern w:val="0"/>
                <w:sz w:val="20"/>
                <w:szCs w:val="20"/>
              </w:rPr>
              <w:t>指标设定准确性有待进一步提升</w:t>
            </w:r>
            <w:r w:rsidR="00511CBA" w:rsidRPr="00511CBA">
              <w:rPr>
                <w:rFonts w:ascii="宋体" w:eastAsia="宋体" w:hAnsi="宋体" w:cs="宋体" w:hint="eastAsia"/>
                <w:color w:val="FF0000"/>
                <w:kern w:val="0"/>
                <w:sz w:val="20"/>
                <w:szCs w:val="20"/>
              </w:rPr>
              <w:t xml:space="preserve">　</w:t>
            </w:r>
          </w:p>
        </w:tc>
      </w:tr>
      <w:tr w:rsidR="00825862" w:rsidRPr="00825862" w:rsidTr="007F0D90">
        <w:trPr>
          <w:trHeight w:val="549"/>
        </w:trPr>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1289"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学生指挥职业室内乐团举办音乐会</w:t>
            </w:r>
          </w:p>
        </w:tc>
        <w:tc>
          <w:tcPr>
            <w:tcW w:w="858"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1场</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1场</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w:t>
            </w:r>
            <w:r w:rsidR="007F0D90">
              <w:rPr>
                <w:rFonts w:ascii="宋体" w:eastAsia="宋体" w:hAnsi="宋体" w:cs="宋体"/>
                <w:color w:val="000000"/>
                <w:kern w:val="0"/>
                <w:sz w:val="20"/>
                <w:szCs w:val="20"/>
              </w:rPr>
              <w:t>7</w:t>
            </w:r>
            <w:r w:rsidRPr="00511CBA">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tcPr>
          <w:p w:rsidR="00511CBA" w:rsidRPr="00825862" w:rsidRDefault="00511CBA" w:rsidP="00511CBA">
            <w:pPr>
              <w:widowControl/>
              <w:jc w:val="center"/>
              <w:rPr>
                <w:rFonts w:ascii="宋体" w:eastAsia="宋体" w:hAnsi="宋体" w:cs="宋体"/>
                <w:kern w:val="0"/>
                <w:sz w:val="20"/>
                <w:szCs w:val="20"/>
              </w:rPr>
            </w:pPr>
          </w:p>
        </w:tc>
      </w:tr>
      <w:tr w:rsidR="00825862" w:rsidRPr="00825862" w:rsidTr="007F0D90">
        <w:trPr>
          <w:trHeight w:val="549"/>
        </w:trPr>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1289"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中国交响乐（协奏曲第一期）作品标准电子版总谱和分谱</w:t>
            </w:r>
          </w:p>
        </w:tc>
        <w:tc>
          <w:tcPr>
            <w:tcW w:w="858"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10部</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10部</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w:t>
            </w:r>
            <w:r w:rsidR="007F0D90">
              <w:rPr>
                <w:rFonts w:ascii="宋体" w:eastAsia="宋体" w:hAnsi="宋体" w:cs="宋体"/>
                <w:color w:val="000000"/>
                <w:kern w:val="0"/>
                <w:sz w:val="20"/>
                <w:szCs w:val="20"/>
              </w:rPr>
              <w:t>7</w:t>
            </w:r>
            <w:r w:rsidRPr="00511CBA">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tcPr>
          <w:p w:rsidR="00511CBA" w:rsidRPr="00825862" w:rsidRDefault="00511CBA" w:rsidP="00511CBA">
            <w:pPr>
              <w:widowControl/>
              <w:jc w:val="center"/>
              <w:rPr>
                <w:rFonts w:ascii="宋体" w:eastAsia="宋体" w:hAnsi="宋体" w:cs="宋体"/>
                <w:kern w:val="0"/>
                <w:sz w:val="20"/>
                <w:szCs w:val="20"/>
              </w:rPr>
            </w:pPr>
          </w:p>
        </w:tc>
      </w:tr>
      <w:tr w:rsidR="00825862" w:rsidRPr="00825862" w:rsidTr="007F0D90">
        <w:trPr>
          <w:trHeight w:val="549"/>
        </w:trPr>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1289"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中国交响乐（协奏曲第一期）作品</w:t>
            </w:r>
            <w:proofErr w:type="gramStart"/>
            <w:r w:rsidRPr="00511CBA">
              <w:rPr>
                <w:rFonts w:ascii="宋体" w:eastAsia="宋体" w:hAnsi="宋体" w:cs="宋体" w:hint="eastAsia"/>
                <w:kern w:val="0"/>
                <w:sz w:val="20"/>
                <w:szCs w:val="20"/>
              </w:rPr>
              <w:lastRenderedPageBreak/>
              <w:t>标准双</w:t>
            </w:r>
            <w:proofErr w:type="gramEnd"/>
            <w:r w:rsidRPr="00511CBA">
              <w:rPr>
                <w:rFonts w:ascii="宋体" w:eastAsia="宋体" w:hAnsi="宋体" w:cs="宋体" w:hint="eastAsia"/>
                <w:kern w:val="0"/>
                <w:sz w:val="20"/>
                <w:szCs w:val="20"/>
              </w:rPr>
              <w:t>钢琴谱</w:t>
            </w:r>
          </w:p>
        </w:tc>
        <w:tc>
          <w:tcPr>
            <w:tcW w:w="858"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lastRenderedPageBreak/>
              <w:t>10部</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10部</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w:t>
            </w:r>
            <w:r w:rsidR="007F0D90">
              <w:rPr>
                <w:rFonts w:ascii="宋体" w:eastAsia="宋体" w:hAnsi="宋体" w:cs="宋体"/>
                <w:color w:val="000000"/>
                <w:kern w:val="0"/>
                <w:sz w:val="20"/>
                <w:szCs w:val="20"/>
              </w:rPr>
              <w:t>7</w:t>
            </w:r>
            <w:r w:rsidRPr="00511CBA">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tcPr>
          <w:p w:rsidR="00511CBA" w:rsidRPr="00825862" w:rsidRDefault="00511CBA" w:rsidP="00511CBA">
            <w:pPr>
              <w:widowControl/>
              <w:jc w:val="center"/>
              <w:rPr>
                <w:rFonts w:ascii="宋体" w:eastAsia="宋体" w:hAnsi="宋体" w:cs="宋体"/>
                <w:kern w:val="0"/>
                <w:sz w:val="20"/>
                <w:szCs w:val="20"/>
              </w:rPr>
            </w:pPr>
          </w:p>
        </w:tc>
      </w:tr>
      <w:tr w:rsidR="00825862" w:rsidRPr="00825862" w:rsidTr="007F0D90">
        <w:trPr>
          <w:trHeight w:val="549"/>
        </w:trPr>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质量指标</w:t>
            </w:r>
          </w:p>
        </w:tc>
        <w:tc>
          <w:tcPr>
            <w:tcW w:w="1289"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委约创作室内乐新作品</w:t>
            </w:r>
          </w:p>
        </w:tc>
        <w:tc>
          <w:tcPr>
            <w:tcW w:w="858"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以作品定稿为检验</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完成十部室内乐新作品的定稿</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11CBA" w:rsidRPr="00825862" w:rsidRDefault="007F0D90" w:rsidP="00511CBA">
            <w:pPr>
              <w:widowControl/>
              <w:jc w:val="center"/>
              <w:rPr>
                <w:rFonts w:ascii="宋体" w:eastAsia="宋体" w:hAnsi="宋体" w:cs="宋体"/>
                <w:kern w:val="0"/>
                <w:sz w:val="20"/>
                <w:szCs w:val="20"/>
              </w:rPr>
            </w:pPr>
            <w:r>
              <w:rPr>
                <w:rFonts w:ascii="宋体" w:eastAsia="宋体" w:hAnsi="宋体" w:cs="宋体" w:hint="eastAsia"/>
                <w:kern w:val="0"/>
                <w:sz w:val="20"/>
                <w:szCs w:val="20"/>
              </w:rPr>
              <w:t>指标设定合理</w:t>
            </w:r>
            <w:r w:rsidR="00825862" w:rsidRPr="00825862">
              <w:rPr>
                <w:rFonts w:ascii="宋体" w:eastAsia="宋体" w:hAnsi="宋体" w:cs="宋体" w:hint="eastAsia"/>
                <w:kern w:val="0"/>
                <w:sz w:val="20"/>
                <w:szCs w:val="20"/>
              </w:rPr>
              <w:t>性有待进一步提升</w:t>
            </w:r>
            <w:r w:rsidR="00511CBA" w:rsidRPr="00825862">
              <w:rPr>
                <w:rFonts w:ascii="宋体" w:eastAsia="宋体" w:hAnsi="宋体" w:cs="宋体" w:hint="eastAsia"/>
                <w:kern w:val="0"/>
                <w:sz w:val="20"/>
                <w:szCs w:val="20"/>
              </w:rPr>
              <w:t xml:space="preserve">　</w:t>
            </w:r>
          </w:p>
        </w:tc>
      </w:tr>
      <w:tr w:rsidR="00825862" w:rsidRPr="00825862" w:rsidTr="007F0D90">
        <w:trPr>
          <w:trHeight w:val="549"/>
        </w:trPr>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1289"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学生指挥职业室内乐团举办音乐会</w:t>
            </w:r>
          </w:p>
        </w:tc>
        <w:tc>
          <w:tcPr>
            <w:tcW w:w="858"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以音乐会成功举办为检验</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音乐会成功举办</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11CBA" w:rsidRPr="00825862" w:rsidRDefault="007F0D90" w:rsidP="00511CBA">
            <w:pPr>
              <w:widowControl/>
              <w:jc w:val="center"/>
              <w:rPr>
                <w:rFonts w:ascii="宋体" w:eastAsia="宋体" w:hAnsi="宋体" w:cs="宋体"/>
                <w:kern w:val="0"/>
                <w:sz w:val="20"/>
                <w:szCs w:val="20"/>
              </w:rPr>
            </w:pPr>
            <w:r>
              <w:rPr>
                <w:rFonts w:ascii="宋体" w:eastAsia="宋体" w:hAnsi="宋体" w:cs="宋体" w:hint="eastAsia"/>
                <w:kern w:val="0"/>
                <w:sz w:val="20"/>
                <w:szCs w:val="20"/>
              </w:rPr>
              <w:t>指标设定合理</w:t>
            </w:r>
            <w:r w:rsidR="00825862" w:rsidRPr="00825862">
              <w:rPr>
                <w:rFonts w:ascii="宋体" w:eastAsia="宋体" w:hAnsi="宋体" w:cs="宋体" w:hint="eastAsia"/>
                <w:kern w:val="0"/>
                <w:sz w:val="20"/>
                <w:szCs w:val="20"/>
              </w:rPr>
              <w:t>性有待进一步提升</w:t>
            </w:r>
            <w:r w:rsidR="00511CBA" w:rsidRPr="00825862">
              <w:rPr>
                <w:rFonts w:ascii="宋体" w:eastAsia="宋体" w:hAnsi="宋体" w:cs="宋体" w:hint="eastAsia"/>
                <w:kern w:val="0"/>
                <w:sz w:val="20"/>
                <w:szCs w:val="20"/>
              </w:rPr>
              <w:t xml:space="preserve">　</w:t>
            </w:r>
          </w:p>
        </w:tc>
      </w:tr>
      <w:tr w:rsidR="00825862" w:rsidRPr="00825862" w:rsidTr="007F0D90">
        <w:trPr>
          <w:trHeight w:val="549"/>
        </w:trPr>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1289"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中国交响乐（协奏曲第一期）作品标准电子版总谱和分谱</w:t>
            </w:r>
          </w:p>
        </w:tc>
        <w:tc>
          <w:tcPr>
            <w:tcW w:w="858"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以乐谱制作完成为检验</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完成乐谱制作</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11CBA" w:rsidRPr="00825862" w:rsidRDefault="007F0D90" w:rsidP="00511CBA">
            <w:pPr>
              <w:widowControl/>
              <w:jc w:val="center"/>
              <w:rPr>
                <w:rFonts w:ascii="宋体" w:eastAsia="宋体" w:hAnsi="宋体" w:cs="宋体"/>
                <w:kern w:val="0"/>
                <w:sz w:val="20"/>
                <w:szCs w:val="20"/>
              </w:rPr>
            </w:pPr>
            <w:r>
              <w:rPr>
                <w:rFonts w:ascii="宋体" w:eastAsia="宋体" w:hAnsi="宋体" w:cs="宋体" w:hint="eastAsia"/>
                <w:kern w:val="0"/>
                <w:sz w:val="20"/>
                <w:szCs w:val="20"/>
              </w:rPr>
              <w:t>指标设定合理</w:t>
            </w:r>
            <w:r w:rsidR="00825862" w:rsidRPr="00825862">
              <w:rPr>
                <w:rFonts w:ascii="宋体" w:eastAsia="宋体" w:hAnsi="宋体" w:cs="宋体" w:hint="eastAsia"/>
                <w:kern w:val="0"/>
                <w:sz w:val="20"/>
                <w:szCs w:val="20"/>
              </w:rPr>
              <w:t>性有待进一步提升</w:t>
            </w:r>
            <w:r w:rsidR="00511CBA" w:rsidRPr="00825862">
              <w:rPr>
                <w:rFonts w:ascii="宋体" w:eastAsia="宋体" w:hAnsi="宋体" w:cs="宋体" w:hint="eastAsia"/>
                <w:kern w:val="0"/>
                <w:sz w:val="20"/>
                <w:szCs w:val="20"/>
              </w:rPr>
              <w:t xml:space="preserve">　</w:t>
            </w:r>
          </w:p>
        </w:tc>
      </w:tr>
      <w:tr w:rsidR="00825862" w:rsidRPr="00825862" w:rsidTr="007F0D90">
        <w:trPr>
          <w:trHeight w:val="549"/>
        </w:trPr>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1289"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中国交响乐（协奏曲第一期）作品</w:t>
            </w:r>
            <w:proofErr w:type="gramStart"/>
            <w:r w:rsidRPr="00511CBA">
              <w:rPr>
                <w:rFonts w:ascii="宋体" w:eastAsia="宋体" w:hAnsi="宋体" w:cs="宋体" w:hint="eastAsia"/>
                <w:kern w:val="0"/>
                <w:sz w:val="20"/>
                <w:szCs w:val="20"/>
              </w:rPr>
              <w:t>标准双</w:t>
            </w:r>
            <w:proofErr w:type="gramEnd"/>
            <w:r w:rsidRPr="00511CBA">
              <w:rPr>
                <w:rFonts w:ascii="宋体" w:eastAsia="宋体" w:hAnsi="宋体" w:cs="宋体" w:hint="eastAsia"/>
                <w:kern w:val="0"/>
                <w:sz w:val="20"/>
                <w:szCs w:val="20"/>
              </w:rPr>
              <w:t>钢琴谱</w:t>
            </w:r>
          </w:p>
        </w:tc>
        <w:tc>
          <w:tcPr>
            <w:tcW w:w="858"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以乐谱制作完成为检验</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完成乐谱制作</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11CBA" w:rsidRPr="00825862" w:rsidRDefault="007F0D90" w:rsidP="00511CBA">
            <w:pPr>
              <w:widowControl/>
              <w:jc w:val="center"/>
              <w:rPr>
                <w:rFonts w:ascii="宋体" w:eastAsia="宋体" w:hAnsi="宋体" w:cs="宋体"/>
                <w:kern w:val="0"/>
                <w:sz w:val="20"/>
                <w:szCs w:val="20"/>
              </w:rPr>
            </w:pPr>
            <w:r>
              <w:rPr>
                <w:rFonts w:ascii="宋体" w:eastAsia="宋体" w:hAnsi="宋体" w:cs="宋体" w:hint="eastAsia"/>
                <w:kern w:val="0"/>
                <w:sz w:val="20"/>
                <w:szCs w:val="20"/>
              </w:rPr>
              <w:t>指标设定合理</w:t>
            </w:r>
            <w:r w:rsidR="00825862" w:rsidRPr="00825862">
              <w:rPr>
                <w:rFonts w:ascii="宋体" w:eastAsia="宋体" w:hAnsi="宋体" w:cs="宋体" w:hint="eastAsia"/>
                <w:kern w:val="0"/>
                <w:sz w:val="20"/>
                <w:szCs w:val="20"/>
              </w:rPr>
              <w:t>性有待进一步提升</w:t>
            </w:r>
            <w:r w:rsidR="00511CBA" w:rsidRPr="00825862">
              <w:rPr>
                <w:rFonts w:ascii="宋体" w:eastAsia="宋体" w:hAnsi="宋体" w:cs="宋体" w:hint="eastAsia"/>
                <w:kern w:val="0"/>
                <w:sz w:val="20"/>
                <w:szCs w:val="20"/>
              </w:rPr>
              <w:t xml:space="preserve">　</w:t>
            </w:r>
          </w:p>
        </w:tc>
      </w:tr>
      <w:tr w:rsidR="00825862" w:rsidRPr="00825862" w:rsidTr="007F0D90">
        <w:trPr>
          <w:trHeight w:val="549"/>
        </w:trPr>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511CBA" w:rsidRPr="00511CBA" w:rsidRDefault="00511CBA" w:rsidP="00511CBA">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时效指标</w:t>
            </w:r>
          </w:p>
        </w:tc>
        <w:tc>
          <w:tcPr>
            <w:tcW w:w="1289"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委约创作室内乐新作品</w:t>
            </w:r>
          </w:p>
        </w:tc>
        <w:tc>
          <w:tcPr>
            <w:tcW w:w="858" w:type="dxa"/>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2021年7月完成</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2021年10月完成</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511CBA" w:rsidRPr="00511CBA" w:rsidRDefault="00511CBA" w:rsidP="00511CBA">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2.3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11CBA" w:rsidRPr="00825862" w:rsidRDefault="00825862" w:rsidP="00511CBA">
            <w:pPr>
              <w:widowControl/>
              <w:jc w:val="center"/>
              <w:rPr>
                <w:rFonts w:ascii="宋体" w:eastAsia="宋体" w:hAnsi="宋体" w:cs="宋体"/>
                <w:kern w:val="0"/>
                <w:sz w:val="20"/>
                <w:szCs w:val="20"/>
              </w:rPr>
            </w:pPr>
            <w:r w:rsidRPr="00825862">
              <w:rPr>
                <w:rFonts w:ascii="宋体" w:eastAsia="宋体" w:hAnsi="宋体" w:cs="宋体" w:hint="eastAsia"/>
                <w:kern w:val="0"/>
                <w:sz w:val="20"/>
                <w:szCs w:val="20"/>
              </w:rPr>
              <w:t>完成进度稍有滞后</w:t>
            </w:r>
            <w:r w:rsidR="00511CBA" w:rsidRPr="00825862">
              <w:rPr>
                <w:rFonts w:ascii="宋体" w:eastAsia="宋体" w:hAnsi="宋体" w:cs="宋体" w:hint="eastAsia"/>
                <w:kern w:val="0"/>
                <w:sz w:val="20"/>
                <w:szCs w:val="20"/>
              </w:rPr>
              <w:t xml:space="preserve">　</w:t>
            </w:r>
          </w:p>
        </w:tc>
      </w:tr>
      <w:tr w:rsidR="00825862" w:rsidRPr="00825862" w:rsidTr="007F0D90">
        <w:trPr>
          <w:trHeight w:val="549"/>
        </w:trPr>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1289"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学生指挥职业室内乐团举办音乐会</w:t>
            </w:r>
          </w:p>
        </w:tc>
        <w:tc>
          <w:tcPr>
            <w:tcW w:w="858"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2021年12月完成</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2021年12月完成</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2.3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25862" w:rsidRPr="00825862" w:rsidRDefault="00825862" w:rsidP="00825862">
            <w:r w:rsidRPr="00825862">
              <w:rPr>
                <w:rFonts w:ascii="宋体" w:eastAsia="宋体" w:hAnsi="宋体" w:cs="宋体" w:hint="eastAsia"/>
                <w:kern w:val="0"/>
                <w:sz w:val="20"/>
                <w:szCs w:val="20"/>
              </w:rPr>
              <w:t>完成进度稍有滞后</w:t>
            </w:r>
          </w:p>
        </w:tc>
      </w:tr>
      <w:tr w:rsidR="00825862" w:rsidRPr="00825862" w:rsidTr="007F0D90">
        <w:trPr>
          <w:trHeight w:val="549"/>
        </w:trPr>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1289"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中国交响乐（协奏曲第一期）作品标准电子版总谱和分谱</w:t>
            </w:r>
          </w:p>
        </w:tc>
        <w:tc>
          <w:tcPr>
            <w:tcW w:w="858"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2021年8月完成</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2021年11月完成</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2.3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25862" w:rsidRPr="00825862" w:rsidRDefault="00825862" w:rsidP="00825862">
            <w:r w:rsidRPr="00825862">
              <w:rPr>
                <w:rFonts w:ascii="宋体" w:eastAsia="宋体" w:hAnsi="宋体" w:cs="宋体" w:hint="eastAsia"/>
                <w:kern w:val="0"/>
                <w:sz w:val="20"/>
                <w:szCs w:val="20"/>
              </w:rPr>
              <w:t>完成进度稍有滞后</w:t>
            </w:r>
          </w:p>
        </w:tc>
      </w:tr>
      <w:tr w:rsidR="00825862" w:rsidRPr="00825862" w:rsidTr="007F0D90">
        <w:trPr>
          <w:trHeight w:val="531"/>
        </w:trPr>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1289"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中国交响乐（协奏曲第一期）作品</w:t>
            </w:r>
            <w:proofErr w:type="gramStart"/>
            <w:r w:rsidRPr="00511CBA">
              <w:rPr>
                <w:rFonts w:ascii="宋体" w:eastAsia="宋体" w:hAnsi="宋体" w:cs="宋体" w:hint="eastAsia"/>
                <w:kern w:val="0"/>
                <w:sz w:val="20"/>
                <w:szCs w:val="20"/>
              </w:rPr>
              <w:t>标准双</w:t>
            </w:r>
            <w:proofErr w:type="gramEnd"/>
            <w:r w:rsidRPr="00511CBA">
              <w:rPr>
                <w:rFonts w:ascii="宋体" w:eastAsia="宋体" w:hAnsi="宋体" w:cs="宋体" w:hint="eastAsia"/>
                <w:kern w:val="0"/>
                <w:sz w:val="20"/>
                <w:szCs w:val="20"/>
              </w:rPr>
              <w:t>钢琴谱</w:t>
            </w:r>
          </w:p>
        </w:tc>
        <w:tc>
          <w:tcPr>
            <w:tcW w:w="858"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2021年12月完成</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2021年12月完成</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2.3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25862" w:rsidRPr="00825862" w:rsidRDefault="00825862" w:rsidP="00825862">
            <w:r w:rsidRPr="00825862">
              <w:rPr>
                <w:rFonts w:ascii="宋体" w:eastAsia="宋体" w:hAnsi="宋体" w:cs="宋体" w:hint="eastAsia"/>
                <w:kern w:val="0"/>
                <w:sz w:val="20"/>
                <w:szCs w:val="20"/>
              </w:rPr>
              <w:t>完成进度稍有滞后</w:t>
            </w:r>
          </w:p>
        </w:tc>
      </w:tr>
      <w:tr w:rsidR="00825862" w:rsidRPr="00825862" w:rsidTr="007F0D90">
        <w:trPr>
          <w:trHeight w:val="531"/>
        </w:trPr>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成本指标</w:t>
            </w:r>
          </w:p>
        </w:tc>
        <w:tc>
          <w:tcPr>
            <w:tcW w:w="1289"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项目预算额</w:t>
            </w:r>
          </w:p>
        </w:tc>
        <w:tc>
          <w:tcPr>
            <w:tcW w:w="858"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≤100万元</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83.399662万元</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25862" w:rsidRPr="00825862" w:rsidRDefault="00825862" w:rsidP="00825862">
            <w:pPr>
              <w:widowControl/>
              <w:jc w:val="center"/>
              <w:rPr>
                <w:rFonts w:ascii="宋体" w:eastAsia="宋体" w:hAnsi="宋体" w:cs="宋体"/>
                <w:kern w:val="0"/>
                <w:sz w:val="20"/>
                <w:szCs w:val="20"/>
              </w:rPr>
            </w:pPr>
            <w:r w:rsidRPr="00825862">
              <w:rPr>
                <w:rFonts w:ascii="宋体" w:eastAsia="宋体" w:hAnsi="宋体" w:cs="宋体" w:hint="eastAsia"/>
                <w:kern w:val="0"/>
                <w:sz w:val="20"/>
                <w:szCs w:val="20"/>
              </w:rPr>
              <w:t>预算执行率为83.40%</w:t>
            </w:r>
          </w:p>
        </w:tc>
      </w:tr>
      <w:tr w:rsidR="00825862" w:rsidRPr="00825862" w:rsidTr="007F0D90">
        <w:trPr>
          <w:trHeight w:val="531"/>
        </w:trPr>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效益指标（30分）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社会效益指标</w:t>
            </w:r>
          </w:p>
        </w:tc>
        <w:tc>
          <w:tcPr>
            <w:tcW w:w="1289"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人才培养质量</w:t>
            </w:r>
          </w:p>
        </w:tc>
        <w:tc>
          <w:tcPr>
            <w:tcW w:w="858"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进一步提高</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促进了人才培养质量的提高</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25862" w:rsidRPr="00825862" w:rsidRDefault="00825862" w:rsidP="00825862">
            <w:pPr>
              <w:widowControl/>
              <w:jc w:val="center"/>
              <w:rPr>
                <w:rFonts w:ascii="宋体" w:eastAsia="宋体" w:hAnsi="宋体" w:cs="宋体"/>
                <w:kern w:val="0"/>
                <w:sz w:val="20"/>
                <w:szCs w:val="20"/>
              </w:rPr>
            </w:pPr>
            <w:r w:rsidRPr="00825862">
              <w:rPr>
                <w:rFonts w:ascii="宋体" w:eastAsia="宋体" w:hAnsi="宋体" w:cs="宋体" w:hint="eastAsia"/>
                <w:kern w:val="0"/>
                <w:sz w:val="20"/>
                <w:szCs w:val="20"/>
              </w:rPr>
              <w:t xml:space="preserve">　基本完成既定目标，效益发挥有待更进一步提升</w:t>
            </w:r>
          </w:p>
        </w:tc>
      </w:tr>
      <w:tr w:rsidR="00825862" w:rsidRPr="00825862" w:rsidTr="007F0D90">
        <w:trPr>
          <w:trHeight w:val="831"/>
        </w:trPr>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1289"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适合于促进中国音乐教育体系建立</w:t>
            </w:r>
            <w:r w:rsidRPr="00511CBA">
              <w:rPr>
                <w:rFonts w:ascii="宋体" w:eastAsia="宋体" w:hAnsi="宋体" w:cs="宋体" w:hint="eastAsia"/>
                <w:kern w:val="0"/>
                <w:sz w:val="20"/>
                <w:szCs w:val="20"/>
              </w:rPr>
              <w:lastRenderedPageBreak/>
              <w:t>的指挥专业教学体系</w:t>
            </w:r>
          </w:p>
        </w:tc>
        <w:tc>
          <w:tcPr>
            <w:tcW w:w="858"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lastRenderedPageBreak/>
              <w:t>进一步形成</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推动了中国指挥专业教学体系的建立</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25862" w:rsidRPr="00825862" w:rsidRDefault="00825862" w:rsidP="00825862">
            <w:pPr>
              <w:widowControl/>
              <w:jc w:val="center"/>
              <w:rPr>
                <w:rFonts w:ascii="宋体" w:eastAsia="宋体" w:hAnsi="宋体" w:cs="宋体"/>
                <w:kern w:val="0"/>
                <w:sz w:val="20"/>
                <w:szCs w:val="20"/>
              </w:rPr>
            </w:pPr>
            <w:r w:rsidRPr="00825862">
              <w:rPr>
                <w:rFonts w:ascii="宋体" w:eastAsia="宋体" w:hAnsi="宋体" w:cs="宋体" w:hint="eastAsia"/>
                <w:kern w:val="0"/>
                <w:sz w:val="20"/>
                <w:szCs w:val="20"/>
              </w:rPr>
              <w:t xml:space="preserve">基本完成既定目标，效益发挥有待更进一步提升　</w:t>
            </w:r>
          </w:p>
        </w:tc>
      </w:tr>
      <w:tr w:rsidR="00825862" w:rsidRPr="00825862" w:rsidTr="007F0D90">
        <w:trPr>
          <w:trHeight w:val="861"/>
        </w:trPr>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1289"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中国音乐文化向世界输出的繁荣发展</w:t>
            </w:r>
          </w:p>
        </w:tc>
        <w:tc>
          <w:tcPr>
            <w:tcW w:w="858"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进一步促进</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为中国音乐文化向世界输出产生了积极的作用</w:t>
            </w:r>
          </w:p>
        </w:tc>
        <w:tc>
          <w:tcPr>
            <w:tcW w:w="0" w:type="auto"/>
            <w:tcBorders>
              <w:top w:val="nil"/>
              <w:left w:val="nil"/>
              <w:bottom w:val="single" w:sz="4" w:space="0" w:color="auto"/>
              <w:right w:val="single" w:sz="4" w:space="0" w:color="auto"/>
            </w:tcBorders>
            <w:shd w:val="clear" w:color="auto" w:fill="auto"/>
            <w:noWrap/>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25862" w:rsidRPr="00825862" w:rsidRDefault="00825862" w:rsidP="00825862">
            <w:pPr>
              <w:widowControl/>
              <w:jc w:val="center"/>
              <w:rPr>
                <w:rFonts w:ascii="宋体" w:eastAsia="宋体" w:hAnsi="宋体" w:cs="宋体"/>
                <w:kern w:val="0"/>
                <w:sz w:val="20"/>
                <w:szCs w:val="20"/>
              </w:rPr>
            </w:pPr>
            <w:r w:rsidRPr="00825862">
              <w:rPr>
                <w:rFonts w:ascii="宋体" w:eastAsia="宋体" w:hAnsi="宋体" w:cs="宋体" w:hint="eastAsia"/>
                <w:kern w:val="0"/>
                <w:sz w:val="20"/>
                <w:szCs w:val="20"/>
              </w:rPr>
              <w:t xml:space="preserve">基本完成既定目标，效益发挥有待更进一步提升　</w:t>
            </w:r>
          </w:p>
        </w:tc>
      </w:tr>
      <w:tr w:rsidR="00825862" w:rsidRPr="00825862" w:rsidTr="007F0D90">
        <w:trPr>
          <w:trHeight w:val="720"/>
        </w:trPr>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1289"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以指挥专业为突破口，带动中国声乐、中国器乐、管弦乐和钢琴四个音乐表演专业共同发展</w:t>
            </w:r>
          </w:p>
        </w:tc>
        <w:tc>
          <w:tcPr>
            <w:tcW w:w="858"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产生带动作用</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协同我校作曲专业共同发展</w:t>
            </w:r>
          </w:p>
        </w:tc>
        <w:tc>
          <w:tcPr>
            <w:tcW w:w="0" w:type="auto"/>
            <w:tcBorders>
              <w:top w:val="nil"/>
              <w:left w:val="nil"/>
              <w:bottom w:val="single" w:sz="4" w:space="0" w:color="auto"/>
              <w:right w:val="single" w:sz="4" w:space="0" w:color="auto"/>
            </w:tcBorders>
            <w:shd w:val="clear" w:color="auto" w:fill="auto"/>
            <w:noWrap/>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25862" w:rsidRPr="00825862" w:rsidRDefault="00825862" w:rsidP="00825862">
            <w:pPr>
              <w:widowControl/>
              <w:jc w:val="center"/>
              <w:rPr>
                <w:rFonts w:ascii="宋体" w:eastAsia="宋体" w:hAnsi="宋体" w:cs="宋体"/>
                <w:kern w:val="0"/>
                <w:sz w:val="20"/>
                <w:szCs w:val="20"/>
              </w:rPr>
            </w:pPr>
            <w:r w:rsidRPr="00825862">
              <w:rPr>
                <w:rFonts w:ascii="宋体" w:eastAsia="宋体" w:hAnsi="宋体" w:cs="宋体" w:hint="eastAsia"/>
                <w:kern w:val="0"/>
                <w:sz w:val="20"/>
                <w:szCs w:val="20"/>
              </w:rPr>
              <w:t xml:space="preserve">基本完成既定目标，效益发挥有待更进一步提升　</w:t>
            </w:r>
          </w:p>
        </w:tc>
      </w:tr>
      <w:tr w:rsidR="00825862" w:rsidRPr="00825862" w:rsidTr="007F0D90">
        <w:trPr>
          <w:trHeight w:val="1311"/>
        </w:trPr>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1289"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中国音乐理论和中国音乐创作的提升，以实现我校各专业的全方位发展，更加有效地服务于文化中心、国际交往中心的北京新定位</w:t>
            </w:r>
          </w:p>
        </w:tc>
        <w:tc>
          <w:tcPr>
            <w:tcW w:w="858"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进一步促进</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为我校各专业全方位发展，有效地服务于北京新定位产生了积极的作用</w:t>
            </w:r>
          </w:p>
        </w:tc>
        <w:tc>
          <w:tcPr>
            <w:tcW w:w="0" w:type="auto"/>
            <w:tcBorders>
              <w:top w:val="nil"/>
              <w:left w:val="nil"/>
              <w:bottom w:val="single" w:sz="4" w:space="0" w:color="auto"/>
              <w:right w:val="single" w:sz="4" w:space="0" w:color="auto"/>
            </w:tcBorders>
            <w:shd w:val="clear" w:color="auto" w:fill="auto"/>
            <w:noWrap/>
            <w:vAlign w:val="center"/>
            <w:hideMark/>
          </w:tcPr>
          <w:p w:rsidR="00825862" w:rsidRPr="00511CBA" w:rsidRDefault="00825862" w:rsidP="00825862">
            <w:pPr>
              <w:widowControl/>
              <w:jc w:val="center"/>
              <w:rPr>
                <w:rFonts w:ascii="宋体" w:eastAsia="宋体" w:hAnsi="宋体" w:cs="宋体"/>
                <w:color w:val="000000"/>
                <w:kern w:val="0"/>
                <w:sz w:val="20"/>
                <w:szCs w:val="20"/>
              </w:rPr>
            </w:pPr>
            <w:bookmarkStart w:id="0" w:name="_GoBack"/>
            <w:bookmarkEnd w:id="0"/>
            <w:r w:rsidRPr="00511CBA">
              <w:rPr>
                <w:rFonts w:ascii="宋体" w:eastAsia="宋体" w:hAnsi="宋体" w:cs="宋体" w:hint="eastAsia"/>
                <w:color w:val="000000"/>
                <w:kern w:val="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25862" w:rsidRPr="00825862" w:rsidRDefault="00825862" w:rsidP="00825862">
            <w:pPr>
              <w:widowControl/>
              <w:jc w:val="center"/>
              <w:rPr>
                <w:rFonts w:ascii="宋体" w:eastAsia="宋体" w:hAnsi="宋体" w:cs="宋体"/>
                <w:kern w:val="0"/>
                <w:sz w:val="20"/>
                <w:szCs w:val="20"/>
              </w:rPr>
            </w:pPr>
            <w:r w:rsidRPr="00825862">
              <w:rPr>
                <w:rFonts w:ascii="宋体" w:eastAsia="宋体" w:hAnsi="宋体" w:cs="宋体" w:hint="eastAsia"/>
                <w:kern w:val="0"/>
                <w:sz w:val="20"/>
                <w:szCs w:val="20"/>
              </w:rPr>
              <w:t xml:space="preserve">基本完成既定目标，效益发挥有待更进一步提升　</w:t>
            </w:r>
          </w:p>
        </w:tc>
      </w:tr>
      <w:tr w:rsidR="00825862" w:rsidRPr="00511CBA" w:rsidTr="007F0D90">
        <w:trPr>
          <w:trHeight w:val="780"/>
        </w:trPr>
        <w:tc>
          <w:tcPr>
            <w:tcW w:w="0" w:type="auto"/>
            <w:vMerge/>
            <w:tcBorders>
              <w:top w:val="nil"/>
              <w:left w:val="single" w:sz="4" w:space="0" w:color="auto"/>
              <w:bottom w:val="single" w:sz="4" w:space="0" w:color="auto"/>
              <w:right w:val="single" w:sz="4" w:space="0" w:color="auto"/>
            </w:tcBorders>
            <w:vAlign w:val="center"/>
            <w:hideMark/>
          </w:tcPr>
          <w:p w:rsidR="00825862" w:rsidRPr="00511CBA" w:rsidRDefault="00825862" w:rsidP="00825862">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825862" w:rsidRPr="00511CBA" w:rsidRDefault="00825862" w:rsidP="00825862">
            <w:pPr>
              <w:widowControl/>
              <w:jc w:val="center"/>
              <w:rPr>
                <w:rFonts w:ascii="宋体" w:eastAsia="宋体" w:hAnsi="宋体" w:cs="宋体"/>
                <w:color w:val="000000"/>
                <w:kern w:val="0"/>
                <w:sz w:val="16"/>
                <w:szCs w:val="16"/>
              </w:rPr>
            </w:pPr>
            <w:r w:rsidRPr="00511CBA">
              <w:rPr>
                <w:rFonts w:ascii="宋体" w:eastAsia="宋体" w:hAnsi="宋体" w:cs="宋体" w:hint="eastAsia"/>
                <w:color w:val="000000"/>
                <w:kern w:val="0"/>
                <w:sz w:val="16"/>
                <w:szCs w:val="16"/>
              </w:rPr>
              <w:t>满意度指标（10分）</w:t>
            </w:r>
          </w:p>
        </w:tc>
        <w:tc>
          <w:tcPr>
            <w:tcW w:w="0" w:type="auto"/>
            <w:tcBorders>
              <w:top w:val="nil"/>
              <w:left w:val="nil"/>
              <w:bottom w:val="nil"/>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服务对象满意度指标</w:t>
            </w:r>
          </w:p>
        </w:tc>
        <w:tc>
          <w:tcPr>
            <w:tcW w:w="1289"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left"/>
              <w:rPr>
                <w:rFonts w:ascii="宋体" w:eastAsia="宋体" w:hAnsi="宋体" w:cs="宋体"/>
                <w:kern w:val="0"/>
                <w:sz w:val="20"/>
                <w:szCs w:val="20"/>
              </w:rPr>
            </w:pPr>
            <w:r w:rsidRPr="00511CBA">
              <w:rPr>
                <w:rFonts w:ascii="宋体" w:eastAsia="宋体" w:hAnsi="宋体" w:cs="宋体" w:hint="eastAsia"/>
                <w:kern w:val="0"/>
                <w:sz w:val="20"/>
                <w:szCs w:val="20"/>
              </w:rPr>
              <w:t>学生、音乐学院满意率</w:t>
            </w:r>
          </w:p>
        </w:tc>
        <w:tc>
          <w:tcPr>
            <w:tcW w:w="858" w:type="dxa"/>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825862" w:rsidP="00825862">
            <w:pPr>
              <w:widowControl/>
              <w:jc w:val="center"/>
              <w:rPr>
                <w:rFonts w:ascii="宋体" w:eastAsia="宋体" w:hAnsi="宋体" w:cs="宋体"/>
                <w:kern w:val="0"/>
                <w:sz w:val="20"/>
                <w:szCs w:val="20"/>
              </w:rPr>
            </w:pPr>
            <w:r w:rsidRPr="00511CBA">
              <w:rPr>
                <w:rFonts w:ascii="宋体" w:eastAsia="宋体" w:hAnsi="宋体" w:cs="宋体" w:hint="eastAsia"/>
                <w:kern w:val="0"/>
                <w:sz w:val="20"/>
                <w:szCs w:val="20"/>
              </w:rPr>
              <w:t>未得到负面反馈情况</w:t>
            </w:r>
          </w:p>
        </w:tc>
        <w:tc>
          <w:tcPr>
            <w:tcW w:w="0" w:type="auto"/>
            <w:tcBorders>
              <w:top w:val="nil"/>
              <w:left w:val="nil"/>
              <w:bottom w:val="single" w:sz="4" w:space="0" w:color="auto"/>
              <w:right w:val="single" w:sz="4" w:space="0" w:color="auto"/>
            </w:tcBorders>
            <w:shd w:val="clear" w:color="auto" w:fill="auto"/>
            <w:noWrap/>
            <w:vAlign w:val="center"/>
            <w:hideMark/>
          </w:tcPr>
          <w:p w:rsidR="00825862" w:rsidRPr="00511CBA" w:rsidRDefault="00825862" w:rsidP="00825862">
            <w:pPr>
              <w:widowControl/>
              <w:jc w:val="center"/>
              <w:rPr>
                <w:rFonts w:ascii="宋体" w:eastAsia="宋体" w:hAnsi="宋体" w:cs="宋体"/>
                <w:color w:val="000000"/>
                <w:kern w:val="0"/>
                <w:sz w:val="20"/>
                <w:szCs w:val="20"/>
              </w:rPr>
            </w:pPr>
            <w:r w:rsidRPr="00511CBA">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825862" w:rsidRPr="00511CBA" w:rsidRDefault="007F0D90" w:rsidP="00825862">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8.25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25862" w:rsidRPr="00511CBA" w:rsidRDefault="00825862" w:rsidP="00825862">
            <w:pPr>
              <w:widowControl/>
              <w:jc w:val="center"/>
              <w:rPr>
                <w:rFonts w:ascii="宋体" w:eastAsia="宋体" w:hAnsi="宋体" w:cs="宋体"/>
                <w:color w:val="FF0000"/>
                <w:kern w:val="0"/>
                <w:sz w:val="20"/>
                <w:szCs w:val="20"/>
              </w:rPr>
            </w:pPr>
            <w:r w:rsidRPr="00511CBA">
              <w:rPr>
                <w:rFonts w:ascii="宋体" w:eastAsia="宋体" w:hAnsi="宋体" w:cs="宋体" w:hint="eastAsia"/>
                <w:color w:val="FF0000"/>
                <w:kern w:val="0"/>
                <w:sz w:val="20"/>
                <w:szCs w:val="20"/>
              </w:rPr>
              <w:t xml:space="preserve">　</w:t>
            </w:r>
            <w:r w:rsidRPr="00825862">
              <w:rPr>
                <w:rFonts w:ascii="宋体" w:eastAsia="宋体" w:hAnsi="宋体" w:cs="宋体" w:hint="eastAsia"/>
                <w:kern w:val="0"/>
                <w:sz w:val="20"/>
                <w:szCs w:val="20"/>
              </w:rPr>
              <w:t>完成指标，但满意度调查资料有待进一步完善</w:t>
            </w:r>
          </w:p>
        </w:tc>
      </w:tr>
      <w:tr w:rsidR="00825862" w:rsidRPr="00511CBA" w:rsidTr="007F0D90">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862" w:rsidRPr="00511CBA" w:rsidRDefault="00825862" w:rsidP="00825862">
            <w:pPr>
              <w:widowControl/>
              <w:jc w:val="center"/>
              <w:rPr>
                <w:rFonts w:ascii="宋体" w:eastAsia="宋体" w:hAnsi="宋体" w:cs="宋体"/>
                <w:b/>
                <w:bCs/>
                <w:color w:val="000000"/>
                <w:kern w:val="0"/>
                <w:sz w:val="22"/>
              </w:rPr>
            </w:pPr>
            <w:r w:rsidRPr="00511CBA">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825862" w:rsidRPr="00511CBA" w:rsidRDefault="00825862" w:rsidP="00825862">
            <w:pPr>
              <w:widowControl/>
              <w:jc w:val="center"/>
              <w:rPr>
                <w:rFonts w:ascii="宋体" w:eastAsia="宋体" w:hAnsi="宋体" w:cs="宋体"/>
                <w:b/>
                <w:bCs/>
                <w:color w:val="000000"/>
                <w:kern w:val="0"/>
                <w:sz w:val="22"/>
              </w:rPr>
            </w:pPr>
            <w:r w:rsidRPr="00511CBA">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825862" w:rsidRPr="00511CBA" w:rsidRDefault="00825862" w:rsidP="00825862">
            <w:pPr>
              <w:widowControl/>
              <w:jc w:val="center"/>
              <w:rPr>
                <w:rFonts w:ascii="宋体" w:eastAsia="宋体" w:hAnsi="宋体" w:cs="宋体"/>
                <w:b/>
                <w:bCs/>
                <w:color w:val="000000"/>
                <w:kern w:val="0"/>
                <w:sz w:val="22"/>
              </w:rPr>
            </w:pPr>
            <w:r w:rsidRPr="00511CBA">
              <w:rPr>
                <w:rFonts w:ascii="宋体" w:eastAsia="宋体" w:hAnsi="宋体" w:cs="宋体" w:hint="eastAsia"/>
                <w:b/>
                <w:bCs/>
                <w:color w:val="000000"/>
                <w:kern w:val="0"/>
                <w:sz w:val="22"/>
              </w:rPr>
              <w:t>87.54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825862" w:rsidRPr="00511CBA" w:rsidRDefault="00825862" w:rsidP="00825862">
            <w:pPr>
              <w:widowControl/>
              <w:jc w:val="center"/>
              <w:rPr>
                <w:rFonts w:ascii="宋体" w:eastAsia="宋体" w:hAnsi="宋体" w:cs="宋体"/>
                <w:color w:val="FF0000"/>
                <w:kern w:val="0"/>
                <w:sz w:val="20"/>
                <w:szCs w:val="20"/>
              </w:rPr>
            </w:pPr>
            <w:r w:rsidRPr="00511CBA">
              <w:rPr>
                <w:rFonts w:ascii="宋体" w:eastAsia="宋体" w:hAnsi="宋体" w:cs="宋体" w:hint="eastAsia"/>
                <w:color w:val="FF0000"/>
                <w:kern w:val="0"/>
                <w:sz w:val="20"/>
                <w:szCs w:val="20"/>
              </w:rPr>
              <w:t xml:space="preserve">　</w:t>
            </w:r>
          </w:p>
        </w:tc>
      </w:tr>
    </w:tbl>
    <w:p w:rsidR="00523907" w:rsidRDefault="007F0D90"/>
    <w:sectPr w:rsidR="00523907" w:rsidSect="00511CBA">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C7B"/>
    <w:rsid w:val="00221C7B"/>
    <w:rsid w:val="00511CBA"/>
    <w:rsid w:val="007F0D90"/>
    <w:rsid w:val="00825862"/>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93D1F8-1B6C-44E2-9793-07BC72631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17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5</cp:revision>
  <dcterms:created xsi:type="dcterms:W3CDTF">2022-04-25T13:32:00Z</dcterms:created>
  <dcterms:modified xsi:type="dcterms:W3CDTF">2022-05-14T09:23:00Z</dcterms:modified>
</cp:coreProperties>
</file>