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0BD76" w14:textId="77777777" w:rsidR="00930E18" w:rsidRDefault="00930E18" w:rsidP="00930E1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E314B2F" w14:textId="77777777" w:rsidR="00930E18" w:rsidRDefault="00930E18" w:rsidP="00930E1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41E1275" w14:textId="77777777" w:rsidR="00930E18" w:rsidRDefault="00930E18" w:rsidP="00930E1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0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660"/>
        <w:gridCol w:w="318"/>
        <w:gridCol w:w="961"/>
        <w:gridCol w:w="1168"/>
        <w:gridCol w:w="279"/>
        <w:gridCol w:w="427"/>
        <w:gridCol w:w="277"/>
        <w:gridCol w:w="290"/>
        <w:gridCol w:w="556"/>
        <w:gridCol w:w="780"/>
      </w:tblGrid>
      <w:tr w:rsidR="00930E18" w14:paraId="783BBFED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D7D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4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2211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北京市与中央共建-离退休干部党组织书记、副书记、委员工作补贴</w:t>
            </w:r>
          </w:p>
        </w:tc>
      </w:tr>
      <w:tr w:rsidR="00930E18" w14:paraId="12F910F8" w14:textId="77777777" w:rsidTr="00F70FEF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CD4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4CB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1BD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AC0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930E18" w14:paraId="772E5FC7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ADF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EB1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B00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2057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930E18" w14:paraId="620E0283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BA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079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7C0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4ECDCE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A1F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0CA1FB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0A06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585EED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EDF7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0A5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6EEA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30E18" w14:paraId="181A4117" w14:textId="77777777" w:rsidTr="00F70FEF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3BD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C383" w14:textId="77777777" w:rsidR="00930E18" w:rsidRDefault="00930E18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548D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2830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A893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ADC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2D4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98E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30E18" w14:paraId="60A34B18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D62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D5B0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59D7EE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461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1EC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2E0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675.12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CC6E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72A1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7C2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0E18" w14:paraId="04989AE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D10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3D64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436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C04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7F83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9BF8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7ED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18A7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0E18" w14:paraId="5ED24B85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80C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7817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CCB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EA8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644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1E21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42F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5A9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0E18" w14:paraId="6E69DA88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B47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741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3734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30E18" w14:paraId="4EDBF61C" w14:textId="77777777" w:rsidTr="00F70FEF">
        <w:trPr>
          <w:trHeight w:hRule="exact" w:val="357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83A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550A" w14:textId="77777777" w:rsidR="00930E18" w:rsidRDefault="00930E18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加强离退休干部党组织书记、副书记、委员队伍建设，提高离退休干部党组织书记、副书记、委员岗位吸引力。年度目标如下：1.队伍素质进一步提高，离退休干部党支部书记等履职能力和工作水平进一步提升；2.涌现出一批具有示范带动作用的优秀党支部书记；3.党支部书记年底述职测评结果“不称职”比例控制在低水平；4.党支部书记、副书记、支委工作满意度高。</w:t>
            </w:r>
          </w:p>
        </w:tc>
        <w:tc>
          <w:tcPr>
            <w:tcW w:w="37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F4376" w14:textId="2B8D0922" w:rsidR="00930E18" w:rsidRDefault="00930E18" w:rsidP="0084436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离退休干部党组织书记、副书记、委员队伍建设得到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切实增强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，离退休干部党组织书记、副书记、委员结构进一步优化。班子队伍素质进一步提高，离退休干部党支部书记等履职能力和工作水平进一步提升；涌现出</w:t>
            </w:r>
            <w:r w:rsidR="0084436D">
              <w:rPr>
                <w:rFonts w:ascii="仿宋_GB2312" w:eastAsia="仿宋_GB2312" w:hAnsi="宋体" w:cs="宋体" w:hint="eastAsia"/>
                <w:kern w:val="0"/>
                <w:szCs w:val="21"/>
              </w:rPr>
              <w:t>一批具有示范带动作用的优秀党支部书记，尤其在组织开展党史教育、庆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祝建党100周年活动和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疫情防控</w:t>
            </w:r>
            <w:r w:rsidR="0084436D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党支部书记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发挥了领头羊作用。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年底测评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，支部书记、副书记、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满意度高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84436D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不称职人员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930E18" w14:paraId="7044350B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6DE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E400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B828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F03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ACF5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C20E4E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DAB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6A5AC6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3799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C094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621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2BD391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30E18" w14:paraId="142CF265" w14:textId="77777777" w:rsidTr="00F70FEF">
        <w:trPr>
          <w:trHeight w:hRule="exact" w:val="24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D35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A39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DDA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65A5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全部纳入党组织，经常性开展党组织活动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3F4" w14:textId="77777777" w:rsidR="00930E18" w:rsidRDefault="00930E18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以学校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党员统计为准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DFC1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都能纳入党组织管理，能够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经常性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开展支部活动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0EA92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7D412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3916C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F3AF295" w14:textId="77777777" w:rsidTr="00F70FEF">
        <w:trPr>
          <w:trHeight w:hRule="exact" w:val="7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57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5E9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A69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8E07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党组织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活动开展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C6B99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活动不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少于6次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AA3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多于6次</w:t>
            </w:r>
          </w:p>
        </w:tc>
        <w:tc>
          <w:tcPr>
            <w:tcW w:w="7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7E850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0C2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7B5E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F44A661" w14:textId="77777777" w:rsidTr="00F70FEF">
        <w:trPr>
          <w:trHeight w:hRule="exact" w:val="14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FB6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80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DE4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91630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支部书记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履职情况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2095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党支部书记年底述职测评结果“不称职”比例控制在5%以下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FB26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控制在5%以下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1BA45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7D24D4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AB6D3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受疫情影响，个别党支部在开展活动频次上还有不足，一些党支部利用信息化手段开展组织生活不够。离退休干部党支部在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规范化建设方面有待加强，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上还需进一步完善</w:t>
            </w:r>
          </w:p>
        </w:tc>
      </w:tr>
      <w:tr w:rsidR="00930E18" w14:paraId="2F5709BC" w14:textId="77777777" w:rsidTr="00F70FEF">
        <w:trPr>
          <w:trHeight w:hRule="exact" w:val="58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61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4C7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11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47BD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生活质量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E31F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主题突出，能够结合实际；注重思想教育，有吸引力；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DE59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围绕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党史学习教育、庆祝建党100周年活动取得显著成效。</w:t>
            </w:r>
          </w:p>
          <w:p w14:paraId="5FDFDE1D" w14:textId="5CA437B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习近平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新时代中国特色社会主义思想等政治理论学习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广泛深入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，支部组织生活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形式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，内容丰富</w:t>
            </w:r>
            <w:r w:rsidR="0084436D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58D9F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AE09D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BBFFF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D9D8C05" w14:textId="77777777" w:rsidTr="00F70FEF">
        <w:trPr>
          <w:trHeight w:hRule="exact" w:val="28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3FD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2E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ECD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BCAA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政治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理论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学习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B28E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能够及时组织离退休干部党员开展政治理论学习，注重日常自学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CD14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能够扎实深入开展党史学习教育，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及时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党的重要会议精神，经常性地开展政治理论学习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</w:t>
            </w:r>
          </w:p>
        </w:tc>
        <w:tc>
          <w:tcPr>
            <w:tcW w:w="70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68236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23D80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A244CA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1D257A2C" w14:textId="77777777" w:rsidTr="00F70FEF">
        <w:trPr>
          <w:trHeight w:hRule="exact" w:val="26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5E2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E85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141D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D6837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支部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领导班子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作用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发挥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CAFD" w14:textId="75FEF494" w:rsidR="00930E18" w:rsidRDefault="0084436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支部班子团结，能</w:t>
            </w:r>
            <w:r w:rsidR="00930E18">
              <w:rPr>
                <w:rFonts w:ascii="仿宋_GB2312" w:eastAsia="仿宋_GB2312" w:hAnsi="宋体" w:cs="宋体" w:hint="eastAsia"/>
                <w:kern w:val="0"/>
                <w:szCs w:val="21"/>
              </w:rPr>
              <w:t>按照“三会一课”要求，规范支部工作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F30E9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支部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班子战斗力强，作用发挥好，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坚持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一课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制度</w:t>
            </w:r>
          </w:p>
        </w:tc>
        <w:tc>
          <w:tcPr>
            <w:tcW w:w="7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552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3925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A6B7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3A869F54" w14:textId="77777777" w:rsidTr="00F70FEF">
        <w:trPr>
          <w:trHeight w:hRule="exact" w:val="11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AC9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F6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DA6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C7DD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拨付执行情况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54692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经费拨付执行比例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2E5A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做到及时拨付到位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E7F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F48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8AEC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AD8354B" w14:textId="77777777" w:rsidTr="00F70FEF">
        <w:trPr>
          <w:trHeight w:hRule="exact" w:val="2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1D79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A17F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464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9D92C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预算情况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313E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严格把关发放范围，从严管理，控制经费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392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按照要求进行发放，纳入财务部门管理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CF0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33B5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BBB0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7A7F98F" w14:textId="77777777" w:rsidTr="00F70FEF">
        <w:trPr>
          <w:trHeight w:hRule="exact" w:val="41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65E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8FDC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D15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28CA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党组织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建设情况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7E9C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组织健全、管理规范、活动经常、较好发挥战斗堡垒作用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0D7A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组织健全、管理规范、能够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通过线上经常性开展活动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、能够较好发挥战斗堡垒作用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BCE3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39D0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C93C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个别支部在经常性开展活动、发挥老党员先锋模范作用方面还有不足</w:t>
            </w:r>
          </w:p>
        </w:tc>
      </w:tr>
      <w:tr w:rsidR="00930E18" w14:paraId="082930C5" w14:textId="77777777" w:rsidTr="00F70FEF">
        <w:trPr>
          <w:trHeight w:val="15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B90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A98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6843AF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117C" w14:textId="50F9C8FA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84436D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698508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对支部书记等工作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216C95" w14:textId="77777777" w:rsidR="00930E18" w:rsidRDefault="00930E1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满意度不低于80%。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4F607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不低于80%。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341132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84507A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105211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0E18" w14:paraId="2576F5C6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99D5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56EB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56DB6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87A8" w14:textId="77777777" w:rsidR="00930E18" w:rsidRDefault="00930E1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FBF7A2E" w14:textId="77777777" w:rsidR="00930E18" w:rsidRDefault="00930E18" w:rsidP="00930E18">
      <w:pPr>
        <w:rPr>
          <w:rFonts w:ascii="仿宋_GB2312" w:eastAsia="仿宋_GB2312"/>
          <w:vanish/>
          <w:sz w:val="32"/>
          <w:szCs w:val="32"/>
        </w:rPr>
      </w:pPr>
    </w:p>
    <w:p w14:paraId="4FBF2677" w14:textId="77777777" w:rsidR="00930E18" w:rsidRDefault="00930E18" w:rsidP="00930E1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3338D07" w14:textId="77777777" w:rsidR="00930E18" w:rsidRDefault="00930E18" w:rsidP="00930E1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BB631AB" w14:textId="77777777" w:rsidR="00930E18" w:rsidRDefault="00930E18" w:rsidP="00930E1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79C24CB" w14:textId="77777777" w:rsidR="00930E18" w:rsidRDefault="00930E18" w:rsidP="00930E1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C3C5802" w14:textId="77777777" w:rsidR="00930E18" w:rsidRDefault="00930E18" w:rsidP="00930E1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20943E2" w14:textId="77777777" w:rsidR="00930E18" w:rsidRDefault="00930E18" w:rsidP="00930E1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DB5CA8E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34F22" w14:textId="77777777" w:rsidR="00165B55" w:rsidRDefault="00165B55" w:rsidP="00930E18">
      <w:r>
        <w:separator/>
      </w:r>
    </w:p>
  </w:endnote>
  <w:endnote w:type="continuationSeparator" w:id="0">
    <w:p w14:paraId="2A3825BE" w14:textId="77777777" w:rsidR="00165B55" w:rsidRDefault="00165B55" w:rsidP="0093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5A022" w14:textId="77777777" w:rsidR="00165B55" w:rsidRDefault="00165B55" w:rsidP="00930E18">
      <w:r>
        <w:separator/>
      </w:r>
    </w:p>
  </w:footnote>
  <w:footnote w:type="continuationSeparator" w:id="0">
    <w:p w14:paraId="0DC22786" w14:textId="77777777" w:rsidR="00165B55" w:rsidRDefault="00165B55" w:rsidP="00930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D9"/>
    <w:rsid w:val="00003431"/>
    <w:rsid w:val="00165B55"/>
    <w:rsid w:val="002744D9"/>
    <w:rsid w:val="0084436D"/>
    <w:rsid w:val="00930E18"/>
    <w:rsid w:val="00D0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581B13-22FA-4999-903F-285954A1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E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E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E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2022-08-19T12:30:00Z</dcterms:created>
  <dcterms:modified xsi:type="dcterms:W3CDTF">2022-08-31T06:10:00Z</dcterms:modified>
</cp:coreProperties>
</file>