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090F3F" w14:textId="77777777" w:rsidR="00B06E89" w:rsidRDefault="00B06E89" w:rsidP="00B06E8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C9AC630" w14:textId="77777777" w:rsidR="00B06E89" w:rsidRDefault="00B06E89" w:rsidP="00B06E89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58B22BA1" w14:textId="77777777" w:rsidR="00B06E89" w:rsidRDefault="00B06E89" w:rsidP="00B06E8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1105"/>
        <w:gridCol w:w="727"/>
        <w:gridCol w:w="1127"/>
        <w:gridCol w:w="283"/>
        <w:gridCol w:w="1102"/>
        <w:gridCol w:w="595"/>
        <w:gridCol w:w="388"/>
        <w:gridCol w:w="175"/>
        <w:gridCol w:w="420"/>
        <w:gridCol w:w="143"/>
        <w:gridCol w:w="821"/>
        <w:gridCol w:w="621"/>
      </w:tblGrid>
      <w:tr w:rsidR="00B06E89" w14:paraId="7C848422" w14:textId="77777777" w:rsidTr="00892A26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93A2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0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C8704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党建思政--教育系统纪检监察工作</w:t>
            </w:r>
          </w:p>
        </w:tc>
      </w:tr>
      <w:tr w:rsidR="00B06E89" w14:paraId="6558CF70" w14:textId="77777777" w:rsidTr="00892A26">
        <w:trPr>
          <w:trHeight w:hRule="exact" w:val="62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0AD6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583C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FBAE2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14CB7" w14:textId="670424FA" w:rsidR="00B06E89" w:rsidRDefault="00892A2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B06E89" w14:paraId="57EBD67F" w14:textId="77777777" w:rsidTr="00892A26">
        <w:trPr>
          <w:trHeight w:hRule="exact" w:val="56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D60E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28CCF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曹文军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0C41A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010A8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55563567</w:t>
            </w:r>
          </w:p>
        </w:tc>
      </w:tr>
      <w:tr w:rsidR="00B06E89" w14:paraId="7656688A" w14:textId="77777777" w:rsidTr="00892A26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9B5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3D382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614F1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D8E3EFC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336CB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3D29DD24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8E4A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800690C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AEC18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01C92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514A9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06E89" w14:paraId="41BEB1D3" w14:textId="77777777" w:rsidTr="00892A26">
        <w:trPr>
          <w:trHeight w:hRule="exact" w:val="55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6B78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C5D1" w14:textId="77777777" w:rsidR="00B06E89" w:rsidRDefault="00B06E89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9BA11" w14:textId="77777777" w:rsidR="00B06E89" w:rsidRPr="00892A26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A26">
              <w:rPr>
                <w:rFonts w:ascii="仿宋_GB2312" w:eastAsia="仿宋_GB2312" w:hAnsi="宋体" w:cs="宋体" w:hint="eastAsia"/>
                <w:kern w:val="0"/>
                <w:szCs w:val="21"/>
              </w:rPr>
              <w:t>26.5830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40188" w14:textId="77777777" w:rsidR="00B06E89" w:rsidRPr="00892A26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A26">
              <w:rPr>
                <w:rFonts w:ascii="仿宋_GB2312" w:eastAsia="仿宋_GB2312" w:hAnsi="宋体" w:cs="宋体" w:hint="eastAsia"/>
                <w:kern w:val="0"/>
                <w:szCs w:val="21"/>
              </w:rPr>
              <w:t>18.583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B92B3" w14:textId="77777777" w:rsidR="00B06E89" w:rsidRPr="00892A26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A26">
              <w:rPr>
                <w:rFonts w:ascii="仿宋_GB2312" w:eastAsia="仿宋_GB2312" w:hAnsi="宋体" w:cs="宋体" w:hint="eastAsia"/>
                <w:kern w:val="0"/>
                <w:szCs w:val="21"/>
              </w:rPr>
              <w:t>5.69171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7C420" w14:textId="77777777" w:rsidR="00B06E89" w:rsidRPr="00892A26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A26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BFD6F" w14:textId="77777777" w:rsidR="00B06E89" w:rsidRPr="00892A26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A26">
              <w:rPr>
                <w:rFonts w:ascii="仿宋_GB2312" w:eastAsia="仿宋_GB2312" w:hAnsi="宋体" w:cs="宋体" w:hint="eastAsia"/>
                <w:kern w:val="0"/>
                <w:szCs w:val="21"/>
              </w:rPr>
              <w:t>30.63%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63DD4" w14:textId="77777777" w:rsidR="00B06E89" w:rsidRPr="00892A26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A26"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</w:tr>
      <w:tr w:rsidR="00B06E89" w14:paraId="1DA7ECDC" w14:textId="77777777" w:rsidTr="00892A26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D440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38AF9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5EE71F43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73F01" w14:textId="77777777" w:rsidR="00B06E89" w:rsidRPr="00892A26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A26">
              <w:rPr>
                <w:rFonts w:ascii="仿宋_GB2312" w:eastAsia="仿宋_GB2312" w:hAnsi="宋体" w:cs="宋体" w:hint="eastAsia"/>
                <w:kern w:val="0"/>
                <w:szCs w:val="21"/>
              </w:rPr>
              <w:t>26.5830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8F842" w14:textId="77777777" w:rsidR="00B06E89" w:rsidRPr="00892A26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A26">
              <w:rPr>
                <w:rFonts w:ascii="仿宋_GB2312" w:eastAsia="仿宋_GB2312" w:hAnsi="宋体" w:cs="宋体" w:hint="eastAsia"/>
                <w:kern w:val="0"/>
                <w:szCs w:val="21"/>
              </w:rPr>
              <w:t>18.583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8CF3A" w14:textId="77777777" w:rsidR="00B06E89" w:rsidRPr="00892A26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A26">
              <w:rPr>
                <w:rFonts w:ascii="仿宋_GB2312" w:eastAsia="仿宋_GB2312" w:hAnsi="宋体" w:cs="宋体" w:hint="eastAsia"/>
                <w:kern w:val="0"/>
                <w:szCs w:val="21"/>
              </w:rPr>
              <w:t>5.69171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28FFA" w14:textId="77777777" w:rsidR="00B06E89" w:rsidRPr="00892A26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A26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5498" w14:textId="3C4B1751" w:rsidR="00B06E89" w:rsidRPr="00892A26" w:rsidRDefault="00180D55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A26">
              <w:rPr>
                <w:rFonts w:ascii="仿宋_GB2312" w:eastAsia="仿宋_GB2312" w:hAnsi="宋体" w:cs="宋体" w:hint="eastAsia"/>
                <w:kern w:val="0"/>
                <w:szCs w:val="21"/>
              </w:rPr>
              <w:t>30.63%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C1ED7" w14:textId="77777777" w:rsidR="00B06E89" w:rsidRPr="00892A26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A26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06E89" w14:paraId="2ECEB6D9" w14:textId="77777777" w:rsidTr="00892A26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63BA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AC11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1C551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B96A8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F89F7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CA7E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1A387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B59BF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06E89" w14:paraId="18491A0A" w14:textId="77777777" w:rsidTr="00892A26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8117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A3C86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0D377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D86EC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DEDF7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FB98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6A80B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9A62E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06E89" w14:paraId="113BB73C" w14:textId="77777777" w:rsidTr="00892A26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B79E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8F4E6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1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806DB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06E89" w14:paraId="67E934B5" w14:textId="77777777" w:rsidTr="00892A26">
        <w:trPr>
          <w:trHeight w:hRule="exact" w:val="22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2AB3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FEDD1" w14:textId="77777777" w:rsidR="00B06E89" w:rsidRPr="00C95614" w:rsidRDefault="00B06E89" w:rsidP="00180D5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此项目是根据北京市财政局中共北京市纪委机关关于印发《北京市纪委派驻机构纪检专项工作经费管理办法》（京财党政群[2015]2113号）的通知要求进行立项，通过此项目，确保本单位集中办案、案件审理、信访初核等年度各项纪检监察工作正常有序开展，进一步提高纪检监察干部素质，提高纪检监察工作质量。</w:t>
            </w:r>
          </w:p>
        </w:tc>
        <w:tc>
          <w:tcPr>
            <w:tcW w:w="31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4E22" w14:textId="77777777" w:rsidR="00B06E89" w:rsidRPr="00C95614" w:rsidRDefault="00B06E89" w:rsidP="00180D5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在此项目经费的保障下，本组各项工作正常有序进行，虽然支出费用和执行率较低，但也是纪检监察工作所要达到的预期目标，支出量和执行率较低是由纪检监察工作中线索、案件的不确定性导致的，无法准确用数据来衡量项目的完成情况，但完全不影响工作的开展。</w:t>
            </w:r>
          </w:p>
        </w:tc>
      </w:tr>
      <w:tr w:rsidR="00B06E89" w14:paraId="1C97AC82" w14:textId="77777777" w:rsidTr="00892A26">
        <w:trPr>
          <w:trHeight w:hRule="exact" w:val="969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F318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5DCC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377EB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C19B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31C74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A3776F7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BBFFE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5613A1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E040E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E716A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1D1BE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1581E8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06E89" w14:paraId="5DA5F839" w14:textId="77777777" w:rsidTr="00892A26">
        <w:trPr>
          <w:trHeight w:hRule="exact" w:val="4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C90D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B8B1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BFDED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92A3D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差旅人数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61A68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FCA90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0人次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CFAC23C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AFA49D8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FB956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疫情原因</w:t>
            </w:r>
          </w:p>
        </w:tc>
      </w:tr>
      <w:tr w:rsidR="00B06E89" w14:paraId="1BB45729" w14:textId="77777777" w:rsidTr="00892A26">
        <w:trPr>
          <w:trHeight w:hRule="exact" w:val="4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96B2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0B66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C0EA3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A611A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查证资料复印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BECC5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10000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748F7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0页</w:t>
            </w: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0C6E7E6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9BB36EC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E9CD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疫情原因</w:t>
            </w:r>
          </w:p>
        </w:tc>
      </w:tr>
      <w:tr w:rsidR="00B06E89" w14:paraId="0CB98DEC" w14:textId="77777777" w:rsidTr="00892A26">
        <w:trPr>
          <w:trHeight w:hRule="exact" w:val="53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72C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D639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9F67C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1F293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证明人奖励人次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3D13C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ED0DA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0人次</w:t>
            </w: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B9EFDCF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D7BB408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B67BD5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线索、案件的不确定性</w:t>
            </w:r>
          </w:p>
        </w:tc>
      </w:tr>
      <w:tr w:rsidR="00B06E89" w14:paraId="7B69CF3A" w14:textId="77777777" w:rsidTr="00892A26">
        <w:trPr>
          <w:trHeight w:hRule="exact" w:val="4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4DCF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C51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C8A07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7E863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集中办案伙食人数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B0080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EDC95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0人次</w:t>
            </w: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C310ECE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111C409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19A66E2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06E89" w14:paraId="260068F3" w14:textId="77777777" w:rsidTr="00892A26">
        <w:trPr>
          <w:trHeight w:hRule="exact" w:val="5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F030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2EB1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1FA30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804FD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集中办案伙食天数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43A00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1CE8B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0天</w:t>
            </w: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9DD7B59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0D1B870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89D4F84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06E89" w14:paraId="7FDEA398" w14:textId="77777777" w:rsidTr="00892A26">
        <w:trPr>
          <w:trHeight w:hRule="exact" w:val="4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FEA0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43DA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EC243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F436E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集中办案交通时间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AAA8D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DCA06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75C2A1C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5C85D8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2B89FFF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06E89" w14:paraId="03B2EDA0" w14:textId="77777777" w:rsidTr="00892A26">
        <w:trPr>
          <w:trHeight w:hRule="exact" w:val="4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F3A3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7089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2F3B7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C72F1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集中办案公杂人数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281FC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172E6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0人</w:t>
            </w: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8018691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D945E8A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FFBA342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06E89" w14:paraId="69252676" w14:textId="77777777" w:rsidTr="00892A26">
        <w:trPr>
          <w:trHeight w:hRule="exact" w:val="4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D404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5C78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43839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D97E8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集中办案公杂天数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977C6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4AE43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0天</w:t>
            </w: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14E172F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DC2D8D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CC855D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06E89" w14:paraId="15D2056F" w14:textId="77777777" w:rsidTr="00892A26">
        <w:trPr>
          <w:trHeight w:hRule="exact" w:val="43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695D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EF39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D40C3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A57A0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专家咨询人次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06659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33A46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0人次</w:t>
            </w: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0DF7662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7CD571C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B9387EA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06E89" w14:paraId="318A3998" w14:textId="77777777" w:rsidTr="00892A26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3CAE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B262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B24E8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3A0D0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案件协审专家劳务人天数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D1ECF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3BD78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0人次</w:t>
            </w: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4588F5F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80DCC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EA24050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06E89" w14:paraId="29C18761" w14:textId="77777777" w:rsidTr="00892A26">
        <w:trPr>
          <w:trHeight w:hRule="exact" w:val="10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51DD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565D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B07C6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6168A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办案、司法查询及公务等误餐</w:t>
            </w: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批人次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B7D47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20221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60</w:t>
            </w: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批人次</w:t>
            </w: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1589710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EA809F2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92472D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06E89" w14:paraId="0F9AE814" w14:textId="77777777" w:rsidTr="00892A26">
        <w:trPr>
          <w:trHeight w:hRule="exact" w:val="7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5BCD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667E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9D141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D9BFC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纪检监察干部业务进修人次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BF34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5119E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5人次</w:t>
            </w: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9C1D189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B904744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AD504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06E89" w14:paraId="57FA978F" w14:textId="77777777" w:rsidTr="00892A26">
        <w:trPr>
          <w:trHeight w:hRule="exact" w:val="7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F0C7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CDE4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AE98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3E658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纪检监察系统通信录印刷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91D1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500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EBC37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0本</w:t>
            </w:r>
          </w:p>
        </w:tc>
        <w:tc>
          <w:tcPr>
            <w:tcW w:w="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77A26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F16C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BB279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由于体制改革人员变化大，未印刷</w:t>
            </w:r>
          </w:p>
        </w:tc>
      </w:tr>
      <w:tr w:rsidR="00B06E89" w14:paraId="0AD5E059" w14:textId="77777777" w:rsidTr="00892A26">
        <w:trPr>
          <w:trHeight w:hRule="exact" w:val="11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2D5A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BED2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5210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AE623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协助60所高校司法查询覆盖率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B9AA4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85BD2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无法确定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0763C0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8A9C23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4A6F5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线索、案件的不确定性</w:t>
            </w:r>
          </w:p>
        </w:tc>
      </w:tr>
      <w:tr w:rsidR="00B06E89" w14:paraId="0782E24B" w14:textId="77777777" w:rsidTr="00892A26">
        <w:trPr>
          <w:trHeight w:hRule="exact" w:val="9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5F0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0E7E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E326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4E773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纪内信访初核率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FD48F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依具体线索而定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A4B1D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无法确定</w:t>
            </w: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DE07738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74A7776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5B4B9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线索、案件的不确定性</w:t>
            </w:r>
          </w:p>
        </w:tc>
      </w:tr>
      <w:tr w:rsidR="00B06E89" w14:paraId="1A6BB40F" w14:textId="77777777" w:rsidTr="00892A26">
        <w:trPr>
          <w:trHeight w:hRule="exact" w:val="10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1CDB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CD9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A6AA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CCA48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集中办案率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1608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依具体情况而定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EFDA3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509B1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19CFA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D5D8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线索、案件的不确定性</w:t>
            </w:r>
          </w:p>
        </w:tc>
      </w:tr>
      <w:tr w:rsidR="00892A26" w14:paraId="62FBF394" w14:textId="77777777" w:rsidTr="0090604E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6F34" w14:textId="77777777" w:rsidR="00892A26" w:rsidRDefault="00892A2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E9DE" w14:textId="77777777" w:rsidR="00892A26" w:rsidRDefault="00892A2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CA89" w14:textId="77777777" w:rsidR="00892A26" w:rsidRDefault="00892A2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48797EC" w14:textId="77777777" w:rsidR="00892A26" w:rsidRPr="00C95614" w:rsidRDefault="00892A2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按照相关规定执行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DC34BE" w14:textId="77777777" w:rsidR="00892A26" w:rsidRPr="00C95614" w:rsidRDefault="00892A2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严格执行规定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E0282D" w14:textId="77777777" w:rsidR="00892A26" w:rsidRPr="00C95614" w:rsidRDefault="00892A2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72274E" w14:textId="77777777" w:rsidR="00892A26" w:rsidRDefault="00892A2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5AB6FA" w14:textId="77777777" w:rsidR="00892A26" w:rsidRDefault="00892A2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52A4DEB" w14:textId="77777777" w:rsidR="00892A26" w:rsidRPr="00C95614" w:rsidRDefault="00892A26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06E89" w14:paraId="6C0627EE" w14:textId="77777777" w:rsidTr="00892A26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3034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37F2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1EE6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6512B2E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总成本控制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F26472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不超过26.583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043000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未超过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B2278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4A30A03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C3CFC2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线索、案件的不确定性</w:t>
            </w:r>
          </w:p>
        </w:tc>
      </w:tr>
      <w:tr w:rsidR="00B06E89" w14:paraId="16716106" w14:textId="77777777" w:rsidTr="00892A26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C93A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81F9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075F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5B14A027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50CD70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履行职责情况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E61049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/>
                <w:kern w:val="0"/>
                <w:szCs w:val="21"/>
              </w:rPr>
              <w:t>高质量办理每一件信访，积极配合高校进行司法查询，不断提升纪检监察干部业务水平和素质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C0BAF1D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>无法用指标来衡量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749C946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4BB3ED2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38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65E791" w14:textId="77777777" w:rsidR="00B06E89" w:rsidRPr="00C95614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5614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线索、案件的不确定性 </w:t>
            </w:r>
          </w:p>
        </w:tc>
      </w:tr>
      <w:tr w:rsidR="00B06E89" w14:paraId="2FE6C54D" w14:textId="77777777" w:rsidTr="00892A26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D143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C604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56A6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26151E49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1337934A" w14:textId="77777777" w:rsidR="00B06E89" w:rsidRDefault="00B06E8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2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561A3D4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47AD7388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435FEB9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0679E2A4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0CF8627B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06E89" w14:paraId="12C2985B" w14:textId="77777777" w:rsidTr="00892A26">
        <w:trPr>
          <w:trHeight w:val="10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F2CA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04BB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2924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2BAF0E31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75C0258B" w14:textId="77777777" w:rsidR="00B06E89" w:rsidRDefault="00B06E8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2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76D4B17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6E6AC76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3A73156A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C09689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3FFE1D9B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06E89" w14:paraId="33CB8D77" w14:textId="77777777" w:rsidTr="00892A26">
        <w:trPr>
          <w:trHeight w:val="6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94C1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84B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F05E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5DFB0D1B" w14:textId="77777777" w:rsidR="00B06E89" w:rsidRDefault="00B06E8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2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03329F2D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48113712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577A9072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14044D4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0414FA1B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06E89" w14:paraId="2BC1BD5C" w14:textId="77777777" w:rsidTr="00892A26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D5CA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C6BC5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F1FAF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F627B" w14:textId="77777777" w:rsidR="00B06E89" w:rsidRDefault="00B06E8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28A407F" w14:textId="77777777" w:rsidR="00B06E89" w:rsidRDefault="00B06E89" w:rsidP="00B06E89">
      <w:pPr>
        <w:rPr>
          <w:rFonts w:ascii="仿宋_GB2312" w:eastAsia="仿宋_GB2312"/>
          <w:vanish/>
          <w:sz w:val="32"/>
          <w:szCs w:val="32"/>
        </w:rPr>
      </w:pPr>
    </w:p>
    <w:p w14:paraId="207FA1CD" w14:textId="77777777" w:rsidR="00003431" w:rsidRDefault="00003431">
      <w:pPr>
        <w:rPr>
          <w:rFonts w:hint="eastAsia"/>
        </w:rPr>
      </w:pPr>
      <w:bookmarkStart w:id="0" w:name="_GoBack"/>
      <w:bookmarkEnd w:id="0"/>
    </w:p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38DF4" w14:textId="77777777" w:rsidR="0081095C" w:rsidRDefault="0081095C" w:rsidP="00B06E89">
      <w:r>
        <w:separator/>
      </w:r>
    </w:p>
  </w:endnote>
  <w:endnote w:type="continuationSeparator" w:id="0">
    <w:p w14:paraId="538F246B" w14:textId="77777777" w:rsidR="0081095C" w:rsidRDefault="0081095C" w:rsidP="00B0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C37C3" w14:textId="77777777" w:rsidR="0081095C" w:rsidRDefault="0081095C" w:rsidP="00B06E89">
      <w:r>
        <w:separator/>
      </w:r>
    </w:p>
  </w:footnote>
  <w:footnote w:type="continuationSeparator" w:id="0">
    <w:p w14:paraId="603DC964" w14:textId="77777777" w:rsidR="0081095C" w:rsidRDefault="0081095C" w:rsidP="00B06E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D82"/>
    <w:rsid w:val="00003431"/>
    <w:rsid w:val="00180D55"/>
    <w:rsid w:val="00217C4B"/>
    <w:rsid w:val="006E4D82"/>
    <w:rsid w:val="0081095C"/>
    <w:rsid w:val="00892A26"/>
    <w:rsid w:val="00B06E89"/>
    <w:rsid w:val="00C4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04A31A3-05F5-4B47-A99C-DECA4BBDE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E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E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E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E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5</cp:revision>
  <dcterms:created xsi:type="dcterms:W3CDTF">2022-08-19T12:52:00Z</dcterms:created>
  <dcterms:modified xsi:type="dcterms:W3CDTF">2022-08-31T07:20:00Z</dcterms:modified>
</cp:coreProperties>
</file>