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4D855" w14:textId="77777777" w:rsidR="0085752D" w:rsidRDefault="0085752D" w:rsidP="0085752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EFBE5CE" w14:textId="77777777" w:rsidR="0085752D" w:rsidRDefault="0085752D" w:rsidP="0085752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20AC0121" w14:textId="77777777" w:rsidR="0085752D" w:rsidRDefault="0085752D" w:rsidP="0085752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09"/>
        <w:gridCol w:w="1129"/>
        <w:gridCol w:w="380"/>
        <w:gridCol w:w="902"/>
        <w:gridCol w:w="232"/>
        <w:gridCol w:w="1173"/>
        <w:gridCol w:w="1597"/>
        <w:gridCol w:w="678"/>
        <w:gridCol w:w="58"/>
        <w:gridCol w:w="586"/>
        <w:gridCol w:w="348"/>
        <w:gridCol w:w="713"/>
      </w:tblGrid>
      <w:tr w:rsidR="0085752D" w14:paraId="567A196F" w14:textId="77777777" w:rsidTr="00627E44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1B0B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79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D0373" w14:textId="30ECD7F8" w:rsidR="0085752D" w:rsidRDefault="0085752D" w:rsidP="00C16F4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Hlk111834794"/>
            <w:r w:rsidRPr="006E7768">
              <w:rPr>
                <w:rFonts w:ascii="仿宋_GB2312" w:eastAsia="仿宋_GB2312" w:hAnsi="宋体" w:cs="宋体" w:hint="eastAsia"/>
                <w:kern w:val="0"/>
                <w:szCs w:val="21"/>
              </w:rPr>
              <w:t>党建思政—教育系统离退休干部工作</w:t>
            </w:r>
            <w:bookmarkEnd w:id="0"/>
          </w:p>
        </w:tc>
      </w:tr>
      <w:tr w:rsidR="0085752D" w14:paraId="33136BCB" w14:textId="77777777" w:rsidTr="00627E44">
        <w:trPr>
          <w:trHeight w:hRule="exact" w:val="485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9C2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556C7" w14:textId="3478C96C" w:rsidR="0085752D" w:rsidRDefault="00C16F4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EEF39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79C48" w14:textId="714AC36A" w:rsidR="0085752D" w:rsidRPr="00817508" w:rsidRDefault="00C16F47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共产党北京市委员会教育工作委员会</w:t>
            </w:r>
          </w:p>
        </w:tc>
      </w:tr>
      <w:tr w:rsidR="0085752D" w14:paraId="5F813E5E" w14:textId="77777777" w:rsidTr="00627E44">
        <w:trPr>
          <w:trHeight w:hRule="exact" w:val="306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2B5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1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A1487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杜建峰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23ECF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054C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55563535</w:t>
            </w:r>
          </w:p>
        </w:tc>
      </w:tr>
      <w:tr w:rsidR="0085752D" w14:paraId="3F4A554E" w14:textId="77777777" w:rsidTr="00627E44">
        <w:trPr>
          <w:trHeight w:hRule="exact" w:val="567"/>
          <w:jc w:val="center"/>
        </w:trPr>
        <w:tc>
          <w:tcPr>
            <w:tcW w:w="14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8173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08C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742DD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3CD0070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68E99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CE9491D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6CCF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6118A60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667A1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274C3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63E8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5752D" w14:paraId="6C6663D9" w14:textId="77777777" w:rsidTr="00627E44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6003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B224B" w14:textId="77777777" w:rsidR="0085752D" w:rsidRDefault="0085752D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F4A7F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84.455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9CD4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42.615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48F7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26.49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0489A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E38A0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62.16%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F358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</w:tr>
      <w:tr w:rsidR="0085752D" w14:paraId="36491D6D" w14:textId="77777777" w:rsidTr="00627E44">
        <w:trPr>
          <w:trHeight w:hRule="exact" w:val="601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5ED0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F297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62373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84.455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A9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42.615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676A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26.49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A2F2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F458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62.16%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C2B62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5752D" w14:paraId="34D17C10" w14:textId="77777777" w:rsidTr="00627E44">
        <w:trPr>
          <w:trHeight w:hRule="exact" w:val="567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BBB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0ECA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44000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81EB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F65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E74A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DF1ED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E0F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5752D" w14:paraId="740DFF33" w14:textId="77777777" w:rsidTr="00627E44">
        <w:trPr>
          <w:trHeight w:hRule="exact" w:val="306"/>
          <w:jc w:val="center"/>
        </w:trPr>
        <w:tc>
          <w:tcPr>
            <w:tcW w:w="14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2FED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88731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7327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742D7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BFC83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2EF39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06267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FDA1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5752D" w14:paraId="7DED61A2" w14:textId="77777777" w:rsidTr="00627E44">
        <w:trPr>
          <w:trHeight w:hRule="exact" w:val="407"/>
          <w:jc w:val="center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2F27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1CD1A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6216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85752D" w14:paraId="183B0FD7" w14:textId="77777777" w:rsidTr="00627E44">
        <w:trPr>
          <w:trHeight w:hRule="exact" w:val="2619"/>
          <w:jc w:val="center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7A9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65384" w14:textId="1C4847A9" w:rsidR="0085752D" w:rsidRPr="00C16F47" w:rsidRDefault="0085752D" w:rsidP="00C16F4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16F47">
              <w:rPr>
                <w:rFonts w:ascii="仿宋_GB2312" w:eastAsia="仿宋_GB2312" w:hAnsi="宋体" w:cs="宋体" w:hint="eastAsia"/>
                <w:kern w:val="0"/>
                <w:szCs w:val="21"/>
              </w:rPr>
              <w:t>通过对离退休干部党支部书记和离退休工作部门工作人员的培训，深入学习领会习近平总书记关于老干部工作的重要论述，有效加强北京高校离退休干部政治建设、党支部建设和思想政治建设，统一思想、交流经验、开阔视野，提升离退休干部党支部书记和老干部工作者的履职能力和工作水平。通过编印征文集和拍摄老党员先锋队专题片，大力宣传教育系统老同志的先进事迹和精神风貌，发挥引领带动作用。</w:t>
            </w:r>
          </w:p>
        </w:tc>
        <w:tc>
          <w:tcPr>
            <w:tcW w:w="3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325C7E" w14:textId="77777777" w:rsidR="00C16F47" w:rsidRDefault="00C16F47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757EB036" w14:textId="5CFCC400" w:rsidR="0085752D" w:rsidRDefault="0085752D" w:rsidP="0032195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受新冠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疫情影响，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线下集中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培训工作取消，全部改为线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开展，因此培训费未支出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通过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线上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培训，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离退休干部思想政治建设和党组织建设。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除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培训工作收到影响外，其他工作正常推进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基本达到预期目标。</w:t>
            </w:r>
          </w:p>
        </w:tc>
      </w:tr>
      <w:tr w:rsidR="0085752D" w14:paraId="14FE2A4C" w14:textId="77777777" w:rsidTr="00627E44">
        <w:trPr>
          <w:trHeight w:hRule="exact" w:val="1032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674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5BCC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8CC2D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D41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EF01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8CD8BDA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20C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EA66D47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B32F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EA5B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8269D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85752D" w14:paraId="5868414F" w14:textId="77777777" w:rsidTr="00627E44">
        <w:trPr>
          <w:trHeight w:hRule="exact" w:val="388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64F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0E2A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4CED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210D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培训班次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BA5A" w14:textId="77777777" w:rsidR="0085752D" w:rsidRDefault="0085752D" w:rsidP="00F70F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6次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E53D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4次</w:t>
            </w:r>
          </w:p>
        </w:tc>
        <w:tc>
          <w:tcPr>
            <w:tcW w:w="73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C32721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C11241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E6055C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受疫情影响，培训频次减少，培训形式改为线上，因此培训课程有所缩减。今后需加强对线上培训工的统筹谋划</w:t>
            </w:r>
          </w:p>
        </w:tc>
      </w:tr>
      <w:tr w:rsidR="0085752D" w14:paraId="422178B3" w14:textId="77777777" w:rsidTr="00627E44">
        <w:trPr>
          <w:trHeight w:hRule="exact" w:val="409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637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42F2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DD4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4FDA9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培训人数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24193B" w14:textId="77777777" w:rsidR="0085752D" w:rsidRDefault="0085752D" w:rsidP="00F70FEF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475人次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C84B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870人</w:t>
            </w:r>
          </w:p>
        </w:tc>
        <w:tc>
          <w:tcPr>
            <w:tcW w:w="73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058D99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A112F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D61204F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3FED8381" w14:textId="77777777" w:rsidTr="00627E44">
        <w:trPr>
          <w:trHeight w:hRule="exact" w:val="429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4A90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9407F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F4D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D359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培训天数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1E1C9FB" w14:textId="77777777" w:rsidR="0085752D" w:rsidRDefault="0085752D" w:rsidP="00F70FEF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17天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9B6A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26天</w:t>
            </w:r>
          </w:p>
        </w:tc>
        <w:tc>
          <w:tcPr>
            <w:tcW w:w="73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6D2DD1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4836B97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C3505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7C75E81A" w14:textId="77777777" w:rsidTr="00627E44">
        <w:trPr>
          <w:trHeight w:hRule="exact" w:val="434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AAF4D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3E2B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DFDE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0B7E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课程数量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01FA2C9" w14:textId="77777777" w:rsidR="0085752D" w:rsidRDefault="0085752D" w:rsidP="00F70FEF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12门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D3D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7门</w:t>
            </w:r>
          </w:p>
        </w:tc>
        <w:tc>
          <w:tcPr>
            <w:tcW w:w="73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C2F71E9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331E830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CA54C8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272F80DC" w14:textId="77777777" w:rsidTr="00627E44">
        <w:trPr>
          <w:trHeight w:hRule="exact" w:val="413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207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821D0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055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160C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拍摄集数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859C7C" w14:textId="77777777" w:rsidR="0085752D" w:rsidRDefault="0085752D" w:rsidP="00F70FEF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6集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F78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6集</w:t>
            </w:r>
          </w:p>
        </w:tc>
        <w:tc>
          <w:tcPr>
            <w:tcW w:w="73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4B4852D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C6603B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A93A53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107637B4" w14:textId="77777777" w:rsidTr="00627E44">
        <w:trPr>
          <w:trHeight w:hRule="exact" w:val="40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316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AF62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30537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BD4D0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印制册数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90147E" w14:textId="77777777" w:rsidR="0085752D" w:rsidRDefault="0085752D" w:rsidP="00F70FEF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2000册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F2F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2000册</w:t>
            </w:r>
          </w:p>
        </w:tc>
        <w:tc>
          <w:tcPr>
            <w:tcW w:w="73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86B3191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359409F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210FAE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2D04C9A4" w14:textId="77777777" w:rsidTr="00627E44">
        <w:trPr>
          <w:trHeight w:val="447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3A87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C04A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8F4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748F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大讲堂听众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E167E4" w14:textId="77777777" w:rsidR="0085752D" w:rsidRDefault="0085752D" w:rsidP="00F70FEF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300人以上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B7CC7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0"/>
                <w:szCs w:val="10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不少于1000人</w:t>
            </w: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ECE2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FC7DC13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152B55F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19C56CA1" w14:textId="77777777" w:rsidTr="00627E44">
        <w:trPr>
          <w:trHeight w:hRule="exact" w:val="976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6109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F628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6B40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60A7" w14:textId="77777777" w:rsidR="0085752D" w:rsidRDefault="0085752D" w:rsidP="00F70FEF">
            <w:pPr>
              <w:widowControl/>
              <w:spacing w:line="240" w:lineRule="exact"/>
              <w:jc w:val="left"/>
              <w:rPr>
                <w:kern w:val="0"/>
                <w:sz w:val="13"/>
                <w:szCs w:val="13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教育系统离退休干部培训覆盖率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0F9773" w14:textId="77777777" w:rsidR="0085752D" w:rsidRDefault="0085752D" w:rsidP="00F70FE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≥1%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1D3C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≥1%</w:t>
            </w:r>
          </w:p>
        </w:tc>
        <w:tc>
          <w:tcPr>
            <w:tcW w:w="7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600D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ABDF0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97C09F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1C83671B" w14:textId="77777777" w:rsidTr="00627E44">
        <w:trPr>
          <w:trHeight w:val="112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204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4EC37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9CF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0CFA2" w14:textId="77777777" w:rsidR="0085752D" w:rsidRDefault="0085752D" w:rsidP="00F70FEF">
            <w:pPr>
              <w:spacing w:line="240" w:lineRule="exact"/>
              <w:jc w:val="left"/>
              <w:rPr>
                <w:sz w:val="11"/>
                <w:szCs w:val="1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教育系统老干部工作人员培训覆盖率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11A35DF" w14:textId="77777777" w:rsidR="0085752D" w:rsidRDefault="0085752D" w:rsidP="00F70FEF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≥50%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5917273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≥80%</w:t>
            </w:r>
          </w:p>
        </w:tc>
        <w:tc>
          <w:tcPr>
            <w:tcW w:w="7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04F5D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351755B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7100457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2F391014" w14:textId="77777777" w:rsidTr="00627E44">
        <w:trPr>
          <w:trHeight w:val="495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470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D28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7B5B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进度指标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5324A2" w14:textId="77777777" w:rsidR="0085752D" w:rsidRDefault="0085752D" w:rsidP="00C16F4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C16F47">
              <w:rPr>
                <w:rFonts w:ascii="仿宋_GB2312" w:eastAsia="仿宋_GB2312" w:hAnsi="宋体" w:cs="宋体" w:hint="eastAsia"/>
                <w:kern w:val="0"/>
                <w:szCs w:val="21"/>
              </w:rPr>
              <w:t>工作计划安排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B114C6" w14:textId="327D18F2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1.3月-11月举办老干部大讲堂；2.7月-11月举办北京高校离退休干部工作人员和部分负责人培训；3.4-11月举办北京高校离退休干部党支部书记、委员培训班；3-11月完成专题片的拍摄制作；11月前完成征文集的印制。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476B310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线上形式开展离退休干部和老干部工作者业务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先锋队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和征文印制工作如期完成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C071C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DA43E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56BAF84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受疫情影响，年初制订的培训计划有所打乱，无法按计划有序推进。需要在疫情常态化下，线上线下培训加强统筹谋划，做到灵活切换。</w:t>
            </w:r>
          </w:p>
        </w:tc>
      </w:tr>
      <w:tr w:rsidR="0085752D" w14:paraId="6EEC1699" w14:textId="77777777" w:rsidTr="00627E44">
        <w:trPr>
          <w:trHeight w:hRule="exact" w:val="719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A0CA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30D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583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9DAC6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总体成本控制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A988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不超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预算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A282B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未超</w:t>
            </w:r>
          </w:p>
        </w:tc>
        <w:tc>
          <w:tcPr>
            <w:tcW w:w="73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03CB3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097F5C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BC328D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49E326EF" w14:textId="77777777" w:rsidTr="00627E44">
        <w:trPr>
          <w:trHeight w:val="552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E171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4A19E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DDB9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EC4E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人均成本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8C4DF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kern w:val="0"/>
                <w:szCs w:val="21"/>
              </w:rPr>
              <w:t>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550元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97F092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未超</w:t>
            </w:r>
          </w:p>
        </w:tc>
        <w:tc>
          <w:tcPr>
            <w:tcW w:w="736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2F4E3D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6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7D55792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E8D32D0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494E3763" w14:textId="77777777" w:rsidTr="00627E44">
        <w:trPr>
          <w:trHeight w:hRule="exact" w:val="3268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82B5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121A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39B3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16218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影响力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CF2F0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加强离退休干部党支部建设和思想政治建设，发挥老党员先锋模范和示范带动作用，提高离退休干部工作队伍的能力水平，在社会上产生良好反响。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087D9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离退休干部党支部建设和思想政治建设进一步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得到增强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，老党员先锋模范和示范带动作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得到充分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发挥。离退休干部工作队伍综合素质有进一步提升，在社会上产生良好反响。</w:t>
            </w:r>
          </w:p>
        </w:tc>
        <w:tc>
          <w:tcPr>
            <w:tcW w:w="73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5C8858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B80D0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D9603F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5FAA70D4" w14:textId="77777777" w:rsidTr="00627E44">
        <w:trPr>
          <w:trHeight w:hRule="exact" w:val="4036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BD63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526F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537F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433E8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影响力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84664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能够持续的保持离退休老同志队伍稳定，与党中央保持高度一致；提高离退休干部工作队伍能力水平，提升参训人员综合素质；扩大离退休干部老同志释放正能量的影响力。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12E98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离退休老同志队伍稳定，与党中央保持高度一致；离退休干部工作队伍能力水平、综合素质有一定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增强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；离退休干部老同志释放正能量的影响力进一步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扩大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73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51C8A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8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4B120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6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C050B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85752D" w14:paraId="2A045F5D" w14:textId="77777777" w:rsidTr="00627E44">
        <w:trPr>
          <w:trHeight w:val="3109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5C32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A23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C53C65C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A1F8" w14:textId="4622E8DC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32195A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bookmarkStart w:id="1" w:name="_GoBack"/>
            <w:bookmarkEnd w:id="1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B6B8C53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受训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学员满意度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7F30ED7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≥95%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28D1AE9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A4E1716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D89AE9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BBA70D" w14:textId="77777777" w:rsidR="0085752D" w:rsidRDefault="0085752D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线上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培训等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新模式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，老同志还有待进一步熟悉和适应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技术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运用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还有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待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进一步适应老同志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实际需求。</w:t>
            </w:r>
          </w:p>
        </w:tc>
      </w:tr>
      <w:tr w:rsidR="0085752D" w14:paraId="06260601" w14:textId="77777777" w:rsidTr="00627E44">
        <w:trPr>
          <w:trHeight w:hRule="exact" w:val="477"/>
          <w:jc w:val="center"/>
        </w:trPr>
        <w:tc>
          <w:tcPr>
            <w:tcW w:w="6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2AC3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42242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2DFEB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51F14" w14:textId="77777777" w:rsidR="0085752D" w:rsidRDefault="0085752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7BC10FA1" w14:textId="77777777" w:rsidR="0085752D" w:rsidRDefault="0085752D" w:rsidP="0085752D"/>
    <w:p w14:paraId="38818754" w14:textId="77777777" w:rsidR="0085752D" w:rsidRDefault="0085752D" w:rsidP="0085752D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2293EBB" w14:textId="77777777" w:rsidR="00003431" w:rsidRPr="0085752D" w:rsidRDefault="00003431" w:rsidP="0085752D"/>
    <w:sectPr w:rsidR="00003431" w:rsidRPr="00857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1B110" w14:textId="77777777" w:rsidR="00327CFB" w:rsidRDefault="00327CFB" w:rsidP="00FA0019">
      <w:r>
        <w:separator/>
      </w:r>
    </w:p>
  </w:endnote>
  <w:endnote w:type="continuationSeparator" w:id="0">
    <w:p w14:paraId="361AB457" w14:textId="77777777" w:rsidR="00327CFB" w:rsidRDefault="00327CFB" w:rsidP="00FA0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3F3A4" w14:textId="77777777" w:rsidR="00327CFB" w:rsidRDefault="00327CFB" w:rsidP="00FA0019">
      <w:r>
        <w:separator/>
      </w:r>
    </w:p>
  </w:footnote>
  <w:footnote w:type="continuationSeparator" w:id="0">
    <w:p w14:paraId="23E90147" w14:textId="77777777" w:rsidR="00327CFB" w:rsidRDefault="00327CFB" w:rsidP="00FA00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D2D"/>
    <w:rsid w:val="00003431"/>
    <w:rsid w:val="000C5061"/>
    <w:rsid w:val="0032195A"/>
    <w:rsid w:val="00327CFB"/>
    <w:rsid w:val="003D1484"/>
    <w:rsid w:val="0042050C"/>
    <w:rsid w:val="00577D2D"/>
    <w:rsid w:val="00627E44"/>
    <w:rsid w:val="0085752D"/>
    <w:rsid w:val="00A43469"/>
    <w:rsid w:val="00C16F47"/>
    <w:rsid w:val="00FA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84B41"/>
  <w15:chartTrackingRefBased/>
  <w15:docId w15:val="{707B166C-312B-4F5D-B391-5A0FDFD5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5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00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00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00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00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7</cp:revision>
  <dcterms:created xsi:type="dcterms:W3CDTF">2022-08-19T12:52:00Z</dcterms:created>
  <dcterms:modified xsi:type="dcterms:W3CDTF">2022-08-31T07:22:00Z</dcterms:modified>
</cp:coreProperties>
</file>