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A7593" w14:textId="77777777" w:rsidR="003E7ED5" w:rsidRDefault="003E7ED5" w:rsidP="003E7ED5">
      <w:pPr>
        <w:spacing w:line="480" w:lineRule="exact"/>
        <w:jc w:val="center"/>
        <w:rPr>
          <w:rFonts w:eastAsia="方正小标宋简体"/>
          <w:sz w:val="36"/>
          <w:szCs w:val="36"/>
        </w:rPr>
      </w:pPr>
      <w:r>
        <w:rPr>
          <w:rFonts w:eastAsia="方正小标宋简体"/>
          <w:sz w:val="36"/>
          <w:szCs w:val="36"/>
        </w:rPr>
        <w:t>项目支出绩效自评表</w:t>
      </w:r>
    </w:p>
    <w:p w14:paraId="527D77E5" w14:textId="77777777" w:rsidR="003E7ED5" w:rsidRDefault="003E7ED5" w:rsidP="003E7ED5">
      <w:pPr>
        <w:spacing w:line="480" w:lineRule="exact"/>
        <w:rPr>
          <w:rFonts w:eastAsia="仿宋_GB2312"/>
          <w:sz w:val="28"/>
          <w:szCs w:val="28"/>
        </w:rPr>
      </w:pPr>
      <w:r>
        <w:rPr>
          <w:rFonts w:eastAsia="仿宋_GB2312"/>
          <w:sz w:val="28"/>
          <w:szCs w:val="28"/>
        </w:rPr>
        <w:t xml:space="preserve">                         </w:t>
      </w:r>
      <w:r>
        <w:rPr>
          <w:rFonts w:eastAsia="仿宋_GB2312"/>
          <w:sz w:val="28"/>
          <w:szCs w:val="28"/>
        </w:rPr>
        <w:t>（</w:t>
      </w:r>
      <w:r>
        <w:rPr>
          <w:rFonts w:eastAsia="仿宋_GB2312"/>
          <w:sz w:val="28"/>
          <w:szCs w:val="28"/>
        </w:rPr>
        <w:t>202</w:t>
      </w:r>
      <w:r>
        <w:rPr>
          <w:rFonts w:eastAsia="仿宋_GB2312" w:hint="eastAsia"/>
          <w:sz w:val="28"/>
          <w:szCs w:val="28"/>
        </w:rPr>
        <w:t>1</w:t>
      </w:r>
      <w:r>
        <w:rPr>
          <w:rFonts w:eastAsia="仿宋_GB2312"/>
          <w:sz w:val="28"/>
          <w:szCs w:val="28"/>
        </w:rPr>
        <w:t>年度）</w:t>
      </w:r>
    </w:p>
    <w:p w14:paraId="326D70D2" w14:textId="77777777" w:rsidR="003E7ED5" w:rsidRDefault="003E7ED5" w:rsidP="003E7ED5">
      <w:pPr>
        <w:spacing w:line="240" w:lineRule="exact"/>
        <w:rPr>
          <w:rFonts w:eastAsia="仿宋_GB2312"/>
          <w:sz w:val="30"/>
          <w:szCs w:val="30"/>
        </w:rPr>
      </w:pPr>
    </w:p>
    <w:tbl>
      <w:tblPr>
        <w:tblW w:w="9038" w:type="dxa"/>
        <w:jc w:val="center"/>
        <w:tblLayout w:type="fixed"/>
        <w:tblLook w:val="04A0" w:firstRow="1" w:lastRow="0" w:firstColumn="1" w:lastColumn="0" w:noHBand="0" w:noVBand="1"/>
      </w:tblPr>
      <w:tblGrid>
        <w:gridCol w:w="585"/>
        <w:gridCol w:w="686"/>
        <w:gridCol w:w="709"/>
        <w:gridCol w:w="1412"/>
        <w:gridCol w:w="147"/>
        <w:gridCol w:w="980"/>
        <w:gridCol w:w="1132"/>
        <w:gridCol w:w="848"/>
        <w:gridCol w:w="279"/>
        <w:gridCol w:w="284"/>
        <w:gridCol w:w="420"/>
        <w:gridCol w:w="143"/>
        <w:gridCol w:w="875"/>
        <w:gridCol w:w="538"/>
      </w:tblGrid>
      <w:tr w:rsidR="003E7ED5" w14:paraId="1D8B96F5" w14:textId="77777777" w:rsidTr="00F70FEF">
        <w:trPr>
          <w:trHeight w:hRule="exact" w:val="306"/>
          <w:jc w:val="center"/>
        </w:trPr>
        <w:tc>
          <w:tcPr>
            <w:tcW w:w="1271" w:type="dxa"/>
            <w:gridSpan w:val="2"/>
            <w:tcBorders>
              <w:top w:val="single" w:sz="4" w:space="0" w:color="auto"/>
              <w:left w:val="single" w:sz="4" w:space="0" w:color="auto"/>
              <w:bottom w:val="single" w:sz="4" w:space="0" w:color="auto"/>
              <w:right w:val="single" w:sz="4" w:space="0" w:color="auto"/>
            </w:tcBorders>
            <w:vAlign w:val="center"/>
          </w:tcPr>
          <w:p w14:paraId="2B8DFFF5"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项目名称</w:t>
            </w:r>
          </w:p>
        </w:tc>
        <w:tc>
          <w:tcPr>
            <w:tcW w:w="7767" w:type="dxa"/>
            <w:gridSpan w:val="12"/>
            <w:tcBorders>
              <w:top w:val="single" w:sz="4" w:space="0" w:color="auto"/>
              <w:left w:val="nil"/>
              <w:bottom w:val="single" w:sz="4" w:space="0" w:color="auto"/>
              <w:right w:val="single" w:sz="4" w:space="0" w:color="auto"/>
            </w:tcBorders>
            <w:vAlign w:val="center"/>
          </w:tcPr>
          <w:p w14:paraId="01A1216A"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党建</w:t>
            </w:r>
            <w:proofErr w:type="gramStart"/>
            <w:r>
              <w:rPr>
                <w:rFonts w:eastAsia="仿宋_GB2312"/>
                <w:kern w:val="0"/>
                <w:szCs w:val="21"/>
              </w:rPr>
              <w:t>思政</w:t>
            </w:r>
            <w:r>
              <w:rPr>
                <w:rFonts w:eastAsia="仿宋_GB2312"/>
                <w:kern w:val="0"/>
                <w:szCs w:val="21"/>
              </w:rPr>
              <w:t>-</w:t>
            </w:r>
            <w:r>
              <w:rPr>
                <w:rFonts w:eastAsia="仿宋_GB2312"/>
                <w:kern w:val="0"/>
                <w:szCs w:val="21"/>
              </w:rPr>
              <w:t>思政课改革</w:t>
            </w:r>
            <w:proofErr w:type="gramEnd"/>
            <w:r>
              <w:rPr>
                <w:rFonts w:eastAsia="仿宋_GB2312"/>
                <w:kern w:val="0"/>
                <w:szCs w:val="21"/>
              </w:rPr>
              <w:t>创新工作经费</w:t>
            </w:r>
          </w:p>
        </w:tc>
      </w:tr>
      <w:tr w:rsidR="003E7ED5" w14:paraId="523E5946" w14:textId="77777777" w:rsidTr="00F70FEF">
        <w:trPr>
          <w:trHeight w:hRule="exact" w:val="718"/>
          <w:jc w:val="center"/>
        </w:trPr>
        <w:tc>
          <w:tcPr>
            <w:tcW w:w="1271" w:type="dxa"/>
            <w:gridSpan w:val="2"/>
            <w:tcBorders>
              <w:top w:val="single" w:sz="4" w:space="0" w:color="auto"/>
              <w:left w:val="single" w:sz="4" w:space="0" w:color="auto"/>
              <w:bottom w:val="single" w:sz="4" w:space="0" w:color="auto"/>
              <w:right w:val="single" w:sz="4" w:space="0" w:color="auto"/>
            </w:tcBorders>
            <w:vAlign w:val="center"/>
          </w:tcPr>
          <w:p w14:paraId="0F2AF85E"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主管部门</w:t>
            </w:r>
          </w:p>
        </w:tc>
        <w:tc>
          <w:tcPr>
            <w:tcW w:w="4380" w:type="dxa"/>
            <w:gridSpan w:val="5"/>
            <w:tcBorders>
              <w:top w:val="single" w:sz="4" w:space="0" w:color="auto"/>
              <w:left w:val="nil"/>
              <w:bottom w:val="single" w:sz="4" w:space="0" w:color="auto"/>
              <w:right w:val="single" w:sz="4" w:space="0" w:color="auto"/>
            </w:tcBorders>
            <w:vAlign w:val="center"/>
          </w:tcPr>
          <w:p w14:paraId="7E86F870"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中国共产党北京市委员会教育工作委员会</w:t>
            </w:r>
          </w:p>
        </w:tc>
        <w:tc>
          <w:tcPr>
            <w:tcW w:w="1127" w:type="dxa"/>
            <w:gridSpan w:val="2"/>
            <w:tcBorders>
              <w:top w:val="nil"/>
              <w:left w:val="nil"/>
              <w:bottom w:val="single" w:sz="4" w:space="0" w:color="auto"/>
              <w:right w:val="single" w:sz="4" w:space="0" w:color="auto"/>
            </w:tcBorders>
            <w:vAlign w:val="center"/>
          </w:tcPr>
          <w:p w14:paraId="1AF5D16B"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14:paraId="636FC751"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中国共产党北京市委员会教育工作委员会</w:t>
            </w:r>
          </w:p>
        </w:tc>
      </w:tr>
      <w:tr w:rsidR="003E7ED5" w14:paraId="52FEFF97" w14:textId="77777777" w:rsidTr="00F70FEF">
        <w:trPr>
          <w:trHeight w:hRule="exact" w:val="306"/>
          <w:jc w:val="center"/>
        </w:trPr>
        <w:tc>
          <w:tcPr>
            <w:tcW w:w="1271" w:type="dxa"/>
            <w:gridSpan w:val="2"/>
            <w:tcBorders>
              <w:top w:val="single" w:sz="4" w:space="0" w:color="auto"/>
              <w:left w:val="single" w:sz="4" w:space="0" w:color="auto"/>
              <w:bottom w:val="single" w:sz="4" w:space="0" w:color="auto"/>
              <w:right w:val="single" w:sz="4" w:space="0" w:color="auto"/>
            </w:tcBorders>
            <w:vAlign w:val="center"/>
          </w:tcPr>
          <w:p w14:paraId="3CF3AD05"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项目负责人</w:t>
            </w:r>
          </w:p>
        </w:tc>
        <w:tc>
          <w:tcPr>
            <w:tcW w:w="4380" w:type="dxa"/>
            <w:gridSpan w:val="5"/>
            <w:tcBorders>
              <w:top w:val="single" w:sz="4" w:space="0" w:color="auto"/>
              <w:left w:val="nil"/>
              <w:bottom w:val="single" w:sz="4" w:space="0" w:color="auto"/>
              <w:right w:val="single" w:sz="4" w:space="0" w:color="auto"/>
            </w:tcBorders>
            <w:vAlign w:val="center"/>
          </w:tcPr>
          <w:p w14:paraId="6B416371" w14:textId="77777777" w:rsidR="003E7ED5" w:rsidRDefault="003E7ED5" w:rsidP="00F70FEF">
            <w:pPr>
              <w:widowControl/>
              <w:spacing w:line="240" w:lineRule="exact"/>
              <w:jc w:val="center"/>
              <w:rPr>
                <w:rFonts w:eastAsia="仿宋_GB2312"/>
                <w:kern w:val="0"/>
                <w:szCs w:val="21"/>
              </w:rPr>
            </w:pPr>
            <w:proofErr w:type="gramStart"/>
            <w:r>
              <w:rPr>
                <w:rFonts w:eastAsia="仿宋_GB2312" w:hint="eastAsia"/>
                <w:kern w:val="0"/>
                <w:szCs w:val="21"/>
              </w:rPr>
              <w:t>姜男</w:t>
            </w:r>
            <w:proofErr w:type="gramEnd"/>
          </w:p>
        </w:tc>
        <w:tc>
          <w:tcPr>
            <w:tcW w:w="1127" w:type="dxa"/>
            <w:gridSpan w:val="2"/>
            <w:tcBorders>
              <w:top w:val="nil"/>
              <w:left w:val="nil"/>
              <w:bottom w:val="single" w:sz="4" w:space="0" w:color="auto"/>
              <w:right w:val="single" w:sz="4" w:space="0" w:color="auto"/>
            </w:tcBorders>
            <w:vAlign w:val="center"/>
          </w:tcPr>
          <w:p w14:paraId="4690E2F5"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14:paraId="3F5FA30D"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555634</w:t>
            </w:r>
            <w:r>
              <w:rPr>
                <w:rFonts w:eastAsia="仿宋_GB2312" w:hint="eastAsia"/>
                <w:kern w:val="0"/>
                <w:szCs w:val="21"/>
              </w:rPr>
              <w:t>7</w:t>
            </w:r>
            <w:r>
              <w:rPr>
                <w:rFonts w:eastAsia="仿宋_GB2312"/>
                <w:kern w:val="0"/>
                <w:szCs w:val="21"/>
              </w:rPr>
              <w:t>6</w:t>
            </w:r>
          </w:p>
        </w:tc>
      </w:tr>
      <w:tr w:rsidR="003E7ED5" w14:paraId="1CFB29FD" w14:textId="77777777" w:rsidTr="00F70FEF">
        <w:trPr>
          <w:trHeight w:hRule="exact" w:val="567"/>
          <w:jc w:val="center"/>
        </w:trPr>
        <w:tc>
          <w:tcPr>
            <w:tcW w:w="1271" w:type="dxa"/>
            <w:gridSpan w:val="2"/>
            <w:vMerge w:val="restart"/>
            <w:tcBorders>
              <w:top w:val="single" w:sz="4" w:space="0" w:color="auto"/>
              <w:left w:val="single" w:sz="4" w:space="0" w:color="auto"/>
              <w:bottom w:val="single" w:sz="4" w:space="0" w:color="auto"/>
              <w:right w:val="single" w:sz="4" w:space="0" w:color="auto"/>
            </w:tcBorders>
            <w:vAlign w:val="center"/>
          </w:tcPr>
          <w:p w14:paraId="1BA023D7"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项目资金</w:t>
            </w:r>
            <w:r>
              <w:rPr>
                <w:rFonts w:eastAsia="仿宋_GB2312"/>
                <w:kern w:val="0"/>
                <w:szCs w:val="21"/>
              </w:rPr>
              <w:br/>
            </w:r>
            <w:r>
              <w:rPr>
                <w:rFonts w:eastAsia="仿宋_GB2312"/>
                <w:kern w:val="0"/>
                <w:szCs w:val="21"/>
              </w:rPr>
              <w:t>（万元）</w:t>
            </w:r>
          </w:p>
        </w:tc>
        <w:tc>
          <w:tcPr>
            <w:tcW w:w="2121" w:type="dxa"/>
            <w:gridSpan w:val="2"/>
            <w:tcBorders>
              <w:top w:val="single" w:sz="4" w:space="0" w:color="auto"/>
              <w:left w:val="nil"/>
              <w:bottom w:val="single" w:sz="4" w:space="0" w:color="auto"/>
              <w:right w:val="single" w:sz="4" w:space="0" w:color="auto"/>
            </w:tcBorders>
            <w:vAlign w:val="center"/>
          </w:tcPr>
          <w:p w14:paraId="698BBCBB" w14:textId="77777777" w:rsidR="003E7ED5" w:rsidRDefault="003E7ED5" w:rsidP="00F70FEF">
            <w:pPr>
              <w:widowControl/>
              <w:spacing w:line="240" w:lineRule="exact"/>
              <w:jc w:val="center"/>
              <w:rPr>
                <w:rFonts w:eastAsia="仿宋_GB2312"/>
                <w:kern w:val="0"/>
                <w:szCs w:val="21"/>
              </w:rPr>
            </w:pPr>
          </w:p>
        </w:tc>
        <w:tc>
          <w:tcPr>
            <w:tcW w:w="1127" w:type="dxa"/>
            <w:gridSpan w:val="2"/>
            <w:tcBorders>
              <w:top w:val="nil"/>
              <w:left w:val="nil"/>
              <w:bottom w:val="single" w:sz="4" w:space="0" w:color="auto"/>
              <w:right w:val="single" w:sz="4" w:space="0" w:color="auto"/>
            </w:tcBorders>
            <w:vAlign w:val="center"/>
          </w:tcPr>
          <w:p w14:paraId="30D432AB"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年初预</w:t>
            </w:r>
          </w:p>
          <w:p w14:paraId="57A890B4"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算数</w:t>
            </w:r>
          </w:p>
        </w:tc>
        <w:tc>
          <w:tcPr>
            <w:tcW w:w="1132" w:type="dxa"/>
            <w:tcBorders>
              <w:top w:val="nil"/>
              <w:left w:val="nil"/>
              <w:bottom w:val="single" w:sz="4" w:space="0" w:color="auto"/>
              <w:right w:val="single" w:sz="4" w:space="0" w:color="auto"/>
            </w:tcBorders>
            <w:vAlign w:val="center"/>
          </w:tcPr>
          <w:p w14:paraId="78C42746"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全年预</w:t>
            </w:r>
          </w:p>
          <w:p w14:paraId="18239920"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算数</w:t>
            </w:r>
          </w:p>
        </w:tc>
        <w:tc>
          <w:tcPr>
            <w:tcW w:w="1127" w:type="dxa"/>
            <w:gridSpan w:val="2"/>
            <w:tcBorders>
              <w:top w:val="nil"/>
              <w:left w:val="nil"/>
              <w:bottom w:val="single" w:sz="4" w:space="0" w:color="auto"/>
              <w:right w:val="single" w:sz="4" w:space="0" w:color="auto"/>
            </w:tcBorders>
            <w:vAlign w:val="center"/>
          </w:tcPr>
          <w:p w14:paraId="28B61B4C"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全年</w:t>
            </w:r>
          </w:p>
          <w:p w14:paraId="6D41EEB3"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执行数</w:t>
            </w:r>
          </w:p>
        </w:tc>
        <w:tc>
          <w:tcPr>
            <w:tcW w:w="704" w:type="dxa"/>
            <w:gridSpan w:val="2"/>
            <w:tcBorders>
              <w:top w:val="nil"/>
              <w:left w:val="nil"/>
              <w:bottom w:val="single" w:sz="4" w:space="0" w:color="auto"/>
              <w:right w:val="single" w:sz="4" w:space="0" w:color="auto"/>
            </w:tcBorders>
            <w:vAlign w:val="center"/>
          </w:tcPr>
          <w:p w14:paraId="156F3CCB"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分值</w:t>
            </w:r>
          </w:p>
        </w:tc>
        <w:tc>
          <w:tcPr>
            <w:tcW w:w="1018" w:type="dxa"/>
            <w:gridSpan w:val="2"/>
            <w:tcBorders>
              <w:top w:val="single" w:sz="4" w:space="0" w:color="auto"/>
              <w:left w:val="nil"/>
              <w:bottom w:val="single" w:sz="4" w:space="0" w:color="auto"/>
              <w:right w:val="single" w:sz="4" w:space="0" w:color="auto"/>
            </w:tcBorders>
            <w:vAlign w:val="center"/>
          </w:tcPr>
          <w:p w14:paraId="677C03A5"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执行率</w:t>
            </w:r>
          </w:p>
        </w:tc>
        <w:tc>
          <w:tcPr>
            <w:tcW w:w="538" w:type="dxa"/>
            <w:tcBorders>
              <w:top w:val="nil"/>
              <w:left w:val="nil"/>
              <w:bottom w:val="single" w:sz="4" w:space="0" w:color="auto"/>
              <w:right w:val="single" w:sz="4" w:space="0" w:color="auto"/>
            </w:tcBorders>
            <w:vAlign w:val="center"/>
          </w:tcPr>
          <w:p w14:paraId="1BA4D139"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得分</w:t>
            </w:r>
          </w:p>
        </w:tc>
      </w:tr>
      <w:tr w:rsidR="003E7ED5" w14:paraId="6DEE8B04" w14:textId="77777777" w:rsidTr="00F70FEF">
        <w:trPr>
          <w:trHeight w:hRule="exact" w:val="306"/>
          <w:jc w:val="center"/>
        </w:trPr>
        <w:tc>
          <w:tcPr>
            <w:tcW w:w="1271" w:type="dxa"/>
            <w:gridSpan w:val="2"/>
            <w:vMerge/>
            <w:tcBorders>
              <w:top w:val="single" w:sz="4" w:space="0" w:color="auto"/>
              <w:left w:val="single" w:sz="4" w:space="0" w:color="auto"/>
              <w:bottom w:val="single" w:sz="4" w:space="0" w:color="auto"/>
              <w:right w:val="single" w:sz="4" w:space="0" w:color="auto"/>
            </w:tcBorders>
            <w:vAlign w:val="center"/>
          </w:tcPr>
          <w:p w14:paraId="6A867DD0" w14:textId="77777777" w:rsidR="003E7ED5" w:rsidRDefault="003E7ED5" w:rsidP="00F70FEF">
            <w:pPr>
              <w:widowControl/>
              <w:spacing w:line="240" w:lineRule="exact"/>
              <w:jc w:val="center"/>
              <w:rPr>
                <w:rFonts w:eastAsia="仿宋_GB2312"/>
                <w:kern w:val="0"/>
                <w:szCs w:val="21"/>
              </w:rPr>
            </w:pPr>
          </w:p>
        </w:tc>
        <w:tc>
          <w:tcPr>
            <w:tcW w:w="2121" w:type="dxa"/>
            <w:gridSpan w:val="2"/>
            <w:tcBorders>
              <w:top w:val="single" w:sz="4" w:space="0" w:color="auto"/>
              <w:left w:val="nil"/>
              <w:bottom w:val="single" w:sz="4" w:space="0" w:color="auto"/>
              <w:right w:val="single" w:sz="4" w:space="0" w:color="auto"/>
            </w:tcBorders>
            <w:vAlign w:val="center"/>
          </w:tcPr>
          <w:p w14:paraId="44958987" w14:textId="77777777" w:rsidR="003E7ED5" w:rsidRDefault="003E7ED5" w:rsidP="00F70FEF">
            <w:pPr>
              <w:widowControl/>
              <w:spacing w:line="240" w:lineRule="exact"/>
              <w:rPr>
                <w:rFonts w:eastAsia="仿宋_GB2312"/>
                <w:kern w:val="0"/>
                <w:szCs w:val="21"/>
              </w:rPr>
            </w:pPr>
            <w:r>
              <w:rPr>
                <w:rFonts w:eastAsia="仿宋_GB2312"/>
                <w:kern w:val="0"/>
                <w:szCs w:val="21"/>
              </w:rPr>
              <w:t>年度资金总额</w:t>
            </w:r>
          </w:p>
        </w:tc>
        <w:tc>
          <w:tcPr>
            <w:tcW w:w="1127" w:type="dxa"/>
            <w:gridSpan w:val="2"/>
            <w:tcBorders>
              <w:top w:val="nil"/>
              <w:left w:val="nil"/>
              <w:bottom w:val="single" w:sz="4" w:space="0" w:color="auto"/>
              <w:right w:val="single" w:sz="4" w:space="0" w:color="auto"/>
            </w:tcBorders>
            <w:vAlign w:val="center"/>
          </w:tcPr>
          <w:p w14:paraId="37C9C846" w14:textId="77777777" w:rsidR="003E7ED5" w:rsidRDefault="003E7ED5" w:rsidP="00F70FEF">
            <w:pPr>
              <w:widowControl/>
              <w:spacing w:line="240" w:lineRule="exact"/>
              <w:jc w:val="center"/>
              <w:rPr>
                <w:rFonts w:eastAsia="仿宋_GB2312"/>
                <w:kern w:val="0"/>
                <w:szCs w:val="21"/>
              </w:rPr>
            </w:pPr>
            <w:r>
              <w:t>3</w:t>
            </w:r>
            <w:r>
              <w:rPr>
                <w:rFonts w:hint="eastAsia"/>
              </w:rPr>
              <w:t>67.2</w:t>
            </w:r>
          </w:p>
        </w:tc>
        <w:tc>
          <w:tcPr>
            <w:tcW w:w="1132" w:type="dxa"/>
            <w:tcBorders>
              <w:top w:val="nil"/>
              <w:left w:val="nil"/>
              <w:bottom w:val="single" w:sz="4" w:space="0" w:color="auto"/>
              <w:right w:val="single" w:sz="4" w:space="0" w:color="auto"/>
            </w:tcBorders>
            <w:vAlign w:val="center"/>
          </w:tcPr>
          <w:p w14:paraId="5315032A" w14:textId="77777777" w:rsidR="003E7ED5" w:rsidRDefault="003E7ED5" w:rsidP="00F70FEF">
            <w:pPr>
              <w:widowControl/>
              <w:spacing w:line="240" w:lineRule="exact"/>
              <w:jc w:val="center"/>
              <w:rPr>
                <w:rFonts w:eastAsia="仿宋_GB2312"/>
                <w:kern w:val="0"/>
                <w:szCs w:val="21"/>
              </w:rPr>
            </w:pPr>
            <w:r>
              <w:rPr>
                <w:rFonts w:hint="eastAsia"/>
              </w:rPr>
              <w:t>167.2</w:t>
            </w:r>
          </w:p>
        </w:tc>
        <w:tc>
          <w:tcPr>
            <w:tcW w:w="1127" w:type="dxa"/>
            <w:gridSpan w:val="2"/>
            <w:tcBorders>
              <w:top w:val="nil"/>
              <w:left w:val="nil"/>
              <w:bottom w:val="single" w:sz="4" w:space="0" w:color="auto"/>
              <w:right w:val="single" w:sz="4" w:space="0" w:color="auto"/>
            </w:tcBorders>
            <w:vAlign w:val="center"/>
          </w:tcPr>
          <w:p w14:paraId="68274503" w14:textId="77777777" w:rsidR="003E7ED5" w:rsidRDefault="003E7ED5" w:rsidP="00F70FEF">
            <w:pPr>
              <w:widowControl/>
              <w:spacing w:line="240" w:lineRule="exact"/>
              <w:jc w:val="center"/>
              <w:rPr>
                <w:rFonts w:eastAsia="仿宋_GB2312"/>
                <w:kern w:val="0"/>
                <w:szCs w:val="21"/>
              </w:rPr>
            </w:pPr>
            <w:r>
              <w:rPr>
                <w:rFonts w:eastAsia="仿宋_GB2312" w:hint="eastAsia"/>
              </w:rPr>
              <w:t>64.72</w:t>
            </w:r>
          </w:p>
        </w:tc>
        <w:tc>
          <w:tcPr>
            <w:tcW w:w="704" w:type="dxa"/>
            <w:gridSpan w:val="2"/>
            <w:tcBorders>
              <w:top w:val="nil"/>
              <w:left w:val="nil"/>
              <w:bottom w:val="single" w:sz="4" w:space="0" w:color="auto"/>
              <w:right w:val="single" w:sz="4" w:space="0" w:color="auto"/>
            </w:tcBorders>
            <w:vAlign w:val="center"/>
          </w:tcPr>
          <w:p w14:paraId="458F6D5D"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10</w:t>
            </w:r>
          </w:p>
        </w:tc>
        <w:tc>
          <w:tcPr>
            <w:tcW w:w="1018" w:type="dxa"/>
            <w:gridSpan w:val="2"/>
            <w:tcBorders>
              <w:top w:val="single" w:sz="4" w:space="0" w:color="auto"/>
              <w:left w:val="nil"/>
              <w:bottom w:val="single" w:sz="4" w:space="0" w:color="auto"/>
              <w:right w:val="single" w:sz="4" w:space="0" w:color="auto"/>
            </w:tcBorders>
            <w:vAlign w:val="center"/>
          </w:tcPr>
          <w:p w14:paraId="2A636A7E"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38.7</w:t>
            </w:r>
            <w:r>
              <w:rPr>
                <w:rFonts w:eastAsia="仿宋_GB2312"/>
                <w:kern w:val="0"/>
                <w:szCs w:val="21"/>
              </w:rPr>
              <w:t>1</w:t>
            </w:r>
            <w:r>
              <w:rPr>
                <w:rFonts w:eastAsia="仿宋_GB2312" w:hint="eastAsia"/>
                <w:kern w:val="0"/>
                <w:szCs w:val="21"/>
              </w:rPr>
              <w:t>%</w:t>
            </w:r>
          </w:p>
        </w:tc>
        <w:tc>
          <w:tcPr>
            <w:tcW w:w="538" w:type="dxa"/>
            <w:tcBorders>
              <w:top w:val="nil"/>
              <w:left w:val="nil"/>
              <w:bottom w:val="single" w:sz="4" w:space="0" w:color="auto"/>
              <w:right w:val="single" w:sz="4" w:space="0" w:color="auto"/>
            </w:tcBorders>
            <w:vAlign w:val="center"/>
          </w:tcPr>
          <w:p w14:paraId="42F93838"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4</w:t>
            </w:r>
          </w:p>
        </w:tc>
      </w:tr>
      <w:tr w:rsidR="003E7ED5" w14:paraId="437F45EB" w14:textId="77777777" w:rsidTr="00F70FEF">
        <w:trPr>
          <w:trHeight w:hRule="exact" w:val="601"/>
          <w:jc w:val="center"/>
        </w:trPr>
        <w:tc>
          <w:tcPr>
            <w:tcW w:w="1271" w:type="dxa"/>
            <w:gridSpan w:val="2"/>
            <w:vMerge/>
            <w:tcBorders>
              <w:top w:val="single" w:sz="4" w:space="0" w:color="auto"/>
              <w:left w:val="single" w:sz="4" w:space="0" w:color="auto"/>
              <w:bottom w:val="single" w:sz="4" w:space="0" w:color="auto"/>
              <w:right w:val="single" w:sz="4" w:space="0" w:color="auto"/>
            </w:tcBorders>
            <w:vAlign w:val="center"/>
          </w:tcPr>
          <w:p w14:paraId="73580E03" w14:textId="77777777" w:rsidR="003E7ED5" w:rsidRDefault="003E7ED5" w:rsidP="00F70FEF">
            <w:pPr>
              <w:widowControl/>
              <w:spacing w:line="240" w:lineRule="exact"/>
              <w:jc w:val="center"/>
              <w:rPr>
                <w:rFonts w:eastAsia="仿宋_GB2312"/>
                <w:kern w:val="0"/>
                <w:szCs w:val="21"/>
              </w:rPr>
            </w:pPr>
          </w:p>
        </w:tc>
        <w:tc>
          <w:tcPr>
            <w:tcW w:w="2121" w:type="dxa"/>
            <w:gridSpan w:val="2"/>
            <w:tcBorders>
              <w:top w:val="single" w:sz="4" w:space="0" w:color="auto"/>
              <w:left w:val="nil"/>
              <w:bottom w:val="single" w:sz="4" w:space="0" w:color="auto"/>
              <w:right w:val="single" w:sz="4" w:space="0" w:color="auto"/>
            </w:tcBorders>
            <w:vAlign w:val="center"/>
          </w:tcPr>
          <w:p w14:paraId="141E8925"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其中：当年财政</w:t>
            </w:r>
          </w:p>
          <w:p w14:paraId="72801440"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拨款</w:t>
            </w:r>
          </w:p>
        </w:tc>
        <w:tc>
          <w:tcPr>
            <w:tcW w:w="1127" w:type="dxa"/>
            <w:gridSpan w:val="2"/>
            <w:tcBorders>
              <w:top w:val="nil"/>
              <w:left w:val="nil"/>
              <w:bottom w:val="single" w:sz="4" w:space="0" w:color="auto"/>
              <w:right w:val="single" w:sz="4" w:space="0" w:color="auto"/>
            </w:tcBorders>
            <w:vAlign w:val="center"/>
          </w:tcPr>
          <w:p w14:paraId="3695C3DA" w14:textId="77777777" w:rsidR="003E7ED5" w:rsidRDefault="003E7ED5" w:rsidP="00F70FEF">
            <w:pPr>
              <w:widowControl/>
              <w:spacing w:line="240" w:lineRule="exact"/>
              <w:jc w:val="center"/>
              <w:rPr>
                <w:rFonts w:eastAsia="仿宋_GB2312"/>
                <w:kern w:val="0"/>
                <w:szCs w:val="21"/>
              </w:rPr>
            </w:pPr>
            <w:r>
              <w:t>3</w:t>
            </w:r>
            <w:r>
              <w:rPr>
                <w:rFonts w:hint="eastAsia"/>
              </w:rPr>
              <w:t>67.2</w:t>
            </w:r>
          </w:p>
        </w:tc>
        <w:tc>
          <w:tcPr>
            <w:tcW w:w="1132" w:type="dxa"/>
            <w:tcBorders>
              <w:top w:val="nil"/>
              <w:left w:val="nil"/>
              <w:bottom w:val="single" w:sz="4" w:space="0" w:color="auto"/>
              <w:right w:val="single" w:sz="4" w:space="0" w:color="auto"/>
            </w:tcBorders>
            <w:vAlign w:val="center"/>
          </w:tcPr>
          <w:p w14:paraId="2A874B8D" w14:textId="77777777" w:rsidR="003E7ED5" w:rsidRDefault="003E7ED5" w:rsidP="00F70FEF">
            <w:pPr>
              <w:widowControl/>
              <w:spacing w:line="240" w:lineRule="exact"/>
              <w:jc w:val="center"/>
              <w:rPr>
                <w:rFonts w:eastAsia="仿宋_GB2312"/>
                <w:kern w:val="0"/>
                <w:szCs w:val="21"/>
              </w:rPr>
            </w:pPr>
            <w:r>
              <w:rPr>
                <w:rFonts w:hint="eastAsia"/>
              </w:rPr>
              <w:t>167.2</w:t>
            </w:r>
          </w:p>
        </w:tc>
        <w:tc>
          <w:tcPr>
            <w:tcW w:w="1127" w:type="dxa"/>
            <w:gridSpan w:val="2"/>
            <w:tcBorders>
              <w:top w:val="nil"/>
              <w:left w:val="nil"/>
              <w:bottom w:val="single" w:sz="4" w:space="0" w:color="auto"/>
              <w:right w:val="single" w:sz="4" w:space="0" w:color="auto"/>
            </w:tcBorders>
            <w:vAlign w:val="center"/>
          </w:tcPr>
          <w:p w14:paraId="236A3365" w14:textId="77777777" w:rsidR="003E7ED5" w:rsidRDefault="003E7ED5" w:rsidP="00F70FEF">
            <w:pPr>
              <w:widowControl/>
              <w:spacing w:line="240" w:lineRule="exact"/>
              <w:jc w:val="center"/>
              <w:rPr>
                <w:rFonts w:eastAsia="仿宋_GB2312"/>
                <w:kern w:val="0"/>
                <w:szCs w:val="21"/>
              </w:rPr>
            </w:pPr>
            <w:r>
              <w:rPr>
                <w:rFonts w:eastAsia="仿宋_GB2312" w:hint="eastAsia"/>
              </w:rPr>
              <w:t>64.72</w:t>
            </w:r>
          </w:p>
        </w:tc>
        <w:tc>
          <w:tcPr>
            <w:tcW w:w="704" w:type="dxa"/>
            <w:gridSpan w:val="2"/>
            <w:tcBorders>
              <w:top w:val="nil"/>
              <w:left w:val="nil"/>
              <w:bottom w:val="single" w:sz="4" w:space="0" w:color="auto"/>
              <w:right w:val="single" w:sz="4" w:space="0" w:color="auto"/>
            </w:tcBorders>
            <w:vAlign w:val="center"/>
          </w:tcPr>
          <w:p w14:paraId="3C4274FF"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w:t>
            </w:r>
          </w:p>
        </w:tc>
        <w:tc>
          <w:tcPr>
            <w:tcW w:w="1018" w:type="dxa"/>
            <w:gridSpan w:val="2"/>
            <w:tcBorders>
              <w:top w:val="single" w:sz="4" w:space="0" w:color="auto"/>
              <w:left w:val="nil"/>
              <w:bottom w:val="single" w:sz="4" w:space="0" w:color="auto"/>
              <w:right w:val="single" w:sz="4" w:space="0" w:color="auto"/>
            </w:tcBorders>
            <w:vAlign w:val="center"/>
          </w:tcPr>
          <w:p w14:paraId="5C8F232A"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38.7</w:t>
            </w:r>
            <w:r>
              <w:rPr>
                <w:rFonts w:eastAsia="仿宋_GB2312"/>
                <w:kern w:val="0"/>
                <w:szCs w:val="21"/>
              </w:rPr>
              <w:t>1</w:t>
            </w:r>
            <w:r>
              <w:rPr>
                <w:rFonts w:eastAsia="仿宋_GB2312" w:hint="eastAsia"/>
                <w:kern w:val="0"/>
                <w:szCs w:val="21"/>
              </w:rPr>
              <w:t>%</w:t>
            </w:r>
          </w:p>
        </w:tc>
        <w:tc>
          <w:tcPr>
            <w:tcW w:w="538" w:type="dxa"/>
            <w:tcBorders>
              <w:top w:val="nil"/>
              <w:left w:val="nil"/>
              <w:bottom w:val="single" w:sz="4" w:space="0" w:color="auto"/>
              <w:right w:val="single" w:sz="4" w:space="0" w:color="auto"/>
            </w:tcBorders>
            <w:vAlign w:val="center"/>
          </w:tcPr>
          <w:p w14:paraId="7A44FBDD"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w:t>
            </w:r>
          </w:p>
        </w:tc>
      </w:tr>
      <w:tr w:rsidR="003E7ED5" w14:paraId="49DB7EB9" w14:textId="77777777" w:rsidTr="00F70FEF">
        <w:trPr>
          <w:trHeight w:hRule="exact" w:val="567"/>
          <w:jc w:val="center"/>
        </w:trPr>
        <w:tc>
          <w:tcPr>
            <w:tcW w:w="1271" w:type="dxa"/>
            <w:gridSpan w:val="2"/>
            <w:vMerge/>
            <w:tcBorders>
              <w:top w:val="single" w:sz="4" w:space="0" w:color="auto"/>
              <w:left w:val="single" w:sz="4" w:space="0" w:color="auto"/>
              <w:bottom w:val="single" w:sz="4" w:space="0" w:color="auto"/>
              <w:right w:val="single" w:sz="4" w:space="0" w:color="auto"/>
            </w:tcBorders>
            <w:vAlign w:val="center"/>
          </w:tcPr>
          <w:p w14:paraId="04AA334C" w14:textId="77777777" w:rsidR="003E7ED5" w:rsidRDefault="003E7ED5" w:rsidP="00F70FEF">
            <w:pPr>
              <w:widowControl/>
              <w:spacing w:line="240" w:lineRule="exact"/>
              <w:jc w:val="center"/>
              <w:rPr>
                <w:rFonts w:eastAsia="仿宋_GB2312"/>
                <w:kern w:val="0"/>
                <w:szCs w:val="21"/>
              </w:rPr>
            </w:pPr>
          </w:p>
        </w:tc>
        <w:tc>
          <w:tcPr>
            <w:tcW w:w="2121" w:type="dxa"/>
            <w:gridSpan w:val="2"/>
            <w:tcBorders>
              <w:top w:val="single" w:sz="4" w:space="0" w:color="auto"/>
              <w:left w:val="nil"/>
              <w:bottom w:val="single" w:sz="4" w:space="0" w:color="auto"/>
              <w:right w:val="single" w:sz="4" w:space="0" w:color="auto"/>
            </w:tcBorders>
            <w:vAlign w:val="center"/>
          </w:tcPr>
          <w:p w14:paraId="107EA5CE"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上年结转资金</w:t>
            </w:r>
          </w:p>
        </w:tc>
        <w:tc>
          <w:tcPr>
            <w:tcW w:w="1127" w:type="dxa"/>
            <w:gridSpan w:val="2"/>
            <w:tcBorders>
              <w:top w:val="nil"/>
              <w:left w:val="nil"/>
              <w:bottom w:val="single" w:sz="4" w:space="0" w:color="auto"/>
              <w:right w:val="single" w:sz="4" w:space="0" w:color="auto"/>
            </w:tcBorders>
            <w:vAlign w:val="center"/>
          </w:tcPr>
          <w:p w14:paraId="65AB9657"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0</w:t>
            </w:r>
          </w:p>
        </w:tc>
        <w:tc>
          <w:tcPr>
            <w:tcW w:w="1132" w:type="dxa"/>
            <w:tcBorders>
              <w:top w:val="nil"/>
              <w:left w:val="nil"/>
              <w:bottom w:val="single" w:sz="4" w:space="0" w:color="auto"/>
              <w:right w:val="single" w:sz="4" w:space="0" w:color="auto"/>
            </w:tcBorders>
            <w:vAlign w:val="center"/>
          </w:tcPr>
          <w:p w14:paraId="02B384E4"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0</w:t>
            </w:r>
          </w:p>
        </w:tc>
        <w:tc>
          <w:tcPr>
            <w:tcW w:w="1127" w:type="dxa"/>
            <w:gridSpan w:val="2"/>
            <w:tcBorders>
              <w:top w:val="nil"/>
              <w:left w:val="nil"/>
              <w:bottom w:val="single" w:sz="4" w:space="0" w:color="auto"/>
              <w:right w:val="single" w:sz="4" w:space="0" w:color="auto"/>
            </w:tcBorders>
            <w:vAlign w:val="center"/>
          </w:tcPr>
          <w:p w14:paraId="3BFDC6EA"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0</w:t>
            </w:r>
          </w:p>
        </w:tc>
        <w:tc>
          <w:tcPr>
            <w:tcW w:w="704" w:type="dxa"/>
            <w:gridSpan w:val="2"/>
            <w:tcBorders>
              <w:top w:val="nil"/>
              <w:left w:val="nil"/>
              <w:bottom w:val="single" w:sz="4" w:space="0" w:color="auto"/>
              <w:right w:val="single" w:sz="4" w:space="0" w:color="auto"/>
            </w:tcBorders>
            <w:vAlign w:val="center"/>
          </w:tcPr>
          <w:p w14:paraId="11C4DFAC"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w:t>
            </w:r>
          </w:p>
        </w:tc>
        <w:tc>
          <w:tcPr>
            <w:tcW w:w="1018" w:type="dxa"/>
            <w:gridSpan w:val="2"/>
            <w:tcBorders>
              <w:top w:val="single" w:sz="4" w:space="0" w:color="auto"/>
              <w:left w:val="nil"/>
              <w:bottom w:val="single" w:sz="4" w:space="0" w:color="auto"/>
              <w:right w:val="single" w:sz="4" w:space="0" w:color="auto"/>
            </w:tcBorders>
            <w:vAlign w:val="center"/>
          </w:tcPr>
          <w:p w14:paraId="48C579BD"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0</w:t>
            </w:r>
          </w:p>
        </w:tc>
        <w:tc>
          <w:tcPr>
            <w:tcW w:w="538" w:type="dxa"/>
            <w:tcBorders>
              <w:top w:val="nil"/>
              <w:left w:val="nil"/>
              <w:bottom w:val="single" w:sz="4" w:space="0" w:color="auto"/>
              <w:right w:val="single" w:sz="4" w:space="0" w:color="auto"/>
            </w:tcBorders>
            <w:vAlign w:val="center"/>
          </w:tcPr>
          <w:p w14:paraId="5ADC2099"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w:t>
            </w:r>
          </w:p>
        </w:tc>
      </w:tr>
      <w:tr w:rsidR="003E7ED5" w14:paraId="2F95EADF" w14:textId="77777777" w:rsidTr="00F70FEF">
        <w:trPr>
          <w:trHeight w:hRule="exact" w:val="306"/>
          <w:jc w:val="center"/>
        </w:trPr>
        <w:tc>
          <w:tcPr>
            <w:tcW w:w="1271" w:type="dxa"/>
            <w:gridSpan w:val="2"/>
            <w:vMerge/>
            <w:tcBorders>
              <w:top w:val="single" w:sz="4" w:space="0" w:color="auto"/>
              <w:left w:val="single" w:sz="4" w:space="0" w:color="auto"/>
              <w:bottom w:val="single" w:sz="4" w:space="0" w:color="auto"/>
              <w:right w:val="single" w:sz="4" w:space="0" w:color="auto"/>
            </w:tcBorders>
            <w:vAlign w:val="center"/>
          </w:tcPr>
          <w:p w14:paraId="049963B1" w14:textId="77777777" w:rsidR="003E7ED5" w:rsidRDefault="003E7ED5" w:rsidP="00F70FEF">
            <w:pPr>
              <w:widowControl/>
              <w:spacing w:line="240" w:lineRule="exact"/>
              <w:jc w:val="center"/>
              <w:rPr>
                <w:rFonts w:eastAsia="仿宋_GB2312"/>
                <w:kern w:val="0"/>
                <w:szCs w:val="21"/>
              </w:rPr>
            </w:pPr>
          </w:p>
        </w:tc>
        <w:tc>
          <w:tcPr>
            <w:tcW w:w="2121" w:type="dxa"/>
            <w:gridSpan w:val="2"/>
            <w:tcBorders>
              <w:top w:val="single" w:sz="4" w:space="0" w:color="auto"/>
              <w:left w:val="nil"/>
              <w:bottom w:val="single" w:sz="4" w:space="0" w:color="auto"/>
              <w:right w:val="single" w:sz="4" w:space="0" w:color="auto"/>
            </w:tcBorders>
            <w:vAlign w:val="center"/>
          </w:tcPr>
          <w:p w14:paraId="0B9220AC"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 xml:space="preserve">  </w:t>
            </w:r>
            <w:r>
              <w:rPr>
                <w:rFonts w:eastAsia="仿宋_GB2312"/>
                <w:kern w:val="0"/>
                <w:szCs w:val="21"/>
              </w:rPr>
              <w:t>其他资金</w:t>
            </w:r>
          </w:p>
        </w:tc>
        <w:tc>
          <w:tcPr>
            <w:tcW w:w="1127" w:type="dxa"/>
            <w:gridSpan w:val="2"/>
            <w:tcBorders>
              <w:top w:val="nil"/>
              <w:left w:val="nil"/>
              <w:bottom w:val="single" w:sz="4" w:space="0" w:color="auto"/>
              <w:right w:val="single" w:sz="4" w:space="0" w:color="auto"/>
            </w:tcBorders>
            <w:vAlign w:val="center"/>
          </w:tcPr>
          <w:p w14:paraId="7FFC0FC4"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0</w:t>
            </w:r>
          </w:p>
        </w:tc>
        <w:tc>
          <w:tcPr>
            <w:tcW w:w="1132" w:type="dxa"/>
            <w:tcBorders>
              <w:top w:val="nil"/>
              <w:left w:val="nil"/>
              <w:bottom w:val="single" w:sz="4" w:space="0" w:color="auto"/>
              <w:right w:val="single" w:sz="4" w:space="0" w:color="auto"/>
            </w:tcBorders>
            <w:vAlign w:val="center"/>
          </w:tcPr>
          <w:p w14:paraId="03F5D5A2"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0</w:t>
            </w:r>
          </w:p>
        </w:tc>
        <w:tc>
          <w:tcPr>
            <w:tcW w:w="1127" w:type="dxa"/>
            <w:gridSpan w:val="2"/>
            <w:tcBorders>
              <w:top w:val="nil"/>
              <w:left w:val="nil"/>
              <w:bottom w:val="single" w:sz="4" w:space="0" w:color="auto"/>
              <w:right w:val="single" w:sz="4" w:space="0" w:color="auto"/>
            </w:tcBorders>
            <w:vAlign w:val="center"/>
          </w:tcPr>
          <w:p w14:paraId="09114C0C"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0</w:t>
            </w:r>
          </w:p>
        </w:tc>
        <w:tc>
          <w:tcPr>
            <w:tcW w:w="704" w:type="dxa"/>
            <w:gridSpan w:val="2"/>
            <w:tcBorders>
              <w:top w:val="nil"/>
              <w:left w:val="nil"/>
              <w:bottom w:val="single" w:sz="4" w:space="0" w:color="auto"/>
              <w:right w:val="single" w:sz="4" w:space="0" w:color="auto"/>
            </w:tcBorders>
            <w:vAlign w:val="center"/>
          </w:tcPr>
          <w:p w14:paraId="779F1191"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w:t>
            </w:r>
          </w:p>
        </w:tc>
        <w:tc>
          <w:tcPr>
            <w:tcW w:w="1018" w:type="dxa"/>
            <w:gridSpan w:val="2"/>
            <w:tcBorders>
              <w:top w:val="single" w:sz="4" w:space="0" w:color="auto"/>
              <w:left w:val="nil"/>
              <w:bottom w:val="single" w:sz="4" w:space="0" w:color="auto"/>
              <w:right w:val="single" w:sz="4" w:space="0" w:color="auto"/>
            </w:tcBorders>
            <w:vAlign w:val="center"/>
          </w:tcPr>
          <w:p w14:paraId="2C71E422"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0</w:t>
            </w:r>
          </w:p>
        </w:tc>
        <w:tc>
          <w:tcPr>
            <w:tcW w:w="538" w:type="dxa"/>
            <w:tcBorders>
              <w:top w:val="nil"/>
              <w:left w:val="nil"/>
              <w:bottom w:val="single" w:sz="4" w:space="0" w:color="auto"/>
              <w:right w:val="single" w:sz="4" w:space="0" w:color="auto"/>
            </w:tcBorders>
            <w:vAlign w:val="center"/>
          </w:tcPr>
          <w:p w14:paraId="2849BAF4"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w:t>
            </w:r>
          </w:p>
        </w:tc>
      </w:tr>
      <w:tr w:rsidR="003E7ED5" w14:paraId="1197387B" w14:textId="77777777" w:rsidTr="00F70FEF">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25604AC0"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7A206424"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预期目标</w:t>
            </w:r>
          </w:p>
        </w:tc>
        <w:tc>
          <w:tcPr>
            <w:tcW w:w="3387" w:type="dxa"/>
            <w:gridSpan w:val="7"/>
            <w:tcBorders>
              <w:top w:val="single" w:sz="4" w:space="0" w:color="auto"/>
              <w:left w:val="nil"/>
              <w:bottom w:val="single" w:sz="4" w:space="0" w:color="auto"/>
              <w:right w:val="single" w:sz="4" w:space="0" w:color="auto"/>
            </w:tcBorders>
            <w:vAlign w:val="center"/>
          </w:tcPr>
          <w:p w14:paraId="47AEA25A"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实际完成情况</w:t>
            </w:r>
          </w:p>
        </w:tc>
      </w:tr>
      <w:tr w:rsidR="003E7ED5" w14:paraId="1816F634" w14:textId="77777777" w:rsidTr="00F70FEF">
        <w:trPr>
          <w:trHeight w:hRule="exact" w:val="2475"/>
          <w:jc w:val="center"/>
        </w:trPr>
        <w:tc>
          <w:tcPr>
            <w:tcW w:w="585" w:type="dxa"/>
            <w:vMerge/>
            <w:tcBorders>
              <w:top w:val="nil"/>
              <w:left w:val="single" w:sz="4" w:space="0" w:color="auto"/>
              <w:bottom w:val="single" w:sz="4" w:space="0" w:color="auto"/>
              <w:right w:val="single" w:sz="4" w:space="0" w:color="auto"/>
            </w:tcBorders>
            <w:vAlign w:val="center"/>
          </w:tcPr>
          <w:p w14:paraId="715E7BBB" w14:textId="77777777" w:rsidR="003E7ED5" w:rsidRDefault="003E7ED5" w:rsidP="00F70FEF">
            <w:pPr>
              <w:widowControl/>
              <w:spacing w:line="240" w:lineRule="exact"/>
              <w:jc w:val="center"/>
              <w:rPr>
                <w:rFonts w:eastAsia="仿宋_GB2312"/>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50BDA5DA" w14:textId="77777777" w:rsidR="003E7ED5" w:rsidRDefault="003E7ED5" w:rsidP="00F70FEF">
            <w:pPr>
              <w:widowControl/>
              <w:spacing w:line="240" w:lineRule="exact"/>
              <w:jc w:val="left"/>
              <w:rPr>
                <w:rFonts w:eastAsia="仿宋_GB2312"/>
                <w:kern w:val="0"/>
                <w:szCs w:val="21"/>
              </w:rPr>
            </w:pPr>
            <w:r>
              <w:rPr>
                <w:rFonts w:eastAsia="仿宋_GB2312" w:hint="eastAsia"/>
                <w:kern w:val="0"/>
                <w:szCs w:val="21"/>
              </w:rPr>
              <w:t>2021</w:t>
            </w:r>
            <w:r>
              <w:rPr>
                <w:rFonts w:eastAsia="仿宋_GB2312" w:hint="eastAsia"/>
                <w:kern w:val="0"/>
                <w:szCs w:val="21"/>
              </w:rPr>
              <w:t>年，大学生思想政治工作将按照学校</w:t>
            </w:r>
            <w:proofErr w:type="gramStart"/>
            <w:r>
              <w:rPr>
                <w:rFonts w:eastAsia="仿宋_GB2312" w:hint="eastAsia"/>
                <w:kern w:val="0"/>
                <w:szCs w:val="21"/>
              </w:rPr>
              <w:t>思政课</w:t>
            </w:r>
            <w:proofErr w:type="gramEnd"/>
            <w:r>
              <w:rPr>
                <w:rFonts w:eastAsia="仿宋_GB2312" w:hint="eastAsia"/>
                <w:kern w:val="0"/>
                <w:szCs w:val="21"/>
              </w:rPr>
              <w:t>教师座谈会、全国教育大会、高校思想政治工作会议和宣传思想工作会议精神，准确把握教育事业发展面临的新形势新任务，结合北京高校的实际情况，进一步加大工作力度，整合社会资源，继续全面推进各项工作，把北京教育系统</w:t>
            </w:r>
            <w:proofErr w:type="gramStart"/>
            <w:r>
              <w:rPr>
                <w:rFonts w:eastAsia="仿宋_GB2312" w:hint="eastAsia"/>
                <w:kern w:val="0"/>
                <w:szCs w:val="21"/>
              </w:rPr>
              <w:t>思政课</w:t>
            </w:r>
            <w:proofErr w:type="gramEnd"/>
            <w:r>
              <w:rPr>
                <w:rFonts w:eastAsia="仿宋_GB2312" w:hint="eastAsia"/>
                <w:kern w:val="0"/>
                <w:szCs w:val="21"/>
              </w:rPr>
              <w:t>建设工作提升到新的高度。</w:t>
            </w:r>
          </w:p>
        </w:tc>
        <w:tc>
          <w:tcPr>
            <w:tcW w:w="3387" w:type="dxa"/>
            <w:gridSpan w:val="7"/>
            <w:tcBorders>
              <w:top w:val="single" w:sz="4" w:space="0" w:color="auto"/>
              <w:left w:val="nil"/>
              <w:bottom w:val="single" w:sz="4" w:space="0" w:color="auto"/>
              <w:right w:val="single" w:sz="4" w:space="0" w:color="auto"/>
            </w:tcBorders>
            <w:vAlign w:val="center"/>
          </w:tcPr>
          <w:p w14:paraId="16906BD9" w14:textId="77777777" w:rsidR="003E7ED5" w:rsidRDefault="003E7ED5" w:rsidP="00F70FEF">
            <w:pPr>
              <w:widowControl/>
              <w:spacing w:line="240" w:lineRule="exact"/>
              <w:jc w:val="left"/>
              <w:rPr>
                <w:rFonts w:eastAsia="仿宋_GB2312"/>
                <w:kern w:val="0"/>
                <w:szCs w:val="21"/>
              </w:rPr>
            </w:pPr>
            <w:r>
              <w:rPr>
                <w:rFonts w:eastAsia="仿宋_GB2312" w:hint="eastAsia"/>
                <w:kern w:val="0"/>
                <w:szCs w:val="21"/>
              </w:rPr>
              <w:t>1.</w:t>
            </w:r>
            <w:r>
              <w:rPr>
                <w:rFonts w:eastAsia="仿宋_GB2312" w:hint="eastAsia"/>
                <w:kern w:val="0"/>
                <w:szCs w:val="21"/>
              </w:rPr>
              <w:t>按计划完成“中国特色社会主义</w:t>
            </w:r>
            <w:r>
              <w:rPr>
                <w:rFonts w:eastAsia="仿宋_GB2312" w:hint="eastAsia"/>
                <w:kern w:val="0"/>
                <w:szCs w:val="21"/>
              </w:rPr>
              <w:t>50</w:t>
            </w:r>
            <w:r>
              <w:rPr>
                <w:rFonts w:eastAsia="仿宋_GB2312" w:hint="eastAsia"/>
                <w:kern w:val="0"/>
                <w:szCs w:val="21"/>
              </w:rPr>
              <w:t>问”市属高校支持经费拨付和相关项目专家评审费拨付工作，全市</w:t>
            </w:r>
            <w:proofErr w:type="gramStart"/>
            <w:r>
              <w:rPr>
                <w:rFonts w:eastAsia="仿宋_GB2312" w:hint="eastAsia"/>
                <w:kern w:val="0"/>
                <w:szCs w:val="21"/>
              </w:rPr>
              <w:t>思政课</w:t>
            </w:r>
            <w:proofErr w:type="gramEnd"/>
            <w:r>
              <w:rPr>
                <w:rFonts w:eastAsia="仿宋_GB2312" w:hint="eastAsia"/>
                <w:kern w:val="0"/>
                <w:szCs w:val="21"/>
              </w:rPr>
              <w:t>建设质量显著提升。</w:t>
            </w:r>
          </w:p>
          <w:p w14:paraId="3D861A88" w14:textId="77777777" w:rsidR="003E7ED5" w:rsidRDefault="003E7ED5" w:rsidP="00F70FEF">
            <w:pPr>
              <w:widowControl/>
              <w:spacing w:line="240" w:lineRule="exact"/>
              <w:jc w:val="left"/>
              <w:rPr>
                <w:rFonts w:eastAsia="仿宋_GB2312"/>
                <w:kern w:val="0"/>
                <w:szCs w:val="21"/>
              </w:rPr>
            </w:pPr>
            <w:r>
              <w:rPr>
                <w:rFonts w:eastAsia="仿宋_GB2312" w:hint="eastAsia"/>
                <w:kern w:val="0"/>
                <w:szCs w:val="21"/>
              </w:rPr>
              <w:t>2.</w:t>
            </w:r>
            <w:r>
              <w:rPr>
                <w:rFonts w:eastAsia="仿宋_GB2312" w:hint="eastAsia"/>
                <w:kern w:val="0"/>
                <w:szCs w:val="21"/>
              </w:rPr>
              <w:t>受疫情影响，原计划支持</w:t>
            </w:r>
            <w:r>
              <w:rPr>
                <w:rFonts w:eastAsia="仿宋_GB2312" w:hint="eastAsia"/>
                <w:kern w:val="0"/>
                <w:szCs w:val="21"/>
              </w:rPr>
              <w:t>20</w:t>
            </w:r>
            <w:r>
              <w:rPr>
                <w:rFonts w:eastAsia="仿宋_GB2312" w:hint="eastAsia"/>
                <w:kern w:val="0"/>
                <w:szCs w:val="21"/>
              </w:rPr>
              <w:t>所高校建设习近平新时代中国特色社会主义思想为核心的课程群建设工作暂处于</w:t>
            </w:r>
            <w:r>
              <w:rPr>
                <w:rFonts w:eastAsia="仿宋_GB2312"/>
                <w:kern w:val="0"/>
                <w:szCs w:val="21"/>
              </w:rPr>
              <w:t>推进中。</w:t>
            </w:r>
          </w:p>
          <w:p w14:paraId="5CB49DCF" w14:textId="77777777" w:rsidR="003E7ED5" w:rsidRDefault="003E7ED5" w:rsidP="00F70FEF">
            <w:pPr>
              <w:widowControl/>
              <w:spacing w:line="240" w:lineRule="exact"/>
              <w:jc w:val="left"/>
              <w:rPr>
                <w:rFonts w:eastAsia="仿宋_GB2312"/>
                <w:kern w:val="0"/>
                <w:szCs w:val="21"/>
              </w:rPr>
            </w:pPr>
          </w:p>
        </w:tc>
      </w:tr>
      <w:tr w:rsidR="003E7ED5" w14:paraId="5E918BE5" w14:textId="77777777" w:rsidTr="00F70FEF">
        <w:trPr>
          <w:trHeight w:hRule="exact" w:val="830"/>
          <w:jc w:val="center"/>
        </w:trPr>
        <w:tc>
          <w:tcPr>
            <w:tcW w:w="585" w:type="dxa"/>
            <w:vMerge w:val="restart"/>
            <w:tcBorders>
              <w:top w:val="single" w:sz="4" w:space="0" w:color="auto"/>
              <w:left w:val="single" w:sz="4" w:space="0" w:color="auto"/>
              <w:right w:val="single" w:sz="4" w:space="0" w:color="auto"/>
            </w:tcBorders>
            <w:vAlign w:val="center"/>
          </w:tcPr>
          <w:p w14:paraId="43EFE0DD"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绩</w:t>
            </w:r>
            <w:r>
              <w:rPr>
                <w:rFonts w:eastAsia="仿宋_GB2312"/>
                <w:kern w:val="0"/>
                <w:szCs w:val="21"/>
              </w:rPr>
              <w:br/>
            </w:r>
            <w:r>
              <w:rPr>
                <w:rFonts w:eastAsia="仿宋_GB2312"/>
                <w:kern w:val="0"/>
                <w:szCs w:val="21"/>
              </w:rPr>
              <w:t>效</w:t>
            </w:r>
            <w:r>
              <w:rPr>
                <w:rFonts w:eastAsia="仿宋_GB2312"/>
                <w:kern w:val="0"/>
                <w:szCs w:val="21"/>
              </w:rPr>
              <w:br/>
            </w:r>
            <w:r>
              <w:rPr>
                <w:rFonts w:eastAsia="仿宋_GB2312"/>
                <w:kern w:val="0"/>
                <w:szCs w:val="21"/>
              </w:rPr>
              <w:t>指</w:t>
            </w:r>
            <w:r>
              <w:rPr>
                <w:rFonts w:eastAsia="仿宋_GB2312"/>
                <w:kern w:val="0"/>
                <w:szCs w:val="21"/>
              </w:rPr>
              <w:br/>
            </w:r>
            <w:r>
              <w:rPr>
                <w:rFonts w:eastAsia="仿宋_GB2312"/>
                <w:kern w:val="0"/>
                <w:szCs w:val="21"/>
              </w:rPr>
              <w:t>标</w:t>
            </w:r>
          </w:p>
        </w:tc>
        <w:tc>
          <w:tcPr>
            <w:tcW w:w="686" w:type="dxa"/>
            <w:tcBorders>
              <w:top w:val="single" w:sz="4" w:space="0" w:color="auto"/>
              <w:left w:val="nil"/>
              <w:bottom w:val="single" w:sz="4" w:space="0" w:color="auto"/>
              <w:right w:val="single" w:sz="4" w:space="0" w:color="auto"/>
            </w:tcBorders>
            <w:vAlign w:val="center"/>
          </w:tcPr>
          <w:p w14:paraId="64924C0F"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一级指标</w:t>
            </w:r>
          </w:p>
        </w:tc>
        <w:tc>
          <w:tcPr>
            <w:tcW w:w="709" w:type="dxa"/>
            <w:tcBorders>
              <w:top w:val="single" w:sz="4" w:space="0" w:color="auto"/>
              <w:left w:val="nil"/>
              <w:bottom w:val="single" w:sz="4" w:space="0" w:color="auto"/>
              <w:right w:val="single" w:sz="4" w:space="0" w:color="auto"/>
            </w:tcBorders>
            <w:vAlign w:val="center"/>
          </w:tcPr>
          <w:p w14:paraId="5B7CCA1E"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二级指标</w:t>
            </w:r>
          </w:p>
        </w:tc>
        <w:tc>
          <w:tcPr>
            <w:tcW w:w="1559" w:type="dxa"/>
            <w:gridSpan w:val="2"/>
            <w:tcBorders>
              <w:top w:val="single" w:sz="4" w:space="0" w:color="auto"/>
              <w:left w:val="nil"/>
              <w:bottom w:val="single" w:sz="4" w:space="0" w:color="auto"/>
              <w:right w:val="single" w:sz="4" w:space="0" w:color="auto"/>
            </w:tcBorders>
            <w:vAlign w:val="center"/>
          </w:tcPr>
          <w:p w14:paraId="5D62C59A"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三级指标</w:t>
            </w:r>
          </w:p>
        </w:tc>
        <w:tc>
          <w:tcPr>
            <w:tcW w:w="2112" w:type="dxa"/>
            <w:gridSpan w:val="2"/>
            <w:tcBorders>
              <w:top w:val="single" w:sz="4" w:space="0" w:color="auto"/>
              <w:left w:val="nil"/>
              <w:bottom w:val="single" w:sz="4" w:space="0" w:color="auto"/>
              <w:right w:val="single" w:sz="4" w:space="0" w:color="auto"/>
            </w:tcBorders>
            <w:vAlign w:val="center"/>
          </w:tcPr>
          <w:p w14:paraId="31438395"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年度</w:t>
            </w:r>
          </w:p>
          <w:p w14:paraId="061BAE6B"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6EFEF6B1"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实际</w:t>
            </w:r>
          </w:p>
          <w:p w14:paraId="464ACA81"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3E478769"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14:paraId="5922AB19"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14:paraId="220AC3C3"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偏差原因分析及改进</w:t>
            </w:r>
          </w:p>
          <w:p w14:paraId="1204D5FA"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措施</w:t>
            </w:r>
          </w:p>
        </w:tc>
      </w:tr>
      <w:tr w:rsidR="003E7ED5" w14:paraId="10495910" w14:textId="77777777" w:rsidTr="00F70FEF">
        <w:trPr>
          <w:trHeight w:hRule="exact" w:val="2945"/>
          <w:jc w:val="center"/>
        </w:trPr>
        <w:tc>
          <w:tcPr>
            <w:tcW w:w="585" w:type="dxa"/>
            <w:vMerge/>
            <w:tcBorders>
              <w:left w:val="single" w:sz="4" w:space="0" w:color="auto"/>
              <w:right w:val="single" w:sz="4" w:space="0" w:color="auto"/>
            </w:tcBorders>
            <w:vAlign w:val="center"/>
          </w:tcPr>
          <w:p w14:paraId="10B0B340" w14:textId="77777777" w:rsidR="003E7ED5" w:rsidRDefault="003E7ED5" w:rsidP="00F70FEF">
            <w:pPr>
              <w:widowControl/>
              <w:spacing w:line="240" w:lineRule="exact"/>
              <w:jc w:val="center"/>
              <w:rPr>
                <w:rFonts w:eastAsia="仿宋_GB2312"/>
                <w:kern w:val="0"/>
                <w:szCs w:val="21"/>
              </w:rPr>
            </w:pPr>
          </w:p>
        </w:tc>
        <w:tc>
          <w:tcPr>
            <w:tcW w:w="686" w:type="dxa"/>
            <w:vMerge w:val="restart"/>
            <w:tcBorders>
              <w:top w:val="single" w:sz="4" w:space="0" w:color="auto"/>
              <w:left w:val="single" w:sz="4" w:space="0" w:color="auto"/>
              <w:right w:val="single" w:sz="4" w:space="0" w:color="auto"/>
            </w:tcBorders>
            <w:vAlign w:val="center"/>
          </w:tcPr>
          <w:p w14:paraId="65D956AB"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产出指标</w:t>
            </w:r>
          </w:p>
        </w:tc>
        <w:tc>
          <w:tcPr>
            <w:tcW w:w="709" w:type="dxa"/>
            <w:vMerge w:val="restart"/>
            <w:tcBorders>
              <w:top w:val="single" w:sz="4" w:space="0" w:color="auto"/>
              <w:left w:val="single" w:sz="4" w:space="0" w:color="auto"/>
              <w:right w:val="single" w:sz="4" w:space="0" w:color="auto"/>
            </w:tcBorders>
            <w:vAlign w:val="center"/>
          </w:tcPr>
          <w:p w14:paraId="5DDED5B5"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数量指标</w:t>
            </w:r>
          </w:p>
        </w:tc>
        <w:tc>
          <w:tcPr>
            <w:tcW w:w="1559" w:type="dxa"/>
            <w:gridSpan w:val="2"/>
            <w:tcBorders>
              <w:top w:val="single" w:sz="4" w:space="0" w:color="auto"/>
              <w:left w:val="nil"/>
              <w:bottom w:val="single" w:sz="4" w:space="0" w:color="auto"/>
              <w:right w:val="single" w:sz="4" w:space="0" w:color="auto"/>
            </w:tcBorders>
            <w:vAlign w:val="center"/>
          </w:tcPr>
          <w:p w14:paraId="48B956B2"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课程群建设支持经费（创新孵化工程）</w:t>
            </w:r>
          </w:p>
        </w:tc>
        <w:tc>
          <w:tcPr>
            <w:tcW w:w="2112" w:type="dxa"/>
            <w:gridSpan w:val="2"/>
            <w:tcBorders>
              <w:top w:val="single" w:sz="4" w:space="0" w:color="auto"/>
              <w:left w:val="nil"/>
              <w:bottom w:val="single" w:sz="4" w:space="0" w:color="auto"/>
              <w:right w:val="single" w:sz="4" w:space="0" w:color="auto"/>
            </w:tcBorders>
            <w:vAlign w:val="center"/>
          </w:tcPr>
          <w:p w14:paraId="093FD19F"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根据《北京市深化新时代学校思想政治理论课改革创新行动计划》，按照每所学校</w:t>
            </w:r>
            <w:r>
              <w:rPr>
                <w:rFonts w:eastAsia="仿宋_GB2312"/>
                <w:kern w:val="0"/>
                <w:szCs w:val="21"/>
              </w:rPr>
              <w:t>15</w:t>
            </w:r>
            <w:r>
              <w:rPr>
                <w:rFonts w:eastAsia="仿宋_GB2312"/>
                <w:kern w:val="0"/>
                <w:szCs w:val="21"/>
              </w:rPr>
              <w:t>万元标准，支持</w:t>
            </w:r>
            <w:r>
              <w:rPr>
                <w:rFonts w:eastAsia="仿宋_GB2312"/>
                <w:kern w:val="0"/>
                <w:szCs w:val="21"/>
              </w:rPr>
              <w:t>20</w:t>
            </w:r>
            <w:r>
              <w:rPr>
                <w:rFonts w:eastAsia="仿宋_GB2312"/>
                <w:kern w:val="0"/>
                <w:szCs w:val="21"/>
              </w:rPr>
              <w:t>所高校建设以习近平新时代中国特色社会主义思想为核心的课程群。</w:t>
            </w:r>
          </w:p>
        </w:tc>
        <w:tc>
          <w:tcPr>
            <w:tcW w:w="848" w:type="dxa"/>
            <w:tcBorders>
              <w:top w:val="single" w:sz="4" w:space="0" w:color="auto"/>
              <w:left w:val="nil"/>
              <w:bottom w:val="single" w:sz="4" w:space="0" w:color="auto"/>
              <w:right w:val="single" w:sz="4" w:space="0" w:color="auto"/>
            </w:tcBorders>
            <w:vAlign w:val="center"/>
          </w:tcPr>
          <w:p w14:paraId="705963E7"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2021</w:t>
            </w:r>
            <w:r>
              <w:rPr>
                <w:rFonts w:eastAsia="仿宋_GB2312" w:hint="eastAsia"/>
                <w:kern w:val="0"/>
                <w:szCs w:val="21"/>
              </w:rPr>
              <w:t>年完成任务部署，持续推进中</w:t>
            </w:r>
          </w:p>
        </w:tc>
        <w:tc>
          <w:tcPr>
            <w:tcW w:w="563" w:type="dxa"/>
            <w:gridSpan w:val="2"/>
            <w:tcBorders>
              <w:top w:val="single" w:sz="4" w:space="0" w:color="auto"/>
              <w:left w:val="nil"/>
              <w:bottom w:val="single" w:sz="4" w:space="0" w:color="auto"/>
              <w:right w:val="single" w:sz="4" w:space="0" w:color="auto"/>
            </w:tcBorders>
            <w:vAlign w:val="center"/>
          </w:tcPr>
          <w:p w14:paraId="305A7607"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196EAD9B"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0</w:t>
            </w:r>
          </w:p>
        </w:tc>
        <w:tc>
          <w:tcPr>
            <w:tcW w:w="1413" w:type="dxa"/>
            <w:gridSpan w:val="2"/>
            <w:tcBorders>
              <w:top w:val="single" w:sz="4" w:space="0" w:color="auto"/>
              <w:left w:val="nil"/>
              <w:bottom w:val="single" w:sz="4" w:space="0" w:color="auto"/>
              <w:right w:val="single" w:sz="4" w:space="0" w:color="auto"/>
            </w:tcBorders>
            <w:vAlign w:val="center"/>
          </w:tcPr>
          <w:p w14:paraId="4606DC97"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疫情影响，</w:t>
            </w:r>
            <w:r>
              <w:rPr>
                <w:rFonts w:eastAsia="仿宋_GB2312" w:hint="eastAsia"/>
                <w:kern w:val="0"/>
                <w:szCs w:val="21"/>
              </w:rPr>
              <w:t>20</w:t>
            </w:r>
            <w:r>
              <w:rPr>
                <w:rFonts w:eastAsia="仿宋_GB2312" w:hint="eastAsia"/>
                <w:kern w:val="0"/>
                <w:szCs w:val="21"/>
              </w:rPr>
              <w:t>所高校课程群建设工作已完成部署，</w:t>
            </w:r>
            <w:r>
              <w:rPr>
                <w:rFonts w:eastAsia="仿宋_GB2312" w:hint="eastAsia"/>
                <w:kern w:val="0"/>
                <w:szCs w:val="21"/>
              </w:rPr>
              <w:t>2022</w:t>
            </w:r>
            <w:r>
              <w:rPr>
                <w:rFonts w:eastAsia="仿宋_GB2312" w:hint="eastAsia"/>
                <w:kern w:val="0"/>
                <w:szCs w:val="21"/>
              </w:rPr>
              <w:t>年全面启动实施，依托市级重点建设马克思主义学院和协同创新中心开展</w:t>
            </w:r>
          </w:p>
        </w:tc>
      </w:tr>
      <w:tr w:rsidR="003E7ED5" w14:paraId="630A5514" w14:textId="77777777" w:rsidTr="00F70FEF">
        <w:trPr>
          <w:trHeight w:hRule="exact" w:val="1567"/>
          <w:jc w:val="center"/>
        </w:trPr>
        <w:tc>
          <w:tcPr>
            <w:tcW w:w="585" w:type="dxa"/>
            <w:vMerge/>
            <w:tcBorders>
              <w:left w:val="single" w:sz="4" w:space="0" w:color="auto"/>
              <w:right w:val="single" w:sz="4" w:space="0" w:color="auto"/>
            </w:tcBorders>
            <w:vAlign w:val="center"/>
          </w:tcPr>
          <w:p w14:paraId="68EA63DF" w14:textId="77777777" w:rsidR="003E7ED5" w:rsidRDefault="003E7ED5" w:rsidP="00F70FEF">
            <w:pPr>
              <w:widowControl/>
              <w:spacing w:line="240" w:lineRule="exact"/>
              <w:jc w:val="center"/>
              <w:rPr>
                <w:rFonts w:eastAsia="仿宋_GB2312"/>
                <w:kern w:val="0"/>
                <w:szCs w:val="21"/>
              </w:rPr>
            </w:pPr>
          </w:p>
        </w:tc>
        <w:tc>
          <w:tcPr>
            <w:tcW w:w="686" w:type="dxa"/>
            <w:vMerge/>
            <w:tcBorders>
              <w:left w:val="single" w:sz="4" w:space="0" w:color="auto"/>
              <w:right w:val="single" w:sz="4" w:space="0" w:color="auto"/>
            </w:tcBorders>
            <w:vAlign w:val="center"/>
          </w:tcPr>
          <w:p w14:paraId="03065089" w14:textId="77777777" w:rsidR="003E7ED5" w:rsidRDefault="003E7ED5" w:rsidP="00F70FEF">
            <w:pPr>
              <w:widowControl/>
              <w:spacing w:line="240" w:lineRule="exact"/>
              <w:jc w:val="center"/>
              <w:rPr>
                <w:rFonts w:eastAsia="仿宋_GB2312"/>
                <w:kern w:val="0"/>
                <w:szCs w:val="21"/>
              </w:rPr>
            </w:pPr>
          </w:p>
        </w:tc>
        <w:tc>
          <w:tcPr>
            <w:tcW w:w="709" w:type="dxa"/>
            <w:vMerge/>
            <w:tcBorders>
              <w:left w:val="single" w:sz="4" w:space="0" w:color="auto"/>
              <w:right w:val="single" w:sz="4" w:space="0" w:color="auto"/>
            </w:tcBorders>
            <w:vAlign w:val="center"/>
          </w:tcPr>
          <w:p w14:paraId="244C482D" w14:textId="77777777" w:rsidR="003E7ED5" w:rsidRDefault="003E7ED5" w:rsidP="00F70FEF">
            <w:pPr>
              <w:widowControl/>
              <w:spacing w:line="240" w:lineRule="exact"/>
              <w:jc w:val="center"/>
              <w:rPr>
                <w:rFonts w:eastAsia="仿宋_GB2312"/>
                <w:kern w:val="0"/>
                <w:szCs w:val="21"/>
              </w:rPr>
            </w:pPr>
          </w:p>
        </w:tc>
        <w:tc>
          <w:tcPr>
            <w:tcW w:w="1559" w:type="dxa"/>
            <w:gridSpan w:val="2"/>
            <w:tcBorders>
              <w:top w:val="single" w:sz="4" w:space="0" w:color="auto"/>
              <w:left w:val="nil"/>
              <w:bottom w:val="single" w:sz="4" w:space="0" w:color="auto"/>
              <w:right w:val="single" w:sz="4" w:space="0" w:color="auto"/>
            </w:tcBorders>
            <w:vAlign w:val="center"/>
          </w:tcPr>
          <w:p w14:paraId="1D79A6DE"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w:t>
            </w:r>
            <w:r>
              <w:rPr>
                <w:rFonts w:eastAsia="仿宋_GB2312"/>
                <w:kern w:val="0"/>
                <w:szCs w:val="21"/>
              </w:rPr>
              <w:t>中国特色社会主义</w:t>
            </w:r>
            <w:r>
              <w:rPr>
                <w:rFonts w:eastAsia="仿宋_GB2312"/>
                <w:kern w:val="0"/>
                <w:szCs w:val="21"/>
              </w:rPr>
              <w:t>50</w:t>
            </w:r>
            <w:r>
              <w:rPr>
                <w:rFonts w:eastAsia="仿宋_GB2312"/>
                <w:kern w:val="0"/>
                <w:szCs w:val="21"/>
              </w:rPr>
              <w:t>问</w:t>
            </w:r>
            <w:r>
              <w:rPr>
                <w:rFonts w:eastAsia="仿宋_GB2312"/>
                <w:kern w:val="0"/>
                <w:szCs w:val="21"/>
              </w:rPr>
              <w:t>”</w:t>
            </w:r>
            <w:r>
              <w:rPr>
                <w:rFonts w:eastAsia="仿宋_GB2312"/>
                <w:kern w:val="0"/>
                <w:szCs w:val="21"/>
              </w:rPr>
              <w:t>市属高校支持经费</w:t>
            </w:r>
          </w:p>
        </w:tc>
        <w:tc>
          <w:tcPr>
            <w:tcW w:w="2112" w:type="dxa"/>
            <w:gridSpan w:val="2"/>
            <w:tcBorders>
              <w:top w:val="single" w:sz="4" w:space="0" w:color="auto"/>
              <w:left w:val="nil"/>
              <w:bottom w:val="single" w:sz="4" w:space="0" w:color="auto"/>
              <w:right w:val="single" w:sz="4" w:space="0" w:color="auto"/>
            </w:tcBorders>
            <w:vAlign w:val="center"/>
          </w:tcPr>
          <w:p w14:paraId="5F0345D3"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6</w:t>
            </w:r>
            <w:r>
              <w:rPr>
                <w:rFonts w:eastAsia="仿宋_GB2312"/>
                <w:kern w:val="0"/>
                <w:szCs w:val="21"/>
              </w:rPr>
              <w:t>名获评立项的非协同创新中心市属高校教师，每名教师针对学生关注的</w:t>
            </w:r>
            <w:r>
              <w:rPr>
                <w:rFonts w:eastAsia="仿宋_GB2312"/>
                <w:kern w:val="0"/>
                <w:szCs w:val="21"/>
              </w:rPr>
              <w:t>10—20</w:t>
            </w:r>
            <w:r>
              <w:rPr>
                <w:rFonts w:eastAsia="仿宋_GB2312"/>
                <w:kern w:val="0"/>
                <w:szCs w:val="21"/>
              </w:rPr>
              <w:t>个热点问题，形成一本备课建议。</w:t>
            </w:r>
          </w:p>
        </w:tc>
        <w:tc>
          <w:tcPr>
            <w:tcW w:w="848" w:type="dxa"/>
            <w:tcBorders>
              <w:top w:val="single" w:sz="4" w:space="0" w:color="auto"/>
              <w:left w:val="nil"/>
              <w:bottom w:val="single" w:sz="4" w:space="0" w:color="auto"/>
              <w:right w:val="single" w:sz="4" w:space="0" w:color="auto"/>
            </w:tcBorders>
            <w:vAlign w:val="center"/>
          </w:tcPr>
          <w:p w14:paraId="1B9A8BD1"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按计划完成</w:t>
            </w:r>
          </w:p>
        </w:tc>
        <w:tc>
          <w:tcPr>
            <w:tcW w:w="563" w:type="dxa"/>
            <w:gridSpan w:val="2"/>
            <w:tcBorders>
              <w:top w:val="single" w:sz="4" w:space="0" w:color="auto"/>
              <w:left w:val="nil"/>
              <w:bottom w:val="single" w:sz="4" w:space="0" w:color="auto"/>
              <w:right w:val="single" w:sz="4" w:space="0" w:color="auto"/>
            </w:tcBorders>
            <w:vAlign w:val="center"/>
          </w:tcPr>
          <w:p w14:paraId="12F29470"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25</w:t>
            </w:r>
          </w:p>
        </w:tc>
        <w:tc>
          <w:tcPr>
            <w:tcW w:w="563" w:type="dxa"/>
            <w:gridSpan w:val="2"/>
            <w:tcBorders>
              <w:top w:val="single" w:sz="4" w:space="0" w:color="auto"/>
              <w:left w:val="nil"/>
              <w:bottom w:val="single" w:sz="4" w:space="0" w:color="auto"/>
              <w:right w:val="single" w:sz="4" w:space="0" w:color="auto"/>
            </w:tcBorders>
            <w:vAlign w:val="center"/>
          </w:tcPr>
          <w:p w14:paraId="7F355969"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25</w:t>
            </w:r>
          </w:p>
        </w:tc>
        <w:tc>
          <w:tcPr>
            <w:tcW w:w="1413" w:type="dxa"/>
            <w:gridSpan w:val="2"/>
            <w:tcBorders>
              <w:top w:val="single" w:sz="4" w:space="0" w:color="auto"/>
              <w:left w:val="nil"/>
              <w:bottom w:val="single" w:sz="4" w:space="0" w:color="auto"/>
              <w:right w:val="single" w:sz="4" w:space="0" w:color="auto"/>
            </w:tcBorders>
            <w:vAlign w:val="center"/>
          </w:tcPr>
          <w:p w14:paraId="3CB41159" w14:textId="77777777" w:rsidR="003E7ED5" w:rsidRDefault="003E7ED5" w:rsidP="00F70FEF">
            <w:pPr>
              <w:widowControl/>
              <w:spacing w:line="240" w:lineRule="exact"/>
              <w:jc w:val="center"/>
              <w:rPr>
                <w:rFonts w:eastAsia="仿宋_GB2312"/>
                <w:kern w:val="0"/>
                <w:szCs w:val="21"/>
              </w:rPr>
            </w:pPr>
          </w:p>
        </w:tc>
      </w:tr>
      <w:tr w:rsidR="003E7ED5" w14:paraId="12308073" w14:textId="77777777" w:rsidTr="00F70FEF">
        <w:trPr>
          <w:trHeight w:hRule="exact" w:val="2846"/>
          <w:jc w:val="center"/>
        </w:trPr>
        <w:tc>
          <w:tcPr>
            <w:tcW w:w="585" w:type="dxa"/>
            <w:vMerge/>
            <w:tcBorders>
              <w:left w:val="single" w:sz="4" w:space="0" w:color="auto"/>
              <w:right w:val="single" w:sz="4" w:space="0" w:color="auto"/>
            </w:tcBorders>
            <w:vAlign w:val="center"/>
          </w:tcPr>
          <w:p w14:paraId="1E6EC0A0" w14:textId="77777777" w:rsidR="003E7ED5" w:rsidRDefault="003E7ED5" w:rsidP="00F70FEF">
            <w:pPr>
              <w:widowControl/>
              <w:spacing w:line="240" w:lineRule="exact"/>
              <w:jc w:val="center"/>
              <w:rPr>
                <w:rFonts w:eastAsia="仿宋_GB2312"/>
                <w:kern w:val="0"/>
                <w:szCs w:val="21"/>
              </w:rPr>
            </w:pPr>
          </w:p>
        </w:tc>
        <w:tc>
          <w:tcPr>
            <w:tcW w:w="686" w:type="dxa"/>
            <w:vMerge/>
            <w:tcBorders>
              <w:left w:val="single" w:sz="4" w:space="0" w:color="auto"/>
              <w:right w:val="single" w:sz="4" w:space="0" w:color="auto"/>
            </w:tcBorders>
            <w:vAlign w:val="center"/>
          </w:tcPr>
          <w:p w14:paraId="19E0843B" w14:textId="77777777" w:rsidR="003E7ED5" w:rsidRDefault="003E7ED5" w:rsidP="00F70FEF">
            <w:pPr>
              <w:widowControl/>
              <w:spacing w:line="240" w:lineRule="exact"/>
              <w:jc w:val="center"/>
              <w:rPr>
                <w:rFonts w:eastAsia="仿宋_GB2312"/>
                <w:kern w:val="0"/>
                <w:szCs w:val="21"/>
              </w:rPr>
            </w:pPr>
          </w:p>
        </w:tc>
        <w:tc>
          <w:tcPr>
            <w:tcW w:w="709" w:type="dxa"/>
            <w:vMerge/>
            <w:tcBorders>
              <w:left w:val="single" w:sz="4" w:space="0" w:color="auto"/>
              <w:right w:val="single" w:sz="4" w:space="0" w:color="auto"/>
            </w:tcBorders>
            <w:vAlign w:val="center"/>
          </w:tcPr>
          <w:p w14:paraId="553D978F" w14:textId="77777777" w:rsidR="003E7ED5" w:rsidRDefault="003E7ED5" w:rsidP="00F70FEF">
            <w:pPr>
              <w:widowControl/>
              <w:spacing w:line="240" w:lineRule="exact"/>
              <w:jc w:val="center"/>
              <w:rPr>
                <w:rFonts w:eastAsia="仿宋_GB2312"/>
                <w:kern w:val="0"/>
                <w:szCs w:val="21"/>
              </w:rPr>
            </w:pPr>
          </w:p>
        </w:tc>
        <w:tc>
          <w:tcPr>
            <w:tcW w:w="1559" w:type="dxa"/>
            <w:gridSpan w:val="2"/>
            <w:tcBorders>
              <w:top w:val="single" w:sz="4" w:space="0" w:color="auto"/>
              <w:left w:val="nil"/>
              <w:bottom w:val="single" w:sz="4" w:space="0" w:color="auto"/>
              <w:right w:val="single" w:sz="4" w:space="0" w:color="auto"/>
            </w:tcBorders>
            <w:vAlign w:val="center"/>
          </w:tcPr>
          <w:p w14:paraId="36EC37C5" w14:textId="77777777" w:rsidR="003E7ED5" w:rsidRDefault="003E7ED5" w:rsidP="00F70FEF">
            <w:pPr>
              <w:widowControl/>
              <w:spacing w:line="240" w:lineRule="exact"/>
              <w:jc w:val="center"/>
              <w:rPr>
                <w:rFonts w:eastAsia="仿宋_GB2312"/>
                <w:kern w:val="0"/>
                <w:szCs w:val="21"/>
              </w:rPr>
            </w:pPr>
            <w:proofErr w:type="gramStart"/>
            <w:r>
              <w:rPr>
                <w:rFonts w:eastAsia="仿宋_GB2312"/>
                <w:kern w:val="0"/>
                <w:szCs w:val="21"/>
              </w:rPr>
              <w:t>思政课</w:t>
            </w:r>
            <w:proofErr w:type="gramEnd"/>
            <w:r>
              <w:rPr>
                <w:rFonts w:eastAsia="仿宋_GB2312"/>
                <w:kern w:val="0"/>
                <w:szCs w:val="21"/>
              </w:rPr>
              <w:t>建设相关项目专家评审费</w:t>
            </w:r>
          </w:p>
        </w:tc>
        <w:tc>
          <w:tcPr>
            <w:tcW w:w="2112" w:type="dxa"/>
            <w:gridSpan w:val="2"/>
            <w:tcBorders>
              <w:top w:val="single" w:sz="4" w:space="0" w:color="auto"/>
              <w:left w:val="nil"/>
              <w:bottom w:val="single" w:sz="4" w:space="0" w:color="auto"/>
              <w:right w:val="single" w:sz="4" w:space="0" w:color="auto"/>
            </w:tcBorders>
            <w:vAlign w:val="center"/>
          </w:tcPr>
          <w:p w14:paraId="1F244CD9"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围绕大中小学</w:t>
            </w:r>
            <w:proofErr w:type="gramStart"/>
            <w:r>
              <w:rPr>
                <w:rFonts w:eastAsia="仿宋_GB2312"/>
                <w:kern w:val="0"/>
                <w:szCs w:val="21"/>
              </w:rPr>
              <w:t>思政课</w:t>
            </w:r>
            <w:proofErr w:type="gramEnd"/>
            <w:r>
              <w:rPr>
                <w:rFonts w:eastAsia="仿宋_GB2312"/>
                <w:kern w:val="0"/>
                <w:szCs w:val="21"/>
              </w:rPr>
              <w:t>一体化建设、课程群建设、扬帆资助计划、教学改革重大项目、名师工作室、案例库建设等项目开展评审工作，共</w:t>
            </w:r>
            <w:r>
              <w:rPr>
                <w:rFonts w:eastAsia="仿宋_GB2312"/>
                <w:kern w:val="0"/>
                <w:szCs w:val="21"/>
              </w:rPr>
              <w:t>10</w:t>
            </w:r>
            <w:r>
              <w:rPr>
                <w:rFonts w:eastAsia="仿宋_GB2312"/>
                <w:kern w:val="0"/>
                <w:szCs w:val="21"/>
              </w:rPr>
              <w:t>次，每人每天</w:t>
            </w:r>
            <w:r>
              <w:rPr>
                <w:rFonts w:eastAsia="仿宋_GB2312"/>
                <w:kern w:val="0"/>
                <w:szCs w:val="21"/>
              </w:rPr>
              <w:t>800</w:t>
            </w:r>
            <w:r>
              <w:rPr>
                <w:rFonts w:eastAsia="仿宋_GB2312"/>
                <w:kern w:val="0"/>
                <w:szCs w:val="21"/>
              </w:rPr>
              <w:t>元，</w:t>
            </w:r>
            <w:r>
              <w:rPr>
                <w:rFonts w:eastAsia="仿宋_GB2312"/>
                <w:kern w:val="0"/>
                <w:szCs w:val="21"/>
              </w:rPr>
              <w:t>9</w:t>
            </w:r>
            <w:r>
              <w:rPr>
                <w:rFonts w:eastAsia="仿宋_GB2312"/>
                <w:kern w:val="0"/>
                <w:szCs w:val="21"/>
              </w:rPr>
              <w:t>人，</w:t>
            </w:r>
            <w:r>
              <w:rPr>
                <w:rFonts w:eastAsia="仿宋_GB2312"/>
                <w:kern w:val="0"/>
                <w:szCs w:val="21"/>
              </w:rPr>
              <w:t>1</w:t>
            </w:r>
            <w:r>
              <w:rPr>
                <w:rFonts w:eastAsia="仿宋_GB2312"/>
                <w:kern w:val="0"/>
                <w:szCs w:val="21"/>
              </w:rPr>
              <w:t>天，参考项目实际需求及专家费标准。</w:t>
            </w:r>
          </w:p>
        </w:tc>
        <w:tc>
          <w:tcPr>
            <w:tcW w:w="848" w:type="dxa"/>
            <w:tcBorders>
              <w:top w:val="single" w:sz="4" w:space="0" w:color="auto"/>
              <w:left w:val="nil"/>
              <w:bottom w:val="single" w:sz="4" w:space="0" w:color="auto"/>
              <w:right w:val="single" w:sz="4" w:space="0" w:color="auto"/>
            </w:tcBorders>
            <w:vAlign w:val="center"/>
          </w:tcPr>
          <w:p w14:paraId="4EA4D0DC"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大中小一体化建设已完成，其他工作已部署，持续推进中</w:t>
            </w:r>
          </w:p>
        </w:tc>
        <w:tc>
          <w:tcPr>
            <w:tcW w:w="563" w:type="dxa"/>
            <w:gridSpan w:val="2"/>
            <w:tcBorders>
              <w:top w:val="single" w:sz="4" w:space="0" w:color="auto"/>
              <w:left w:val="nil"/>
              <w:bottom w:val="single" w:sz="4" w:space="0" w:color="auto"/>
              <w:right w:val="single" w:sz="4" w:space="0" w:color="auto"/>
            </w:tcBorders>
            <w:vAlign w:val="center"/>
          </w:tcPr>
          <w:p w14:paraId="23ED7252"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67478AEE"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3</w:t>
            </w:r>
          </w:p>
        </w:tc>
        <w:tc>
          <w:tcPr>
            <w:tcW w:w="1413" w:type="dxa"/>
            <w:gridSpan w:val="2"/>
            <w:tcBorders>
              <w:top w:val="single" w:sz="4" w:space="0" w:color="auto"/>
              <w:left w:val="nil"/>
              <w:bottom w:val="single" w:sz="4" w:space="0" w:color="auto"/>
              <w:right w:val="single" w:sz="4" w:space="0" w:color="auto"/>
            </w:tcBorders>
            <w:vAlign w:val="center"/>
          </w:tcPr>
          <w:p w14:paraId="3EA9AFD1" w14:textId="77777777" w:rsidR="003E7ED5" w:rsidRDefault="003E7ED5" w:rsidP="00F70FEF">
            <w:pPr>
              <w:widowControl/>
              <w:spacing w:line="240" w:lineRule="exact"/>
              <w:rPr>
                <w:rFonts w:eastAsia="仿宋_GB2312"/>
                <w:kern w:val="0"/>
                <w:szCs w:val="21"/>
              </w:rPr>
            </w:pPr>
            <w:r>
              <w:rPr>
                <w:rFonts w:eastAsia="仿宋_GB2312" w:hint="eastAsia"/>
                <w:kern w:val="0"/>
                <w:szCs w:val="21"/>
              </w:rPr>
              <w:t>课程群建设、扬帆资助计划、教学改革重大项目、名师工作室、案例库建设等</w:t>
            </w:r>
            <w:proofErr w:type="gramStart"/>
            <w:r>
              <w:rPr>
                <w:rFonts w:eastAsia="仿宋_GB2312" w:hint="eastAsia"/>
                <w:kern w:val="0"/>
                <w:szCs w:val="21"/>
              </w:rPr>
              <w:t>项目结项及</w:t>
            </w:r>
            <w:proofErr w:type="gramEnd"/>
            <w:r>
              <w:rPr>
                <w:rFonts w:eastAsia="仿宋_GB2312" w:hint="eastAsia"/>
                <w:kern w:val="0"/>
                <w:szCs w:val="21"/>
              </w:rPr>
              <w:t>评审工作仍在持续开展</w:t>
            </w:r>
          </w:p>
          <w:p w14:paraId="0ECAB939" w14:textId="77777777" w:rsidR="003E7ED5" w:rsidRDefault="003E7ED5" w:rsidP="00F70FEF">
            <w:pPr>
              <w:widowControl/>
              <w:spacing w:line="240" w:lineRule="exact"/>
              <w:jc w:val="center"/>
              <w:rPr>
                <w:rFonts w:eastAsia="仿宋_GB2312"/>
                <w:kern w:val="0"/>
                <w:szCs w:val="21"/>
              </w:rPr>
            </w:pPr>
          </w:p>
        </w:tc>
      </w:tr>
      <w:tr w:rsidR="003E7ED5" w14:paraId="315C8AA2" w14:textId="77777777" w:rsidTr="00F70FEF">
        <w:trPr>
          <w:trHeight w:hRule="exact" w:val="1694"/>
          <w:jc w:val="center"/>
        </w:trPr>
        <w:tc>
          <w:tcPr>
            <w:tcW w:w="585" w:type="dxa"/>
            <w:vMerge/>
            <w:tcBorders>
              <w:left w:val="single" w:sz="4" w:space="0" w:color="auto"/>
              <w:right w:val="single" w:sz="4" w:space="0" w:color="auto"/>
            </w:tcBorders>
            <w:vAlign w:val="center"/>
          </w:tcPr>
          <w:p w14:paraId="69BC6CDA" w14:textId="77777777" w:rsidR="003E7ED5" w:rsidRDefault="003E7ED5" w:rsidP="00F70FEF">
            <w:pPr>
              <w:widowControl/>
              <w:spacing w:line="240" w:lineRule="exact"/>
              <w:jc w:val="center"/>
              <w:rPr>
                <w:rFonts w:eastAsia="仿宋_GB2312"/>
                <w:kern w:val="0"/>
                <w:szCs w:val="21"/>
              </w:rPr>
            </w:pPr>
          </w:p>
        </w:tc>
        <w:tc>
          <w:tcPr>
            <w:tcW w:w="686" w:type="dxa"/>
            <w:vMerge/>
            <w:tcBorders>
              <w:left w:val="single" w:sz="4" w:space="0" w:color="auto"/>
              <w:right w:val="single" w:sz="4" w:space="0" w:color="auto"/>
            </w:tcBorders>
            <w:vAlign w:val="center"/>
          </w:tcPr>
          <w:p w14:paraId="7CA8E66C" w14:textId="77777777" w:rsidR="003E7ED5" w:rsidRDefault="003E7ED5" w:rsidP="00F70FEF">
            <w:pPr>
              <w:widowControl/>
              <w:spacing w:line="240" w:lineRule="exact"/>
              <w:jc w:val="center"/>
              <w:rPr>
                <w:rFonts w:eastAsia="仿宋_GB2312"/>
                <w:kern w:val="0"/>
                <w:szCs w:val="21"/>
              </w:rPr>
            </w:pPr>
          </w:p>
        </w:tc>
        <w:tc>
          <w:tcPr>
            <w:tcW w:w="709" w:type="dxa"/>
            <w:tcBorders>
              <w:top w:val="single" w:sz="4" w:space="0" w:color="auto"/>
              <w:left w:val="single" w:sz="4" w:space="0" w:color="auto"/>
              <w:right w:val="single" w:sz="4" w:space="0" w:color="auto"/>
            </w:tcBorders>
            <w:vAlign w:val="center"/>
          </w:tcPr>
          <w:p w14:paraId="769CA768"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质量指标</w:t>
            </w:r>
          </w:p>
        </w:tc>
        <w:tc>
          <w:tcPr>
            <w:tcW w:w="1559" w:type="dxa"/>
            <w:gridSpan w:val="2"/>
            <w:tcBorders>
              <w:top w:val="single" w:sz="4" w:space="0" w:color="auto"/>
              <w:left w:val="nil"/>
              <w:bottom w:val="single" w:sz="4" w:space="0" w:color="auto"/>
              <w:right w:val="single" w:sz="4" w:space="0" w:color="auto"/>
            </w:tcBorders>
            <w:vAlign w:val="center"/>
          </w:tcPr>
          <w:p w14:paraId="72CF2974"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提升</w:t>
            </w:r>
            <w:proofErr w:type="gramStart"/>
            <w:r>
              <w:rPr>
                <w:rFonts w:eastAsia="仿宋_GB2312"/>
                <w:kern w:val="0"/>
                <w:szCs w:val="21"/>
              </w:rPr>
              <w:t>思政课</w:t>
            </w:r>
            <w:proofErr w:type="gramEnd"/>
            <w:r>
              <w:rPr>
                <w:rFonts w:eastAsia="仿宋_GB2312"/>
                <w:kern w:val="0"/>
                <w:szCs w:val="21"/>
              </w:rPr>
              <w:t>建设工作水平和效果</w:t>
            </w:r>
          </w:p>
        </w:tc>
        <w:tc>
          <w:tcPr>
            <w:tcW w:w="2112" w:type="dxa"/>
            <w:gridSpan w:val="2"/>
            <w:tcBorders>
              <w:top w:val="single" w:sz="4" w:space="0" w:color="auto"/>
              <w:left w:val="nil"/>
              <w:bottom w:val="single" w:sz="4" w:space="0" w:color="auto"/>
              <w:right w:val="single" w:sz="4" w:space="0" w:color="auto"/>
            </w:tcBorders>
            <w:vAlign w:val="center"/>
          </w:tcPr>
          <w:p w14:paraId="10763DE8"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通过课程群建设、</w:t>
            </w:r>
            <w:r>
              <w:rPr>
                <w:rFonts w:eastAsia="仿宋_GB2312"/>
                <w:kern w:val="0"/>
                <w:szCs w:val="21"/>
              </w:rPr>
              <w:t>“</w:t>
            </w:r>
            <w:r>
              <w:rPr>
                <w:rFonts w:eastAsia="仿宋_GB2312"/>
                <w:kern w:val="0"/>
                <w:szCs w:val="21"/>
              </w:rPr>
              <w:t>中国特色社会主义</w:t>
            </w:r>
            <w:r>
              <w:rPr>
                <w:rFonts w:eastAsia="仿宋_GB2312"/>
                <w:kern w:val="0"/>
                <w:szCs w:val="21"/>
              </w:rPr>
              <w:t>50</w:t>
            </w:r>
            <w:r>
              <w:rPr>
                <w:rFonts w:eastAsia="仿宋_GB2312"/>
                <w:kern w:val="0"/>
                <w:szCs w:val="21"/>
              </w:rPr>
              <w:t>问</w:t>
            </w:r>
            <w:r>
              <w:rPr>
                <w:rFonts w:eastAsia="仿宋_GB2312"/>
                <w:kern w:val="0"/>
                <w:szCs w:val="21"/>
              </w:rPr>
              <w:t>”</w:t>
            </w:r>
            <w:r>
              <w:rPr>
                <w:rFonts w:eastAsia="仿宋_GB2312"/>
                <w:kern w:val="0"/>
                <w:szCs w:val="21"/>
              </w:rPr>
              <w:t>等，提升推进</w:t>
            </w:r>
            <w:proofErr w:type="gramStart"/>
            <w:r>
              <w:rPr>
                <w:rFonts w:eastAsia="仿宋_GB2312"/>
                <w:kern w:val="0"/>
                <w:szCs w:val="21"/>
              </w:rPr>
              <w:t>思政课改革</w:t>
            </w:r>
            <w:proofErr w:type="gramEnd"/>
            <w:r>
              <w:rPr>
                <w:rFonts w:eastAsia="仿宋_GB2312"/>
                <w:kern w:val="0"/>
                <w:szCs w:val="21"/>
              </w:rPr>
              <w:t>创新；加强课程建设，</w:t>
            </w:r>
            <w:proofErr w:type="gramStart"/>
            <w:r>
              <w:rPr>
                <w:rFonts w:eastAsia="仿宋_GB2312"/>
                <w:kern w:val="0"/>
                <w:szCs w:val="21"/>
              </w:rPr>
              <w:t>提升思政课程</w:t>
            </w:r>
            <w:proofErr w:type="gramEnd"/>
            <w:r>
              <w:rPr>
                <w:rFonts w:eastAsia="仿宋_GB2312"/>
                <w:kern w:val="0"/>
                <w:szCs w:val="21"/>
              </w:rPr>
              <w:t>质量</w:t>
            </w:r>
          </w:p>
        </w:tc>
        <w:tc>
          <w:tcPr>
            <w:tcW w:w="848" w:type="dxa"/>
            <w:tcBorders>
              <w:top w:val="single" w:sz="4" w:space="0" w:color="auto"/>
              <w:left w:val="nil"/>
              <w:bottom w:val="single" w:sz="4" w:space="0" w:color="auto"/>
              <w:right w:val="single" w:sz="4" w:space="0" w:color="auto"/>
            </w:tcBorders>
            <w:vAlign w:val="center"/>
          </w:tcPr>
          <w:p w14:paraId="23319D03"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课程质量显著提升</w:t>
            </w:r>
          </w:p>
        </w:tc>
        <w:tc>
          <w:tcPr>
            <w:tcW w:w="563" w:type="dxa"/>
            <w:gridSpan w:val="2"/>
            <w:tcBorders>
              <w:top w:val="single" w:sz="4" w:space="0" w:color="auto"/>
              <w:left w:val="nil"/>
              <w:bottom w:val="single" w:sz="4" w:space="0" w:color="auto"/>
              <w:right w:val="single" w:sz="4" w:space="0" w:color="auto"/>
            </w:tcBorders>
            <w:vAlign w:val="center"/>
          </w:tcPr>
          <w:p w14:paraId="41614A9D"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4C7850A9"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3EBB4540" w14:textId="77777777" w:rsidR="003E7ED5" w:rsidRDefault="003E7ED5" w:rsidP="00F70FEF">
            <w:pPr>
              <w:widowControl/>
              <w:spacing w:line="240" w:lineRule="exact"/>
              <w:jc w:val="center"/>
              <w:rPr>
                <w:rFonts w:eastAsia="仿宋_GB2312"/>
                <w:kern w:val="0"/>
                <w:szCs w:val="21"/>
              </w:rPr>
            </w:pPr>
          </w:p>
        </w:tc>
      </w:tr>
      <w:tr w:rsidR="003E7ED5" w14:paraId="53B431A8" w14:textId="77777777" w:rsidTr="00F70FEF">
        <w:trPr>
          <w:trHeight w:hRule="exact" w:val="1137"/>
          <w:jc w:val="center"/>
        </w:trPr>
        <w:tc>
          <w:tcPr>
            <w:tcW w:w="585" w:type="dxa"/>
            <w:vMerge/>
            <w:tcBorders>
              <w:left w:val="single" w:sz="4" w:space="0" w:color="auto"/>
              <w:right w:val="single" w:sz="4" w:space="0" w:color="auto"/>
            </w:tcBorders>
            <w:vAlign w:val="center"/>
          </w:tcPr>
          <w:p w14:paraId="463F2F49" w14:textId="77777777" w:rsidR="003E7ED5" w:rsidRDefault="003E7ED5" w:rsidP="00F70FEF">
            <w:pPr>
              <w:widowControl/>
              <w:spacing w:line="240" w:lineRule="exact"/>
              <w:jc w:val="center"/>
              <w:rPr>
                <w:rFonts w:eastAsia="仿宋_GB2312"/>
                <w:kern w:val="0"/>
                <w:szCs w:val="21"/>
              </w:rPr>
            </w:pPr>
          </w:p>
        </w:tc>
        <w:tc>
          <w:tcPr>
            <w:tcW w:w="686" w:type="dxa"/>
            <w:vMerge/>
            <w:tcBorders>
              <w:left w:val="single" w:sz="4" w:space="0" w:color="auto"/>
              <w:right w:val="single" w:sz="4" w:space="0" w:color="auto"/>
            </w:tcBorders>
            <w:vAlign w:val="center"/>
          </w:tcPr>
          <w:p w14:paraId="0105D379" w14:textId="77777777" w:rsidR="003E7ED5" w:rsidRDefault="003E7ED5" w:rsidP="00F70FEF">
            <w:pPr>
              <w:widowControl/>
              <w:spacing w:line="240" w:lineRule="exact"/>
              <w:jc w:val="center"/>
              <w:rPr>
                <w:rFonts w:eastAsia="仿宋_GB2312"/>
                <w:kern w:val="0"/>
                <w:szCs w:val="21"/>
              </w:rPr>
            </w:pPr>
          </w:p>
        </w:tc>
        <w:tc>
          <w:tcPr>
            <w:tcW w:w="709" w:type="dxa"/>
            <w:tcBorders>
              <w:top w:val="single" w:sz="4" w:space="0" w:color="auto"/>
              <w:left w:val="single" w:sz="4" w:space="0" w:color="auto"/>
              <w:right w:val="single" w:sz="4" w:space="0" w:color="auto"/>
            </w:tcBorders>
            <w:vAlign w:val="center"/>
          </w:tcPr>
          <w:p w14:paraId="578E752A"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进度指标</w:t>
            </w:r>
          </w:p>
        </w:tc>
        <w:tc>
          <w:tcPr>
            <w:tcW w:w="1559" w:type="dxa"/>
            <w:gridSpan w:val="2"/>
            <w:tcBorders>
              <w:top w:val="single" w:sz="4" w:space="0" w:color="auto"/>
              <w:left w:val="nil"/>
              <w:bottom w:val="single" w:sz="4" w:space="0" w:color="auto"/>
              <w:right w:val="single" w:sz="4" w:space="0" w:color="auto"/>
            </w:tcBorders>
            <w:vAlign w:val="center"/>
          </w:tcPr>
          <w:p w14:paraId="0F31AC8C"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按各项工作时段推进各项工作任务完成</w:t>
            </w:r>
          </w:p>
        </w:tc>
        <w:tc>
          <w:tcPr>
            <w:tcW w:w="2112" w:type="dxa"/>
            <w:gridSpan w:val="2"/>
            <w:tcBorders>
              <w:top w:val="single" w:sz="4" w:space="0" w:color="auto"/>
              <w:left w:val="nil"/>
              <w:bottom w:val="single" w:sz="4" w:space="0" w:color="auto"/>
              <w:right w:val="single" w:sz="4" w:space="0" w:color="auto"/>
            </w:tcBorders>
            <w:vAlign w:val="center"/>
          </w:tcPr>
          <w:p w14:paraId="7FB51F18"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每年</w:t>
            </w:r>
            <w:r>
              <w:rPr>
                <w:rFonts w:eastAsia="仿宋_GB2312"/>
                <w:kern w:val="0"/>
                <w:szCs w:val="21"/>
              </w:rPr>
              <w:t>3</w:t>
            </w:r>
            <w:r>
              <w:rPr>
                <w:rFonts w:eastAsia="仿宋_GB2312"/>
                <w:kern w:val="0"/>
                <w:szCs w:val="21"/>
              </w:rPr>
              <w:t>月份制定各项工作计划，</w:t>
            </w:r>
            <w:r>
              <w:rPr>
                <w:rFonts w:eastAsia="仿宋_GB2312"/>
                <w:kern w:val="0"/>
                <w:szCs w:val="21"/>
              </w:rPr>
              <w:t>4</w:t>
            </w:r>
            <w:r>
              <w:rPr>
                <w:rFonts w:eastAsia="仿宋_GB2312"/>
                <w:kern w:val="0"/>
                <w:szCs w:val="21"/>
              </w:rPr>
              <w:t>月</w:t>
            </w:r>
            <w:r>
              <w:rPr>
                <w:rFonts w:eastAsia="仿宋_GB2312"/>
                <w:kern w:val="0"/>
                <w:szCs w:val="21"/>
              </w:rPr>
              <w:t>-11</w:t>
            </w:r>
            <w:r>
              <w:rPr>
                <w:rFonts w:eastAsia="仿宋_GB2312"/>
                <w:kern w:val="0"/>
                <w:szCs w:val="21"/>
              </w:rPr>
              <w:t>月全面执行实施，</w:t>
            </w:r>
            <w:r>
              <w:rPr>
                <w:rFonts w:eastAsia="仿宋_GB2312"/>
                <w:kern w:val="0"/>
                <w:szCs w:val="21"/>
              </w:rPr>
              <w:t>12</w:t>
            </w:r>
            <w:r>
              <w:rPr>
                <w:rFonts w:eastAsia="仿宋_GB2312"/>
                <w:kern w:val="0"/>
                <w:szCs w:val="21"/>
              </w:rPr>
              <w:t>月考核和总结。</w:t>
            </w:r>
          </w:p>
        </w:tc>
        <w:tc>
          <w:tcPr>
            <w:tcW w:w="848" w:type="dxa"/>
            <w:tcBorders>
              <w:top w:val="single" w:sz="4" w:space="0" w:color="auto"/>
              <w:left w:val="nil"/>
              <w:bottom w:val="single" w:sz="4" w:space="0" w:color="auto"/>
              <w:right w:val="single" w:sz="4" w:space="0" w:color="auto"/>
            </w:tcBorders>
            <w:vAlign w:val="center"/>
          </w:tcPr>
          <w:p w14:paraId="6276CA50"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按预计进度进行</w:t>
            </w:r>
          </w:p>
        </w:tc>
        <w:tc>
          <w:tcPr>
            <w:tcW w:w="563" w:type="dxa"/>
            <w:gridSpan w:val="2"/>
            <w:tcBorders>
              <w:top w:val="single" w:sz="4" w:space="0" w:color="auto"/>
              <w:left w:val="nil"/>
              <w:bottom w:val="single" w:sz="4" w:space="0" w:color="auto"/>
              <w:right w:val="single" w:sz="4" w:space="0" w:color="auto"/>
            </w:tcBorders>
            <w:vAlign w:val="center"/>
          </w:tcPr>
          <w:p w14:paraId="023C3CCD"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5BF540DD"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6AC6478F" w14:textId="77777777" w:rsidR="003E7ED5" w:rsidRDefault="003E7ED5" w:rsidP="00F70FEF">
            <w:pPr>
              <w:widowControl/>
              <w:spacing w:line="240" w:lineRule="exact"/>
              <w:jc w:val="center"/>
              <w:rPr>
                <w:rFonts w:eastAsia="仿宋_GB2312"/>
                <w:kern w:val="0"/>
                <w:szCs w:val="21"/>
              </w:rPr>
            </w:pPr>
          </w:p>
        </w:tc>
      </w:tr>
      <w:tr w:rsidR="003E7ED5" w14:paraId="62D888D9" w14:textId="77777777" w:rsidTr="00F70FEF">
        <w:trPr>
          <w:trHeight w:hRule="exact" w:val="1281"/>
          <w:jc w:val="center"/>
        </w:trPr>
        <w:tc>
          <w:tcPr>
            <w:tcW w:w="585" w:type="dxa"/>
            <w:vMerge/>
            <w:tcBorders>
              <w:left w:val="single" w:sz="4" w:space="0" w:color="auto"/>
              <w:right w:val="single" w:sz="4" w:space="0" w:color="auto"/>
            </w:tcBorders>
            <w:vAlign w:val="center"/>
          </w:tcPr>
          <w:p w14:paraId="42E1EBD9" w14:textId="77777777" w:rsidR="003E7ED5" w:rsidRDefault="003E7ED5" w:rsidP="00F70FEF">
            <w:pPr>
              <w:widowControl/>
              <w:spacing w:line="240" w:lineRule="exact"/>
              <w:jc w:val="center"/>
              <w:rPr>
                <w:rFonts w:eastAsia="仿宋_GB2312"/>
                <w:kern w:val="0"/>
                <w:szCs w:val="21"/>
              </w:rPr>
            </w:pPr>
          </w:p>
        </w:tc>
        <w:tc>
          <w:tcPr>
            <w:tcW w:w="686" w:type="dxa"/>
            <w:vMerge/>
            <w:tcBorders>
              <w:left w:val="single" w:sz="4" w:space="0" w:color="auto"/>
              <w:right w:val="single" w:sz="4" w:space="0" w:color="auto"/>
            </w:tcBorders>
            <w:vAlign w:val="center"/>
          </w:tcPr>
          <w:p w14:paraId="7021BA4C" w14:textId="77777777" w:rsidR="003E7ED5" w:rsidRDefault="003E7ED5" w:rsidP="00F70FEF">
            <w:pPr>
              <w:widowControl/>
              <w:spacing w:line="240" w:lineRule="exact"/>
              <w:jc w:val="center"/>
              <w:rPr>
                <w:rFonts w:eastAsia="仿宋_GB2312"/>
                <w:kern w:val="0"/>
                <w:szCs w:val="21"/>
              </w:rPr>
            </w:pPr>
          </w:p>
        </w:tc>
        <w:tc>
          <w:tcPr>
            <w:tcW w:w="709" w:type="dxa"/>
            <w:tcBorders>
              <w:top w:val="single" w:sz="4" w:space="0" w:color="auto"/>
              <w:left w:val="single" w:sz="4" w:space="0" w:color="auto"/>
              <w:right w:val="single" w:sz="4" w:space="0" w:color="auto"/>
            </w:tcBorders>
            <w:vAlign w:val="center"/>
          </w:tcPr>
          <w:p w14:paraId="58F4E6FA"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成本指标</w:t>
            </w:r>
          </w:p>
        </w:tc>
        <w:tc>
          <w:tcPr>
            <w:tcW w:w="1559" w:type="dxa"/>
            <w:gridSpan w:val="2"/>
            <w:tcBorders>
              <w:top w:val="single" w:sz="4" w:space="0" w:color="auto"/>
              <w:left w:val="nil"/>
              <w:bottom w:val="single" w:sz="4" w:space="0" w:color="auto"/>
              <w:right w:val="single" w:sz="4" w:space="0" w:color="auto"/>
            </w:tcBorders>
            <w:vAlign w:val="center"/>
          </w:tcPr>
          <w:p w14:paraId="464DD7EA"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严格执行该项目预算控制数</w:t>
            </w:r>
          </w:p>
        </w:tc>
        <w:tc>
          <w:tcPr>
            <w:tcW w:w="2112" w:type="dxa"/>
            <w:gridSpan w:val="2"/>
            <w:tcBorders>
              <w:top w:val="single" w:sz="4" w:space="0" w:color="auto"/>
              <w:left w:val="nil"/>
              <w:bottom w:val="single" w:sz="4" w:space="0" w:color="auto"/>
              <w:right w:val="single" w:sz="4" w:space="0" w:color="auto"/>
            </w:tcBorders>
            <w:vAlign w:val="center"/>
          </w:tcPr>
          <w:p w14:paraId="336116B5"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按照厉行节约原则，开展高校思想政治理论课建设工作，总成本控制在预算范围之内。</w:t>
            </w:r>
          </w:p>
        </w:tc>
        <w:tc>
          <w:tcPr>
            <w:tcW w:w="848" w:type="dxa"/>
            <w:tcBorders>
              <w:top w:val="single" w:sz="4" w:space="0" w:color="auto"/>
              <w:left w:val="nil"/>
              <w:bottom w:val="single" w:sz="4" w:space="0" w:color="auto"/>
              <w:right w:val="single" w:sz="4" w:space="0" w:color="auto"/>
            </w:tcBorders>
            <w:vAlign w:val="center"/>
          </w:tcPr>
          <w:p w14:paraId="2EB0EA68"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预算范围内</w:t>
            </w:r>
          </w:p>
        </w:tc>
        <w:tc>
          <w:tcPr>
            <w:tcW w:w="563" w:type="dxa"/>
            <w:gridSpan w:val="2"/>
            <w:tcBorders>
              <w:top w:val="single" w:sz="4" w:space="0" w:color="auto"/>
              <w:left w:val="nil"/>
              <w:bottom w:val="single" w:sz="4" w:space="0" w:color="auto"/>
              <w:right w:val="single" w:sz="4" w:space="0" w:color="auto"/>
            </w:tcBorders>
            <w:vAlign w:val="center"/>
          </w:tcPr>
          <w:p w14:paraId="541D6AA7"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14:paraId="07915E77"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14:paraId="6EE1ADE1" w14:textId="77777777" w:rsidR="003E7ED5" w:rsidRDefault="003E7ED5" w:rsidP="00F70FEF">
            <w:pPr>
              <w:widowControl/>
              <w:spacing w:line="240" w:lineRule="exact"/>
              <w:jc w:val="center"/>
              <w:rPr>
                <w:rFonts w:eastAsia="仿宋_GB2312"/>
                <w:kern w:val="0"/>
                <w:szCs w:val="21"/>
              </w:rPr>
            </w:pPr>
          </w:p>
        </w:tc>
      </w:tr>
      <w:tr w:rsidR="003E7ED5" w14:paraId="579C2A63" w14:textId="77777777" w:rsidTr="00F70FEF">
        <w:trPr>
          <w:trHeight w:hRule="exact" w:val="1980"/>
          <w:jc w:val="center"/>
        </w:trPr>
        <w:tc>
          <w:tcPr>
            <w:tcW w:w="585" w:type="dxa"/>
            <w:vMerge/>
            <w:tcBorders>
              <w:left w:val="single" w:sz="4" w:space="0" w:color="auto"/>
              <w:right w:val="single" w:sz="4" w:space="0" w:color="auto"/>
            </w:tcBorders>
            <w:vAlign w:val="center"/>
          </w:tcPr>
          <w:p w14:paraId="2806CD44" w14:textId="77777777" w:rsidR="003E7ED5" w:rsidRDefault="003E7ED5" w:rsidP="00F70FEF">
            <w:pPr>
              <w:widowControl/>
              <w:spacing w:line="240" w:lineRule="exact"/>
              <w:jc w:val="center"/>
              <w:rPr>
                <w:rFonts w:eastAsia="仿宋_GB2312"/>
                <w:kern w:val="0"/>
                <w:szCs w:val="21"/>
              </w:rPr>
            </w:pPr>
          </w:p>
        </w:tc>
        <w:tc>
          <w:tcPr>
            <w:tcW w:w="686" w:type="dxa"/>
            <w:tcBorders>
              <w:top w:val="single" w:sz="4" w:space="0" w:color="auto"/>
              <w:left w:val="single" w:sz="4" w:space="0" w:color="auto"/>
              <w:right w:val="single" w:sz="4" w:space="0" w:color="auto"/>
            </w:tcBorders>
            <w:vAlign w:val="center"/>
          </w:tcPr>
          <w:p w14:paraId="27FD7AC7"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效益指标</w:t>
            </w:r>
          </w:p>
        </w:tc>
        <w:tc>
          <w:tcPr>
            <w:tcW w:w="709" w:type="dxa"/>
            <w:tcBorders>
              <w:top w:val="single" w:sz="4" w:space="0" w:color="auto"/>
              <w:left w:val="single" w:sz="4" w:space="0" w:color="auto"/>
              <w:bottom w:val="single" w:sz="4" w:space="0" w:color="auto"/>
              <w:right w:val="single" w:sz="4" w:space="0" w:color="auto"/>
            </w:tcBorders>
            <w:vAlign w:val="center"/>
          </w:tcPr>
          <w:p w14:paraId="425BEC4D"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效益指标</w:t>
            </w:r>
          </w:p>
        </w:tc>
        <w:tc>
          <w:tcPr>
            <w:tcW w:w="1559" w:type="dxa"/>
            <w:gridSpan w:val="2"/>
            <w:tcBorders>
              <w:top w:val="single" w:sz="4" w:space="0" w:color="auto"/>
              <w:left w:val="nil"/>
              <w:bottom w:val="single" w:sz="4" w:space="0" w:color="auto"/>
              <w:right w:val="single" w:sz="4" w:space="0" w:color="auto"/>
            </w:tcBorders>
            <w:vAlign w:val="center"/>
          </w:tcPr>
          <w:p w14:paraId="5B850ECD"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推动首都高校思想政治工作发展，有力推动大学生思想政治教育工作</w:t>
            </w:r>
          </w:p>
        </w:tc>
        <w:tc>
          <w:tcPr>
            <w:tcW w:w="2112" w:type="dxa"/>
            <w:gridSpan w:val="2"/>
            <w:tcBorders>
              <w:top w:val="single" w:sz="4" w:space="0" w:color="auto"/>
              <w:left w:val="nil"/>
              <w:bottom w:val="single" w:sz="4" w:space="0" w:color="auto"/>
              <w:right w:val="single" w:sz="4" w:space="0" w:color="auto"/>
            </w:tcBorders>
            <w:vAlign w:val="center"/>
          </w:tcPr>
          <w:p w14:paraId="1A95BD98"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通过课程建设、改革创新，提高思想政治理论课的不断增强</w:t>
            </w:r>
            <w:proofErr w:type="gramStart"/>
            <w:r>
              <w:rPr>
                <w:rFonts w:eastAsia="仿宋_GB2312"/>
                <w:kern w:val="0"/>
                <w:szCs w:val="21"/>
              </w:rPr>
              <w:t>思政课</w:t>
            </w:r>
            <w:proofErr w:type="gramEnd"/>
            <w:r>
              <w:rPr>
                <w:rFonts w:eastAsia="仿宋_GB2312"/>
                <w:kern w:val="0"/>
                <w:szCs w:val="21"/>
              </w:rPr>
              <w:t>的思想性、理论性和亲和力、针对性。提升高校</w:t>
            </w:r>
            <w:proofErr w:type="gramStart"/>
            <w:r>
              <w:rPr>
                <w:rFonts w:eastAsia="仿宋_GB2312"/>
                <w:kern w:val="0"/>
                <w:szCs w:val="21"/>
              </w:rPr>
              <w:t>思政课</w:t>
            </w:r>
            <w:proofErr w:type="gramEnd"/>
            <w:r>
              <w:rPr>
                <w:rFonts w:eastAsia="仿宋_GB2312"/>
                <w:kern w:val="0"/>
                <w:szCs w:val="21"/>
              </w:rPr>
              <w:t>建设工作水平。</w:t>
            </w:r>
          </w:p>
        </w:tc>
        <w:tc>
          <w:tcPr>
            <w:tcW w:w="848" w:type="dxa"/>
            <w:tcBorders>
              <w:top w:val="single" w:sz="4" w:space="0" w:color="auto"/>
              <w:left w:val="nil"/>
              <w:bottom w:val="single" w:sz="4" w:space="0" w:color="auto"/>
              <w:right w:val="single" w:sz="4" w:space="0" w:color="auto"/>
            </w:tcBorders>
            <w:vAlign w:val="center"/>
          </w:tcPr>
          <w:p w14:paraId="7D973201"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高校</w:t>
            </w:r>
            <w:proofErr w:type="gramStart"/>
            <w:r>
              <w:rPr>
                <w:rFonts w:eastAsia="仿宋_GB2312"/>
                <w:kern w:val="0"/>
                <w:szCs w:val="21"/>
              </w:rPr>
              <w:t>思政课</w:t>
            </w:r>
            <w:proofErr w:type="gramEnd"/>
            <w:r>
              <w:rPr>
                <w:rFonts w:eastAsia="仿宋_GB2312"/>
                <w:kern w:val="0"/>
                <w:szCs w:val="21"/>
              </w:rPr>
              <w:t>建设工作水平不断提升</w:t>
            </w:r>
          </w:p>
        </w:tc>
        <w:tc>
          <w:tcPr>
            <w:tcW w:w="563" w:type="dxa"/>
            <w:gridSpan w:val="2"/>
            <w:tcBorders>
              <w:top w:val="single" w:sz="4" w:space="0" w:color="auto"/>
              <w:left w:val="nil"/>
              <w:bottom w:val="single" w:sz="4" w:space="0" w:color="auto"/>
              <w:right w:val="single" w:sz="4" w:space="0" w:color="auto"/>
            </w:tcBorders>
            <w:vAlign w:val="center"/>
          </w:tcPr>
          <w:p w14:paraId="2C663CA3"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15</w:t>
            </w:r>
          </w:p>
        </w:tc>
        <w:tc>
          <w:tcPr>
            <w:tcW w:w="563" w:type="dxa"/>
            <w:gridSpan w:val="2"/>
            <w:tcBorders>
              <w:top w:val="single" w:sz="4" w:space="0" w:color="auto"/>
              <w:left w:val="nil"/>
              <w:bottom w:val="single" w:sz="4" w:space="0" w:color="auto"/>
              <w:right w:val="single" w:sz="4" w:space="0" w:color="auto"/>
            </w:tcBorders>
            <w:vAlign w:val="center"/>
          </w:tcPr>
          <w:p w14:paraId="6930FED2"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15</w:t>
            </w:r>
          </w:p>
        </w:tc>
        <w:tc>
          <w:tcPr>
            <w:tcW w:w="1413" w:type="dxa"/>
            <w:gridSpan w:val="2"/>
            <w:tcBorders>
              <w:top w:val="single" w:sz="4" w:space="0" w:color="auto"/>
              <w:left w:val="nil"/>
              <w:bottom w:val="single" w:sz="4" w:space="0" w:color="auto"/>
              <w:right w:val="single" w:sz="4" w:space="0" w:color="auto"/>
            </w:tcBorders>
            <w:vAlign w:val="center"/>
          </w:tcPr>
          <w:p w14:paraId="17ACB4AE" w14:textId="77777777" w:rsidR="003E7ED5" w:rsidRDefault="003E7ED5" w:rsidP="00F70FEF">
            <w:pPr>
              <w:widowControl/>
              <w:spacing w:line="240" w:lineRule="exact"/>
              <w:jc w:val="center"/>
              <w:rPr>
                <w:rFonts w:eastAsia="仿宋_GB2312"/>
                <w:kern w:val="0"/>
                <w:szCs w:val="21"/>
              </w:rPr>
            </w:pPr>
          </w:p>
        </w:tc>
      </w:tr>
      <w:tr w:rsidR="003E7ED5" w14:paraId="5C4EBBE8" w14:textId="77777777" w:rsidTr="00F70FEF">
        <w:trPr>
          <w:trHeight w:hRule="exact" w:val="683"/>
          <w:jc w:val="center"/>
        </w:trPr>
        <w:tc>
          <w:tcPr>
            <w:tcW w:w="585" w:type="dxa"/>
            <w:tcBorders>
              <w:left w:val="single" w:sz="4" w:space="0" w:color="auto"/>
              <w:right w:val="single" w:sz="4" w:space="0" w:color="auto"/>
            </w:tcBorders>
            <w:vAlign w:val="center"/>
          </w:tcPr>
          <w:p w14:paraId="1D12F421" w14:textId="77777777" w:rsidR="003E7ED5" w:rsidRDefault="003E7ED5" w:rsidP="00F70FEF">
            <w:pPr>
              <w:widowControl/>
              <w:spacing w:line="240" w:lineRule="exact"/>
              <w:jc w:val="center"/>
              <w:rPr>
                <w:rFonts w:eastAsia="仿宋_GB2312"/>
                <w:kern w:val="0"/>
                <w:szCs w:val="21"/>
              </w:rPr>
            </w:pPr>
          </w:p>
        </w:tc>
        <w:tc>
          <w:tcPr>
            <w:tcW w:w="686" w:type="dxa"/>
            <w:vMerge w:val="restart"/>
            <w:tcBorders>
              <w:top w:val="single" w:sz="4" w:space="0" w:color="auto"/>
              <w:left w:val="single" w:sz="4" w:space="0" w:color="auto"/>
              <w:right w:val="single" w:sz="4" w:space="0" w:color="auto"/>
            </w:tcBorders>
            <w:vAlign w:val="center"/>
          </w:tcPr>
          <w:p w14:paraId="7B2C597F"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满意度指标</w:t>
            </w:r>
          </w:p>
        </w:tc>
        <w:tc>
          <w:tcPr>
            <w:tcW w:w="709" w:type="dxa"/>
            <w:vMerge w:val="restart"/>
            <w:tcBorders>
              <w:top w:val="single" w:sz="4" w:space="0" w:color="auto"/>
              <w:left w:val="single" w:sz="4" w:space="0" w:color="auto"/>
              <w:right w:val="single" w:sz="4" w:space="0" w:color="auto"/>
            </w:tcBorders>
            <w:vAlign w:val="center"/>
          </w:tcPr>
          <w:p w14:paraId="6F725039"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服务对象满意度指标</w:t>
            </w:r>
          </w:p>
        </w:tc>
        <w:tc>
          <w:tcPr>
            <w:tcW w:w="1559" w:type="dxa"/>
            <w:gridSpan w:val="2"/>
            <w:tcBorders>
              <w:top w:val="single" w:sz="4" w:space="0" w:color="auto"/>
              <w:left w:val="nil"/>
              <w:bottom w:val="single" w:sz="4" w:space="0" w:color="auto"/>
              <w:right w:val="single" w:sz="4" w:space="0" w:color="auto"/>
            </w:tcBorders>
            <w:vAlign w:val="center"/>
          </w:tcPr>
          <w:p w14:paraId="0F7C9AEA" w14:textId="77777777" w:rsidR="003E7ED5" w:rsidRDefault="003E7ED5" w:rsidP="00F70FEF">
            <w:pPr>
              <w:widowControl/>
              <w:spacing w:line="240" w:lineRule="exact"/>
              <w:jc w:val="center"/>
              <w:rPr>
                <w:rFonts w:eastAsia="仿宋_GB2312"/>
                <w:kern w:val="0"/>
                <w:szCs w:val="21"/>
              </w:rPr>
            </w:pPr>
            <w:proofErr w:type="gramStart"/>
            <w:r>
              <w:rPr>
                <w:rFonts w:eastAsia="仿宋_GB2312"/>
                <w:kern w:val="0"/>
                <w:szCs w:val="21"/>
              </w:rPr>
              <w:t>央属高校</w:t>
            </w:r>
            <w:proofErr w:type="gramEnd"/>
            <w:r>
              <w:rPr>
                <w:rFonts w:eastAsia="仿宋_GB2312"/>
                <w:kern w:val="0"/>
                <w:szCs w:val="21"/>
              </w:rPr>
              <w:t>满意度</w:t>
            </w:r>
          </w:p>
        </w:tc>
        <w:tc>
          <w:tcPr>
            <w:tcW w:w="2112" w:type="dxa"/>
            <w:gridSpan w:val="2"/>
            <w:tcBorders>
              <w:top w:val="single" w:sz="4" w:space="0" w:color="auto"/>
              <w:left w:val="nil"/>
              <w:bottom w:val="single" w:sz="4" w:space="0" w:color="auto"/>
              <w:right w:val="single" w:sz="4" w:space="0" w:color="auto"/>
            </w:tcBorders>
            <w:vAlign w:val="center"/>
          </w:tcPr>
          <w:p w14:paraId="3A4FAE64"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≥90%</w:t>
            </w:r>
          </w:p>
        </w:tc>
        <w:tc>
          <w:tcPr>
            <w:tcW w:w="848" w:type="dxa"/>
            <w:tcBorders>
              <w:top w:val="single" w:sz="4" w:space="0" w:color="auto"/>
              <w:left w:val="nil"/>
              <w:bottom w:val="single" w:sz="4" w:space="0" w:color="auto"/>
              <w:right w:val="single" w:sz="4" w:space="0" w:color="auto"/>
            </w:tcBorders>
            <w:vAlign w:val="center"/>
          </w:tcPr>
          <w:p w14:paraId="1DE212B0"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9</w:t>
            </w:r>
            <w:r>
              <w:rPr>
                <w:rFonts w:eastAsia="仿宋_GB2312" w:hint="eastAsia"/>
                <w:kern w:val="0"/>
                <w:szCs w:val="21"/>
              </w:rPr>
              <w:t>5</w:t>
            </w:r>
            <w:r>
              <w:rPr>
                <w:rFonts w:eastAsia="仿宋_GB2312"/>
                <w:kern w:val="0"/>
                <w:szCs w:val="21"/>
              </w:rPr>
              <w:t>%</w:t>
            </w:r>
          </w:p>
        </w:tc>
        <w:tc>
          <w:tcPr>
            <w:tcW w:w="563" w:type="dxa"/>
            <w:gridSpan w:val="2"/>
            <w:tcBorders>
              <w:top w:val="single" w:sz="4" w:space="0" w:color="auto"/>
              <w:left w:val="nil"/>
              <w:bottom w:val="single" w:sz="4" w:space="0" w:color="auto"/>
              <w:right w:val="single" w:sz="4" w:space="0" w:color="auto"/>
            </w:tcBorders>
            <w:vAlign w:val="center"/>
          </w:tcPr>
          <w:p w14:paraId="04F3B40C"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144ED620"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2F795215" w14:textId="77777777" w:rsidR="003E7ED5" w:rsidRDefault="003E7ED5" w:rsidP="00F70FEF">
            <w:pPr>
              <w:widowControl/>
              <w:spacing w:line="240" w:lineRule="exact"/>
              <w:jc w:val="center"/>
              <w:rPr>
                <w:rFonts w:eastAsia="仿宋_GB2312"/>
                <w:kern w:val="0"/>
                <w:szCs w:val="21"/>
              </w:rPr>
            </w:pPr>
          </w:p>
        </w:tc>
      </w:tr>
      <w:tr w:rsidR="003E7ED5" w14:paraId="206950D6" w14:textId="77777777" w:rsidTr="00F70FEF">
        <w:trPr>
          <w:trHeight w:hRule="exact" w:val="683"/>
          <w:jc w:val="center"/>
        </w:trPr>
        <w:tc>
          <w:tcPr>
            <w:tcW w:w="585" w:type="dxa"/>
            <w:tcBorders>
              <w:left w:val="single" w:sz="4" w:space="0" w:color="auto"/>
              <w:right w:val="single" w:sz="4" w:space="0" w:color="auto"/>
            </w:tcBorders>
            <w:vAlign w:val="center"/>
          </w:tcPr>
          <w:p w14:paraId="538B89AC" w14:textId="77777777" w:rsidR="003E7ED5" w:rsidRDefault="003E7ED5" w:rsidP="00F70FEF">
            <w:pPr>
              <w:widowControl/>
              <w:spacing w:line="240" w:lineRule="exact"/>
              <w:jc w:val="center"/>
              <w:rPr>
                <w:rFonts w:eastAsia="仿宋_GB2312"/>
                <w:kern w:val="0"/>
                <w:szCs w:val="21"/>
              </w:rPr>
            </w:pPr>
          </w:p>
        </w:tc>
        <w:tc>
          <w:tcPr>
            <w:tcW w:w="686" w:type="dxa"/>
            <w:vMerge/>
            <w:tcBorders>
              <w:left w:val="single" w:sz="4" w:space="0" w:color="auto"/>
              <w:right w:val="single" w:sz="4" w:space="0" w:color="auto"/>
            </w:tcBorders>
            <w:vAlign w:val="center"/>
          </w:tcPr>
          <w:p w14:paraId="2B2D75E2" w14:textId="77777777" w:rsidR="003E7ED5" w:rsidRDefault="003E7ED5" w:rsidP="00F70FEF">
            <w:pPr>
              <w:widowControl/>
              <w:spacing w:line="240" w:lineRule="exact"/>
              <w:jc w:val="center"/>
              <w:rPr>
                <w:rFonts w:eastAsia="仿宋_GB2312"/>
                <w:kern w:val="0"/>
                <w:szCs w:val="21"/>
              </w:rPr>
            </w:pPr>
          </w:p>
        </w:tc>
        <w:tc>
          <w:tcPr>
            <w:tcW w:w="709" w:type="dxa"/>
            <w:vMerge/>
            <w:tcBorders>
              <w:left w:val="single" w:sz="4" w:space="0" w:color="auto"/>
              <w:bottom w:val="single" w:sz="4" w:space="0" w:color="auto"/>
              <w:right w:val="single" w:sz="4" w:space="0" w:color="auto"/>
            </w:tcBorders>
            <w:vAlign w:val="center"/>
          </w:tcPr>
          <w:p w14:paraId="0A10363F" w14:textId="77777777" w:rsidR="003E7ED5" w:rsidRDefault="003E7ED5" w:rsidP="00F70FEF">
            <w:pPr>
              <w:widowControl/>
              <w:spacing w:line="240" w:lineRule="exact"/>
              <w:jc w:val="center"/>
              <w:rPr>
                <w:rFonts w:eastAsia="仿宋_GB2312"/>
                <w:kern w:val="0"/>
                <w:szCs w:val="21"/>
              </w:rPr>
            </w:pPr>
          </w:p>
        </w:tc>
        <w:tc>
          <w:tcPr>
            <w:tcW w:w="1559" w:type="dxa"/>
            <w:gridSpan w:val="2"/>
            <w:tcBorders>
              <w:top w:val="single" w:sz="4" w:space="0" w:color="auto"/>
              <w:left w:val="nil"/>
              <w:bottom w:val="single" w:sz="4" w:space="0" w:color="auto"/>
              <w:right w:val="single" w:sz="4" w:space="0" w:color="auto"/>
            </w:tcBorders>
            <w:vAlign w:val="center"/>
          </w:tcPr>
          <w:p w14:paraId="2AFDCBE1"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市属高校满意度</w:t>
            </w:r>
          </w:p>
        </w:tc>
        <w:tc>
          <w:tcPr>
            <w:tcW w:w="2112" w:type="dxa"/>
            <w:gridSpan w:val="2"/>
            <w:tcBorders>
              <w:top w:val="single" w:sz="4" w:space="0" w:color="auto"/>
              <w:left w:val="nil"/>
              <w:bottom w:val="single" w:sz="4" w:space="0" w:color="auto"/>
              <w:right w:val="single" w:sz="4" w:space="0" w:color="auto"/>
            </w:tcBorders>
            <w:vAlign w:val="center"/>
          </w:tcPr>
          <w:p w14:paraId="65834B08"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≥90%</w:t>
            </w:r>
          </w:p>
        </w:tc>
        <w:tc>
          <w:tcPr>
            <w:tcW w:w="848" w:type="dxa"/>
            <w:tcBorders>
              <w:top w:val="single" w:sz="4" w:space="0" w:color="auto"/>
              <w:left w:val="nil"/>
              <w:bottom w:val="single" w:sz="4" w:space="0" w:color="auto"/>
              <w:right w:val="single" w:sz="4" w:space="0" w:color="auto"/>
            </w:tcBorders>
            <w:vAlign w:val="center"/>
          </w:tcPr>
          <w:p w14:paraId="78E25901"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9</w:t>
            </w:r>
            <w:r>
              <w:rPr>
                <w:rFonts w:eastAsia="仿宋_GB2312" w:hint="eastAsia"/>
                <w:kern w:val="0"/>
                <w:szCs w:val="21"/>
              </w:rPr>
              <w:t>5</w:t>
            </w:r>
            <w:r>
              <w:rPr>
                <w:rFonts w:eastAsia="仿宋_GB2312"/>
                <w:kern w:val="0"/>
                <w:szCs w:val="21"/>
              </w:rPr>
              <w:t>%</w:t>
            </w:r>
          </w:p>
        </w:tc>
        <w:tc>
          <w:tcPr>
            <w:tcW w:w="563" w:type="dxa"/>
            <w:gridSpan w:val="2"/>
            <w:tcBorders>
              <w:top w:val="single" w:sz="4" w:space="0" w:color="auto"/>
              <w:left w:val="nil"/>
              <w:bottom w:val="single" w:sz="4" w:space="0" w:color="auto"/>
              <w:right w:val="single" w:sz="4" w:space="0" w:color="auto"/>
            </w:tcBorders>
            <w:vAlign w:val="center"/>
          </w:tcPr>
          <w:p w14:paraId="1E7D792C"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5</w:t>
            </w:r>
          </w:p>
        </w:tc>
        <w:tc>
          <w:tcPr>
            <w:tcW w:w="563" w:type="dxa"/>
            <w:gridSpan w:val="2"/>
            <w:tcBorders>
              <w:top w:val="single" w:sz="4" w:space="0" w:color="auto"/>
              <w:left w:val="nil"/>
              <w:bottom w:val="single" w:sz="4" w:space="0" w:color="auto"/>
              <w:right w:val="single" w:sz="4" w:space="0" w:color="auto"/>
            </w:tcBorders>
            <w:vAlign w:val="center"/>
          </w:tcPr>
          <w:p w14:paraId="4E9E3F8F"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5</w:t>
            </w:r>
          </w:p>
        </w:tc>
        <w:tc>
          <w:tcPr>
            <w:tcW w:w="1413" w:type="dxa"/>
            <w:gridSpan w:val="2"/>
            <w:tcBorders>
              <w:top w:val="single" w:sz="4" w:space="0" w:color="auto"/>
              <w:left w:val="nil"/>
              <w:bottom w:val="single" w:sz="4" w:space="0" w:color="auto"/>
              <w:right w:val="single" w:sz="4" w:space="0" w:color="auto"/>
            </w:tcBorders>
            <w:vAlign w:val="center"/>
          </w:tcPr>
          <w:p w14:paraId="27F94218" w14:textId="77777777" w:rsidR="003E7ED5" w:rsidRDefault="003E7ED5" w:rsidP="00F70FEF">
            <w:pPr>
              <w:widowControl/>
              <w:spacing w:line="240" w:lineRule="exact"/>
              <w:jc w:val="center"/>
              <w:rPr>
                <w:rFonts w:eastAsia="仿宋_GB2312"/>
                <w:kern w:val="0"/>
                <w:szCs w:val="21"/>
              </w:rPr>
            </w:pPr>
          </w:p>
        </w:tc>
      </w:tr>
      <w:tr w:rsidR="003E7ED5" w14:paraId="4285E24B" w14:textId="77777777" w:rsidTr="00F70FEF">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034EEB7A"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14:paraId="05AC509C" w14:textId="77777777" w:rsidR="003E7ED5" w:rsidRDefault="003E7ED5" w:rsidP="00F70FEF">
            <w:pPr>
              <w:widowControl/>
              <w:spacing w:line="240" w:lineRule="exact"/>
              <w:jc w:val="center"/>
              <w:rPr>
                <w:rFonts w:eastAsia="仿宋_GB2312"/>
                <w:kern w:val="0"/>
                <w:szCs w:val="21"/>
              </w:rPr>
            </w:pPr>
            <w:r>
              <w:rPr>
                <w:rFonts w:eastAsia="仿宋_GB2312"/>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14:paraId="3E9D275F" w14:textId="77777777" w:rsidR="003E7ED5" w:rsidRDefault="003E7ED5" w:rsidP="00F70FEF">
            <w:pPr>
              <w:widowControl/>
              <w:spacing w:line="240" w:lineRule="exact"/>
              <w:jc w:val="center"/>
              <w:rPr>
                <w:rFonts w:eastAsia="仿宋_GB2312"/>
                <w:kern w:val="0"/>
                <w:szCs w:val="21"/>
              </w:rPr>
            </w:pPr>
            <w:r>
              <w:rPr>
                <w:rFonts w:eastAsia="仿宋_GB2312" w:hint="eastAsia"/>
                <w:kern w:val="0"/>
                <w:szCs w:val="21"/>
              </w:rPr>
              <w:t>82</w:t>
            </w:r>
          </w:p>
        </w:tc>
        <w:tc>
          <w:tcPr>
            <w:tcW w:w="1413" w:type="dxa"/>
            <w:gridSpan w:val="2"/>
            <w:tcBorders>
              <w:top w:val="single" w:sz="4" w:space="0" w:color="auto"/>
              <w:left w:val="nil"/>
              <w:bottom w:val="single" w:sz="4" w:space="0" w:color="auto"/>
              <w:right w:val="single" w:sz="4" w:space="0" w:color="auto"/>
            </w:tcBorders>
            <w:vAlign w:val="center"/>
          </w:tcPr>
          <w:p w14:paraId="2DFC48E9" w14:textId="77777777" w:rsidR="003E7ED5" w:rsidRDefault="003E7ED5" w:rsidP="00F70FEF">
            <w:pPr>
              <w:widowControl/>
              <w:spacing w:line="240" w:lineRule="exact"/>
              <w:jc w:val="center"/>
              <w:rPr>
                <w:rFonts w:eastAsia="仿宋_GB2312"/>
                <w:kern w:val="0"/>
                <w:szCs w:val="21"/>
              </w:rPr>
            </w:pPr>
          </w:p>
        </w:tc>
      </w:tr>
    </w:tbl>
    <w:p w14:paraId="2547344F" w14:textId="77777777" w:rsidR="003E7ED5" w:rsidRDefault="003E7ED5" w:rsidP="003E7ED5">
      <w:pPr>
        <w:rPr>
          <w:rFonts w:eastAsia="仿宋_GB2312"/>
          <w:vanish/>
          <w:sz w:val="32"/>
          <w:szCs w:val="32"/>
        </w:rPr>
      </w:pPr>
    </w:p>
    <w:p w14:paraId="37AE851B" w14:textId="77777777" w:rsidR="003E7ED5" w:rsidRDefault="003E7ED5" w:rsidP="003E7ED5">
      <w:pPr>
        <w:widowControl/>
        <w:jc w:val="left"/>
        <w:rPr>
          <w:rFonts w:eastAsia="仿宋_GB2312"/>
          <w:color w:val="000000"/>
          <w:kern w:val="0"/>
          <w:sz w:val="32"/>
          <w:szCs w:val="32"/>
        </w:rPr>
      </w:pPr>
    </w:p>
    <w:p w14:paraId="5154F0BE" w14:textId="77777777" w:rsidR="00003431" w:rsidRDefault="00003431"/>
    <w:sectPr w:rsidR="00003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01C8D" w14:textId="77777777" w:rsidR="0023336C" w:rsidRDefault="0023336C" w:rsidP="003E7ED5">
      <w:r>
        <w:separator/>
      </w:r>
    </w:p>
  </w:endnote>
  <w:endnote w:type="continuationSeparator" w:id="0">
    <w:p w14:paraId="3389A6E2" w14:textId="77777777" w:rsidR="0023336C" w:rsidRDefault="0023336C" w:rsidP="003E7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variable"/>
    <w:sig w:usb0="A00002BF" w:usb1="184F6CFA" w:usb2="00000012"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A77A4" w14:textId="77777777" w:rsidR="0023336C" w:rsidRDefault="0023336C" w:rsidP="003E7ED5">
      <w:r>
        <w:separator/>
      </w:r>
    </w:p>
  </w:footnote>
  <w:footnote w:type="continuationSeparator" w:id="0">
    <w:p w14:paraId="19C6B432" w14:textId="77777777" w:rsidR="0023336C" w:rsidRDefault="0023336C" w:rsidP="003E7ED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BE6"/>
    <w:rsid w:val="00003431"/>
    <w:rsid w:val="0023336C"/>
    <w:rsid w:val="003E7ED5"/>
    <w:rsid w:val="00A33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2D1D3437-26D4-49E3-8E53-007ECD383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7ED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ED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E7ED5"/>
    <w:rPr>
      <w:sz w:val="18"/>
      <w:szCs w:val="18"/>
    </w:rPr>
  </w:style>
  <w:style w:type="paragraph" w:styleId="a5">
    <w:name w:val="footer"/>
    <w:basedOn w:val="a"/>
    <w:link w:val="a6"/>
    <w:uiPriority w:val="99"/>
    <w:unhideWhenUsed/>
    <w:rsid w:val="003E7ED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E7ED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233</Words>
  <Characters>1334</Characters>
  <Application>Microsoft Office Word</Application>
  <DocSecurity>0</DocSecurity>
  <Lines>11</Lines>
  <Paragraphs>3</Paragraphs>
  <ScaleCrop>false</ScaleCrop>
  <Company/>
  <LinksUpToDate>false</LinksUpToDate>
  <CharactersWithSpaces>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跃轩</dc:creator>
  <cp:keywords/>
  <dc:description/>
  <cp:lastModifiedBy>张 跃轩</cp:lastModifiedBy>
  <cp:revision>2</cp:revision>
  <dcterms:created xsi:type="dcterms:W3CDTF">2022-08-19T12:57:00Z</dcterms:created>
  <dcterms:modified xsi:type="dcterms:W3CDTF">2022-08-19T12:57:00Z</dcterms:modified>
</cp:coreProperties>
</file>