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2B3A8" w14:textId="77777777" w:rsidR="0034162D" w:rsidRDefault="0034162D" w:rsidP="0034162D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06232FE4" w14:textId="77777777" w:rsidR="0034162D" w:rsidRDefault="0034162D" w:rsidP="0034162D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0EF0FB0C" w14:textId="77777777" w:rsidR="0034162D" w:rsidRDefault="0034162D" w:rsidP="0034162D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709"/>
        <w:gridCol w:w="1270"/>
        <w:gridCol w:w="714"/>
        <w:gridCol w:w="413"/>
        <w:gridCol w:w="1132"/>
        <w:gridCol w:w="723"/>
        <w:gridCol w:w="567"/>
        <w:gridCol w:w="541"/>
        <w:gridCol w:w="26"/>
        <w:gridCol w:w="851"/>
        <w:gridCol w:w="679"/>
      </w:tblGrid>
      <w:tr w:rsidR="0034162D" w14:paraId="15719C7C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BE3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5EE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党建思政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大学生思想政治教育工作经费</w:t>
            </w:r>
          </w:p>
        </w:tc>
      </w:tr>
      <w:tr w:rsidR="0034162D" w14:paraId="48FB3685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F59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B30E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C053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D73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34162D" w14:paraId="4631EA83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73C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206A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王星星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926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7F4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 w:hint="eastAsia"/>
                <w:kern w:val="0"/>
                <w:szCs w:val="21"/>
              </w:rPr>
              <w:t>71</w:t>
            </w:r>
          </w:p>
        </w:tc>
      </w:tr>
      <w:tr w:rsidR="0034162D" w14:paraId="0B69D42E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790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1E4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6D6B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033722C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E54BB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7345705C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75E1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425B075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55CD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5B7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3A1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34162D" w14:paraId="34317F8A" w14:textId="77777777" w:rsidTr="00F70FEF">
        <w:trPr>
          <w:trHeight w:hRule="exact" w:val="53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40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B8188" w14:textId="77777777" w:rsidR="0034162D" w:rsidRDefault="0034162D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0D2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7</w:t>
            </w:r>
            <w:r>
              <w:rPr>
                <w:rFonts w:eastAsia="仿宋_GB2312"/>
              </w:rPr>
              <w:t>65.184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8DB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709.684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E18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548.6928</w:t>
            </w:r>
            <w:r>
              <w:rPr>
                <w:rFonts w:eastAsia="仿宋_GB2312"/>
                <w:kern w:val="0"/>
                <w:szCs w:val="21"/>
              </w:rPr>
              <w:t>57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8ED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F08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77.3</w:t>
            </w:r>
            <w:r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FD2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8</w:t>
            </w:r>
          </w:p>
        </w:tc>
      </w:tr>
      <w:tr w:rsidR="0034162D" w14:paraId="310E744C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A2F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651F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7A135D1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94C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7</w:t>
            </w:r>
            <w:r>
              <w:rPr>
                <w:rFonts w:eastAsia="仿宋_GB2312"/>
              </w:rPr>
              <w:t>65.184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0E9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709.684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026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548.6928</w:t>
            </w:r>
            <w:r>
              <w:rPr>
                <w:rFonts w:eastAsia="仿宋_GB2312"/>
                <w:kern w:val="0"/>
                <w:szCs w:val="21"/>
              </w:rPr>
              <w:t>57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23E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144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77.3</w:t>
            </w:r>
            <w:r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2E0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34162D" w14:paraId="327B6E0E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527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86450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D3D09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524C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E0C9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C5B2E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2DD9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904B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34162D" w14:paraId="13E71CE9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DCA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32F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A91E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8F0C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BA9E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118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F82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CC0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34162D" w14:paraId="298C7F55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CD7E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4331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BF4B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34162D" w14:paraId="3EDDB87D" w14:textId="77777777" w:rsidTr="00BD7522">
        <w:trPr>
          <w:trHeight w:hRule="exact" w:val="145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69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D9A7E" w14:textId="77777777" w:rsidR="0034162D" w:rsidRDefault="0034162D" w:rsidP="00BD7522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kern w:val="0"/>
                <w:szCs w:val="21"/>
              </w:rPr>
              <w:t>年，大学生思想政治工作将按照全国教育大会、高校思想政治工作会议和宣传思想工作会议精神，准确把握教育事业发展面临的新形势新任务，结合北京高校的实际情况，进一步加大工作力度，整合社会资源，继续全面推进各项工作，把首都大学生思想政治工作提升的新的高度。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CBC3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34162D" w14:paraId="2200C061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B6EE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3F1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ADB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426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A1EF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64EB431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8719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4140975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A7C2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8FF8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2D2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34162D" w14:paraId="4339BAD1" w14:textId="77777777" w:rsidTr="006F50B5">
        <w:trPr>
          <w:trHeight w:hRule="exact" w:val="86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1E3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0B059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9F8B0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2DD0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整体工作覆盖党的关系在市委归口教工委管理的高校。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4F0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D219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EEB3C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31E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C50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34162D" w14:paraId="6017FE09" w14:textId="77777777" w:rsidTr="006F50B5">
        <w:trPr>
          <w:trHeight w:hRule="exact" w:val="84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0C7F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3C84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0E6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8AC01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高校大学生思想政治工作水平和效果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81E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大学生思想政治工作水平不断提升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1EBD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显著提升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E56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1808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913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34162D" w14:paraId="7A4859DF" w14:textId="77777777" w:rsidTr="00F70FEF">
        <w:trPr>
          <w:trHeight w:hRule="exact" w:val="84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98C1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F3820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F632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9BC73" w14:textId="77777777" w:rsidR="0034162D" w:rsidRDefault="0034162D" w:rsidP="00BD7522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按各项工作时段推进各项工作任务完成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4AE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2020</w:t>
            </w: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月底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C34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kern w:val="0"/>
                <w:szCs w:val="21"/>
              </w:rPr>
              <w:t>年</w:t>
            </w:r>
            <w:r>
              <w:rPr>
                <w:rFonts w:eastAsia="仿宋_GB2312" w:hint="eastAsia"/>
                <w:kern w:val="0"/>
                <w:szCs w:val="21"/>
              </w:rPr>
              <w:t>12</w:t>
            </w:r>
            <w:r>
              <w:rPr>
                <w:rFonts w:eastAsia="仿宋_GB2312" w:hint="eastAsia"/>
                <w:kern w:val="0"/>
                <w:szCs w:val="21"/>
              </w:rPr>
              <w:t>月底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49A10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1E8C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BA651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34162D" w14:paraId="08D9D475" w14:textId="77777777" w:rsidTr="00F70FEF">
        <w:trPr>
          <w:trHeight w:hRule="exact" w:val="155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CC84E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D41C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F1F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53476" w14:textId="77777777" w:rsidR="0034162D" w:rsidRDefault="0034162D" w:rsidP="00BD7522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严格执行该项目预算控制数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88A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709.684</w:t>
            </w:r>
            <w:r>
              <w:rPr>
                <w:rFonts w:eastAsia="仿宋_GB2312"/>
                <w:kern w:val="0"/>
                <w:szCs w:val="21"/>
              </w:rPr>
              <w:t>万元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5D2F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548.6928</w:t>
            </w:r>
            <w:r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8D13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9EE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36DD7" w14:textId="77777777" w:rsidR="0034162D" w:rsidRDefault="0034162D" w:rsidP="00BD7522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受疫情影响，讲座等大型活动举办受限，考虑今后结合防控要求改为线上</w:t>
            </w:r>
          </w:p>
        </w:tc>
      </w:tr>
      <w:tr w:rsidR="0034162D" w14:paraId="11D887FA" w14:textId="77777777" w:rsidTr="006F50B5">
        <w:trPr>
          <w:trHeight w:hRule="exact" w:val="86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85004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2762E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9C8C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E9EE5" w14:textId="77777777" w:rsidR="0034162D" w:rsidRDefault="0034162D" w:rsidP="00BD7522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大学生思想政治状况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29095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大学生思想政治状况主流积极向上。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1725B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积极向上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D8CF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6F8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E203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34162D" w14:paraId="6A374914" w14:textId="77777777" w:rsidTr="00F70FEF">
        <w:trPr>
          <w:trHeight w:hRule="exact" w:val="477"/>
          <w:jc w:val="center"/>
        </w:trPr>
        <w:tc>
          <w:tcPr>
            <w:tcW w:w="6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311A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97D87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157AB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1ABB" w14:textId="77777777" w:rsidR="0034162D" w:rsidRDefault="0034162D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65FB799A" w14:textId="77777777" w:rsidR="0034162D" w:rsidRDefault="0034162D" w:rsidP="0034162D">
      <w:pPr>
        <w:rPr>
          <w:rFonts w:eastAsia="仿宋_GB2312" w:hint="eastAsia"/>
          <w:vanish/>
          <w:sz w:val="32"/>
          <w:szCs w:val="32"/>
        </w:rPr>
      </w:pPr>
      <w:bookmarkStart w:id="0" w:name="_GoBack"/>
      <w:bookmarkEnd w:id="0"/>
    </w:p>
    <w:sectPr w:rsidR="00341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1E47B" w14:textId="77777777" w:rsidR="008D0574" w:rsidRDefault="008D0574" w:rsidP="0034162D">
      <w:r>
        <w:separator/>
      </w:r>
    </w:p>
  </w:endnote>
  <w:endnote w:type="continuationSeparator" w:id="0">
    <w:p w14:paraId="2314D541" w14:textId="77777777" w:rsidR="008D0574" w:rsidRDefault="008D0574" w:rsidP="0034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77A69" w14:textId="77777777" w:rsidR="008D0574" w:rsidRDefault="008D0574" w:rsidP="0034162D">
      <w:r>
        <w:separator/>
      </w:r>
    </w:p>
  </w:footnote>
  <w:footnote w:type="continuationSeparator" w:id="0">
    <w:p w14:paraId="6E1B56D5" w14:textId="77777777" w:rsidR="008D0574" w:rsidRDefault="008D0574" w:rsidP="00341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CF"/>
    <w:rsid w:val="00003431"/>
    <w:rsid w:val="0034162D"/>
    <w:rsid w:val="006F50B5"/>
    <w:rsid w:val="008D0574"/>
    <w:rsid w:val="00A365CF"/>
    <w:rsid w:val="00BD7522"/>
    <w:rsid w:val="00C03236"/>
    <w:rsid w:val="00E8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D03556-31F0-413B-A86D-D4DDCF0E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6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6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6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2022-08-19T12:41:00Z</dcterms:created>
  <dcterms:modified xsi:type="dcterms:W3CDTF">2022-08-31T07:07:00Z</dcterms:modified>
</cp:coreProperties>
</file>