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-1</w:t>
      </w:r>
    </w:p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92"/>
        <w:gridCol w:w="1095"/>
        <w:gridCol w:w="620"/>
        <w:gridCol w:w="588"/>
        <w:gridCol w:w="389"/>
        <w:gridCol w:w="867"/>
        <w:gridCol w:w="1263"/>
        <w:gridCol w:w="279"/>
        <w:gridCol w:w="284"/>
        <w:gridCol w:w="420"/>
        <w:gridCol w:w="259"/>
        <w:gridCol w:w="587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宣传部工作经费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宣传部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郑传志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82218132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6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35.17万元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35.17万元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34.60万元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98.38%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35.17万元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35.17万元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34.60万元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8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6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1、编辑出版、印刷、邮寄双月刊6期盟讯；2、网站系统升级开发；3、盟员大讲堂活动</w:t>
            </w:r>
          </w:p>
        </w:tc>
        <w:tc>
          <w:tcPr>
            <w:tcW w:w="38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1、编辑出版、印刷、邮寄双月刊6期盟讯；2、网站系统升级开发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出版《北京盟讯》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</w:rPr>
              <w:t>6期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6期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维护</w:t>
            </w:r>
            <w:r>
              <w:rPr>
                <w:rFonts w:hint="eastAsia" w:ascii="仿宋" w:hAnsi="仿宋" w:eastAsia="仿宋" w:cs="仿宋"/>
              </w:rPr>
              <w:t>微信公众号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1个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微信公众号关注人数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增长1000人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增长1300人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推出微信作品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300篇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300篇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各项费用合计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38.17万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34.60万元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扩大民盟影响力，提高盟员投稿热情。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扩大民盟影响力，提高盟员投稿热情。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强化思想政治引领，积极发挥宣传媒体向导作用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弘扬伟大建党精神，继承民盟优良传统，践行初心，勇担使命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弘扬伟大建党精神，继承民盟优良传统，践行初心，勇担使命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宣传的政治性、及时性、时效性、可读性显著增强，影响力持续提升。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可持续影响指标不明确，成果展示有待进一步收集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盟员点击量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增加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较上年增加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较上年增加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满意度指标不明确，成果展示有待进一步收集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91.8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095522A6"/>
    <w:rsid w:val="141541A0"/>
    <w:rsid w:val="18AB301C"/>
    <w:rsid w:val="19AF36E4"/>
    <w:rsid w:val="1CED305F"/>
    <w:rsid w:val="26826FC9"/>
    <w:rsid w:val="281A345F"/>
    <w:rsid w:val="296D2859"/>
    <w:rsid w:val="2BF64F7B"/>
    <w:rsid w:val="2EB711FE"/>
    <w:rsid w:val="30110A84"/>
    <w:rsid w:val="31920F24"/>
    <w:rsid w:val="3BBE6118"/>
    <w:rsid w:val="3C125CC6"/>
    <w:rsid w:val="41AA4BF2"/>
    <w:rsid w:val="4A2768B2"/>
    <w:rsid w:val="4D7B719F"/>
    <w:rsid w:val="4DCF3DA7"/>
    <w:rsid w:val="508E3D8A"/>
    <w:rsid w:val="52165A52"/>
    <w:rsid w:val="52FE2AEE"/>
    <w:rsid w:val="53F468C3"/>
    <w:rsid w:val="5602726F"/>
    <w:rsid w:val="57A84FB9"/>
    <w:rsid w:val="5F584915"/>
    <w:rsid w:val="60EF4FB6"/>
    <w:rsid w:val="65ED3027"/>
    <w:rsid w:val="69A27510"/>
    <w:rsid w:val="69AA4A02"/>
    <w:rsid w:val="757D438C"/>
    <w:rsid w:val="788E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1022</Words>
  <Characters>1165</Characters>
  <Lines>0</Lines>
  <Paragraphs>0</Paragraphs>
  <TotalTime>8</TotalTime>
  <ScaleCrop>false</ScaleCrop>
  <LinksUpToDate>false</LinksUpToDate>
  <CharactersWithSpaces>1206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025BB93BBD0C4A18A8AF0A8B93C9625C</vt:lpwstr>
  </property>
</Properties>
</file>