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黑体" w:eastAsia="仿宋_GB2312"/>
          <w:sz w:val="44"/>
          <w:szCs w:val="44"/>
        </w:rPr>
      </w:pPr>
      <w:r>
        <w:rPr>
          <w:rFonts w:hint="eastAsia" w:ascii="仿宋_GB2312" w:hAnsi="黑体" w:eastAsia="仿宋_GB2312"/>
          <w:sz w:val="44"/>
          <w:szCs w:val="44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（</w:t>
      </w:r>
      <w:r>
        <w:rPr>
          <w:rFonts w:ascii="仿宋_GB2312" w:hAnsi="宋体" w:eastAsia="仿宋_GB2312"/>
          <w:sz w:val="28"/>
          <w:szCs w:val="28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20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57"/>
        <w:gridCol w:w="1230"/>
        <w:gridCol w:w="295"/>
        <w:gridCol w:w="1185"/>
        <w:gridCol w:w="395"/>
        <w:gridCol w:w="835"/>
        <w:gridCol w:w="1230"/>
        <w:gridCol w:w="900"/>
        <w:gridCol w:w="275"/>
        <w:gridCol w:w="520"/>
        <w:gridCol w:w="155"/>
        <w:gridCol w:w="9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965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北京市体育专业人才信息管理子系统信息化运维费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  <w:jc w:val="center"/>
        </w:trPr>
        <w:tc>
          <w:tcPr>
            <w:tcW w:w="12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9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北京市体育局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7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北京市体育专业人员管理中心</w:t>
            </w:r>
          </w:p>
        </w:tc>
      </w:tr>
      <w:tr>
        <w:trPr>
          <w:trHeight w:val="446" w:hRule="exact"/>
          <w:jc w:val="center"/>
        </w:trPr>
        <w:tc>
          <w:tcPr>
            <w:tcW w:w="12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39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张红雁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79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01063047829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4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exact"/>
          <w:jc w:val="center"/>
        </w:trPr>
        <w:tc>
          <w:tcPr>
            <w:tcW w:w="12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2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59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40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5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59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 优化退役运动员流程和退役运动员相关表格导出；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2. 增加运动员二次退役功能；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3. 优化数据统计分析功能和数据导出功能；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4. 优化系统权限设置；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5. 增加北京市冰雪人才信息管理功能；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6. 增加专业技术人员管理功能；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 对接国家体育总局全国体育人才库和职业技能鉴定系统，通过系统接口保持数据共享；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8. 清洗、整理、导入历史数据；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 每年定期更新冰雪项目相关人才信息和专业技术人员信息数据；</w:t>
            </w:r>
          </w:p>
        </w:tc>
        <w:tc>
          <w:tcPr>
            <w:tcW w:w="40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 优化退役运动员流程和退役运动员相关表格导出；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2. 增加运动员二次退役功能；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3. 优化数据统计分析功能和数据导出功能；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4. 优化系统权限设置；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5. 增加北京市冰雪人才信息管理功能；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6. 增加专业技术人员管理功能；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7. 增加北京市体育行业职业技能人才数据信息功能；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8. 清洗、整理、导入历史数据；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 每年定期更新冰雪项目相关人才信息和专业技术人员信息数据；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8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8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软件采购/维护数量</w:t>
            </w: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1套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1套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8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政府采购率</w:t>
            </w: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≥100%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≥100%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系统验收合格率</w:t>
            </w: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≥100%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≥100%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系统正常运行率</w:t>
            </w: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≥100%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≥100%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系统平均无故障时间</w:t>
            </w: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160小时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160小时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系统故障率</w:t>
            </w: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≤10%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≤10%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故障响应率</w:t>
            </w: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≥100%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≥100%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故障排除率</w:t>
            </w: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</w:rPr>
              <w:t>≥95%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≥95%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8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需求方案设计时间</w:t>
            </w: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2021年3月前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2021年3月前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招标采购时间</w:t>
            </w: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2021年5月前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2021年8月前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完善合同时间较长；应严格执行采购进度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验收时间</w:t>
            </w: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2021年10月前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2021年11月前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乙方项目负责人因公务参加奥运会保障工作，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造成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项目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完成时间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延迟；应加紧推进工作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系统故障修复响应时间</w:t>
            </w: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≤36小时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≤36小时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系统运行维护响应时间</w:t>
            </w: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≤30分钟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≤30分钟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8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项目预算控制数</w:t>
            </w: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15.5万元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15.5万元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年度维护成本增长率</w:t>
            </w: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≤15%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</w:rPr>
              <w:t>≤15%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2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可持续影响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8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北京市冰雪人才信息管理</w:t>
            </w: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整理确定我市冰雪人才类别，收集、存储和处理冰雪人才信息数据，将为我市冰雪运动科学决策和动态管理提供保障。同时，为掌握各类冰雪人才，统筹管理北京市冰雪运动人才和职业技能人才培养、认定、管理工作，利用信息系统开展人才信息数据建设。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整理确定我市冰雪人才类别，收集、存储和处理冰雪人才信息数据，将为我市冰雪运动科学决策和动态管理提供保障。同时，为掌握各类冰雪人才，统筹管理北京市冰雪运动人才和职业技能人才培养、认定、管理工作，利用信息系统开展人才信息数据建设。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20.00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15.00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因国家体育总局对信息数据的安全要求，未实现原目标“7. 对接国家体育总局全国体育人才库和职业技能鉴定系统，通过系统接口保持数据共享”；调整并完成了“7. 增加北京市体育行业职业技能人才数据信息功能”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/>
              </w:rPr>
              <w:t>专业技术人员管理</w:t>
            </w: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掌握的近几年北京市各单位专业技术人员信息，可以按照年份、人员类型、工种、所属单位等条件进行查询、统计。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掌握的近几年北京市各单位专业技术人员信息，可以按照年份、人员类型、工种、所属单位等条件进行查询、统计。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20.00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20.00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8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≥85%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≥85%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exact"/>
          <w:jc w:val="center"/>
        </w:trPr>
        <w:tc>
          <w:tcPr>
            <w:tcW w:w="641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7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93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.00</w:t>
            </w:r>
          </w:p>
        </w:tc>
        <w:tc>
          <w:tcPr>
            <w:tcW w:w="11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BD"/>
    <w:rsid w:val="001805AD"/>
    <w:rsid w:val="001A1C23"/>
    <w:rsid w:val="002A55F4"/>
    <w:rsid w:val="00354FF0"/>
    <w:rsid w:val="003C448A"/>
    <w:rsid w:val="004B1922"/>
    <w:rsid w:val="0062525F"/>
    <w:rsid w:val="007A3A46"/>
    <w:rsid w:val="007C5B3E"/>
    <w:rsid w:val="007C66D1"/>
    <w:rsid w:val="00927374"/>
    <w:rsid w:val="00AD48BC"/>
    <w:rsid w:val="00AD6F44"/>
    <w:rsid w:val="00C3192A"/>
    <w:rsid w:val="00D5488B"/>
    <w:rsid w:val="00DB21BD"/>
    <w:rsid w:val="00DF56BF"/>
    <w:rsid w:val="00ED1278"/>
    <w:rsid w:val="00FA44F6"/>
    <w:rsid w:val="3CC15F51"/>
    <w:rsid w:val="44380257"/>
    <w:rsid w:val="730771B0"/>
    <w:rsid w:val="742B3FE1"/>
    <w:rsid w:val="7C090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1343</Words>
  <Characters>1497</Characters>
  <Lines>13</Lines>
  <Paragraphs>3</Paragraphs>
  <TotalTime>2</TotalTime>
  <ScaleCrop>false</ScaleCrop>
  <LinksUpToDate>false</LinksUpToDate>
  <CharactersWithSpaces>1550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2022-04-19T02:09:00Z</dcterms:created>
  <dc:creator>微软用户</dc:creator>
  <cp:lastModifiedBy>朱丽叶叶</cp:lastModifiedBy>
  <dcterms:modified xsi:type="dcterms:W3CDTF">2022-04-21T01:40:20Z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007AE0F83AF742A6A7717F1A97B108C1</vt:lpwstr>
  </property>
</Properties>
</file>