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15B" w:rsidRDefault="00AF375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A615B" w:rsidRDefault="00AF375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:rsidR="005A615B" w:rsidRDefault="005A615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22"/>
        <w:gridCol w:w="1258"/>
        <w:gridCol w:w="242"/>
        <w:gridCol w:w="975"/>
        <w:gridCol w:w="1470"/>
        <w:gridCol w:w="1365"/>
        <w:gridCol w:w="61"/>
        <w:gridCol w:w="509"/>
        <w:gridCol w:w="195"/>
        <w:gridCol w:w="450"/>
        <w:gridCol w:w="396"/>
        <w:gridCol w:w="710"/>
      </w:tblGrid>
      <w:tr w:rsidR="00A25EE2" w:rsidRPr="004E3507">
        <w:trPr>
          <w:trHeight w:hRule="exact" w:val="306"/>
          <w:jc w:val="center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3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青年宫法务服务项目</w:t>
            </w:r>
          </w:p>
        </w:tc>
      </w:tr>
      <w:tr w:rsidR="00A25EE2" w:rsidRPr="004E3507">
        <w:trPr>
          <w:trHeight w:hRule="exact" w:val="306"/>
          <w:jc w:val="center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163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</w:tr>
      <w:tr w:rsidR="00A25EE2" w:rsidRPr="004E3507">
        <w:trPr>
          <w:trHeight w:hRule="exact" w:val="306"/>
          <w:jc w:val="center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杨迪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15810030556</w:t>
            </w:r>
          </w:p>
        </w:tc>
      </w:tr>
      <w:tr w:rsidR="00A25EE2" w:rsidRPr="004E3507">
        <w:trPr>
          <w:trHeight w:hRule="exact" w:val="567"/>
          <w:jc w:val="center"/>
        </w:trPr>
        <w:tc>
          <w:tcPr>
            <w:tcW w:w="14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5A61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25EE2" w:rsidRPr="004E3507" w:rsidTr="00163DC9">
        <w:trPr>
          <w:trHeight w:hRule="exact" w:val="870"/>
          <w:jc w:val="center"/>
        </w:trPr>
        <w:tc>
          <w:tcPr>
            <w:tcW w:w="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163DC9" w:rsidP="00163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163DC9" w:rsidP="00163DC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364455" w:rsidP="00163DC9">
            <w:pPr>
              <w:jc w:val="center"/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163DC9" w:rsidP="00163DC9">
            <w:pPr>
              <w:jc w:val="center"/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162</w:t>
            </w:r>
            <w:r w:rsidRPr="004E3507"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768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A25EE2" w:rsidP="00163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/>
                <w:kern w:val="0"/>
                <w:szCs w:val="21"/>
              </w:rPr>
              <w:t>160.1024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163DC9" w:rsidP="00163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A25EE2" w:rsidP="00163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98.36</w:t>
            </w:r>
            <w:r w:rsidR="00163DC9"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A25EE2" w:rsidP="00163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/>
                <w:kern w:val="0"/>
                <w:szCs w:val="21"/>
              </w:rPr>
              <w:t>9.84</w:t>
            </w:r>
          </w:p>
        </w:tc>
      </w:tr>
      <w:tr w:rsidR="00A25EE2" w:rsidRPr="004E3507" w:rsidTr="00163DC9">
        <w:trPr>
          <w:trHeight w:hRule="exact" w:val="601"/>
          <w:jc w:val="center"/>
        </w:trPr>
        <w:tc>
          <w:tcPr>
            <w:tcW w:w="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163DC9" w:rsidP="00163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163DC9" w:rsidP="00163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364455" w:rsidP="00163DC9">
            <w:pPr>
              <w:jc w:val="center"/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bookmarkStart w:id="0" w:name="_GoBack"/>
            <w:bookmarkEnd w:id="0"/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163DC9" w:rsidP="00163DC9">
            <w:pPr>
              <w:jc w:val="center"/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162</w:t>
            </w:r>
            <w:r w:rsidRPr="004E3507"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768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A25EE2" w:rsidP="00163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/>
                <w:kern w:val="0"/>
                <w:szCs w:val="21"/>
              </w:rPr>
              <w:t>160.1024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163DC9" w:rsidP="00163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A25EE2" w:rsidP="00163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/>
                <w:kern w:val="0"/>
                <w:szCs w:val="21"/>
              </w:rPr>
              <w:t>98.36</w:t>
            </w:r>
            <w:r w:rsidR="00163DC9"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163DC9" w:rsidP="00163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05C67" w:rsidRPr="004E3507" w:rsidTr="00505C67">
        <w:trPr>
          <w:trHeight w:hRule="exact" w:val="567"/>
          <w:jc w:val="center"/>
        </w:trPr>
        <w:tc>
          <w:tcPr>
            <w:tcW w:w="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Pr="004E3507" w:rsidRDefault="00505C67" w:rsidP="00505C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Pr="004E3507" w:rsidRDefault="00505C67" w:rsidP="00505C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Default="00505C67" w:rsidP="00505C67">
            <w:pPr>
              <w:jc w:val="center"/>
            </w:pPr>
            <w:r w:rsidRPr="00157C2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Default="00505C67" w:rsidP="00505C67">
            <w:pPr>
              <w:jc w:val="center"/>
            </w:pPr>
            <w:r w:rsidRPr="00157C2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Default="00505C67" w:rsidP="00505C67">
            <w:pPr>
              <w:jc w:val="center"/>
            </w:pPr>
            <w:r w:rsidRPr="00157C2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Default="00505C67" w:rsidP="00505C67">
            <w:pPr>
              <w:jc w:val="center"/>
            </w:pPr>
            <w:r w:rsidRPr="00157C2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Default="00505C67" w:rsidP="00505C67">
            <w:pPr>
              <w:jc w:val="center"/>
            </w:pPr>
            <w:r w:rsidRPr="00157C2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Pr="004E3507" w:rsidRDefault="00505C67" w:rsidP="00505C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05C67" w:rsidRPr="004E3507" w:rsidTr="00505C67">
        <w:trPr>
          <w:trHeight w:hRule="exact" w:val="306"/>
          <w:jc w:val="center"/>
        </w:trPr>
        <w:tc>
          <w:tcPr>
            <w:tcW w:w="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Pr="004E3507" w:rsidRDefault="00505C67" w:rsidP="00505C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Pr="004E3507" w:rsidRDefault="00505C67" w:rsidP="00505C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Default="00505C67" w:rsidP="00505C67">
            <w:pPr>
              <w:jc w:val="center"/>
            </w:pPr>
            <w:r w:rsidRPr="00157C2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Default="00505C67" w:rsidP="00505C67">
            <w:pPr>
              <w:jc w:val="center"/>
            </w:pPr>
            <w:r w:rsidRPr="00157C2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Default="00505C67" w:rsidP="00505C67">
            <w:pPr>
              <w:jc w:val="center"/>
            </w:pPr>
            <w:r w:rsidRPr="00157C2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Default="00505C67" w:rsidP="00505C67">
            <w:pPr>
              <w:jc w:val="center"/>
            </w:pPr>
            <w:r w:rsidRPr="00157C2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Default="00505C67" w:rsidP="00505C67">
            <w:pPr>
              <w:jc w:val="center"/>
            </w:pPr>
            <w:r w:rsidRPr="00157C2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C67" w:rsidRPr="004E3507" w:rsidRDefault="00505C67" w:rsidP="00505C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25EE2" w:rsidRPr="004E350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25EE2" w:rsidRPr="004E3507">
        <w:trPr>
          <w:trHeight w:hRule="exact" w:val="306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5A61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163DC9" w:rsidP="00163D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目标1：合法合规开展上海文盛案执行异议代理及后期执行阶段代理；</w:t>
            </w:r>
          </w:p>
          <w:p w:rsidR="00163DC9" w:rsidRPr="004E3507" w:rsidRDefault="00163DC9" w:rsidP="00163D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目标2：为改制过程中涉及的法律问题提供咨询，出具法律意见</w:t>
            </w:r>
          </w:p>
          <w:p w:rsidR="005A615B" w:rsidRPr="004E3507" w:rsidRDefault="00163DC9" w:rsidP="00163D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目标3：合法合规开展奥森元合案诉讼代理。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合法合规进行上海文盛资产管理股份有限公司、北京青年实业集团后期执行阶段法律专项的代理工作。</w:t>
            </w:r>
          </w:p>
          <w:p w:rsidR="005A615B" w:rsidRPr="004E3507" w:rsidRDefault="00AF375A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已申请与上海文盛资产管理股份有限公司、北京青年实业集团执行异议及执行异议复议，收到法院（2021）京01执异410号执行裁定书；</w:t>
            </w:r>
          </w:p>
          <w:p w:rsidR="005A615B" w:rsidRPr="004E3507" w:rsidRDefault="00AF375A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完成青年人才企业制改革改制过程中涉及的法律问题提供咨询，出具法律意见；</w:t>
            </w:r>
          </w:p>
          <w:p w:rsidR="005A615B" w:rsidRPr="004E3507" w:rsidRDefault="00AF375A" w:rsidP="00163D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4.奥森元合案诉讼已立案。</w:t>
            </w:r>
          </w:p>
        </w:tc>
      </w:tr>
      <w:tr w:rsidR="00A25EE2" w:rsidRPr="004E3507">
        <w:trPr>
          <w:trHeight w:hRule="exact" w:val="102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A25EE2" w:rsidRPr="004E3507">
        <w:trPr>
          <w:trHeight w:hRule="exact" w:val="9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5A61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提供服务时长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企业制改革20天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20天内完成人才企业制改革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5A61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25EE2" w:rsidRPr="004E3507">
        <w:trPr>
          <w:trHeight w:hRule="exact" w:val="31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5A61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5A61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工作效果质量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积极应诉抗辩，维护青年宫的利益,获得法院支持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1.积极应诉抗辩，维护青年宫的利益,获得法院支持</w:t>
            </w:r>
          </w:p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2.按阶段按时完成企业制改革方案编制，做好法律问题解答，出具法律意见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163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163DC9" w:rsidP="00163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5A61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25EE2" w:rsidRPr="004E3507" w:rsidTr="00163DC9">
        <w:trPr>
          <w:trHeight w:hRule="exact" w:val="38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5A61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5A61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163D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案件在要求时限内完成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DC9" w:rsidRPr="004E3507" w:rsidRDefault="00163DC9" w:rsidP="00163D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符合要求</w:t>
            </w:r>
            <w:r w:rsidRPr="004E3507">
              <w:rPr>
                <w:rFonts w:ascii="仿宋_GB2312" w:eastAsia="仿宋_GB2312" w:hAnsi="宋体" w:cs="宋体"/>
                <w:kern w:val="0"/>
                <w:szCs w:val="21"/>
              </w:rPr>
              <w:t xml:space="preserve"> </w:t>
            </w:r>
          </w:p>
          <w:p w:rsidR="005A615B" w:rsidRPr="004E3507" w:rsidRDefault="005A61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1.与上海文盛资产管理股份有限公司、北京青年实业集团执行异议及执行异议复议.</w:t>
            </w:r>
          </w:p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2.奥森元合案诉讼已立案</w:t>
            </w:r>
          </w:p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3.12月底前完成人才企业制改革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8C4C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/>
                <w:kern w:val="0"/>
                <w:szCs w:val="21"/>
              </w:rPr>
              <w:t>17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 w:rsidP="00A25E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奥森元合案诉讼已立案，正在审理中。</w:t>
            </w:r>
          </w:p>
        </w:tc>
      </w:tr>
      <w:tr w:rsidR="00A25EE2" w:rsidRPr="004E3507" w:rsidTr="00163DC9">
        <w:trPr>
          <w:trHeight w:hRule="exact" w:val="22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5A61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5A61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预算控制数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162.768万元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25E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/>
                <w:kern w:val="0"/>
                <w:szCs w:val="21"/>
              </w:rPr>
              <w:t>160.1024</w:t>
            </w:r>
            <w:r w:rsidR="00AF375A"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25E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/>
                <w:kern w:val="0"/>
                <w:szCs w:val="21"/>
              </w:rPr>
              <w:t>9.84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 w:rsidP="00A25E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奥森元合案诉讼已立案，正在审理中。二审费用未支付（如发生）</w:t>
            </w:r>
          </w:p>
        </w:tc>
      </w:tr>
      <w:tr w:rsidR="00A25EE2" w:rsidRPr="004E3507" w:rsidTr="00A25EE2">
        <w:trPr>
          <w:trHeight w:hRule="exact" w:val="1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5A61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163D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依法依规，保证青年宫合法权益，防范法律风险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163D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得到保证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 w:rsidP="008C4CD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依法依规，保证青年宫合法权益，防范法律风险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163D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25E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/>
                <w:kern w:val="0"/>
                <w:szCs w:val="21"/>
              </w:rPr>
              <w:t>27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BB4616" w:rsidP="00A25EE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绩效成果资料可</w:t>
            </w:r>
            <w:r w:rsidR="00A25EE2"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进一步补充完善</w:t>
            </w:r>
          </w:p>
        </w:tc>
      </w:tr>
      <w:tr w:rsidR="00A25EE2" w:rsidRPr="004E3507" w:rsidTr="00A25EE2">
        <w:trPr>
          <w:trHeight w:hRule="exact" w:val="10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5A61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满意度≥90%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满意度100%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25E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25EE2" w:rsidP="00A25EE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</w:t>
            </w:r>
            <w:r w:rsidR="00BB4616">
              <w:rPr>
                <w:rFonts w:ascii="仿宋_GB2312" w:eastAsia="仿宋_GB2312" w:hAnsi="宋体" w:cs="宋体" w:hint="eastAsia"/>
                <w:kern w:val="0"/>
                <w:szCs w:val="21"/>
              </w:rPr>
              <w:t>可</w:t>
            </w: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进一步补充完善</w:t>
            </w:r>
          </w:p>
        </w:tc>
      </w:tr>
      <w:tr w:rsidR="00A25EE2" w:rsidRPr="00A25EE2">
        <w:trPr>
          <w:trHeight w:hRule="exact" w:val="477"/>
          <w:jc w:val="center"/>
        </w:trPr>
        <w:tc>
          <w:tcPr>
            <w:tcW w:w="67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4E3507" w:rsidRDefault="00AF37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A25EE2" w:rsidRDefault="00AF375A" w:rsidP="00A25E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8C4CD0" w:rsidRPr="004E3507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="00A25EE2" w:rsidRPr="004E3507"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 w:rsidRPr="004E3507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15B" w:rsidRPr="00A25EE2" w:rsidRDefault="005A61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5A615B" w:rsidRDefault="005A615B">
      <w:pPr>
        <w:rPr>
          <w:rFonts w:ascii="仿宋_GB2312" w:eastAsia="仿宋_GB2312"/>
          <w:vanish/>
          <w:sz w:val="32"/>
          <w:szCs w:val="32"/>
        </w:rPr>
      </w:pPr>
    </w:p>
    <w:p w:rsidR="005A615B" w:rsidRDefault="005A615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5A615B" w:rsidRDefault="005A615B">
      <w:pPr>
        <w:spacing w:line="520" w:lineRule="exact"/>
        <w:ind w:firstLineChars="200" w:firstLine="420"/>
      </w:pPr>
    </w:p>
    <w:sectPr w:rsidR="005A615B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E51" w:rsidRDefault="00527E51">
      <w:r>
        <w:separator/>
      </w:r>
    </w:p>
  </w:endnote>
  <w:endnote w:type="continuationSeparator" w:id="0">
    <w:p w:rsidR="00527E51" w:rsidRDefault="00527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15B" w:rsidRDefault="00AF375A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A615B" w:rsidRDefault="00AF375A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64455" w:rsidRPr="00364455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364455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5A615B" w:rsidRDefault="00AF375A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364455" w:rsidRPr="00364455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364455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5A615B" w:rsidRDefault="005A615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E51" w:rsidRDefault="00527E51">
      <w:r>
        <w:separator/>
      </w:r>
    </w:p>
  </w:footnote>
  <w:footnote w:type="continuationSeparator" w:id="0">
    <w:p w:rsidR="00527E51" w:rsidRDefault="00527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113CC8"/>
    <w:multiLevelType w:val="singleLevel"/>
    <w:tmpl w:val="F0113C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124DD3"/>
    <w:rsid w:val="00163DC9"/>
    <w:rsid w:val="00364455"/>
    <w:rsid w:val="004E3507"/>
    <w:rsid w:val="00505C67"/>
    <w:rsid w:val="00527E51"/>
    <w:rsid w:val="005A32A9"/>
    <w:rsid w:val="005A615B"/>
    <w:rsid w:val="007A4133"/>
    <w:rsid w:val="008C4CD0"/>
    <w:rsid w:val="009D72BD"/>
    <w:rsid w:val="00A25EE2"/>
    <w:rsid w:val="00AF375A"/>
    <w:rsid w:val="00BB4616"/>
    <w:rsid w:val="27422B3F"/>
    <w:rsid w:val="37173543"/>
    <w:rsid w:val="3C4720BB"/>
    <w:rsid w:val="3FF76880"/>
    <w:rsid w:val="788C42E3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A399E4"/>
  <w15:docId w15:val="{0185251F-D77E-47B2-ACC5-3556AC3EF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</cp:lastModifiedBy>
  <cp:revision>11</cp:revision>
  <cp:lastPrinted>2022-03-24T10:01:00Z</cp:lastPrinted>
  <dcterms:created xsi:type="dcterms:W3CDTF">2022-03-10T03:16:00Z</dcterms:created>
  <dcterms:modified xsi:type="dcterms:W3CDTF">2022-05-23T02:56:00Z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B8A255E4A24E48A284B797D915DC093B</vt:lpwstr>
  </property>
</Properties>
</file>