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299" w:rsidRDefault="0028168A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DF2299" w:rsidRDefault="0028168A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</w:t>
      </w:r>
      <w:r w:rsidR="00B06E3B">
        <w:rPr>
          <w:rFonts w:ascii="仿宋_GB2312" w:eastAsia="仿宋_GB2312" w:hAnsi="宋体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DF2299" w:rsidRPr="00B06E3B" w:rsidRDefault="00DF2299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 w:rsidR="00DF2299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2816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B06E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06E3B">
              <w:rPr>
                <w:rFonts w:ascii="仿宋_GB2312" w:eastAsia="仿宋_GB2312" w:hAnsi="宋体" w:cs="宋体" w:hint="eastAsia"/>
                <w:kern w:val="0"/>
                <w:szCs w:val="21"/>
              </w:rPr>
              <w:t>青年宫日常运行</w:t>
            </w:r>
          </w:p>
        </w:tc>
      </w:tr>
      <w:tr w:rsidR="00DF2299" w:rsidTr="007800A1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2816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B06E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北京市青年宫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2816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B06E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北京市青年宫</w:t>
            </w:r>
          </w:p>
        </w:tc>
      </w:tr>
      <w:tr w:rsidR="00DF2299" w:rsidTr="007800A1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2816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B06E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韩丹 吴满庆 吴梓荣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2816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B06E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62322671</w:t>
            </w:r>
          </w:p>
        </w:tc>
      </w:tr>
      <w:tr w:rsidR="00DF2299" w:rsidTr="007800A1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2816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DF229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2816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DF2299" w:rsidRDefault="002816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2816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DF2299" w:rsidRDefault="002816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2816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DF2299" w:rsidRDefault="002816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2816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2816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2816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DF2299" w:rsidTr="007800A1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DF229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28168A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B06E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99.2309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B06E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84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2309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B06E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66.17584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2816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B06E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78.56%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B06E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7.85</w:t>
            </w:r>
          </w:p>
        </w:tc>
      </w:tr>
      <w:tr w:rsidR="00DF2299" w:rsidTr="007800A1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DF229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2816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DF2299" w:rsidRDefault="002816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B06E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99.2309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B06E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84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2309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B06E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66.17584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2816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B06E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78.56%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2816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06C28" w:rsidTr="00E06C28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C28" w:rsidRDefault="00E06C28" w:rsidP="00E06C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C28" w:rsidRDefault="00E06C28" w:rsidP="00E06C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C28" w:rsidRDefault="00E06C28" w:rsidP="00E06C28">
            <w:pPr>
              <w:jc w:val="center"/>
            </w:pPr>
            <w:r w:rsidRPr="00016905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C28" w:rsidRDefault="00E06C28" w:rsidP="00E06C28">
            <w:pPr>
              <w:jc w:val="center"/>
            </w:pPr>
            <w:r w:rsidRPr="00016905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C28" w:rsidRDefault="00E06C28" w:rsidP="00E06C28">
            <w:pPr>
              <w:jc w:val="center"/>
            </w:pPr>
            <w:r w:rsidRPr="00016905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C28" w:rsidRDefault="00E06C28" w:rsidP="00E06C28">
            <w:pPr>
              <w:jc w:val="center"/>
            </w:pPr>
            <w:r w:rsidRPr="00016905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C28" w:rsidRDefault="00E06C28" w:rsidP="00E06C28">
            <w:pPr>
              <w:jc w:val="center"/>
            </w:pPr>
            <w:r w:rsidRPr="00016905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C28" w:rsidRDefault="00E06C28" w:rsidP="00E06C28">
            <w:pPr>
              <w:jc w:val="center"/>
            </w:pPr>
            <w:r w:rsidRPr="00016905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06C28" w:rsidTr="00E06C28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C28" w:rsidRDefault="00E06C28" w:rsidP="00E06C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C28" w:rsidRDefault="00E06C28" w:rsidP="00E06C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C28" w:rsidRDefault="00E06C28" w:rsidP="00E06C28">
            <w:pPr>
              <w:jc w:val="center"/>
            </w:pPr>
            <w:r w:rsidRPr="00016905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C28" w:rsidRDefault="00E06C28" w:rsidP="00E06C28">
            <w:pPr>
              <w:jc w:val="center"/>
            </w:pPr>
            <w:r w:rsidRPr="00016905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C28" w:rsidRDefault="00E06C28" w:rsidP="00E06C28">
            <w:pPr>
              <w:jc w:val="center"/>
            </w:pPr>
            <w:r w:rsidRPr="00016905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C28" w:rsidRDefault="00E06C28" w:rsidP="00E06C28">
            <w:pPr>
              <w:jc w:val="center"/>
            </w:pPr>
            <w:r w:rsidRPr="00016905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C28" w:rsidRDefault="00E06C28" w:rsidP="00E06C28">
            <w:pPr>
              <w:jc w:val="center"/>
            </w:pPr>
            <w:r w:rsidRPr="00016905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C28" w:rsidRDefault="00E06C28" w:rsidP="00E06C28">
            <w:pPr>
              <w:jc w:val="center"/>
            </w:pPr>
            <w:r w:rsidRPr="00016905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F2299" w:rsidTr="007800A1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2816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2816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2816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DF2299" w:rsidTr="007800A1">
        <w:trPr>
          <w:trHeight w:hRule="exact" w:val="2948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DF229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B06E3B" w:rsidP="007A7F8C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06E3B">
              <w:rPr>
                <w:rFonts w:ascii="仿宋_GB2312" w:eastAsia="仿宋_GB2312" w:hAnsi="宋体" w:cs="宋体" w:hint="eastAsia"/>
                <w:kern w:val="0"/>
                <w:szCs w:val="21"/>
              </w:rPr>
              <w:t>聘请专业律师事务所，进行合同审核、法律咨询并出具意见、参与谈判等，以确保青年宫各项业务合法合规进行；网络带宽接入，保障青年宫无纸化办公业务顺利有序开展；拟报请青年宫党委会审议，报请团市委书记会批准，青年宫启动2021年度公开招聘工作，以保障行政管理与公益项目的有序运转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7800A1" w:rsidP="007800A1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受事业单位改革、编制核定进度的制约，本年度公开招聘于2021年12月启动，至当年年底完成了《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职位需求表》的编制、提交审核及招聘公告的发布工作；完成了2027份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简历收取及应聘资格初审工作；完成了1套笔试试卷命题工作。完成为青年宫审核修改合同等有关法律文书；完成为青年宫提供法律咨询并出具法律意见；完成参与青年宫重大事项的决策讨论和谈判。</w:t>
            </w:r>
          </w:p>
        </w:tc>
      </w:tr>
      <w:tr w:rsidR="00DF2299" w:rsidTr="007800A1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2816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2816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2816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2816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2816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DF2299" w:rsidRDefault="002816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2816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DF2299" w:rsidRDefault="002816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2816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2816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2816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DF2299" w:rsidRDefault="002816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DF2299" w:rsidTr="007800A1">
        <w:trPr>
          <w:trHeight w:hRule="exact" w:val="256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DF229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bookmarkStart w:id="0" w:name="_GoBack" w:colFirst="6" w:colLast="7"/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2816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2816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74598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完成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《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职位需求表》编制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74598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1项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7800A1" w:rsidP="007800A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已完成《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职位需求表》的编制、提交审核及招聘公告的发布工作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7800A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7800A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DF229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F2299" w:rsidTr="007800A1">
        <w:trPr>
          <w:trHeight w:hRule="exact" w:val="72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DF229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DF229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DF229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74598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完成简历收取及应聘资格初审工作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74598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≥2000份简历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74598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2027份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7800A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7800A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DF229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F2299" w:rsidTr="007800A1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DF229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DF229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DF229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7800A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法务服务时长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7800A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876h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7800A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876h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7800A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7800A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DF229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F2299" w:rsidTr="007800A1">
        <w:trPr>
          <w:trHeight w:hRule="exact" w:val="51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DF229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DF229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2816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74598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出具法律意见书</w:t>
            </w:r>
            <w:r w:rsidR="007800A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、提示风险充分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74598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符合相关要求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74598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符合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7800A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7800A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DF229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F2299" w:rsidTr="007800A1">
        <w:trPr>
          <w:trHeight w:hRule="exact" w:val="63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DF229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DF229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DF229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74598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合同审核审核规范、合法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74598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符合相关要求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74598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符合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7800A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7800A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DF229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F2299" w:rsidTr="005D0020">
        <w:trPr>
          <w:trHeight w:hRule="exact" w:val="661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DF229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DF229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2816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B06E3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项目完成时间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B06E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06E3B">
              <w:rPr>
                <w:rFonts w:ascii="仿宋_GB2312" w:eastAsia="仿宋_GB2312" w:hAnsi="宋体" w:cs="宋体" w:hint="eastAsia"/>
                <w:kern w:val="0"/>
                <w:szCs w:val="21"/>
              </w:rPr>
              <w:t>2021年12月前完成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7800A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06E3B">
              <w:rPr>
                <w:rFonts w:ascii="仿宋_GB2312" w:eastAsia="仿宋_GB2312" w:hAnsi="宋体" w:cs="宋体" w:hint="eastAsia"/>
                <w:kern w:val="0"/>
                <w:szCs w:val="21"/>
              </w:rPr>
              <w:t>2021年12月前完成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7800A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5D00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020" w:rsidRPr="005D0020" w:rsidRDefault="005D0020" w:rsidP="005D0020">
            <w:pPr>
              <w:spacing w:line="240" w:lineRule="exact"/>
              <w:jc w:val="left"/>
              <w:rPr>
                <w:rFonts w:ascii="仿宋_GB2312" w:eastAsia="仿宋_GB2312" w:hAnsi="黑体" w:cs="宋体"/>
                <w:kern w:val="0"/>
                <w:szCs w:val="21"/>
              </w:rPr>
            </w:pPr>
            <w:r w:rsidRPr="005D0020">
              <w:rPr>
                <w:rFonts w:ascii="仿宋_GB2312" w:eastAsia="仿宋_GB2312" w:hAnsi="宋体" w:cs="宋体" w:hint="eastAsia"/>
                <w:kern w:val="0"/>
                <w:szCs w:val="21"/>
              </w:rPr>
              <w:t>受事业单位改革、编制核定时间制约，本年度公开招聘启动时间为2021年12月，至年底前完成了《职位需求表》的编制、提交审核及公开发布工作；完成了应聘简历收取及资格初审工作；完成了笔试命题工作，其余工作未完成。事业单位改革完毕后，每年及时启动公开招聘，保证预算年度内完成所有程序工作。</w:t>
            </w:r>
          </w:p>
          <w:p w:rsidR="00DF2299" w:rsidRPr="005D0020" w:rsidRDefault="00DF229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F2299" w:rsidTr="00AB3059">
        <w:trPr>
          <w:trHeight w:hRule="exact" w:val="509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DF229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DF229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2816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B06E3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B06E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99.2309万元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B06E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66.17584万元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7800A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7800A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.85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AB3059" w:rsidP="00AB3059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年初预算数99.23万元，9月根据《北京市财政局关于追加市青年宫2021年部门预算的函（京财党政群指【2021】1840号）》文核减项目经费15万元，项目全年预算数为84.23万元，截止至2021年底支出66.17万元支出率78.56%。</w:t>
            </w:r>
          </w:p>
        </w:tc>
      </w:tr>
      <w:tr w:rsidR="00DF2299" w:rsidTr="005D0020">
        <w:trPr>
          <w:trHeight w:hRule="exact" w:val="170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DF229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2816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B06E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</w:t>
            </w:r>
            <w:r w:rsidR="0028168A">
              <w:rPr>
                <w:rFonts w:ascii="仿宋_GB2312" w:eastAsia="仿宋_GB2312" w:hAnsi="宋体" w:cs="宋体" w:hint="eastAsia"/>
                <w:kern w:val="0"/>
                <w:szCs w:val="21"/>
              </w:rPr>
              <w:t>效益</w:t>
            </w:r>
          </w:p>
          <w:p w:rsidR="00DF2299" w:rsidRDefault="002816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B06E3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06E3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青年宫合规有序高效运转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B06E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得到保障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7800A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得到保障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7800A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5D00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12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5D0020" w:rsidP="005D0020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D0020">
              <w:rPr>
                <w:rFonts w:ascii="仿宋_GB2312" w:eastAsia="仿宋_GB2312" w:hAnsi="宋体" w:cs="宋体" w:hint="eastAsia"/>
                <w:kern w:val="0"/>
                <w:szCs w:val="21"/>
              </w:rPr>
              <w:t>受事业单位改革、编制核定时间制约，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公开招聘部分</w:t>
            </w:r>
            <w:r w:rsidRPr="005D0020">
              <w:rPr>
                <w:rFonts w:ascii="仿宋_GB2312" w:eastAsia="仿宋_GB2312" w:hAnsi="宋体" w:cs="宋体" w:hint="eastAsia"/>
                <w:kern w:val="0"/>
                <w:szCs w:val="21"/>
              </w:rPr>
              <w:t>工作未完成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</w:tr>
      <w:tr w:rsidR="00DF2299" w:rsidTr="007800A1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DF229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DF229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DF229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74598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为单位规避风险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7800A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7800A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7800A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7800A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DF229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F2299" w:rsidTr="005D0020">
        <w:trPr>
          <w:trHeight w:hRule="exact" w:val="67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DF229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2816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DF2299" w:rsidRDefault="002816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2816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74598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职工投诉率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74598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74598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7800A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7800A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DF229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bookmarkEnd w:id="0"/>
      <w:tr w:rsidR="00DF2299" w:rsidTr="007800A1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2816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2816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5D00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87.7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99" w:rsidRDefault="00DF229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DF2299" w:rsidRDefault="00DF2299">
      <w:pPr>
        <w:rPr>
          <w:rFonts w:ascii="仿宋_GB2312" w:eastAsia="仿宋_GB2312"/>
          <w:vanish/>
          <w:sz w:val="32"/>
          <w:szCs w:val="32"/>
        </w:rPr>
      </w:pPr>
    </w:p>
    <w:p w:rsidR="00DF2299" w:rsidRDefault="00DF2299">
      <w:pPr>
        <w:spacing w:line="52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DF2299" w:rsidSect="00B06E3B">
      <w:footerReference w:type="default" r:id="rId7"/>
      <w:pgSz w:w="11906" w:h="16838"/>
      <w:pgMar w:top="1871" w:right="1474" w:bottom="1418" w:left="1531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358A" w:rsidRDefault="007D358A">
      <w:r>
        <w:separator/>
      </w:r>
    </w:p>
  </w:endnote>
  <w:endnote w:type="continuationSeparator" w:id="0">
    <w:p w:rsidR="007D358A" w:rsidRDefault="007D3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DejaVu Sans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2299" w:rsidRDefault="0028168A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F2299" w:rsidRDefault="0028168A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E06C28" w:rsidRPr="00E06C28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E06C28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3 -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8752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DF2299" w:rsidRDefault="0028168A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E06C28" w:rsidRPr="00E06C28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E06C28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3 -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DF2299" w:rsidRDefault="00DF229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358A" w:rsidRDefault="007D358A">
      <w:r>
        <w:separator/>
      </w:r>
    </w:p>
  </w:footnote>
  <w:footnote w:type="continuationSeparator" w:id="0">
    <w:p w:rsidR="007D358A" w:rsidRDefault="007D35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28168A"/>
    <w:rsid w:val="00501560"/>
    <w:rsid w:val="005D0020"/>
    <w:rsid w:val="00745988"/>
    <w:rsid w:val="007800A1"/>
    <w:rsid w:val="007A7F8C"/>
    <w:rsid w:val="007D358A"/>
    <w:rsid w:val="009D75B9"/>
    <w:rsid w:val="00AB3059"/>
    <w:rsid w:val="00B06E3B"/>
    <w:rsid w:val="00DF2299"/>
    <w:rsid w:val="00E06C28"/>
    <w:rsid w:val="00EE752D"/>
    <w:rsid w:val="00F31E60"/>
    <w:rsid w:val="37173543"/>
    <w:rsid w:val="3FF76880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C481CC2-F9A2-4002-8069-8FD783A91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206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houtianai</cp:lastModifiedBy>
  <cp:revision>8</cp:revision>
  <cp:lastPrinted>2022-03-24T10:01:00Z</cp:lastPrinted>
  <dcterms:created xsi:type="dcterms:W3CDTF">2022-03-10T03:16:00Z</dcterms:created>
  <dcterms:modified xsi:type="dcterms:W3CDTF">2022-05-13T03:43:00Z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