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01" w:rsidRDefault="0005785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14701" w:rsidRDefault="0005785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FE17B8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14701" w:rsidRDefault="0081470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EB1C71" w:rsidRPr="00EB1C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北京青年</w:t>
            </w:r>
            <w:r w:rsidR="00A96AA0"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健</w:t>
            </w: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心工程</w:t>
            </w:r>
          </w:p>
        </w:tc>
      </w:tr>
      <w:tr w:rsidR="00EB1C71" w:rsidRPr="00EB1C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1D6A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北京市青年宫</w:t>
            </w:r>
          </w:p>
        </w:tc>
      </w:tr>
      <w:tr w:rsidR="00EB1C71" w:rsidRPr="00EB1C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苏伟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18613859569</w:t>
            </w:r>
          </w:p>
        </w:tc>
      </w:tr>
      <w:tr w:rsidR="00EB1C71" w:rsidRPr="00EB1C7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项目资金</w:t>
            </w: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8147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年初预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全年预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全年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</w:tr>
      <w:tr w:rsidR="00EB1C71" w:rsidRPr="00EB1C7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8147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</w:t>
            </w:r>
            <w:r w:rsidR="00434FBB"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7963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EB1C71" w:rsidRPr="00EB1C7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8147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其中：当年财政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C846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2E6498" w:rsidRPr="00EB1C71" w:rsidTr="002E649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Pr="00EB1C71" w:rsidRDefault="002E6498" w:rsidP="002E64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Pr="00EB1C71" w:rsidRDefault="002E6498" w:rsidP="002E64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Pr="00EB1C71" w:rsidRDefault="002E6498" w:rsidP="002E64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2E6498" w:rsidRPr="00EB1C71" w:rsidTr="002E649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Pr="00EB1C71" w:rsidRDefault="002E6498" w:rsidP="002E64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Pr="00EB1C71" w:rsidRDefault="002E6498" w:rsidP="002E64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Default="002E6498" w:rsidP="002E6498">
            <w:pPr>
              <w:jc w:val="center"/>
            </w:pPr>
            <w:r w:rsidRPr="00D3083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98" w:rsidRPr="00EB1C71" w:rsidRDefault="002E6498" w:rsidP="002E64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EB1C71" w:rsidRPr="00EB1C7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实际完成情况</w:t>
            </w:r>
          </w:p>
        </w:tc>
      </w:tr>
      <w:tr w:rsidR="00EB1C71" w:rsidRPr="00EB1C7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8147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FE17B8" w:rsidP="00FE17B8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开展青年心理需求调研，全年完成200课时公益心理课程，260人次公益心理咨询。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E5119" w:rsidP="00EB1C7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</w:t>
            </w:r>
            <w:r w:rsid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全部工作内容，包括</w:t>
            </w:r>
            <w:r w:rsidR="00EB1C71"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公益心理课程</w:t>
            </w:r>
            <w:r w:rsidR="00EB1C71">
              <w:rPr>
                <w:rFonts w:ascii="仿宋_GB2312" w:eastAsia="仿宋_GB2312" w:hint="eastAsia"/>
                <w:color w:val="000000" w:themeColor="text1"/>
                <w:szCs w:val="21"/>
              </w:rPr>
              <w:t>200课时、公益心理咨询260人次调研问卷2258人次，调研报告1份。</w:t>
            </w:r>
          </w:p>
        </w:tc>
      </w:tr>
      <w:tr w:rsidR="00EB1C71" w:rsidRPr="00EB1C7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绩</w:t>
            </w: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效</w:t>
            </w: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指</w:t>
            </w: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偏差原因分析及改进</w:t>
            </w:r>
          </w:p>
          <w:p w:rsidR="00814701" w:rsidRPr="00EB1C71" w:rsidRDefault="00057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措施</w:t>
            </w:r>
          </w:p>
        </w:tc>
      </w:tr>
      <w:tr w:rsidR="00EB1C71" w:rsidRPr="00EB1C71" w:rsidTr="00775690">
        <w:trPr>
          <w:trHeight w:hRule="exact" w:val="7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公益心理课程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C846B6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200课时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200课时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7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公益心理咨询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C846B6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260人次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260人次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AE2A24">
        <w:trPr>
          <w:trHeight w:hRule="exact" w:val="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调研问卷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C846B6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2000人次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E03E0F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2258</w:t>
            </w:r>
            <w:r w:rsidR="00A4675F"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人次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8B5796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  <w:t>4.36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E2A24" w:rsidP="00AE2A24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实际完成值超过年度指标值。</w:t>
            </w:r>
          </w:p>
        </w:tc>
      </w:tr>
      <w:tr w:rsidR="00EB1C71" w:rsidRPr="00EB1C71" w:rsidTr="00775690">
        <w:trPr>
          <w:trHeight w:hRule="exact" w:val="4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调研报告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C846B6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1份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1份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79636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27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专业咨询师队伍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≥20人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9F253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30</w:t>
            </w:r>
            <w:r w:rsidR="008B5796"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F704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434FBB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22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专业督导师队伍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≥5人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355744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F704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355744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355744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为保证督导活动的延续性和效果，调整督导队伍数量，增加每名督导师督导次数</w:t>
            </w:r>
          </w:p>
        </w:tc>
      </w:tr>
      <w:tr w:rsidR="00EB1C71" w:rsidRPr="00EB1C71" w:rsidTr="00775690">
        <w:trPr>
          <w:trHeight w:hRule="exact" w:val="32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咨询师选拔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75F" w:rsidRPr="00EB1C71" w:rsidRDefault="00A4675F" w:rsidP="00A4675F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国家心理咨询师（二级或三级）、大中小学心理咨询师等择优录取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已完成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75F" w:rsidRPr="00EB1C71" w:rsidRDefault="00A4675F" w:rsidP="00A467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35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公益心理课程效果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开展各群体的压力管理和心理教育等心理课程，为他们心理健康提供支持。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607841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基本完成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607841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607841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群体覆盖面相对比较单一，课程影响面有待扩大</w:t>
            </w:r>
          </w:p>
        </w:tc>
      </w:tr>
      <w:tr w:rsidR="00EB1C71" w:rsidRPr="00EB1C71" w:rsidTr="00775690">
        <w:trPr>
          <w:trHeight w:hRule="exact" w:val="2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公益心理咨询效果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解决一般心理问题和严重心理问题，筛查精神病性问题。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已完成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AF704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AF704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18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心理需求调研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了解北京青年的心理状况及心理需求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77569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已完成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AF704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AF7049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38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2021.01--2021.03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在项目初期，组织项目团队，与合作单位保持联系，项目批复后开展工作。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已完成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3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2021.04--2021.06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在项目中期，完成项目任务和资金支出的40%，做好项目中期相关材料归档。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62.94%</w:t>
            </w:r>
          </w:p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材料归档完成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38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2021.07--2021.09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在项目后期，完成项目任务和资金支出至80%，做好项目后期相关材料归档。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84.56%</w:t>
            </w:r>
          </w:p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材料归档完成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38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2021.10--2021.12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3DD" w:rsidRPr="00EB1C71" w:rsidRDefault="00F723DD" w:rsidP="00F723DD">
            <w:pPr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在项目末期，完成全部项目任务和资金支出，做好项目总结及相关材料归档。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C5558B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</w:t>
            </w:r>
            <w:r w:rsidR="00F723DD"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项目总结完成</w:t>
            </w:r>
          </w:p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材料归档完成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B1C71" w:rsidRPr="00EB1C71" w:rsidTr="00775690">
        <w:trPr>
          <w:trHeight w:hRule="exact"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8B5796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项目预算控制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jc w:val="center"/>
              <w:rPr>
                <w:rFonts w:ascii="仿宋_GB2312" w:eastAsia="仿宋_GB2312" w:hAnsi="Arial" w:cs="Arial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Ansi="Arial" w:cs="Arial" w:hint="eastAsia"/>
                <w:color w:val="000000" w:themeColor="text1"/>
                <w:szCs w:val="21"/>
              </w:rPr>
              <w:t>91.6</w:t>
            </w:r>
            <w:r w:rsidRPr="00EB1C71">
              <w:rPr>
                <w:rFonts w:ascii="仿宋_GB2312" w:eastAsia="仿宋_GB2312" w:cs="Arial" w:hint="eastAsia"/>
                <w:color w:val="000000" w:themeColor="text1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Arial" w:cs="Arial" w:hint="eastAsia"/>
                <w:color w:val="000000" w:themeColor="text1"/>
                <w:szCs w:val="21"/>
              </w:rPr>
              <w:t>91.6</w:t>
            </w:r>
            <w:r w:rsidRPr="00EB1C71">
              <w:rPr>
                <w:rFonts w:ascii="仿宋_GB2312" w:eastAsia="仿宋_GB2312" w:cs="Arial" w:hint="eastAsia"/>
                <w:color w:val="000000" w:themeColor="text1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1E121C" w:rsidP="007756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3DD" w:rsidRPr="00EB1C71" w:rsidRDefault="00F723DD" w:rsidP="00F723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AE2A24" w:rsidRPr="00EB1C71" w:rsidTr="00775690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社会效益</w:t>
            </w:r>
          </w:p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服务受众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jc w:val="center"/>
              <w:rPr>
                <w:rFonts w:ascii="仿宋_GB2312" w:eastAsia="仿宋_GB2312" w:hAnsi="Arial" w:cs="Arial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Ansi="Arial" w:cs="Arial" w:hint="eastAsia"/>
                <w:color w:val="000000" w:themeColor="text1"/>
                <w:szCs w:val="21"/>
              </w:rPr>
              <w:t>≥8260</w:t>
            </w:r>
            <w:r w:rsidRPr="00EB1C71">
              <w:rPr>
                <w:rFonts w:ascii="仿宋_GB2312" w:eastAsia="仿宋_GB2312" w:cs="Arial" w:hint="eastAsia"/>
                <w:color w:val="000000" w:themeColor="text1"/>
                <w:szCs w:val="21"/>
              </w:rPr>
              <w:t>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8284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14.96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实际完成值超过年度指标值。</w:t>
            </w:r>
          </w:p>
        </w:tc>
      </w:tr>
      <w:tr w:rsidR="00AE2A24" w:rsidRPr="00EB1C71" w:rsidTr="00775690">
        <w:trPr>
          <w:trHeight w:hRule="exact" w:val="62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社会效益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jc w:val="left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int="eastAsia"/>
                <w:color w:val="000000" w:themeColor="text1"/>
                <w:szCs w:val="21"/>
              </w:rPr>
              <w:t>组建专业心理咨询师队伍，开展青年群体心理需求调研，根据调研结果，采取针对性措施促进青年提升心理素质和保持心理健康。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jc w:val="center"/>
              <w:rPr>
                <w:rFonts w:ascii="仿宋_GB2312" w:eastAsia="仿宋_GB2312" w:hAnsi="宋体" w:cs="宋体"/>
                <w:color w:val="000000" w:themeColor="text1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  <w:t>基本完成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针对性措施效果不够明显，对调研结果的使用不够积极。</w:t>
            </w:r>
          </w:p>
        </w:tc>
      </w:tr>
      <w:tr w:rsidR="00AE2A24" w:rsidRPr="00EB1C71" w:rsidTr="00775690">
        <w:trPr>
          <w:trHeight w:hRule="exact" w:val="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满意度</w:t>
            </w:r>
          </w:p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服务对象满意度标</w:t>
            </w:r>
          </w:p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公益心理课程受众满意度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Arial" w:cs="Arial" w:hint="eastAsia"/>
                <w:color w:val="000000" w:themeColor="text1"/>
                <w:szCs w:val="21"/>
              </w:rPr>
              <w:t>≥85%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AE2A24" w:rsidRPr="00EB1C71" w:rsidTr="00775690">
        <w:trPr>
          <w:trHeight w:hRule="exact" w:val="62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EB1C71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91.32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A24" w:rsidRPr="00EB1C71" w:rsidRDefault="00AE2A24" w:rsidP="00AE2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814701" w:rsidRDefault="00814701">
      <w:pPr>
        <w:rPr>
          <w:rFonts w:ascii="仿宋_GB2312" w:eastAsia="仿宋_GB2312"/>
          <w:vanish/>
          <w:sz w:val="32"/>
          <w:szCs w:val="32"/>
        </w:rPr>
      </w:pPr>
      <w:bookmarkStart w:id="0" w:name="_GoBack"/>
      <w:bookmarkEnd w:id="0"/>
    </w:p>
    <w:sectPr w:rsidR="0081470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80A" w:rsidRDefault="00AE680A">
      <w:r>
        <w:separator/>
      </w:r>
    </w:p>
  </w:endnote>
  <w:endnote w:type="continuationSeparator" w:id="0">
    <w:p w:rsidR="00AE680A" w:rsidRDefault="00AE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01" w:rsidRDefault="0005785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14701" w:rsidRDefault="0005785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E6498" w:rsidRPr="002E649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2E649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14701" w:rsidRDefault="0005785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2E6498" w:rsidRPr="002E649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2E649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814701" w:rsidRDefault="008147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80A" w:rsidRDefault="00AE680A">
      <w:r>
        <w:separator/>
      </w:r>
    </w:p>
  </w:footnote>
  <w:footnote w:type="continuationSeparator" w:id="0">
    <w:p w:rsidR="00AE680A" w:rsidRDefault="00AE6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54535"/>
    <w:rsid w:val="0005785E"/>
    <w:rsid w:val="0006474B"/>
    <w:rsid w:val="000E5119"/>
    <w:rsid w:val="001601A1"/>
    <w:rsid w:val="001949E1"/>
    <w:rsid w:val="001D6AC4"/>
    <w:rsid w:val="001E121C"/>
    <w:rsid w:val="002E6498"/>
    <w:rsid w:val="00355744"/>
    <w:rsid w:val="00434FBB"/>
    <w:rsid w:val="00607841"/>
    <w:rsid w:val="00745BD2"/>
    <w:rsid w:val="00775690"/>
    <w:rsid w:val="00796361"/>
    <w:rsid w:val="00814701"/>
    <w:rsid w:val="008B5796"/>
    <w:rsid w:val="008E60DC"/>
    <w:rsid w:val="009F2539"/>
    <w:rsid w:val="00A4675F"/>
    <w:rsid w:val="00A75836"/>
    <w:rsid w:val="00A92FA5"/>
    <w:rsid w:val="00A96AA0"/>
    <w:rsid w:val="00AE2A24"/>
    <w:rsid w:val="00AE680A"/>
    <w:rsid w:val="00AF7049"/>
    <w:rsid w:val="00B12632"/>
    <w:rsid w:val="00C5558B"/>
    <w:rsid w:val="00C846B6"/>
    <w:rsid w:val="00D35D29"/>
    <w:rsid w:val="00E03E0F"/>
    <w:rsid w:val="00EB1C71"/>
    <w:rsid w:val="00F365F5"/>
    <w:rsid w:val="00F723DD"/>
    <w:rsid w:val="00FA5743"/>
    <w:rsid w:val="00FC79DF"/>
    <w:rsid w:val="00FE17B8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A63381-1DF4-4F90-8983-B8791AA40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paragraph" w:styleId="a5">
    <w:name w:val="Balloon Text"/>
    <w:basedOn w:val="a"/>
    <w:link w:val="a6"/>
    <w:rsid w:val="00796361"/>
    <w:rPr>
      <w:sz w:val="18"/>
      <w:szCs w:val="18"/>
    </w:rPr>
  </w:style>
  <w:style w:type="character" w:customStyle="1" w:styleId="a6">
    <w:name w:val="批注框文本 字符"/>
    <w:basedOn w:val="a0"/>
    <w:link w:val="a5"/>
    <w:rsid w:val="0079636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4</Pages>
  <Words>214</Words>
  <Characters>1220</Characters>
  <Application>Microsoft Office Word</Application>
  <DocSecurity>0</DocSecurity>
  <Lines>10</Lines>
  <Paragraphs>2</Paragraphs>
  <ScaleCrop>false</ScaleCrop>
  <Company>微软中国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30</cp:revision>
  <cp:lastPrinted>2022-04-24T01:41:00Z</cp:lastPrinted>
  <dcterms:created xsi:type="dcterms:W3CDTF">2022-04-22T03:11:00Z</dcterms:created>
  <dcterms:modified xsi:type="dcterms:W3CDTF">2022-05-13T03:21:00Z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