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F17" w:rsidRDefault="00955D4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54F17" w:rsidRDefault="00955D4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C54F17" w:rsidRDefault="00C54F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87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1105"/>
        <w:gridCol w:w="450"/>
        <w:gridCol w:w="1276"/>
        <w:gridCol w:w="411"/>
        <w:gridCol w:w="864"/>
        <w:gridCol w:w="834"/>
        <w:gridCol w:w="409"/>
        <w:gridCol w:w="154"/>
        <w:gridCol w:w="491"/>
        <w:gridCol w:w="211"/>
        <w:gridCol w:w="563"/>
        <w:gridCol w:w="1060"/>
      </w:tblGrid>
      <w:tr w:rsidR="00C54F17">
        <w:trPr>
          <w:trHeight w:val="467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2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市场宣传推广费</w:t>
            </w:r>
          </w:p>
        </w:tc>
      </w:tr>
      <w:tr w:rsidR="00C54F17" w:rsidTr="00955D40">
        <w:trPr>
          <w:trHeight w:val="467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C54F17" w:rsidTr="00955D40">
        <w:trPr>
          <w:trHeight w:val="467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李若蒙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010-63199758</w:t>
            </w:r>
          </w:p>
        </w:tc>
      </w:tr>
      <w:tr w:rsidR="00C54F17" w:rsidTr="00955D40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54F17" w:rsidTr="00955D40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1748.727000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1653.812000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1650.641</w:t>
            </w:r>
            <w:r w:rsidRPr="00955D4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9.9</w:t>
            </w:r>
          </w:p>
        </w:tc>
      </w:tr>
      <w:tr w:rsidR="00C54F17" w:rsidTr="00955D40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1748.727000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1653.812000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1650.641</w:t>
            </w:r>
            <w:r w:rsidRPr="00955D4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Pr="00955D40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5D4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4F17" w:rsidTr="00955D40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955D4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54F17" w:rsidTr="00955D40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54F17" w:rsidTr="00955D40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54F17" w:rsidTr="00955D40">
        <w:trPr>
          <w:trHeight w:hRule="exact" w:val="2697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EF3236" w:rsidP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955D40">
              <w:rPr>
                <w:rFonts w:ascii="仿宋_GB2312" w:eastAsia="仿宋_GB2312" w:hAnsi="宋体" w:cs="宋体" w:hint="eastAsia"/>
                <w:kern w:val="0"/>
                <w:szCs w:val="21"/>
              </w:rPr>
              <w:t>通过订阅体彩杂志、平面媒体宣传、制作体彩宣传品等工作，满足购彩者群体的多样化宣传需求。突出公益体彩、民生体彩、责任体彩、诚信体彩的发展方向。配合各类品牌营销宣传活动开展，提升营销活动效果。指导专卖店有效开展日常宣传，提升宣传效果，助力实现中国体育彩票“负责任、可信赖、健康持续发展的国家公益彩票”发展战略。通过官网内容发布及客服工作，更好的服务实体店及购彩者，为销售工作做出有力保障。</w:t>
            </w:r>
          </w:p>
        </w:tc>
        <w:tc>
          <w:tcPr>
            <w:tcW w:w="37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EF3236" w:rsidP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955D40">
              <w:rPr>
                <w:rFonts w:ascii="仿宋_GB2312" w:eastAsia="仿宋_GB2312" w:hAnsi="宋体" w:cs="宋体" w:hint="eastAsia"/>
                <w:kern w:val="0"/>
                <w:szCs w:val="21"/>
              </w:rPr>
              <w:t>正确把握舆论导向，加强体育彩票的品牌推广。配合各类游戏产品营销宣传活动开展，提升营销活动效果。指导专卖店有效开展日常宣传，提升宣传效果，助力实现中国体育彩票“负责任、可信赖、高质量发展的国家公益彩票”发展战略。</w:t>
            </w:r>
          </w:p>
        </w:tc>
      </w:tr>
      <w:tr w:rsidR="00C54F17" w:rsidTr="00955D40">
        <w:trPr>
          <w:trHeight w:hRule="exact" w:val="666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54F17" w:rsidTr="00955D40">
        <w:trPr>
          <w:trHeight w:hRule="exact" w:val="142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订阅《国家彩票》杂志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300本，全年共计12期。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156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在《中国体育报》开设北京体彩专栏，发布公益新闻、活动新闻等软文广告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全年50篇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全年发稿54篇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EF32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围绕冬奥热点，乙方策划了冰雪专题报道，增加了发稿数量。</w:t>
            </w:r>
          </w:p>
        </w:tc>
      </w:tr>
      <w:tr w:rsidR="00C54F17" w:rsidTr="00955D40">
        <w:trPr>
          <w:trHeight w:hRule="exact" w:val="99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平面媒体及相关互联网宣传，全年共刊发不少于260篇通稿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不少于260篇通稿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495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日常宣传素材的制作不少于5次、日常宣传视频总时长不少于1小时。软文撰写每周不少于2篇。主题宣传活动1次。微信订阅号、微信服务号、微博等新媒体运营，订阅号订阅量不少于140000人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宣传素材的制作不少于5次、宣传视频总时长不少于1小时、软文撰写每周不少于2篇、订阅量不少于140000人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212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根据实际情况进行制作，平均每年不少于30版次宣传品，包括海报、DM单、门贴、折页等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不少于30版次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242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客服提供体育彩票政策法规咨询、开奖查询、玩法介绍、终端机报修、人工服务、投诉处理等，官网运营确保日常运营服务和专题（专栏）运营服务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全年提供以上服务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254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结合体育元素平台、奥运主题和品牌活动展示等主题开展落地推广活动，全年活动开展不少于8场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不少于8场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213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2022年3月全部完成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EF32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受新冠疫情影响，部分落地活动无法实施，与服务商签订补充协议，并于2022年3月全部执行完成。</w:t>
            </w:r>
          </w:p>
        </w:tc>
      </w:tr>
      <w:tr w:rsidR="00C54F17" w:rsidTr="00955D40">
        <w:trPr>
          <w:trHeight w:hRule="exact" w:val="103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成本控制在预算之内。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1653.812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1650.641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150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为体育彩票从业人员提供权威、专业、及时的体育彩票行业信息。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提供权威信息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EF32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EF3236">
        <w:trPr>
          <w:trHeight w:hRule="exact" w:val="269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在《北京晚报》《新京报》《北京青年报》、新浪网、北青网等平面及互联网媒体长期发布软文，打造体育彩票品牌形象。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长期发稿，打造品牌形象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EF32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长期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在平面及互联网媒体发稿，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打造品牌形象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250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制作体彩宣传品，发布相关宣传内容，增加体彩各产品品牌曝光度，发掘潜在彩民群体。通过长期开展活动宣传推广工作，树立体育彩票公益、公信的品牌形象。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制作宣传素材，树立公信力及公益形象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 w:rsidP="00EF32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制作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宣传素材，树立公信力及公益形象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112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购彩者对品牌推广活动满意度不低于80%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不低于80%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112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客服满意度不低于80%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不低于80%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 w:rsidTr="00955D40">
        <w:trPr>
          <w:trHeight w:hRule="exact" w:val="98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中心对推广活动策划满意度不低于80%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不低于80%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4F17">
        <w:trPr>
          <w:trHeight w:hRule="exact" w:val="719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955D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96.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7" w:rsidRDefault="00C54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54F17" w:rsidRDefault="00C54F17">
      <w:pPr>
        <w:rPr>
          <w:rFonts w:ascii="仿宋_GB2312" w:eastAsia="仿宋_GB2312"/>
          <w:vanish/>
          <w:sz w:val="32"/>
          <w:szCs w:val="32"/>
        </w:rPr>
      </w:pPr>
    </w:p>
    <w:p w:rsidR="00C54F17" w:rsidRDefault="00C54F17"/>
    <w:sectPr w:rsidR="00C54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F91" w:rsidRDefault="00FD5F91" w:rsidP="00EF3236">
      <w:r>
        <w:separator/>
      </w:r>
    </w:p>
  </w:endnote>
  <w:endnote w:type="continuationSeparator" w:id="0">
    <w:p w:rsidR="00FD5F91" w:rsidRDefault="00FD5F91" w:rsidP="00EF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F91" w:rsidRDefault="00FD5F91" w:rsidP="00EF3236">
      <w:r>
        <w:separator/>
      </w:r>
    </w:p>
  </w:footnote>
  <w:footnote w:type="continuationSeparator" w:id="0">
    <w:p w:rsidR="00FD5F91" w:rsidRDefault="00FD5F91" w:rsidP="00EF3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203609"/>
    <w:rsid w:val="002503F1"/>
    <w:rsid w:val="003A7423"/>
    <w:rsid w:val="003B0983"/>
    <w:rsid w:val="003F7C48"/>
    <w:rsid w:val="00426B07"/>
    <w:rsid w:val="004E45C5"/>
    <w:rsid w:val="00515B17"/>
    <w:rsid w:val="007065EA"/>
    <w:rsid w:val="00751481"/>
    <w:rsid w:val="007712A7"/>
    <w:rsid w:val="00796433"/>
    <w:rsid w:val="008A550B"/>
    <w:rsid w:val="00920750"/>
    <w:rsid w:val="00955D40"/>
    <w:rsid w:val="009F1852"/>
    <w:rsid w:val="00B45E1F"/>
    <w:rsid w:val="00C06A98"/>
    <w:rsid w:val="00C54F17"/>
    <w:rsid w:val="00C7011A"/>
    <w:rsid w:val="00D41A69"/>
    <w:rsid w:val="00E4368E"/>
    <w:rsid w:val="00E56B2C"/>
    <w:rsid w:val="00EB6559"/>
    <w:rsid w:val="00EF3236"/>
    <w:rsid w:val="00F7314E"/>
    <w:rsid w:val="00F865A5"/>
    <w:rsid w:val="00FD5F91"/>
    <w:rsid w:val="00FF13B0"/>
    <w:rsid w:val="014E1117"/>
    <w:rsid w:val="04A16E37"/>
    <w:rsid w:val="07DD49A7"/>
    <w:rsid w:val="08872AF5"/>
    <w:rsid w:val="0D7C0716"/>
    <w:rsid w:val="16521E57"/>
    <w:rsid w:val="1E5B441F"/>
    <w:rsid w:val="1F4A5C0A"/>
    <w:rsid w:val="2207408B"/>
    <w:rsid w:val="246452AB"/>
    <w:rsid w:val="28DD3804"/>
    <w:rsid w:val="31D04385"/>
    <w:rsid w:val="3D5512BB"/>
    <w:rsid w:val="445B5294"/>
    <w:rsid w:val="447268EA"/>
    <w:rsid w:val="45263C74"/>
    <w:rsid w:val="47963F38"/>
    <w:rsid w:val="4E5347E4"/>
    <w:rsid w:val="54AB3113"/>
    <w:rsid w:val="577A25DF"/>
    <w:rsid w:val="60073A6B"/>
    <w:rsid w:val="62E40415"/>
    <w:rsid w:val="731664B3"/>
    <w:rsid w:val="7D62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19DF52-20FF-4A3B-8E12-6E77000D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header"/>
    <w:basedOn w:val="a"/>
    <w:link w:val="Char"/>
    <w:rsid w:val="00EF3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F323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EF3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F323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23</cp:revision>
  <dcterms:created xsi:type="dcterms:W3CDTF">2022-04-21T01:13:00Z</dcterms:created>
  <dcterms:modified xsi:type="dcterms:W3CDTF">2022-06-10T07:24:00Z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