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63AF" w:rsidRDefault="00543CA8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7663AF" w:rsidRDefault="00543CA8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 xml:space="preserve"> 2021 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7663AF" w:rsidRDefault="007663AF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1057"/>
        <w:gridCol w:w="1023"/>
        <w:gridCol w:w="678"/>
        <w:gridCol w:w="1006"/>
        <w:gridCol w:w="453"/>
        <w:gridCol w:w="849"/>
        <w:gridCol w:w="848"/>
        <w:gridCol w:w="388"/>
        <w:gridCol w:w="175"/>
        <w:gridCol w:w="420"/>
        <w:gridCol w:w="397"/>
        <w:gridCol w:w="449"/>
        <w:gridCol w:w="710"/>
      </w:tblGrid>
      <w:tr w:rsidR="007663AF">
        <w:trPr>
          <w:trHeight w:val="480"/>
          <w:jc w:val="center"/>
        </w:trPr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39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系统维护费（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北单运维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）</w:t>
            </w:r>
          </w:p>
        </w:tc>
      </w:tr>
      <w:tr w:rsidR="007663AF">
        <w:trPr>
          <w:trHeight w:val="480"/>
          <w:jc w:val="center"/>
        </w:trPr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体育彩票管理中心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1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 w:rsidP="00C10A2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体育彩票管理中心</w:t>
            </w:r>
          </w:p>
        </w:tc>
      </w:tr>
      <w:tr w:rsidR="007663AF">
        <w:trPr>
          <w:trHeight w:val="480"/>
          <w:jc w:val="center"/>
        </w:trPr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俞肇辉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1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3199708</w:t>
            </w:r>
          </w:p>
        </w:tc>
      </w:tr>
      <w:tr w:rsidR="007663AF">
        <w:trPr>
          <w:trHeight w:hRule="exact" w:val="567"/>
          <w:jc w:val="center"/>
        </w:trPr>
        <w:tc>
          <w:tcPr>
            <w:tcW w:w="16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7663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7663AF">
        <w:trPr>
          <w:trHeight w:val="480"/>
          <w:jc w:val="center"/>
        </w:trPr>
        <w:tc>
          <w:tcPr>
            <w:tcW w:w="16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7663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000000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99.082675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99.08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9.9</w:t>
            </w:r>
          </w:p>
        </w:tc>
      </w:tr>
      <w:tr w:rsidR="007663AF">
        <w:trPr>
          <w:trHeight w:val="480"/>
          <w:jc w:val="center"/>
        </w:trPr>
        <w:tc>
          <w:tcPr>
            <w:tcW w:w="16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7663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000000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99.082675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99.08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663AF">
        <w:trPr>
          <w:trHeight w:val="480"/>
          <w:jc w:val="center"/>
        </w:trPr>
        <w:tc>
          <w:tcPr>
            <w:tcW w:w="16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7663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7663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7663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7663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7663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663AF">
        <w:trPr>
          <w:trHeight w:val="480"/>
          <w:jc w:val="center"/>
        </w:trPr>
        <w:tc>
          <w:tcPr>
            <w:tcW w:w="16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7663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7663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7663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7663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7663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663AF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7663AF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7663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C10A23" w:rsidP="00C10A23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</w:t>
            </w:r>
            <w:r w:rsidR="00543CA8">
              <w:rPr>
                <w:rFonts w:ascii="仿宋_GB2312" w:eastAsia="仿宋_GB2312" w:hAnsi="宋体" w:cs="宋体" w:hint="eastAsia"/>
                <w:kern w:val="0"/>
                <w:szCs w:val="21"/>
              </w:rPr>
              <w:t>因</w:t>
            </w:r>
            <w:r w:rsidR="00543CA8"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 w:rsidR="00543CA8">
              <w:rPr>
                <w:rFonts w:ascii="仿宋_GB2312" w:eastAsia="仿宋_GB2312" w:hAnsi="宋体" w:cs="宋体" w:hint="eastAsia"/>
                <w:kern w:val="0"/>
                <w:szCs w:val="21"/>
              </w:rPr>
              <w:t>年北京市北京单场游戏的销量超过预期，将达到</w:t>
            </w:r>
            <w:r w:rsidR="00543CA8"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  <w:r w:rsidR="00543CA8">
              <w:rPr>
                <w:rFonts w:ascii="仿宋_GB2312" w:eastAsia="仿宋_GB2312" w:hAnsi="宋体" w:cs="宋体" w:hint="eastAsia"/>
                <w:kern w:val="0"/>
                <w:szCs w:val="21"/>
              </w:rPr>
              <w:t>亿元左右，所以根据销量预估的服务费约为</w:t>
            </w:r>
            <w:r w:rsidR="00543CA8">
              <w:rPr>
                <w:rFonts w:ascii="仿宋_GB2312" w:eastAsia="仿宋_GB2312" w:hAnsi="宋体" w:cs="宋体" w:hint="eastAsia"/>
                <w:kern w:val="0"/>
                <w:szCs w:val="21"/>
              </w:rPr>
              <w:t>900</w:t>
            </w:r>
            <w:r w:rsidR="00543CA8">
              <w:rPr>
                <w:rFonts w:ascii="仿宋_GB2312" w:eastAsia="仿宋_GB2312" w:hAnsi="宋体" w:cs="宋体" w:hint="eastAsia"/>
                <w:kern w:val="0"/>
                <w:szCs w:val="21"/>
              </w:rPr>
              <w:t>万元，超过预算规模。新增“北单运维”项目及预算资金</w:t>
            </w:r>
            <w:r w:rsidR="00543CA8"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  <w:r w:rsidR="00543CA8">
              <w:rPr>
                <w:rFonts w:ascii="仿宋_GB2312" w:eastAsia="仿宋_GB2312" w:hAnsi="宋体" w:cs="宋体" w:hint="eastAsia"/>
                <w:kern w:val="0"/>
                <w:szCs w:val="21"/>
              </w:rPr>
              <w:t>万元。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C10A23" w:rsidP="00C10A2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</w:t>
            </w:r>
            <w:bookmarkStart w:id="0" w:name="_GoBack"/>
            <w:bookmarkEnd w:id="0"/>
            <w:r w:rsidR="00543CA8"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 w:rsidR="00543CA8">
              <w:rPr>
                <w:rFonts w:ascii="仿宋_GB2312" w:eastAsia="仿宋_GB2312" w:hAnsi="宋体" w:cs="宋体"/>
                <w:kern w:val="0"/>
                <w:szCs w:val="21"/>
              </w:rPr>
              <w:t>021</w:t>
            </w:r>
            <w:r w:rsidR="00543CA8">
              <w:rPr>
                <w:rFonts w:ascii="仿宋_GB2312" w:eastAsia="仿宋_GB2312" w:hAnsi="宋体" w:cs="宋体"/>
                <w:kern w:val="0"/>
                <w:szCs w:val="21"/>
              </w:rPr>
              <w:t>年</w:t>
            </w:r>
            <w:r w:rsidR="00543CA8">
              <w:rPr>
                <w:rFonts w:ascii="仿宋_GB2312" w:eastAsia="仿宋_GB2312" w:hAnsi="宋体" w:cs="宋体" w:hint="eastAsia"/>
                <w:kern w:val="0"/>
                <w:szCs w:val="21"/>
              </w:rPr>
              <w:t>北京市北京单场游戏销量为</w:t>
            </w:r>
            <w:r w:rsidR="00543CA8"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  <w:r w:rsidR="00543CA8">
              <w:rPr>
                <w:rFonts w:ascii="仿宋_GB2312" w:eastAsia="仿宋_GB2312" w:hAnsi="宋体" w:cs="宋体"/>
                <w:kern w:val="0"/>
                <w:szCs w:val="21"/>
              </w:rPr>
              <w:t>41393964</w:t>
            </w:r>
            <w:r w:rsidR="00543CA8">
              <w:rPr>
                <w:rFonts w:ascii="仿宋_GB2312" w:eastAsia="仿宋_GB2312" w:hAnsi="宋体" w:cs="宋体"/>
                <w:kern w:val="0"/>
                <w:szCs w:val="21"/>
              </w:rPr>
              <w:t>元</w:t>
            </w:r>
            <w:r w:rsidR="00543CA8">
              <w:rPr>
                <w:rFonts w:ascii="仿宋_GB2312" w:eastAsia="仿宋_GB2312" w:hAnsi="宋体" w:cs="宋体" w:hint="eastAsia"/>
                <w:kern w:val="0"/>
                <w:szCs w:val="21"/>
              </w:rPr>
              <w:t>。其中：</w:t>
            </w:r>
            <w:r w:rsidR="00543CA8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="00543CA8"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 w:rsidR="00543CA8">
              <w:rPr>
                <w:rFonts w:ascii="仿宋_GB2312" w:eastAsia="仿宋_GB2312" w:hAnsi="宋体" w:cs="宋体"/>
                <w:kern w:val="0"/>
                <w:szCs w:val="21"/>
              </w:rPr>
              <w:t>月份销量</w:t>
            </w:r>
            <w:r w:rsidR="00543CA8"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  <w:r w:rsidR="00543CA8">
              <w:rPr>
                <w:rFonts w:ascii="仿宋_GB2312" w:eastAsia="仿宋_GB2312" w:hAnsi="宋体" w:cs="宋体"/>
                <w:kern w:val="0"/>
                <w:szCs w:val="21"/>
              </w:rPr>
              <w:t>2568896</w:t>
            </w:r>
            <w:r w:rsidR="00543CA8">
              <w:rPr>
                <w:rFonts w:ascii="仿宋_GB2312" w:eastAsia="仿宋_GB2312" w:hAnsi="宋体" w:cs="宋体"/>
                <w:kern w:val="0"/>
                <w:szCs w:val="21"/>
              </w:rPr>
              <w:t>元</w:t>
            </w:r>
            <w:r w:rsidR="00543CA8">
              <w:rPr>
                <w:rFonts w:ascii="仿宋_GB2312" w:eastAsia="仿宋_GB2312" w:hAnsi="宋体" w:cs="宋体" w:hint="eastAsia"/>
                <w:kern w:val="0"/>
                <w:szCs w:val="21"/>
              </w:rPr>
              <w:t>，</w:t>
            </w:r>
            <w:r w:rsidR="00543CA8">
              <w:rPr>
                <w:rFonts w:ascii="仿宋_GB2312" w:eastAsia="仿宋_GB2312" w:hAnsi="宋体" w:cs="宋体"/>
                <w:kern w:val="0"/>
                <w:szCs w:val="21"/>
              </w:rPr>
              <w:t>计提服务费比例</w:t>
            </w:r>
            <w:r w:rsidR="00543CA8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="00543CA8">
              <w:rPr>
                <w:rFonts w:ascii="仿宋_GB2312" w:eastAsia="仿宋_GB2312" w:hAnsi="宋体" w:cs="宋体"/>
                <w:kern w:val="0"/>
                <w:szCs w:val="21"/>
              </w:rPr>
              <w:t>.20</w:t>
            </w:r>
            <w:r w:rsidR="00543CA8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  <w:r w:rsidR="00543CA8"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</w:tr>
      <w:tr w:rsidR="007663AF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</w:t>
            </w:r>
          </w:p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7663AF">
        <w:trPr>
          <w:trHeight w:val="9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7663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</w:t>
            </w:r>
          </w:p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分）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</w:t>
            </w:r>
          </w:p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北单运维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个自然月周期的维护支持服务。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个月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663AF" w:rsidRDefault="007663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663AF">
        <w:trPr>
          <w:trHeight w:val="9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7663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7663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</w:t>
            </w:r>
          </w:p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" w:cs="仿宋" w:hint="eastAsia"/>
                <w:color w:val="000000"/>
                <w:szCs w:val="21"/>
              </w:rPr>
              <w:t>保证服务周期内彩票业务安全，系统平稳运行。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安全</w:t>
            </w:r>
          </w:p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稳定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安全</w:t>
            </w:r>
          </w:p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稳定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663AF" w:rsidRDefault="007663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663AF">
        <w:trPr>
          <w:trHeight w:val="96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7663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7663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进度</w:t>
            </w:r>
          </w:p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北单运维支持服务按自然月实际销量和计提比例结算。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月份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月份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663AF" w:rsidRDefault="007663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663AF">
        <w:trPr>
          <w:trHeight w:val="9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7663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7663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</w:t>
            </w:r>
          </w:p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项目支出控制在预算金额内。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.08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7663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663AF">
        <w:trPr>
          <w:trHeight w:val="79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7663AF" w:rsidRDefault="007663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</w:t>
            </w:r>
          </w:p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分）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</w:t>
            </w:r>
          </w:p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</w:t>
            </w:r>
          </w:p>
          <w:p w:rsidR="007663AF" w:rsidRDefault="00543CA8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保持北京体彩销售系统稳定，不出现重大安全事故。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业务</w:t>
            </w:r>
          </w:p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稳定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彩票销售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业务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系统全年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稳定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运行，未发生重大安全事故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7663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663AF">
        <w:trPr>
          <w:trHeight w:val="1102"/>
          <w:jc w:val="center"/>
        </w:trPr>
        <w:tc>
          <w:tcPr>
            <w:tcW w:w="585" w:type="dxa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7663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7663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</w:t>
            </w:r>
          </w:p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影响</w:t>
            </w:r>
          </w:p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保证彩票销售业务正常开展。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系统</w:t>
            </w:r>
          </w:p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稳定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彩票销售业务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系统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稳定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运行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7663AF" w:rsidRDefault="007663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663AF">
        <w:trPr>
          <w:trHeight w:hRule="exact" w:val="71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7663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分）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服务对象满意度指标</w:t>
            </w:r>
          </w:p>
        </w:tc>
        <w:tc>
          <w:tcPr>
            <w:tcW w:w="2137" w:type="dxa"/>
            <w:gridSpan w:val="3"/>
            <w:tcBorders>
              <w:top w:val="single" w:sz="4" w:space="0" w:color="000000" w:themeColor="text1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rPr>
                <w:rFonts w:ascii="仿宋_GB2312" w:eastAsia="仿宋_GB2312" w:hAnsi="仿宋" w:cs="仿宋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" w:cs="仿宋" w:hint="eastAsia"/>
                <w:color w:val="000000"/>
                <w:szCs w:val="21"/>
              </w:rPr>
              <w:t>系统维护人员满意度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仿宋" w:cs="仿宋" w:hint="eastAsia"/>
                <w:color w:val="000000"/>
                <w:szCs w:val="21"/>
              </w:rPr>
              <w:t>1</w:t>
            </w:r>
            <w:r>
              <w:rPr>
                <w:rFonts w:ascii="仿宋_GB2312" w:eastAsia="仿宋_GB2312" w:hAnsi="仿宋" w:cs="仿宋"/>
                <w:color w:val="000000"/>
                <w:szCs w:val="21"/>
              </w:rPr>
              <w:t>00</w:t>
            </w:r>
            <w:r>
              <w:rPr>
                <w:rFonts w:ascii="仿宋_GB2312" w:eastAsia="仿宋_GB2312" w:hAnsi="仿宋" w:cs="仿宋" w:hint="eastAsia"/>
                <w:color w:val="000000"/>
                <w:szCs w:val="21"/>
              </w:rPr>
              <w:t>%</w:t>
            </w:r>
          </w:p>
        </w:tc>
        <w:tc>
          <w:tcPr>
            <w:tcW w:w="848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仿宋" w:cs="仿宋"/>
                <w:color w:val="000000"/>
                <w:szCs w:val="21"/>
              </w:rPr>
              <w:t>90</w:t>
            </w:r>
            <w:r>
              <w:rPr>
                <w:rFonts w:ascii="仿宋_GB2312" w:eastAsia="仿宋_GB2312" w:hAnsi="仿宋" w:cs="仿宋" w:hint="eastAsia"/>
                <w:color w:val="000000"/>
                <w:szCs w:val="21"/>
              </w:rPr>
              <w:t>%</w:t>
            </w:r>
          </w:p>
        </w:tc>
        <w:tc>
          <w:tcPr>
            <w:tcW w:w="56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817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4.5</w:t>
            </w:r>
          </w:p>
        </w:tc>
        <w:tc>
          <w:tcPr>
            <w:tcW w:w="1159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7663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663AF">
        <w:trPr>
          <w:trHeight w:val="60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7663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7663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7663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" w:cs="仿宋" w:hint="eastAsia"/>
                <w:color w:val="000000"/>
                <w:szCs w:val="21"/>
              </w:rPr>
              <w:t>游戏运营人员满意度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仿宋" w:cs="仿宋"/>
                <w:color w:val="000000"/>
                <w:szCs w:val="21"/>
              </w:rPr>
              <w:t>100</w:t>
            </w:r>
            <w:r>
              <w:rPr>
                <w:rFonts w:ascii="仿宋_GB2312" w:eastAsia="仿宋_GB2312" w:hAnsi="仿宋" w:cs="仿宋" w:hint="eastAsia"/>
                <w:color w:val="000000"/>
                <w:szCs w:val="21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仿宋" w:cs="仿宋"/>
                <w:color w:val="000000"/>
                <w:szCs w:val="21"/>
              </w:rPr>
              <w:t>90</w:t>
            </w:r>
            <w:r>
              <w:rPr>
                <w:rFonts w:ascii="仿宋_GB2312" w:eastAsia="仿宋_GB2312" w:hAnsi="仿宋" w:cs="仿宋" w:hint="eastAsia"/>
                <w:color w:val="000000"/>
                <w:szCs w:val="21"/>
              </w:rPr>
              <w:t>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4.5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663AF" w:rsidRDefault="007663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663AF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543C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98.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3AF" w:rsidRDefault="007663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7663AF" w:rsidRDefault="007663AF">
      <w:pPr>
        <w:rPr>
          <w:rFonts w:ascii="仿宋_GB2312" w:eastAsia="仿宋_GB2312"/>
          <w:vanish/>
          <w:sz w:val="32"/>
          <w:szCs w:val="32"/>
        </w:rPr>
      </w:pPr>
    </w:p>
    <w:p w:rsidR="007663AF" w:rsidRDefault="007663AF"/>
    <w:sectPr w:rsidR="007663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3CA8" w:rsidRDefault="00543CA8" w:rsidP="00C10A23">
      <w:r>
        <w:separator/>
      </w:r>
    </w:p>
  </w:endnote>
  <w:endnote w:type="continuationSeparator" w:id="0">
    <w:p w:rsidR="00543CA8" w:rsidRDefault="00543CA8" w:rsidP="00C10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方正舒体"/>
    <w:charset w:val="86"/>
    <w:family w:val="auto"/>
    <w:pitch w:val="default"/>
    <w:sig w:usb0="00000000" w:usb1="00000000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3CA8" w:rsidRDefault="00543CA8" w:rsidP="00C10A23">
      <w:r>
        <w:separator/>
      </w:r>
    </w:p>
  </w:footnote>
  <w:footnote w:type="continuationSeparator" w:id="0">
    <w:p w:rsidR="00543CA8" w:rsidRDefault="00543CA8" w:rsidP="00C10A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QzNDQwMjQ4YzdhYzllOWUwYWFiYWRhNGMwZWIzNGYifQ=="/>
  </w:docVars>
  <w:rsids>
    <w:rsidRoot w:val="577A25DF"/>
    <w:rsid w:val="00087C55"/>
    <w:rsid w:val="000D532F"/>
    <w:rsid w:val="001A52DC"/>
    <w:rsid w:val="002A73E9"/>
    <w:rsid w:val="0051285C"/>
    <w:rsid w:val="00543CA8"/>
    <w:rsid w:val="00596159"/>
    <w:rsid w:val="005B427D"/>
    <w:rsid w:val="005E54A0"/>
    <w:rsid w:val="0060169E"/>
    <w:rsid w:val="0062418C"/>
    <w:rsid w:val="00655CE2"/>
    <w:rsid w:val="00720C73"/>
    <w:rsid w:val="007663AF"/>
    <w:rsid w:val="007C6848"/>
    <w:rsid w:val="007E7D77"/>
    <w:rsid w:val="008210EE"/>
    <w:rsid w:val="00881937"/>
    <w:rsid w:val="008B6F47"/>
    <w:rsid w:val="009627F4"/>
    <w:rsid w:val="00A54F69"/>
    <w:rsid w:val="00A84A3A"/>
    <w:rsid w:val="00AE6433"/>
    <w:rsid w:val="00AE69C5"/>
    <w:rsid w:val="00B73CE7"/>
    <w:rsid w:val="00C10A23"/>
    <w:rsid w:val="00C53055"/>
    <w:rsid w:val="00CB5C6C"/>
    <w:rsid w:val="00CC370E"/>
    <w:rsid w:val="00CE7588"/>
    <w:rsid w:val="00D00157"/>
    <w:rsid w:val="00D93B63"/>
    <w:rsid w:val="00DC7A20"/>
    <w:rsid w:val="00E51FBB"/>
    <w:rsid w:val="00EC4BC6"/>
    <w:rsid w:val="04A16E37"/>
    <w:rsid w:val="09093579"/>
    <w:rsid w:val="10104DCA"/>
    <w:rsid w:val="11E55325"/>
    <w:rsid w:val="13F976AF"/>
    <w:rsid w:val="15D370F1"/>
    <w:rsid w:val="1C625023"/>
    <w:rsid w:val="1D5B5BD0"/>
    <w:rsid w:val="1E4B0C15"/>
    <w:rsid w:val="22F90C34"/>
    <w:rsid w:val="23697273"/>
    <w:rsid w:val="2F0A235D"/>
    <w:rsid w:val="2F7470EF"/>
    <w:rsid w:val="30C24997"/>
    <w:rsid w:val="332052E8"/>
    <w:rsid w:val="46E377E2"/>
    <w:rsid w:val="47385AC5"/>
    <w:rsid w:val="4E4A7541"/>
    <w:rsid w:val="4E5347E4"/>
    <w:rsid w:val="557B5238"/>
    <w:rsid w:val="577A25DF"/>
    <w:rsid w:val="647A79AC"/>
    <w:rsid w:val="7C945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CBE29EC-DDB1-4653-A030-E3152AC3A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142</Words>
  <Characters>816</Characters>
  <Application>Microsoft Office Word</Application>
  <DocSecurity>0</DocSecurity>
  <Lines>6</Lines>
  <Paragraphs>1</Paragraphs>
  <ScaleCrop>false</ScaleCrop>
  <Company>Lenovo</Company>
  <LinksUpToDate>false</LinksUpToDate>
  <CharactersWithSpaces>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Kay Kay</dc:creator>
  <cp:lastModifiedBy>lenovo</cp:lastModifiedBy>
  <cp:revision>19</cp:revision>
  <dcterms:created xsi:type="dcterms:W3CDTF">2022-04-19T02:39:00Z</dcterms:created>
  <dcterms:modified xsi:type="dcterms:W3CDTF">2022-06-10T07:08:00Z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0B67DB29D6EB48E7A35A9A4A872B7C47</vt:lpwstr>
  </property>
  <property fmtid="{D5CDD505-2E9C-101B-9397-08002B2CF9AE}" pid="4" name="commondata">
    <vt:lpwstr>eyJoZGlkIjoiNTBhODljMDU4ZTA0OThkNDA0ODU3ZmIwYmZjZTZhZDIifQ==</vt:lpwstr>
  </property>
</Properties>
</file>