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480" w:lineRule="exac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1 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865"/>
        <w:gridCol w:w="1440"/>
        <w:gridCol w:w="1081"/>
        <w:gridCol w:w="89"/>
        <w:gridCol w:w="615"/>
        <w:gridCol w:w="675"/>
        <w:gridCol w:w="17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特高建设-实训基地-刘俊数字化设备管理技术工作室项目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北京京仪集团有限责任公司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仪器仪表高级技工学校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陈欣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18611666081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109．53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109．53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109．53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109．53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109．18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8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2021年年度目标：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 现代学徒制和企业新型学徒制合作培训项目调研报告1份；2. 新型学徒制相关制度流程7个，工作室管理制度5个；3. 专业人才培养方案中级工 2份，企业培训方案2个，学生技能比赛中级工方案1份，培训工作页3份，中级工核心特色课程标准2份；4. 形成校企师资库1个、校企共同建设专业课程1套；5. 燃气与热力运行实训基地1个：包含燃气热力运行实训室1个、管道与制暖项目实训室1个、大师工作室1个；6.  培训企业内训师2人，2021年专业培养学生300人。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3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2021年11月时已完成各项设备及系统的采购安装和验收，数量质量均达到预期。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现代学徒制和企业新型学徒制合作培训项目调研报告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新型学徒制相关制度流程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工作室管理制度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专业人才培养方案中级工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企业培训方案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学生技能比赛中级工方案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培训工作页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中级工核心特色课程标准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形成校企师资库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校企共同建设专业课程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燃气热力运行实训室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管道与制暖项目实训室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大师工作室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培训企业内训师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年专业培养学生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达到国家标准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达到国家标准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学生培训合格率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1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进度指标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项目建设时间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2021年12月31日前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2021年12月31日前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项目建设完成时间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2021年12月31日前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2021年12月31日前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项目购置成本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≤999.10540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≤999.10540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接待中小学参观实践活动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接待中小学参观实践活动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促进职业学校毕业生收入增长率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促进职业学校毕业生收入增长率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环境效益指标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本项目不会带来环境负面作用及影响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本项目不会带来环境负面作用及影响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教职工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90%以上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89%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学生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90%以上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5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社会公众投诉率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p/>
    <w:p/>
    <w:p/>
    <w:p/>
    <w:p/>
    <w:p/>
    <w:p/>
    <w:p>
      <w:r>
        <w:rPr>
          <w:rFonts w:hint="eastAsia" w:ascii="方正小标宋简体" w:eastAsia="方正小标宋简体"/>
          <w:sz w:val="36"/>
          <w:szCs w:val="36"/>
        </w:rPr>
        <w:t xml:space="preserve">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1NzI4ZWM1ZGQwN2I3MjU3NjE5ZGE5NGFmZjMwZDUifQ=="/>
  </w:docVars>
  <w:rsids>
    <w:rsidRoot w:val="00BD6E9F"/>
    <w:rsid w:val="0044398C"/>
    <w:rsid w:val="004A408C"/>
    <w:rsid w:val="007B50FD"/>
    <w:rsid w:val="00BD6E9F"/>
    <w:rsid w:val="00D90CE2"/>
    <w:rsid w:val="00E3661D"/>
    <w:rsid w:val="527814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3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5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4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61"/>
    <w:basedOn w:val="5"/>
    <w:uiPriority w:val="0"/>
    <w:rPr>
      <w:rFonts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4970</Words>
  <Characters>5669</Characters>
  <Lines>57</Lines>
  <Paragraphs>16</Paragraphs>
  <TotalTime>10</TotalTime>
  <ScaleCrop>false</ScaleCrop>
  <LinksUpToDate>false</LinksUpToDate>
  <CharactersWithSpaces>5988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2021-06-09T00:47:00Z</dcterms:created>
  <dc:creator>dell</dc:creator>
  <cp:lastModifiedBy>li</cp:lastModifiedBy>
  <dcterms:modified xsi:type="dcterms:W3CDTF">2022-06-07T07:15:55Z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B9F5C0B70B0946FA9388D966C7445402</vt:lpwstr>
  </property>
</Properties>
</file>