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1 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65"/>
        <w:gridCol w:w="1440"/>
        <w:gridCol w:w="945"/>
        <w:gridCol w:w="136"/>
        <w:gridCol w:w="434"/>
        <w:gridCol w:w="270"/>
        <w:gridCol w:w="397"/>
        <w:gridCol w:w="44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学生资助项目（助学金项目）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北京京仪集团有限责任公司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仪器仪表高级技工学校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薄广泰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62463265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11.784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11.784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11.784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11.784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11.784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11.784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zh-CN"/>
              </w:rPr>
              <w:t>通过此项目的实施，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对我校家庭条件较差的学生进行资助，帮助学生树立了自立自强观念，鞭策学生勤奋学习、努力上进，有力地推动了高等学校学生素质教育的改革。</w:t>
            </w:r>
          </w:p>
        </w:tc>
        <w:tc>
          <w:tcPr>
            <w:tcW w:w="33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通过资助，有效解决贫困学生生活拮据，影响学习的问题。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受资助贫困学生人数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≥78人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78人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受资助的对象均符合家庭经济困难的评核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发放资助款按月完成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效果指标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有利于培养青少年社会责任意识，增强其在学习、个人发展方面的动力。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得到一定提升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受资助学生满意度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1NzI4ZWM1ZGQwN2I3MjU3NjE5ZGE5NGFmZjMwZDUifQ=="/>
  </w:docVars>
  <w:rsids>
    <w:rsidRoot w:val="00BD6E9F"/>
    <w:rsid w:val="0044398C"/>
    <w:rsid w:val="004A408C"/>
    <w:rsid w:val="007B50FD"/>
    <w:rsid w:val="00BD6E9F"/>
    <w:rsid w:val="00D90CE2"/>
    <w:rsid w:val="00E3661D"/>
    <w:rsid w:val="1A4C423B"/>
    <w:rsid w:val="430A70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character" w:customStyle="1" w:styleId="8">
    <w:name w:val="font2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5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4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61"/>
    <w:basedOn w:val="5"/>
    <w:uiPriority w:val="0"/>
    <w:rPr>
      <w:rFonts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454</Words>
  <Characters>532</Characters>
  <Lines>57</Lines>
  <Paragraphs>16</Paragraphs>
  <TotalTime>11</TotalTime>
  <ScaleCrop>false</ScaleCrop>
  <LinksUpToDate>false</LinksUpToDate>
  <CharactersWithSpaces>584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2021-06-09T00:47:00Z</dcterms:created>
  <dc:creator>dell</dc:creator>
  <cp:lastModifiedBy>li</cp:lastModifiedBy>
  <dcterms:modified xsi:type="dcterms:W3CDTF">2022-06-07T07:17:57Z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0D6C3305B5C444B89909180DF268C65B</vt:lpwstr>
  </property>
</Properties>
</file>