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0" w:rsidRDefault="00392D0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3B2E60" w:rsidRDefault="00392D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B2E60" w:rsidRDefault="00392D09" w:rsidP="00AE28C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E28C7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3B2E60" w:rsidRDefault="003B2E6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21" w:type="dxa"/>
        <w:jc w:val="center"/>
        <w:tblLayout w:type="fixed"/>
        <w:tblLook w:val="04A0"/>
      </w:tblPr>
      <w:tblGrid>
        <w:gridCol w:w="579"/>
        <w:gridCol w:w="974"/>
        <w:gridCol w:w="1202"/>
        <w:gridCol w:w="510"/>
        <w:gridCol w:w="1245"/>
        <w:gridCol w:w="1165"/>
        <w:gridCol w:w="1430"/>
        <w:gridCol w:w="425"/>
        <w:gridCol w:w="426"/>
        <w:gridCol w:w="567"/>
        <w:gridCol w:w="1198"/>
      </w:tblGrid>
      <w:tr w:rsidR="003B2E60" w:rsidTr="00524F73">
        <w:trPr>
          <w:trHeight w:hRule="exact" w:val="306"/>
          <w:jc w:val="center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6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E23D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kern w:val="0"/>
                <w:szCs w:val="21"/>
              </w:rPr>
              <w:t>设备及应用系统运营服务费</w:t>
            </w:r>
          </w:p>
        </w:tc>
      </w:tr>
      <w:tr w:rsidR="003B2E60" w:rsidTr="00524F73">
        <w:trPr>
          <w:trHeight w:hRule="exact" w:val="426"/>
          <w:jc w:val="center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</w:tr>
      <w:tr w:rsidR="003B2E60" w:rsidTr="00524F73">
        <w:trPr>
          <w:trHeight w:hRule="exact" w:val="306"/>
          <w:jc w:val="center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1B5A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B5ACE">
              <w:rPr>
                <w:rFonts w:ascii="仿宋_GB2312" w:eastAsia="仿宋_GB2312" w:hAnsi="宋体" w:cs="宋体" w:hint="eastAsia"/>
                <w:kern w:val="0"/>
                <w:szCs w:val="21"/>
              </w:rPr>
              <w:t>郭兆一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B06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B0606">
              <w:rPr>
                <w:rFonts w:ascii="仿宋_GB2312" w:eastAsia="仿宋_GB2312" w:hAnsi="宋体" w:cs="宋体"/>
                <w:kern w:val="0"/>
                <w:szCs w:val="21"/>
              </w:rPr>
              <w:t>83916656</w:t>
            </w:r>
          </w:p>
        </w:tc>
      </w:tr>
      <w:tr w:rsidR="003B2E60" w:rsidTr="00344347">
        <w:trPr>
          <w:trHeight w:hRule="exact" w:val="819"/>
          <w:jc w:val="center"/>
        </w:trPr>
        <w:tc>
          <w:tcPr>
            <w:tcW w:w="1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B2E60" w:rsidTr="00524F73">
        <w:trPr>
          <w:trHeight w:hRule="exact" w:val="306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282.09036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502.19712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497.01282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470824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585F67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</w:tr>
      <w:tr w:rsidR="003B2E60" w:rsidTr="00524F73">
        <w:trPr>
          <w:trHeight w:hRule="exact" w:val="601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1B5ACE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173.672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393.77876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 w:rsidP="00AE28C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388.59446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470824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524F73">
        <w:trPr>
          <w:trHeight w:hRule="exact" w:val="567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108.41836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108.41836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B908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108.41836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964E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524F73">
        <w:trPr>
          <w:trHeight w:hRule="exact" w:val="306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524F73">
        <w:trPr>
          <w:trHeight w:hRule="exact" w:val="423"/>
          <w:jc w:val="center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344347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B2E60" w:rsidTr="00524F73">
        <w:trPr>
          <w:trHeight w:hRule="exact" w:val="2146"/>
          <w:jc w:val="center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D79" w:rsidRPr="00E23D79" w:rsidRDefault="00E23D79" w:rsidP="00E23D7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kern w:val="0"/>
                <w:szCs w:val="21"/>
              </w:rPr>
              <w:t>1、利用现有信息化的基础，进一步巩固信息化建设成果，提高精细化管理水平。</w:t>
            </w:r>
          </w:p>
          <w:p w:rsidR="00E23D79" w:rsidRPr="00E23D79" w:rsidRDefault="00E23D79" w:rsidP="00E23D7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kern w:val="0"/>
                <w:szCs w:val="21"/>
              </w:rPr>
              <w:t>2、大力提升政府采购业务信息化水平，以全流程电子化招投标平台为抓手，以数据建设为中心，以网络安全建设为着力点，加快政府采购信息化建设进程，为中心实现优质高效“三服务”提供有力的信息化保障。</w:t>
            </w:r>
          </w:p>
          <w:p w:rsidR="003B2E60" w:rsidRDefault="00E23D79" w:rsidP="00E23D7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kern w:val="0"/>
                <w:szCs w:val="21"/>
              </w:rPr>
              <w:t>3、保证信息化基础设施安全，软硬件正常运转，保障网络稳定畅通，为业务正常运行提供有力保障。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344347" w:rsidRDefault="002E07DD" w:rsidP="002E07DD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中心综合办公平台基本建设完成，两大业务系统稳定运行，云平台运行稳定，“入云”系统安全、平稳，信息化基础设施安全，软硬件正常运转，网络稳定畅通，2021年度信息化各项工作推进正常，完成较好，保障了中心各项业务工作正常运行。</w:t>
            </w:r>
          </w:p>
        </w:tc>
      </w:tr>
      <w:tr w:rsidR="001239C5" w:rsidTr="00524F73">
        <w:trPr>
          <w:trHeight w:hRule="exact" w:val="982"/>
          <w:jc w:val="center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239C5" w:rsidRPr="00344347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239C5" w:rsidRPr="00344347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239C5" w:rsidRPr="00954196" w:rsidTr="00524F73">
        <w:trPr>
          <w:trHeight w:hRule="exact" w:val="2451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4CFA"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E23D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kern w:val="0"/>
                <w:szCs w:val="21"/>
              </w:rPr>
              <w:t>中心网络保障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E23D79" w:rsidP="000E3F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1、保障中心网络环境的安全运行，确保安全设备运行状态稳定，确保中心机房故障率≤95%。 2、中心门户网站无重大漏洞。3、保障中心办公设备及开标厅谈判间设备的稳定运行，确保办公及政府采购项目的正常开展。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954196" w:rsidP="009541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网络环境运行稳定，故障率较低，门户网站无重大漏洞，中心办公设备及开标厅谈判间硬件设备稳定运行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9527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CC38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34434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344347" w:rsidRDefault="00CC38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34434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239C5" w:rsidRPr="00954196" w:rsidTr="00524F73">
        <w:trPr>
          <w:trHeight w:hRule="exact" w:val="2966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CE4CFA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0E3F7B" w:rsidRDefault="00E23D79" w:rsidP="000E3F7B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kern w:val="0"/>
                <w:szCs w:val="21"/>
              </w:rPr>
              <w:t>中心信息化建设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0E3F7B" w:rsidRDefault="00E23D79" w:rsidP="000E3F7B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23D7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1、建设政府采购信息化系统，更好的满足业务发展需要。2、促进办公一体化，提高工作效率。3、为预算和决算管理提供支持，服务采购单位、服务供应商、服务财政管理。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954196" w:rsidRDefault="00954196" w:rsidP="009541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419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两大业务系统稳定运行，保障中心各项业务平稳进行；中心综合办公平台基本建设完成，提高了工作效率；系统各项数据提取准确，为各方提供支持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954196" w:rsidRDefault="00952729" w:rsidP="00993E10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419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954196" w:rsidRDefault="00CC38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4196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954196" w:rsidRDefault="00CC38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5419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E4CFA" w:rsidTr="00524F73">
        <w:trPr>
          <w:trHeight w:hRule="exact" w:val="477"/>
          <w:jc w:val="center"/>
        </w:trPr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344347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344347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344347" w:rsidRDefault="00954196" w:rsidP="0058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4434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585F6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344347" w:rsidRDefault="00CE4CFA" w:rsidP="002B3FE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B2E60" w:rsidRDefault="003B2E60">
      <w:pPr>
        <w:rPr>
          <w:rFonts w:ascii="仿宋_GB2312" w:eastAsia="仿宋_GB2312"/>
          <w:vanish/>
          <w:sz w:val="32"/>
          <w:szCs w:val="32"/>
        </w:rPr>
      </w:pPr>
    </w:p>
    <w:p w:rsidR="003B2E60" w:rsidRDefault="003B2E6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3B2E60" w:rsidRDefault="00392D0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3B2E60" w:rsidRDefault="00392D0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3B2E60" w:rsidRDefault="00392D09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3B2E60" w:rsidRPr="00832625" w:rsidRDefault="003B2E60"/>
    <w:sectPr w:rsidR="003B2E60" w:rsidRPr="00832625" w:rsidSect="003B2E6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0FC" w:rsidRDefault="00FF10FC" w:rsidP="003B2E60">
      <w:r>
        <w:separator/>
      </w:r>
    </w:p>
  </w:endnote>
  <w:endnote w:type="continuationSeparator" w:id="1">
    <w:p w:rsidR="00FF10FC" w:rsidRDefault="00FF10FC" w:rsidP="003B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60" w:rsidRDefault="00705804">
    <w:pPr>
      <w:pStyle w:val="a3"/>
      <w:jc w:val="right"/>
      <w:rPr>
        <w:rFonts w:ascii="宋体" w:hAnsi="宋体"/>
        <w:sz w:val="28"/>
        <w:szCs w:val="28"/>
      </w:rPr>
    </w:pPr>
    <w:r w:rsidRPr="00705804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14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3B2E60" w:rsidRDefault="00705804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92D09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832625" w:rsidRPr="00832625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832625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3B2E60" w:rsidRDefault="003B2E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0FC" w:rsidRDefault="00FF10FC" w:rsidP="003B2E60">
      <w:r>
        <w:separator/>
      </w:r>
    </w:p>
  </w:footnote>
  <w:footnote w:type="continuationSeparator" w:id="1">
    <w:p w:rsidR="00FF10FC" w:rsidRDefault="00FF10FC" w:rsidP="003B2E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A0B82"/>
    <w:rsid w:val="000E3F7B"/>
    <w:rsid w:val="001038D8"/>
    <w:rsid w:val="001239C5"/>
    <w:rsid w:val="00133FE5"/>
    <w:rsid w:val="00144970"/>
    <w:rsid w:val="00176B7B"/>
    <w:rsid w:val="001B5ACE"/>
    <w:rsid w:val="001D4F1E"/>
    <w:rsid w:val="001F309D"/>
    <w:rsid w:val="002262EF"/>
    <w:rsid w:val="002B3FE9"/>
    <w:rsid w:val="002E07DD"/>
    <w:rsid w:val="00311463"/>
    <w:rsid w:val="00344347"/>
    <w:rsid w:val="00350548"/>
    <w:rsid w:val="00386011"/>
    <w:rsid w:val="00392D09"/>
    <w:rsid w:val="003B2E60"/>
    <w:rsid w:val="003B3F45"/>
    <w:rsid w:val="003E28D4"/>
    <w:rsid w:val="00470824"/>
    <w:rsid w:val="00524F73"/>
    <w:rsid w:val="00550F08"/>
    <w:rsid w:val="00585F67"/>
    <w:rsid w:val="00705804"/>
    <w:rsid w:val="008116F3"/>
    <w:rsid w:val="008267A8"/>
    <w:rsid w:val="00832625"/>
    <w:rsid w:val="008328EC"/>
    <w:rsid w:val="0083339B"/>
    <w:rsid w:val="00847850"/>
    <w:rsid w:val="00860341"/>
    <w:rsid w:val="008C6B8D"/>
    <w:rsid w:val="00952729"/>
    <w:rsid w:val="00954196"/>
    <w:rsid w:val="00964E02"/>
    <w:rsid w:val="00993589"/>
    <w:rsid w:val="00993E10"/>
    <w:rsid w:val="009B4672"/>
    <w:rsid w:val="009B5A6A"/>
    <w:rsid w:val="00AB0606"/>
    <w:rsid w:val="00AE28C7"/>
    <w:rsid w:val="00AF15E1"/>
    <w:rsid w:val="00B664EB"/>
    <w:rsid w:val="00B66DB7"/>
    <w:rsid w:val="00B84504"/>
    <w:rsid w:val="00B9089D"/>
    <w:rsid w:val="00C40818"/>
    <w:rsid w:val="00CC3856"/>
    <w:rsid w:val="00CE4CFA"/>
    <w:rsid w:val="00D2562D"/>
    <w:rsid w:val="00E23D79"/>
    <w:rsid w:val="00FD1DE4"/>
    <w:rsid w:val="00FF10FC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E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3B2E6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B2E6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3B2E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3B2E60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5CB0AF-CAC3-48C2-AE3F-D18ADDD5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2022-03-24T10:01:00Z</cp:lastPrinted>
  <dcterms:created xsi:type="dcterms:W3CDTF">2022-03-10T03:16:00Z</dcterms:created>
  <dcterms:modified xsi:type="dcterms:W3CDTF">2022-06-09T08:13:00Z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