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2D9" w:rsidRDefault="00E512D9" w:rsidP="00E512D9">
      <w:pPr>
        <w:pStyle w:val="20"/>
        <w:spacing w:after="0" w:line="360" w:lineRule="auto"/>
        <w:ind w:leftChars="0" w:left="0" w:right="420" w:firstLine="420"/>
      </w:pPr>
    </w:p>
    <w:p w:rsidR="00606580" w:rsidRDefault="00606580" w:rsidP="00E512D9">
      <w:pPr>
        <w:pStyle w:val="20"/>
        <w:spacing w:after="0" w:line="360" w:lineRule="auto"/>
        <w:ind w:leftChars="0" w:left="0" w:right="420" w:firstLine="420"/>
      </w:pPr>
    </w:p>
    <w:p w:rsidR="00E512D9" w:rsidRDefault="00E512D9" w:rsidP="00E512D9">
      <w:pPr>
        <w:ind w:firstLine="560"/>
        <w:jc w:val="center"/>
        <w:rPr>
          <w:rFonts w:ascii="黑体" w:eastAsia="黑体"/>
          <w:sz w:val="28"/>
          <w:szCs w:val="28"/>
        </w:rPr>
      </w:pPr>
    </w:p>
    <w:p w:rsidR="00E63AF7" w:rsidRPr="00896D29" w:rsidRDefault="00466A47" w:rsidP="009F3F31">
      <w:pPr>
        <w:ind w:firstLineChars="0" w:firstLine="0"/>
        <w:jc w:val="center"/>
        <w:rPr>
          <w:rFonts w:ascii="楷体" w:eastAsia="楷体" w:hAnsi="楷体"/>
          <w:b/>
          <w:sz w:val="36"/>
          <w:szCs w:val="36"/>
          <w:lang w:val="zh-CN"/>
        </w:rPr>
      </w:pPr>
      <w:r w:rsidRPr="00466A47">
        <w:rPr>
          <w:rFonts w:ascii="楷体" w:eastAsia="楷体" w:hAnsi="楷体" w:hint="eastAsia"/>
          <w:b/>
          <w:sz w:val="36"/>
          <w:szCs w:val="36"/>
        </w:rPr>
        <w:t>北京市人民政府机关事务管理办公室</w:t>
      </w:r>
    </w:p>
    <w:p w:rsidR="00E63AF7" w:rsidRDefault="00E24ACD" w:rsidP="009F3F31">
      <w:pPr>
        <w:ind w:firstLineChars="0" w:firstLine="0"/>
        <w:jc w:val="center"/>
        <w:rPr>
          <w:rFonts w:ascii="楷体" w:eastAsia="楷体" w:hAnsi="楷体"/>
          <w:b/>
          <w:sz w:val="36"/>
          <w:szCs w:val="36"/>
          <w:lang w:val="zh-CN"/>
        </w:rPr>
      </w:pPr>
      <w:r>
        <w:rPr>
          <w:rFonts w:ascii="楷体" w:eastAsia="楷体" w:hAnsi="楷体" w:hint="eastAsia"/>
          <w:b/>
          <w:sz w:val="36"/>
          <w:szCs w:val="36"/>
        </w:rPr>
        <w:t>各办公区后勤</w:t>
      </w:r>
      <w:r w:rsidR="00146BED">
        <w:rPr>
          <w:rFonts w:ascii="楷体" w:eastAsia="楷体" w:hAnsi="楷体" w:hint="eastAsia"/>
          <w:b/>
          <w:sz w:val="36"/>
          <w:szCs w:val="36"/>
        </w:rPr>
        <w:t>服务</w:t>
      </w:r>
      <w:r>
        <w:rPr>
          <w:rFonts w:ascii="楷体" w:eastAsia="楷体" w:hAnsi="楷体" w:hint="eastAsia"/>
          <w:b/>
          <w:sz w:val="36"/>
          <w:szCs w:val="36"/>
        </w:rPr>
        <w:t>保障经费</w:t>
      </w:r>
      <w:r w:rsidR="00E40349">
        <w:rPr>
          <w:rFonts w:ascii="楷体" w:eastAsia="楷体" w:hAnsi="楷体" w:hint="eastAsia"/>
          <w:b/>
          <w:sz w:val="36"/>
          <w:szCs w:val="36"/>
        </w:rPr>
        <w:t>项目</w:t>
      </w:r>
    </w:p>
    <w:p w:rsidR="00E63AF7" w:rsidRDefault="00E63AF7" w:rsidP="009F3F31">
      <w:pPr>
        <w:ind w:firstLineChars="0" w:firstLine="0"/>
        <w:jc w:val="center"/>
        <w:rPr>
          <w:rFonts w:ascii="黑体" w:eastAsia="黑体" w:hAnsi="黑体"/>
          <w:b/>
          <w:sz w:val="72"/>
          <w:szCs w:val="72"/>
          <w:lang w:val="zh-CN"/>
        </w:rPr>
      </w:pPr>
      <w:r>
        <w:rPr>
          <w:rFonts w:ascii="黑体" w:eastAsia="黑体" w:hAnsi="黑体" w:hint="eastAsia"/>
          <w:b/>
          <w:sz w:val="72"/>
          <w:szCs w:val="72"/>
          <w:lang w:val="zh-CN"/>
        </w:rPr>
        <w:t>绩 效 评 价 报 告</w:t>
      </w:r>
    </w:p>
    <w:p w:rsidR="00E512D9" w:rsidRPr="007338CE" w:rsidRDefault="00E512D9" w:rsidP="00AB3778">
      <w:pPr>
        <w:ind w:firstLineChars="0" w:firstLine="0"/>
        <w:jc w:val="center"/>
        <w:rPr>
          <w:rFonts w:ascii="黑体" w:eastAsia="黑体" w:hAnsi="宋体" w:cs="黑体"/>
          <w:sz w:val="48"/>
          <w:szCs w:val="48"/>
        </w:rPr>
      </w:pPr>
    </w:p>
    <w:p w:rsidR="00E512D9" w:rsidRPr="00CD3814" w:rsidRDefault="00E512D9" w:rsidP="00AB3778">
      <w:pPr>
        <w:ind w:firstLineChars="0" w:firstLine="0"/>
        <w:jc w:val="center"/>
        <w:rPr>
          <w:rFonts w:ascii="宋体" w:eastAsia="宋体"/>
          <w:szCs w:val="32"/>
        </w:rPr>
      </w:pPr>
    </w:p>
    <w:p w:rsidR="00E512D9" w:rsidRPr="00A8499B" w:rsidRDefault="00E512D9" w:rsidP="00AB3778">
      <w:pPr>
        <w:ind w:firstLineChars="0" w:firstLine="0"/>
        <w:jc w:val="center"/>
        <w:rPr>
          <w:rFonts w:ascii="宋体" w:eastAsia="宋体"/>
          <w:szCs w:val="32"/>
        </w:rPr>
      </w:pPr>
    </w:p>
    <w:p w:rsidR="00E512D9" w:rsidRPr="0074167A" w:rsidRDefault="00E512D9" w:rsidP="00AB3778">
      <w:pPr>
        <w:ind w:firstLineChars="0" w:firstLine="0"/>
        <w:jc w:val="center"/>
        <w:rPr>
          <w:rFonts w:ascii="宋体" w:eastAsia="宋体"/>
          <w:szCs w:val="32"/>
        </w:rPr>
      </w:pPr>
    </w:p>
    <w:p w:rsidR="00E512D9" w:rsidRPr="0027464E" w:rsidRDefault="00E512D9" w:rsidP="00AB3778">
      <w:pPr>
        <w:ind w:firstLineChars="0" w:firstLine="0"/>
        <w:jc w:val="center"/>
        <w:rPr>
          <w:rFonts w:ascii="宋体" w:eastAsia="宋体"/>
          <w:szCs w:val="32"/>
        </w:rPr>
      </w:pPr>
    </w:p>
    <w:p w:rsidR="00E512D9" w:rsidRPr="008A09D9" w:rsidRDefault="00E512D9" w:rsidP="00AB3778">
      <w:pPr>
        <w:ind w:firstLineChars="0" w:firstLine="0"/>
        <w:jc w:val="center"/>
        <w:rPr>
          <w:rFonts w:ascii="宋体" w:eastAsia="宋体"/>
          <w:szCs w:val="32"/>
        </w:rPr>
      </w:pPr>
    </w:p>
    <w:p w:rsidR="00E512D9" w:rsidRPr="00A21A38" w:rsidRDefault="00E512D9" w:rsidP="00AB3778">
      <w:pPr>
        <w:ind w:firstLineChars="0" w:firstLine="0"/>
        <w:jc w:val="center"/>
        <w:rPr>
          <w:rFonts w:ascii="宋体" w:eastAsia="宋体"/>
          <w:szCs w:val="32"/>
        </w:rPr>
      </w:pPr>
    </w:p>
    <w:p w:rsidR="00C625CB" w:rsidRDefault="00C625CB" w:rsidP="00AB3778">
      <w:pPr>
        <w:ind w:firstLineChars="0" w:firstLine="0"/>
        <w:jc w:val="center"/>
        <w:rPr>
          <w:rFonts w:ascii="宋体" w:eastAsia="宋体"/>
          <w:szCs w:val="32"/>
        </w:rPr>
      </w:pPr>
    </w:p>
    <w:p w:rsidR="00C625CB" w:rsidRDefault="00C625CB" w:rsidP="00AB3778">
      <w:pPr>
        <w:ind w:firstLineChars="0" w:firstLine="0"/>
        <w:jc w:val="center"/>
        <w:rPr>
          <w:rFonts w:ascii="宋体" w:eastAsia="宋体"/>
          <w:szCs w:val="32"/>
        </w:rPr>
      </w:pPr>
    </w:p>
    <w:p w:rsidR="00C625CB" w:rsidRDefault="00C625CB" w:rsidP="00AB3778">
      <w:pPr>
        <w:ind w:firstLineChars="0" w:firstLine="0"/>
        <w:jc w:val="center"/>
        <w:rPr>
          <w:rFonts w:ascii="宋体" w:eastAsia="宋体"/>
          <w:szCs w:val="32"/>
        </w:rPr>
      </w:pPr>
    </w:p>
    <w:p w:rsidR="00C625CB" w:rsidRPr="00A961C1" w:rsidRDefault="00C625CB" w:rsidP="00052D24">
      <w:pPr>
        <w:ind w:firstLineChars="0" w:firstLine="0"/>
        <w:rPr>
          <w:rFonts w:ascii="仿宋_GB2312" w:hAnsi="仿宋"/>
          <w:b/>
          <w:bCs/>
          <w:szCs w:val="32"/>
        </w:rPr>
      </w:pPr>
    </w:p>
    <w:p w:rsidR="00C625CB" w:rsidRDefault="00C625CB" w:rsidP="00E512D9">
      <w:pPr>
        <w:ind w:firstLine="960"/>
        <w:rPr>
          <w:rFonts w:ascii="黑体" w:eastAsia="黑体" w:hAnsi="宋体"/>
          <w:color w:val="000000"/>
          <w:sz w:val="48"/>
          <w:szCs w:val="48"/>
        </w:rPr>
      </w:pPr>
    </w:p>
    <w:p w:rsidR="004303F6" w:rsidRPr="001C0956" w:rsidRDefault="004303F6" w:rsidP="00E512D9">
      <w:pPr>
        <w:ind w:firstLine="960"/>
        <w:rPr>
          <w:rFonts w:ascii="黑体" w:eastAsia="黑体" w:hAnsi="宋体"/>
          <w:color w:val="000000"/>
          <w:sz w:val="48"/>
          <w:szCs w:val="48"/>
        </w:rPr>
        <w:sectPr w:rsidR="004303F6" w:rsidRPr="001C0956" w:rsidSect="00BA7452">
          <w:headerReference w:type="even" r:id="rId8"/>
          <w:headerReference w:type="default" r:id="rId9"/>
          <w:footerReference w:type="even" r:id="rId10"/>
          <w:footerReference w:type="default" r:id="rId11"/>
          <w:headerReference w:type="first" r:id="rId12"/>
          <w:footerReference w:type="first" r:id="rId13"/>
          <w:pgSz w:w="11906" w:h="16838" w:code="9"/>
          <w:pgMar w:top="2098" w:right="1531" w:bottom="1985" w:left="1531" w:header="851" w:footer="1418" w:gutter="0"/>
          <w:cols w:space="425"/>
          <w:docGrid w:type="lines" w:linePitch="312"/>
        </w:sectPr>
      </w:pPr>
    </w:p>
    <w:p w:rsidR="003C3D06" w:rsidRDefault="003C3D06">
      <w:pPr>
        <w:ind w:firstLine="640"/>
        <w:jc w:val="center"/>
        <w:rPr>
          <w:rFonts w:ascii="黑体" w:eastAsia="黑体" w:hAnsi="华文中宋"/>
          <w:bCs/>
          <w:szCs w:val="32"/>
        </w:rPr>
      </w:pPr>
      <w:r>
        <w:rPr>
          <w:rFonts w:ascii="黑体" w:eastAsia="黑体" w:hAnsi="华文中宋" w:hint="eastAsia"/>
          <w:bCs/>
          <w:szCs w:val="32"/>
        </w:rPr>
        <w:lastRenderedPageBreak/>
        <w:t>目 录</w:t>
      </w:r>
    </w:p>
    <w:p w:rsidR="005C3AF3" w:rsidRDefault="005C3AF3" w:rsidP="005C3AF3">
      <w:pPr>
        <w:pStyle w:val="10"/>
        <w:tabs>
          <w:tab w:val="right" w:leader="dot" w:pos="8834"/>
        </w:tabs>
        <w:spacing w:before="0" w:after="0"/>
        <w:ind w:firstLine="640"/>
        <w:rPr>
          <w:rFonts w:ascii="仿宋_GB2312" w:hAnsi="黑体"/>
          <w:b w:val="0"/>
          <w:caps w:val="0"/>
          <w:sz w:val="32"/>
          <w:szCs w:val="32"/>
        </w:rPr>
      </w:pPr>
    </w:p>
    <w:p w:rsidR="00FF0171" w:rsidRPr="00FF0171" w:rsidRDefault="00804685" w:rsidP="00FF0171">
      <w:pPr>
        <w:pStyle w:val="10"/>
        <w:tabs>
          <w:tab w:val="right" w:leader="dot" w:pos="8834"/>
        </w:tabs>
        <w:spacing w:before="0" w:after="0"/>
        <w:ind w:firstLineChars="0" w:firstLine="0"/>
        <w:jc w:val="both"/>
        <w:rPr>
          <w:rFonts w:ascii="仿宋_GB2312" w:hAnsiTheme="minorHAnsi" w:cstheme="minorBidi"/>
          <w:b w:val="0"/>
          <w:caps w:val="0"/>
          <w:noProof/>
          <w:sz w:val="32"/>
          <w:szCs w:val="32"/>
        </w:rPr>
      </w:pPr>
      <w:r w:rsidRPr="00804685">
        <w:rPr>
          <w:rFonts w:ascii="仿宋_GB2312" w:hAnsi="黑体" w:hint="eastAsia"/>
          <w:b w:val="0"/>
          <w:sz w:val="32"/>
          <w:szCs w:val="32"/>
        </w:rPr>
        <w:fldChar w:fldCharType="begin"/>
      </w:r>
      <w:r w:rsidR="008321DB" w:rsidRPr="00FF0171">
        <w:rPr>
          <w:rFonts w:ascii="仿宋_GB2312" w:hAnsi="黑体" w:hint="eastAsia"/>
          <w:b w:val="0"/>
          <w:sz w:val="32"/>
          <w:szCs w:val="32"/>
        </w:rPr>
        <w:instrText xml:space="preserve"> TOC \o "1-2" \h \z \u </w:instrText>
      </w:r>
      <w:r w:rsidRPr="00804685">
        <w:rPr>
          <w:rFonts w:ascii="仿宋_GB2312" w:hAnsi="黑体" w:hint="eastAsia"/>
          <w:b w:val="0"/>
          <w:sz w:val="32"/>
          <w:szCs w:val="32"/>
        </w:rPr>
        <w:fldChar w:fldCharType="separate"/>
      </w:r>
      <w:hyperlink w:anchor="_Toc105508151" w:history="1">
        <w:r w:rsidR="00FF0171" w:rsidRPr="00FF0171">
          <w:rPr>
            <w:rStyle w:val="ae"/>
            <w:rFonts w:ascii="仿宋_GB2312" w:hAnsi="华文中宋" w:hint="eastAsia"/>
            <w:b w:val="0"/>
            <w:noProof/>
            <w:sz w:val="32"/>
            <w:szCs w:val="32"/>
          </w:rPr>
          <w:t>摘  要</w:t>
        </w:r>
        <w:r w:rsidR="00FF0171" w:rsidRPr="00FF0171">
          <w:rPr>
            <w:rFonts w:ascii="仿宋_GB2312" w:hint="eastAsia"/>
            <w:b w:val="0"/>
            <w:noProof/>
            <w:webHidden/>
            <w:sz w:val="32"/>
            <w:szCs w:val="32"/>
          </w:rPr>
          <w:tab/>
        </w:r>
        <w:r w:rsidRPr="00FF0171">
          <w:rPr>
            <w:rFonts w:ascii="仿宋_GB2312" w:hint="eastAsia"/>
            <w:b w:val="0"/>
            <w:noProof/>
            <w:webHidden/>
            <w:sz w:val="32"/>
            <w:szCs w:val="32"/>
          </w:rPr>
          <w:fldChar w:fldCharType="begin"/>
        </w:r>
        <w:r w:rsidR="00FF0171" w:rsidRPr="00FF0171">
          <w:rPr>
            <w:rFonts w:ascii="仿宋_GB2312" w:hint="eastAsia"/>
            <w:b w:val="0"/>
            <w:noProof/>
            <w:webHidden/>
            <w:sz w:val="32"/>
            <w:szCs w:val="32"/>
          </w:rPr>
          <w:instrText xml:space="preserve"> PAGEREF _Toc105508151 \h </w:instrText>
        </w:r>
        <w:r w:rsidRPr="00FF0171">
          <w:rPr>
            <w:rFonts w:ascii="仿宋_GB2312" w:hint="eastAsia"/>
            <w:b w:val="0"/>
            <w:noProof/>
            <w:webHidden/>
            <w:sz w:val="32"/>
            <w:szCs w:val="32"/>
          </w:rPr>
        </w:r>
        <w:r w:rsidRPr="00FF0171">
          <w:rPr>
            <w:rFonts w:ascii="仿宋_GB2312" w:hint="eastAsia"/>
            <w:b w:val="0"/>
            <w:noProof/>
            <w:webHidden/>
            <w:sz w:val="32"/>
            <w:szCs w:val="32"/>
          </w:rPr>
          <w:fldChar w:fldCharType="separate"/>
        </w:r>
        <w:r w:rsidR="00F13915">
          <w:rPr>
            <w:rFonts w:ascii="仿宋_GB2312"/>
            <w:b w:val="0"/>
            <w:noProof/>
            <w:webHidden/>
            <w:sz w:val="32"/>
            <w:szCs w:val="32"/>
          </w:rPr>
          <w:t>I</w:t>
        </w:r>
        <w:r w:rsidRPr="00FF0171">
          <w:rPr>
            <w:rFonts w:ascii="仿宋_GB2312" w:hint="eastAsia"/>
            <w:b w:val="0"/>
            <w:noProof/>
            <w:webHidden/>
            <w:sz w:val="32"/>
            <w:szCs w:val="32"/>
          </w:rPr>
          <w:fldChar w:fldCharType="end"/>
        </w:r>
      </w:hyperlink>
    </w:p>
    <w:p w:rsidR="00FF0171" w:rsidRPr="00FF0171" w:rsidRDefault="00804685" w:rsidP="00FF0171">
      <w:pPr>
        <w:pStyle w:val="10"/>
        <w:tabs>
          <w:tab w:val="right" w:leader="dot" w:pos="8834"/>
        </w:tabs>
        <w:spacing w:before="0" w:after="0"/>
        <w:ind w:firstLineChars="0" w:firstLine="0"/>
        <w:jc w:val="both"/>
        <w:rPr>
          <w:rFonts w:ascii="仿宋_GB2312" w:hAnsiTheme="minorHAnsi" w:cstheme="minorBidi"/>
          <w:b w:val="0"/>
          <w:caps w:val="0"/>
          <w:noProof/>
          <w:sz w:val="32"/>
          <w:szCs w:val="32"/>
        </w:rPr>
      </w:pPr>
      <w:hyperlink w:anchor="_Toc105508152" w:history="1">
        <w:r w:rsidR="00FF0171" w:rsidRPr="00FF0171">
          <w:rPr>
            <w:rStyle w:val="ae"/>
            <w:rFonts w:ascii="仿宋_GB2312" w:hint="eastAsia"/>
            <w:b w:val="0"/>
            <w:noProof/>
            <w:sz w:val="32"/>
            <w:szCs w:val="32"/>
          </w:rPr>
          <w:t>一、基本情况</w:t>
        </w:r>
        <w:r w:rsidR="00FF0171" w:rsidRPr="00FF0171">
          <w:rPr>
            <w:rFonts w:ascii="仿宋_GB2312" w:hint="eastAsia"/>
            <w:b w:val="0"/>
            <w:noProof/>
            <w:webHidden/>
            <w:sz w:val="32"/>
            <w:szCs w:val="32"/>
          </w:rPr>
          <w:tab/>
        </w:r>
        <w:r w:rsidRPr="00FF0171">
          <w:rPr>
            <w:rFonts w:ascii="仿宋_GB2312" w:hint="eastAsia"/>
            <w:b w:val="0"/>
            <w:noProof/>
            <w:webHidden/>
            <w:sz w:val="32"/>
            <w:szCs w:val="32"/>
          </w:rPr>
          <w:fldChar w:fldCharType="begin"/>
        </w:r>
        <w:r w:rsidR="00FF0171" w:rsidRPr="00FF0171">
          <w:rPr>
            <w:rFonts w:ascii="仿宋_GB2312" w:hint="eastAsia"/>
            <w:b w:val="0"/>
            <w:noProof/>
            <w:webHidden/>
            <w:sz w:val="32"/>
            <w:szCs w:val="32"/>
          </w:rPr>
          <w:instrText xml:space="preserve"> PAGEREF _Toc105508152 \h </w:instrText>
        </w:r>
        <w:r w:rsidRPr="00FF0171">
          <w:rPr>
            <w:rFonts w:ascii="仿宋_GB2312" w:hint="eastAsia"/>
            <w:b w:val="0"/>
            <w:noProof/>
            <w:webHidden/>
            <w:sz w:val="32"/>
            <w:szCs w:val="32"/>
          </w:rPr>
        </w:r>
        <w:r w:rsidRPr="00FF0171">
          <w:rPr>
            <w:rFonts w:ascii="仿宋_GB2312" w:hint="eastAsia"/>
            <w:b w:val="0"/>
            <w:noProof/>
            <w:webHidden/>
            <w:sz w:val="32"/>
            <w:szCs w:val="32"/>
          </w:rPr>
          <w:fldChar w:fldCharType="separate"/>
        </w:r>
        <w:r w:rsidR="00F13915">
          <w:rPr>
            <w:rFonts w:ascii="仿宋_GB2312"/>
            <w:b w:val="0"/>
            <w:noProof/>
            <w:webHidden/>
            <w:sz w:val="32"/>
            <w:szCs w:val="32"/>
          </w:rPr>
          <w:t>1</w:t>
        </w:r>
        <w:r w:rsidRPr="00FF0171">
          <w:rPr>
            <w:rFonts w:ascii="仿宋_GB2312" w:hint="eastAsia"/>
            <w:b w:val="0"/>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53" w:history="1">
        <w:r w:rsidR="00FF0171" w:rsidRPr="00FF0171">
          <w:rPr>
            <w:rStyle w:val="ae"/>
            <w:rFonts w:ascii="仿宋_GB2312" w:hint="eastAsia"/>
            <w:bCs/>
            <w:noProof/>
            <w:sz w:val="32"/>
            <w:szCs w:val="32"/>
          </w:rPr>
          <w:t>（一）项目概况</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_Toc105508153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1</w:t>
        </w:r>
        <w:r w:rsidRPr="00FF0171">
          <w:rPr>
            <w:rFonts w:ascii="仿宋_GB2312" w:hint="eastAsia"/>
            <w:bCs/>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54" w:history="1">
        <w:r w:rsidR="00FF0171" w:rsidRPr="00FF0171">
          <w:rPr>
            <w:rStyle w:val="ae"/>
            <w:rFonts w:ascii="仿宋_GB2312" w:hint="eastAsia"/>
            <w:bCs/>
            <w:noProof/>
            <w:sz w:val="32"/>
            <w:szCs w:val="32"/>
          </w:rPr>
          <w:t>（二）项目绩效目标</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_Toc105508154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3</w:t>
        </w:r>
        <w:r w:rsidRPr="00FF0171">
          <w:rPr>
            <w:rFonts w:ascii="仿宋_GB2312" w:hint="eastAsia"/>
            <w:bCs/>
            <w:noProof/>
            <w:webHidden/>
            <w:sz w:val="32"/>
            <w:szCs w:val="32"/>
          </w:rPr>
          <w:fldChar w:fldCharType="end"/>
        </w:r>
      </w:hyperlink>
    </w:p>
    <w:p w:rsidR="00FF0171" w:rsidRPr="00FF0171" w:rsidRDefault="00804685" w:rsidP="00FF0171">
      <w:pPr>
        <w:pStyle w:val="10"/>
        <w:tabs>
          <w:tab w:val="right" w:leader="dot" w:pos="8834"/>
        </w:tabs>
        <w:spacing w:before="0" w:after="0"/>
        <w:ind w:firstLineChars="0" w:firstLine="0"/>
        <w:jc w:val="both"/>
        <w:rPr>
          <w:rFonts w:ascii="仿宋_GB2312" w:hAnsiTheme="minorHAnsi" w:cstheme="minorBidi"/>
          <w:b w:val="0"/>
          <w:caps w:val="0"/>
          <w:noProof/>
          <w:sz w:val="32"/>
          <w:szCs w:val="32"/>
        </w:rPr>
      </w:pPr>
      <w:hyperlink w:anchor="_Toc105508155" w:history="1">
        <w:r w:rsidR="00FF0171" w:rsidRPr="00FF0171">
          <w:rPr>
            <w:rStyle w:val="ae"/>
            <w:rFonts w:ascii="仿宋_GB2312" w:hint="eastAsia"/>
            <w:b w:val="0"/>
            <w:noProof/>
            <w:sz w:val="32"/>
            <w:szCs w:val="32"/>
          </w:rPr>
          <w:t>二、绩效评价工作开展情况</w:t>
        </w:r>
        <w:r w:rsidR="00FF0171" w:rsidRPr="00FF0171">
          <w:rPr>
            <w:rFonts w:ascii="仿宋_GB2312" w:hint="eastAsia"/>
            <w:b w:val="0"/>
            <w:noProof/>
            <w:webHidden/>
            <w:sz w:val="32"/>
            <w:szCs w:val="32"/>
          </w:rPr>
          <w:tab/>
        </w:r>
        <w:r w:rsidRPr="00FF0171">
          <w:rPr>
            <w:rFonts w:ascii="仿宋_GB2312" w:hint="eastAsia"/>
            <w:b w:val="0"/>
            <w:noProof/>
            <w:webHidden/>
            <w:sz w:val="32"/>
            <w:szCs w:val="32"/>
          </w:rPr>
          <w:fldChar w:fldCharType="begin"/>
        </w:r>
        <w:r w:rsidR="00FF0171" w:rsidRPr="00FF0171">
          <w:rPr>
            <w:rFonts w:ascii="仿宋_GB2312" w:hint="eastAsia"/>
            <w:b w:val="0"/>
            <w:noProof/>
            <w:webHidden/>
            <w:sz w:val="32"/>
            <w:szCs w:val="32"/>
          </w:rPr>
          <w:instrText xml:space="preserve"> PAGEREF _Toc105508155 \h </w:instrText>
        </w:r>
        <w:r w:rsidRPr="00FF0171">
          <w:rPr>
            <w:rFonts w:ascii="仿宋_GB2312" w:hint="eastAsia"/>
            <w:b w:val="0"/>
            <w:noProof/>
            <w:webHidden/>
            <w:sz w:val="32"/>
            <w:szCs w:val="32"/>
          </w:rPr>
        </w:r>
        <w:r w:rsidRPr="00FF0171">
          <w:rPr>
            <w:rFonts w:ascii="仿宋_GB2312" w:hint="eastAsia"/>
            <w:b w:val="0"/>
            <w:noProof/>
            <w:webHidden/>
            <w:sz w:val="32"/>
            <w:szCs w:val="32"/>
          </w:rPr>
          <w:fldChar w:fldCharType="separate"/>
        </w:r>
        <w:r w:rsidR="00F13915">
          <w:rPr>
            <w:rFonts w:ascii="仿宋_GB2312"/>
            <w:b w:val="0"/>
            <w:noProof/>
            <w:webHidden/>
            <w:sz w:val="32"/>
            <w:szCs w:val="32"/>
          </w:rPr>
          <w:t>5</w:t>
        </w:r>
        <w:r w:rsidRPr="00FF0171">
          <w:rPr>
            <w:rFonts w:ascii="仿宋_GB2312" w:hint="eastAsia"/>
            <w:b w:val="0"/>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56" w:history="1">
        <w:r w:rsidR="00FF0171" w:rsidRPr="00FF0171">
          <w:rPr>
            <w:rStyle w:val="ae"/>
            <w:rFonts w:ascii="仿宋_GB2312" w:hint="eastAsia"/>
            <w:bCs/>
            <w:noProof/>
            <w:sz w:val="32"/>
            <w:szCs w:val="32"/>
          </w:rPr>
          <w:t>（一）绩效评价目的、对象及范围</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_Toc105508156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5</w:t>
        </w:r>
        <w:r w:rsidRPr="00FF0171">
          <w:rPr>
            <w:rFonts w:ascii="仿宋_GB2312" w:hint="eastAsia"/>
            <w:bCs/>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57" w:history="1">
        <w:r w:rsidR="00FF0171" w:rsidRPr="00FF0171">
          <w:rPr>
            <w:rStyle w:val="ae"/>
            <w:rFonts w:ascii="仿宋_GB2312" w:hint="eastAsia"/>
            <w:bCs/>
            <w:noProof/>
            <w:sz w:val="32"/>
            <w:szCs w:val="32"/>
          </w:rPr>
          <w:t>（二）绩效评价原则、方法及指标体系</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_Toc105508157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6</w:t>
        </w:r>
        <w:r w:rsidRPr="00FF0171">
          <w:rPr>
            <w:rFonts w:ascii="仿宋_GB2312" w:hint="eastAsia"/>
            <w:bCs/>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58" w:history="1">
        <w:r w:rsidR="00FF0171" w:rsidRPr="00FF0171">
          <w:rPr>
            <w:rStyle w:val="ae"/>
            <w:rFonts w:ascii="仿宋_GB2312" w:hint="eastAsia"/>
            <w:bCs/>
            <w:noProof/>
            <w:sz w:val="32"/>
            <w:szCs w:val="32"/>
          </w:rPr>
          <w:t>（三）绩效评价工作过程</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_Toc105508158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7</w:t>
        </w:r>
        <w:r w:rsidRPr="00FF0171">
          <w:rPr>
            <w:rFonts w:ascii="仿宋_GB2312" w:hint="eastAsia"/>
            <w:bCs/>
            <w:noProof/>
            <w:webHidden/>
            <w:sz w:val="32"/>
            <w:szCs w:val="32"/>
          </w:rPr>
          <w:fldChar w:fldCharType="end"/>
        </w:r>
      </w:hyperlink>
    </w:p>
    <w:p w:rsidR="00FF0171" w:rsidRPr="00FF0171" w:rsidRDefault="00804685" w:rsidP="00FF0171">
      <w:pPr>
        <w:pStyle w:val="10"/>
        <w:tabs>
          <w:tab w:val="right" w:leader="dot" w:pos="8834"/>
        </w:tabs>
        <w:spacing w:before="0" w:after="0"/>
        <w:ind w:firstLineChars="0" w:firstLine="0"/>
        <w:jc w:val="both"/>
        <w:rPr>
          <w:rFonts w:ascii="仿宋_GB2312" w:hAnsiTheme="minorHAnsi" w:cstheme="minorBidi"/>
          <w:b w:val="0"/>
          <w:caps w:val="0"/>
          <w:noProof/>
          <w:sz w:val="32"/>
          <w:szCs w:val="32"/>
        </w:rPr>
      </w:pPr>
      <w:hyperlink w:anchor="_Toc105508159" w:history="1">
        <w:r w:rsidR="00FF0171" w:rsidRPr="00FF0171">
          <w:rPr>
            <w:rStyle w:val="ae"/>
            <w:rFonts w:ascii="仿宋_GB2312" w:hint="eastAsia"/>
            <w:b w:val="0"/>
            <w:noProof/>
            <w:sz w:val="32"/>
            <w:szCs w:val="32"/>
          </w:rPr>
          <w:t>三、综合评价情况及评价结论</w:t>
        </w:r>
        <w:r w:rsidR="00FF0171" w:rsidRPr="00FF0171">
          <w:rPr>
            <w:rFonts w:ascii="仿宋_GB2312" w:hint="eastAsia"/>
            <w:b w:val="0"/>
            <w:noProof/>
            <w:webHidden/>
            <w:sz w:val="32"/>
            <w:szCs w:val="32"/>
          </w:rPr>
          <w:tab/>
        </w:r>
        <w:r w:rsidRPr="00FF0171">
          <w:rPr>
            <w:rFonts w:ascii="仿宋_GB2312" w:hint="eastAsia"/>
            <w:b w:val="0"/>
            <w:noProof/>
            <w:webHidden/>
            <w:sz w:val="32"/>
            <w:szCs w:val="32"/>
          </w:rPr>
          <w:fldChar w:fldCharType="begin"/>
        </w:r>
        <w:r w:rsidR="00FF0171" w:rsidRPr="00FF0171">
          <w:rPr>
            <w:rFonts w:ascii="仿宋_GB2312" w:hint="eastAsia"/>
            <w:b w:val="0"/>
            <w:noProof/>
            <w:webHidden/>
            <w:sz w:val="32"/>
            <w:szCs w:val="32"/>
          </w:rPr>
          <w:instrText xml:space="preserve"> PAGEREF _Toc105508159 \h </w:instrText>
        </w:r>
        <w:r w:rsidRPr="00FF0171">
          <w:rPr>
            <w:rFonts w:ascii="仿宋_GB2312" w:hint="eastAsia"/>
            <w:b w:val="0"/>
            <w:noProof/>
            <w:webHidden/>
            <w:sz w:val="32"/>
            <w:szCs w:val="32"/>
          </w:rPr>
        </w:r>
        <w:r w:rsidRPr="00FF0171">
          <w:rPr>
            <w:rFonts w:ascii="仿宋_GB2312" w:hint="eastAsia"/>
            <w:b w:val="0"/>
            <w:noProof/>
            <w:webHidden/>
            <w:sz w:val="32"/>
            <w:szCs w:val="32"/>
          </w:rPr>
          <w:fldChar w:fldCharType="separate"/>
        </w:r>
        <w:r w:rsidR="00F13915">
          <w:rPr>
            <w:rFonts w:ascii="仿宋_GB2312"/>
            <w:b w:val="0"/>
            <w:noProof/>
            <w:webHidden/>
            <w:sz w:val="32"/>
            <w:szCs w:val="32"/>
          </w:rPr>
          <w:t>8</w:t>
        </w:r>
        <w:r w:rsidRPr="00FF0171">
          <w:rPr>
            <w:rFonts w:ascii="仿宋_GB2312" w:hint="eastAsia"/>
            <w:b w:val="0"/>
            <w:noProof/>
            <w:webHidden/>
            <w:sz w:val="32"/>
            <w:szCs w:val="32"/>
          </w:rPr>
          <w:fldChar w:fldCharType="end"/>
        </w:r>
      </w:hyperlink>
    </w:p>
    <w:p w:rsidR="00FF0171" w:rsidRPr="00FF0171" w:rsidRDefault="00804685" w:rsidP="00FF0171">
      <w:pPr>
        <w:pStyle w:val="10"/>
        <w:tabs>
          <w:tab w:val="right" w:leader="dot" w:pos="8834"/>
        </w:tabs>
        <w:spacing w:before="0" w:after="0"/>
        <w:ind w:firstLineChars="0" w:firstLine="0"/>
        <w:jc w:val="both"/>
        <w:rPr>
          <w:rFonts w:ascii="仿宋_GB2312" w:hAnsiTheme="minorHAnsi" w:cstheme="minorBidi"/>
          <w:b w:val="0"/>
          <w:caps w:val="0"/>
          <w:noProof/>
          <w:sz w:val="32"/>
          <w:szCs w:val="32"/>
        </w:rPr>
      </w:pPr>
      <w:hyperlink w:anchor="_Toc105508160" w:history="1">
        <w:r w:rsidR="00FF0171" w:rsidRPr="00FF0171">
          <w:rPr>
            <w:rStyle w:val="ae"/>
            <w:rFonts w:ascii="仿宋_GB2312" w:hint="eastAsia"/>
            <w:b w:val="0"/>
            <w:noProof/>
            <w:sz w:val="32"/>
            <w:szCs w:val="32"/>
          </w:rPr>
          <w:t>四、绩效评价指标分析</w:t>
        </w:r>
        <w:r w:rsidR="00FF0171" w:rsidRPr="00FF0171">
          <w:rPr>
            <w:rFonts w:ascii="仿宋_GB2312" w:hint="eastAsia"/>
            <w:b w:val="0"/>
            <w:noProof/>
            <w:webHidden/>
            <w:sz w:val="32"/>
            <w:szCs w:val="32"/>
          </w:rPr>
          <w:tab/>
        </w:r>
        <w:r w:rsidRPr="00FF0171">
          <w:rPr>
            <w:rFonts w:ascii="仿宋_GB2312" w:hint="eastAsia"/>
            <w:b w:val="0"/>
            <w:noProof/>
            <w:webHidden/>
            <w:sz w:val="32"/>
            <w:szCs w:val="32"/>
          </w:rPr>
          <w:fldChar w:fldCharType="begin"/>
        </w:r>
        <w:r w:rsidR="00FF0171" w:rsidRPr="00FF0171">
          <w:rPr>
            <w:rFonts w:ascii="仿宋_GB2312" w:hint="eastAsia"/>
            <w:b w:val="0"/>
            <w:noProof/>
            <w:webHidden/>
            <w:sz w:val="32"/>
            <w:szCs w:val="32"/>
          </w:rPr>
          <w:instrText xml:space="preserve"> PAGEREF _Toc105508160 \h </w:instrText>
        </w:r>
        <w:r w:rsidRPr="00FF0171">
          <w:rPr>
            <w:rFonts w:ascii="仿宋_GB2312" w:hint="eastAsia"/>
            <w:b w:val="0"/>
            <w:noProof/>
            <w:webHidden/>
            <w:sz w:val="32"/>
            <w:szCs w:val="32"/>
          </w:rPr>
        </w:r>
        <w:r w:rsidRPr="00FF0171">
          <w:rPr>
            <w:rFonts w:ascii="仿宋_GB2312" w:hint="eastAsia"/>
            <w:b w:val="0"/>
            <w:noProof/>
            <w:webHidden/>
            <w:sz w:val="32"/>
            <w:szCs w:val="32"/>
          </w:rPr>
          <w:fldChar w:fldCharType="separate"/>
        </w:r>
        <w:r w:rsidR="00F13915">
          <w:rPr>
            <w:rFonts w:ascii="仿宋_GB2312"/>
            <w:b w:val="0"/>
            <w:noProof/>
            <w:webHidden/>
            <w:sz w:val="32"/>
            <w:szCs w:val="32"/>
          </w:rPr>
          <w:t>9</w:t>
        </w:r>
        <w:r w:rsidRPr="00FF0171">
          <w:rPr>
            <w:rFonts w:ascii="仿宋_GB2312" w:hint="eastAsia"/>
            <w:b w:val="0"/>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61" w:history="1">
        <w:r w:rsidR="00FF0171" w:rsidRPr="00FF0171">
          <w:rPr>
            <w:rStyle w:val="ae"/>
            <w:rFonts w:ascii="仿宋_GB2312" w:hint="eastAsia"/>
            <w:bCs/>
            <w:noProof/>
            <w:sz w:val="32"/>
            <w:szCs w:val="32"/>
          </w:rPr>
          <w:t>（一）项目决策情况</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_Toc105508161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9</w:t>
        </w:r>
        <w:r w:rsidRPr="00FF0171">
          <w:rPr>
            <w:rFonts w:ascii="仿宋_GB2312" w:hint="eastAsia"/>
            <w:bCs/>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62" w:history="1">
        <w:r w:rsidR="00FF0171" w:rsidRPr="00FF0171">
          <w:rPr>
            <w:rStyle w:val="ae"/>
            <w:rFonts w:ascii="仿宋_GB2312" w:hint="eastAsia"/>
            <w:bCs/>
            <w:noProof/>
            <w:sz w:val="32"/>
            <w:szCs w:val="32"/>
          </w:rPr>
          <w:t>（二）项目过程情况</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_Toc105508162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15</w:t>
        </w:r>
        <w:r w:rsidRPr="00FF0171">
          <w:rPr>
            <w:rFonts w:ascii="仿宋_GB2312" w:hint="eastAsia"/>
            <w:bCs/>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63" w:history="1">
        <w:r w:rsidR="00FF0171" w:rsidRPr="00FF0171">
          <w:rPr>
            <w:rStyle w:val="ae"/>
            <w:rFonts w:ascii="仿宋_GB2312" w:hint="eastAsia"/>
            <w:bCs/>
            <w:noProof/>
            <w:sz w:val="32"/>
            <w:szCs w:val="32"/>
          </w:rPr>
          <w:t>（三）项目产出情况</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_Toc105508163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23</w:t>
        </w:r>
        <w:r w:rsidRPr="00FF0171">
          <w:rPr>
            <w:rFonts w:ascii="仿宋_GB2312" w:hint="eastAsia"/>
            <w:bCs/>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64" w:history="1">
        <w:r w:rsidR="00FF0171" w:rsidRPr="00FF0171">
          <w:rPr>
            <w:rStyle w:val="ae"/>
            <w:rFonts w:ascii="仿宋_GB2312" w:hint="eastAsia"/>
            <w:bCs/>
            <w:noProof/>
            <w:sz w:val="32"/>
            <w:szCs w:val="32"/>
          </w:rPr>
          <w:t>（四）项目效益情况</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_Toc105508164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28</w:t>
        </w:r>
        <w:r w:rsidRPr="00FF0171">
          <w:rPr>
            <w:rFonts w:ascii="仿宋_GB2312" w:hint="eastAsia"/>
            <w:bCs/>
            <w:noProof/>
            <w:webHidden/>
            <w:sz w:val="32"/>
            <w:szCs w:val="32"/>
          </w:rPr>
          <w:fldChar w:fldCharType="end"/>
        </w:r>
      </w:hyperlink>
    </w:p>
    <w:p w:rsidR="00FF0171" w:rsidRPr="00FF0171" w:rsidRDefault="00804685" w:rsidP="00FF0171">
      <w:pPr>
        <w:pStyle w:val="10"/>
        <w:tabs>
          <w:tab w:val="right" w:leader="dot" w:pos="8834"/>
        </w:tabs>
        <w:spacing w:before="0" w:after="0"/>
        <w:ind w:firstLineChars="0" w:firstLine="0"/>
        <w:jc w:val="both"/>
        <w:rPr>
          <w:rFonts w:ascii="仿宋_GB2312" w:hAnsiTheme="minorHAnsi" w:cstheme="minorBidi"/>
          <w:b w:val="0"/>
          <w:caps w:val="0"/>
          <w:noProof/>
          <w:sz w:val="32"/>
          <w:szCs w:val="32"/>
        </w:rPr>
      </w:pPr>
      <w:hyperlink w:anchor="_Toc105508165" w:history="1">
        <w:r w:rsidR="00FF0171" w:rsidRPr="00FF0171">
          <w:rPr>
            <w:rStyle w:val="ae"/>
            <w:rFonts w:ascii="仿宋_GB2312" w:hint="eastAsia"/>
            <w:b w:val="0"/>
            <w:noProof/>
            <w:sz w:val="32"/>
            <w:szCs w:val="32"/>
          </w:rPr>
          <w:t>五、主要经验及做法、存在的问题及原因</w:t>
        </w:r>
        <w:r w:rsidR="00FF0171" w:rsidRPr="00FF0171">
          <w:rPr>
            <w:rFonts w:ascii="仿宋_GB2312" w:hint="eastAsia"/>
            <w:b w:val="0"/>
            <w:noProof/>
            <w:webHidden/>
            <w:sz w:val="32"/>
            <w:szCs w:val="32"/>
          </w:rPr>
          <w:tab/>
        </w:r>
        <w:r w:rsidRPr="00FF0171">
          <w:rPr>
            <w:rFonts w:ascii="仿宋_GB2312" w:hint="eastAsia"/>
            <w:b w:val="0"/>
            <w:noProof/>
            <w:webHidden/>
            <w:sz w:val="32"/>
            <w:szCs w:val="32"/>
          </w:rPr>
          <w:fldChar w:fldCharType="begin"/>
        </w:r>
        <w:r w:rsidR="00FF0171" w:rsidRPr="00FF0171">
          <w:rPr>
            <w:rFonts w:ascii="仿宋_GB2312" w:hint="eastAsia"/>
            <w:b w:val="0"/>
            <w:noProof/>
            <w:webHidden/>
            <w:sz w:val="32"/>
            <w:szCs w:val="32"/>
          </w:rPr>
          <w:instrText xml:space="preserve"> PAGEREF _Toc105508165 \h </w:instrText>
        </w:r>
        <w:r w:rsidRPr="00FF0171">
          <w:rPr>
            <w:rFonts w:ascii="仿宋_GB2312" w:hint="eastAsia"/>
            <w:b w:val="0"/>
            <w:noProof/>
            <w:webHidden/>
            <w:sz w:val="32"/>
            <w:szCs w:val="32"/>
          </w:rPr>
        </w:r>
        <w:r w:rsidRPr="00FF0171">
          <w:rPr>
            <w:rFonts w:ascii="仿宋_GB2312" w:hint="eastAsia"/>
            <w:b w:val="0"/>
            <w:noProof/>
            <w:webHidden/>
            <w:sz w:val="32"/>
            <w:szCs w:val="32"/>
          </w:rPr>
          <w:fldChar w:fldCharType="separate"/>
        </w:r>
        <w:r w:rsidR="00F13915">
          <w:rPr>
            <w:rFonts w:ascii="仿宋_GB2312"/>
            <w:b w:val="0"/>
            <w:noProof/>
            <w:webHidden/>
            <w:sz w:val="32"/>
            <w:szCs w:val="32"/>
          </w:rPr>
          <w:t>29</w:t>
        </w:r>
        <w:r w:rsidRPr="00FF0171">
          <w:rPr>
            <w:rFonts w:ascii="仿宋_GB2312" w:hint="eastAsia"/>
            <w:b w:val="0"/>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66" w:history="1">
        <w:r w:rsidR="00FF0171" w:rsidRPr="00FF0171">
          <w:rPr>
            <w:rStyle w:val="ae"/>
            <w:rFonts w:ascii="仿宋_GB2312" w:hint="eastAsia"/>
            <w:bCs/>
            <w:noProof/>
            <w:sz w:val="32"/>
            <w:szCs w:val="32"/>
          </w:rPr>
          <w:t>（一）主要经验及做法</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_Toc105508166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29</w:t>
        </w:r>
        <w:r w:rsidRPr="00FF0171">
          <w:rPr>
            <w:rFonts w:ascii="仿宋_GB2312" w:hint="eastAsia"/>
            <w:bCs/>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67" w:history="1">
        <w:r w:rsidR="00FF0171" w:rsidRPr="00FF0171">
          <w:rPr>
            <w:rStyle w:val="ae"/>
            <w:rFonts w:ascii="仿宋_GB2312" w:hint="eastAsia"/>
            <w:bCs/>
            <w:noProof/>
            <w:sz w:val="32"/>
            <w:szCs w:val="32"/>
          </w:rPr>
          <w:t>（二）存在的主要问题及原因分析</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_Toc105508167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29</w:t>
        </w:r>
        <w:r w:rsidRPr="00FF0171">
          <w:rPr>
            <w:rFonts w:ascii="仿宋_GB2312" w:hint="eastAsia"/>
            <w:bCs/>
            <w:noProof/>
            <w:webHidden/>
            <w:sz w:val="32"/>
            <w:szCs w:val="32"/>
          </w:rPr>
          <w:fldChar w:fldCharType="end"/>
        </w:r>
      </w:hyperlink>
    </w:p>
    <w:p w:rsidR="00FF0171" w:rsidRPr="00FF0171" w:rsidRDefault="00804685" w:rsidP="00FF0171">
      <w:pPr>
        <w:pStyle w:val="10"/>
        <w:tabs>
          <w:tab w:val="right" w:leader="dot" w:pos="8834"/>
        </w:tabs>
        <w:spacing w:before="0" w:after="0"/>
        <w:ind w:firstLineChars="0" w:firstLine="0"/>
        <w:jc w:val="both"/>
        <w:rPr>
          <w:rFonts w:ascii="仿宋_GB2312" w:hAnsiTheme="minorHAnsi" w:cstheme="minorBidi"/>
          <w:b w:val="0"/>
          <w:caps w:val="0"/>
          <w:noProof/>
          <w:sz w:val="32"/>
          <w:szCs w:val="32"/>
        </w:rPr>
      </w:pPr>
      <w:hyperlink w:anchor="_Toc105508168" w:history="1">
        <w:r w:rsidR="00FF0171" w:rsidRPr="00FF0171">
          <w:rPr>
            <w:rStyle w:val="ae"/>
            <w:rFonts w:ascii="仿宋_GB2312" w:hint="eastAsia"/>
            <w:b w:val="0"/>
            <w:noProof/>
            <w:sz w:val="32"/>
            <w:szCs w:val="32"/>
          </w:rPr>
          <w:t>六、有关建议</w:t>
        </w:r>
        <w:r w:rsidR="00FF0171" w:rsidRPr="00FF0171">
          <w:rPr>
            <w:rFonts w:ascii="仿宋_GB2312" w:hint="eastAsia"/>
            <w:b w:val="0"/>
            <w:noProof/>
            <w:webHidden/>
            <w:sz w:val="32"/>
            <w:szCs w:val="32"/>
          </w:rPr>
          <w:tab/>
        </w:r>
        <w:r w:rsidRPr="00FF0171">
          <w:rPr>
            <w:rFonts w:ascii="仿宋_GB2312" w:hint="eastAsia"/>
            <w:b w:val="0"/>
            <w:noProof/>
            <w:webHidden/>
            <w:sz w:val="32"/>
            <w:szCs w:val="32"/>
          </w:rPr>
          <w:fldChar w:fldCharType="begin"/>
        </w:r>
        <w:r w:rsidR="00FF0171" w:rsidRPr="00FF0171">
          <w:rPr>
            <w:rFonts w:ascii="仿宋_GB2312" w:hint="eastAsia"/>
            <w:b w:val="0"/>
            <w:noProof/>
            <w:webHidden/>
            <w:sz w:val="32"/>
            <w:szCs w:val="32"/>
          </w:rPr>
          <w:instrText xml:space="preserve"> PAGEREF _Toc105508168 \h </w:instrText>
        </w:r>
        <w:r w:rsidRPr="00FF0171">
          <w:rPr>
            <w:rFonts w:ascii="仿宋_GB2312" w:hint="eastAsia"/>
            <w:b w:val="0"/>
            <w:noProof/>
            <w:webHidden/>
            <w:sz w:val="32"/>
            <w:szCs w:val="32"/>
          </w:rPr>
        </w:r>
        <w:r w:rsidRPr="00FF0171">
          <w:rPr>
            <w:rFonts w:ascii="仿宋_GB2312" w:hint="eastAsia"/>
            <w:b w:val="0"/>
            <w:noProof/>
            <w:webHidden/>
            <w:sz w:val="32"/>
            <w:szCs w:val="32"/>
          </w:rPr>
          <w:fldChar w:fldCharType="separate"/>
        </w:r>
        <w:r w:rsidR="00F13915">
          <w:rPr>
            <w:rFonts w:ascii="仿宋_GB2312"/>
            <w:b w:val="0"/>
            <w:noProof/>
            <w:webHidden/>
            <w:sz w:val="32"/>
            <w:szCs w:val="32"/>
          </w:rPr>
          <w:t>30</w:t>
        </w:r>
        <w:r w:rsidRPr="00FF0171">
          <w:rPr>
            <w:rFonts w:ascii="仿宋_GB2312" w:hint="eastAsia"/>
            <w:b w:val="0"/>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69" w:history="1">
        <w:r w:rsidR="00FF0171" w:rsidRPr="00FF0171">
          <w:rPr>
            <w:rStyle w:val="ae"/>
            <w:rFonts w:ascii="仿宋_GB2312" w:hint="eastAsia"/>
            <w:bCs/>
            <w:noProof/>
            <w:sz w:val="32"/>
            <w:szCs w:val="32"/>
          </w:rPr>
          <w:t>（一）强化餐饮服务人员配置标准的统筹性，提升项目设计精准度</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_Toc105508169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30</w:t>
        </w:r>
        <w:r w:rsidRPr="00FF0171">
          <w:rPr>
            <w:rFonts w:ascii="仿宋_GB2312" w:hint="eastAsia"/>
            <w:bCs/>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70" w:history="1">
        <w:r w:rsidR="00FF0171" w:rsidRPr="00FF0171">
          <w:rPr>
            <w:rStyle w:val="ae"/>
            <w:rFonts w:ascii="仿宋_GB2312" w:hint="eastAsia"/>
            <w:bCs/>
            <w:noProof/>
            <w:sz w:val="32"/>
            <w:szCs w:val="32"/>
          </w:rPr>
          <w:t>（二）提升项目过程管控能力，增强执行过程约束性</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_Toc105508170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31</w:t>
        </w:r>
        <w:r w:rsidRPr="00FF0171">
          <w:rPr>
            <w:rFonts w:ascii="仿宋_GB2312" w:hint="eastAsia"/>
            <w:bCs/>
            <w:noProof/>
            <w:webHidden/>
            <w:sz w:val="32"/>
            <w:szCs w:val="32"/>
          </w:rPr>
          <w:fldChar w:fldCharType="end"/>
        </w:r>
      </w:hyperlink>
    </w:p>
    <w:p w:rsidR="00FF0171" w:rsidRPr="00FF0171" w:rsidRDefault="00804685" w:rsidP="00FF0171">
      <w:pPr>
        <w:pStyle w:val="21"/>
        <w:tabs>
          <w:tab w:val="right" w:leader="dot" w:pos="8834"/>
        </w:tabs>
        <w:ind w:left="0" w:firstLineChars="0" w:firstLine="0"/>
        <w:jc w:val="both"/>
        <w:rPr>
          <w:rFonts w:ascii="仿宋_GB2312" w:hAnsiTheme="minorHAnsi" w:cstheme="minorBidi"/>
          <w:bCs/>
          <w:smallCaps w:val="0"/>
          <w:noProof/>
          <w:sz w:val="32"/>
          <w:szCs w:val="32"/>
        </w:rPr>
      </w:pPr>
      <w:hyperlink w:anchor="_Toc105508171" w:history="1">
        <w:r w:rsidR="00FF0171" w:rsidRPr="00FF0171">
          <w:rPr>
            <w:rStyle w:val="ae"/>
            <w:rFonts w:ascii="仿宋_GB2312" w:hint="eastAsia"/>
            <w:bCs/>
            <w:noProof/>
            <w:sz w:val="32"/>
            <w:szCs w:val="32"/>
          </w:rPr>
          <w:t>（三）进一步关注项目实施效益，注重满意度调查</w:t>
        </w:r>
        <w:r w:rsidR="00FF0171" w:rsidRPr="00FF0171">
          <w:rPr>
            <w:rFonts w:ascii="仿宋_GB2312" w:hint="eastAsia"/>
            <w:bCs/>
            <w:noProof/>
            <w:webHidden/>
            <w:sz w:val="32"/>
            <w:szCs w:val="32"/>
          </w:rPr>
          <w:tab/>
        </w:r>
        <w:r w:rsidRPr="00FF0171">
          <w:rPr>
            <w:rFonts w:ascii="仿宋_GB2312" w:hint="eastAsia"/>
            <w:bCs/>
            <w:noProof/>
            <w:webHidden/>
            <w:sz w:val="32"/>
            <w:szCs w:val="32"/>
          </w:rPr>
          <w:fldChar w:fldCharType="begin"/>
        </w:r>
        <w:r w:rsidR="00FF0171" w:rsidRPr="00FF0171">
          <w:rPr>
            <w:rFonts w:ascii="仿宋_GB2312" w:hint="eastAsia"/>
            <w:bCs/>
            <w:noProof/>
            <w:webHidden/>
            <w:sz w:val="32"/>
            <w:szCs w:val="32"/>
          </w:rPr>
          <w:instrText xml:space="preserve"> PAGEREF _Toc105508171 \h </w:instrText>
        </w:r>
        <w:r w:rsidRPr="00FF0171">
          <w:rPr>
            <w:rFonts w:ascii="仿宋_GB2312" w:hint="eastAsia"/>
            <w:bCs/>
            <w:noProof/>
            <w:webHidden/>
            <w:sz w:val="32"/>
            <w:szCs w:val="32"/>
          </w:rPr>
        </w:r>
        <w:r w:rsidRPr="00FF0171">
          <w:rPr>
            <w:rFonts w:ascii="仿宋_GB2312" w:hint="eastAsia"/>
            <w:bCs/>
            <w:noProof/>
            <w:webHidden/>
            <w:sz w:val="32"/>
            <w:szCs w:val="32"/>
          </w:rPr>
          <w:fldChar w:fldCharType="separate"/>
        </w:r>
        <w:r w:rsidR="00F13915">
          <w:rPr>
            <w:rFonts w:ascii="仿宋_GB2312"/>
            <w:bCs/>
            <w:noProof/>
            <w:webHidden/>
            <w:sz w:val="32"/>
            <w:szCs w:val="32"/>
          </w:rPr>
          <w:t>31</w:t>
        </w:r>
        <w:r w:rsidRPr="00FF0171">
          <w:rPr>
            <w:rFonts w:ascii="仿宋_GB2312" w:hint="eastAsia"/>
            <w:bCs/>
            <w:noProof/>
            <w:webHidden/>
            <w:sz w:val="32"/>
            <w:szCs w:val="32"/>
          </w:rPr>
          <w:fldChar w:fldCharType="end"/>
        </w:r>
      </w:hyperlink>
    </w:p>
    <w:p w:rsidR="003C3D06" w:rsidRDefault="00804685" w:rsidP="00FF0171">
      <w:pPr>
        <w:tabs>
          <w:tab w:val="right" w:pos="8820"/>
        </w:tabs>
        <w:ind w:firstLineChars="0" w:firstLine="0"/>
        <w:rPr>
          <w:rFonts w:ascii="黑体" w:eastAsia="黑体" w:hAnsi="黑体"/>
          <w:sz w:val="28"/>
        </w:rPr>
        <w:sectPr w:rsidR="003C3D06" w:rsidSect="00BA7452">
          <w:footerReference w:type="default" r:id="rId14"/>
          <w:pgSz w:w="11906" w:h="16838" w:code="9"/>
          <w:pgMar w:top="2098" w:right="1531" w:bottom="1985" w:left="1531" w:header="851" w:footer="1418" w:gutter="0"/>
          <w:pgNumType w:fmt="upperRoman" w:start="1"/>
          <w:cols w:space="720"/>
          <w:docGrid w:type="lines" w:linePitch="312"/>
        </w:sectPr>
      </w:pPr>
      <w:r w:rsidRPr="00FF0171">
        <w:rPr>
          <w:rFonts w:ascii="仿宋_GB2312" w:hAnsi="黑体" w:cs="Calibri" w:hint="eastAsia"/>
          <w:bCs/>
          <w:szCs w:val="32"/>
        </w:rPr>
        <w:fldChar w:fldCharType="end"/>
      </w:r>
    </w:p>
    <w:p w:rsidR="003C3D06" w:rsidRDefault="003C3D06" w:rsidP="00F02F16">
      <w:pPr>
        <w:ind w:firstLineChars="0" w:firstLine="0"/>
        <w:jc w:val="center"/>
        <w:outlineLvl w:val="0"/>
        <w:rPr>
          <w:rFonts w:ascii="黑体" w:eastAsia="黑体" w:hAnsi="华文中宋"/>
          <w:bCs/>
          <w:szCs w:val="32"/>
        </w:rPr>
      </w:pPr>
      <w:bookmarkStart w:id="0" w:name="_Toc35588392"/>
      <w:bookmarkStart w:id="1" w:name="_Toc73095360"/>
      <w:bookmarkStart w:id="2" w:name="_Toc105508151"/>
      <w:r>
        <w:rPr>
          <w:rFonts w:ascii="黑体" w:eastAsia="黑体" w:hAnsi="华文中宋" w:hint="eastAsia"/>
          <w:bCs/>
          <w:szCs w:val="32"/>
        </w:rPr>
        <w:lastRenderedPageBreak/>
        <w:t>摘  要</w:t>
      </w:r>
      <w:bookmarkEnd w:id="0"/>
      <w:bookmarkEnd w:id="1"/>
      <w:bookmarkEnd w:id="2"/>
    </w:p>
    <w:p w:rsidR="001519F3" w:rsidRDefault="001519F3" w:rsidP="00255CC0">
      <w:pPr>
        <w:ind w:firstLine="400"/>
        <w:jc w:val="center"/>
        <w:rPr>
          <w:rFonts w:ascii="黑体" w:eastAsia="黑体" w:hAnsi="华文中宋"/>
          <w:bCs/>
          <w:sz w:val="20"/>
          <w:szCs w:val="20"/>
        </w:rPr>
      </w:pPr>
    </w:p>
    <w:p w:rsidR="004D483B" w:rsidRDefault="004D483B" w:rsidP="004D483B">
      <w:pPr>
        <w:ind w:firstLine="640"/>
        <w:rPr>
          <w:rFonts w:ascii="仿宋_GB2312"/>
          <w:szCs w:val="32"/>
        </w:rPr>
      </w:pPr>
      <w:r>
        <w:rPr>
          <w:rFonts w:ascii="仿宋_GB2312" w:hint="eastAsia"/>
          <w:szCs w:val="32"/>
        </w:rPr>
        <w:t>为深入贯彻《预算法》《中共中央 国务院关于全面实施预算绩效管理的意见》有关文件精神，根据</w:t>
      </w:r>
      <w:r w:rsidR="0084761B" w:rsidRPr="0084761B">
        <w:rPr>
          <w:rFonts w:ascii="仿宋_GB2312" w:hint="eastAsia"/>
          <w:szCs w:val="32"/>
        </w:rPr>
        <w:t>北京</w:t>
      </w:r>
      <w:r w:rsidR="003D59EB">
        <w:rPr>
          <w:rFonts w:ascii="仿宋_GB2312" w:hint="eastAsia"/>
          <w:szCs w:val="32"/>
        </w:rPr>
        <w:t>市政府机关事务管理办</w:t>
      </w:r>
      <w:r w:rsidRPr="00D333EF">
        <w:rPr>
          <w:rFonts w:ascii="仿宋_GB2312" w:hAnsi="宋体" w:hint="eastAsia"/>
          <w:szCs w:val="28"/>
        </w:rPr>
        <w:t>（以下简称“</w:t>
      </w:r>
      <w:r w:rsidR="003D59EB">
        <w:rPr>
          <w:rFonts w:ascii="仿宋_GB2312" w:hint="eastAsia"/>
          <w:szCs w:val="32"/>
        </w:rPr>
        <w:t>市政府机关事务管理办</w:t>
      </w:r>
      <w:r w:rsidRPr="00D333EF">
        <w:rPr>
          <w:rFonts w:ascii="仿宋_GB2312" w:hAnsi="宋体" w:hint="eastAsia"/>
          <w:szCs w:val="28"/>
        </w:rPr>
        <w:t>”）</w:t>
      </w:r>
      <w:r>
        <w:rPr>
          <w:rFonts w:ascii="仿宋_GB2312" w:hAnsi="宋体" w:hint="eastAsia"/>
          <w:szCs w:val="28"/>
        </w:rPr>
        <w:t>绩效评价工作安排，本次评价受托机构北京金凯伟业咨询有限公司（以下简称“评价机构”）组织开展了</w:t>
      </w:r>
      <w:r w:rsidR="00B3194E">
        <w:rPr>
          <w:rFonts w:ascii="仿宋_GB2312" w:hAnsi="宋体" w:hint="eastAsia"/>
          <w:szCs w:val="28"/>
        </w:rPr>
        <w:t>2</w:t>
      </w:r>
      <w:r w:rsidR="00B3194E">
        <w:rPr>
          <w:rFonts w:ascii="仿宋_GB2312" w:hAnsi="宋体"/>
          <w:szCs w:val="28"/>
        </w:rPr>
        <w:t>021</w:t>
      </w:r>
      <w:r>
        <w:rPr>
          <w:rFonts w:ascii="仿宋_GB2312" w:hAnsi="宋体" w:hint="eastAsia"/>
          <w:szCs w:val="28"/>
        </w:rPr>
        <w:t>年度“</w:t>
      </w:r>
      <w:r w:rsidR="0058098D" w:rsidRPr="0058098D">
        <w:rPr>
          <w:rFonts w:ascii="仿宋_GB2312" w:hAnsi="宋体" w:hint="eastAsia"/>
          <w:szCs w:val="28"/>
        </w:rPr>
        <w:t>各办公区后勤服务保障经费</w:t>
      </w:r>
      <w:r>
        <w:rPr>
          <w:rFonts w:ascii="仿宋_GB2312" w:hAnsi="宋体"/>
          <w:szCs w:val="28"/>
        </w:rPr>
        <w:t>”</w:t>
      </w:r>
      <w:r>
        <w:rPr>
          <w:rFonts w:ascii="仿宋_GB2312" w:hAnsi="宋体" w:hint="eastAsia"/>
          <w:szCs w:val="28"/>
        </w:rPr>
        <w:t>项目绩效评价工作。从决策、管理、产出、效益四个方面对项目进行评价，</w:t>
      </w:r>
      <w:r w:rsidRPr="00A55249">
        <w:rPr>
          <w:rFonts w:ascii="仿宋_GB2312" w:hAnsi="宋体" w:hint="eastAsia"/>
          <w:b/>
          <w:bCs/>
          <w:szCs w:val="28"/>
        </w:rPr>
        <w:t>综合得分为</w:t>
      </w:r>
      <w:r w:rsidR="00E84537" w:rsidRPr="00BA7452">
        <w:rPr>
          <w:rFonts w:ascii="仿宋_GB2312" w:hAnsi="宋体" w:hint="eastAsia"/>
          <w:b/>
          <w:bCs/>
        </w:rPr>
        <w:t>91.46</w:t>
      </w:r>
      <w:r w:rsidRPr="00A55249">
        <w:rPr>
          <w:rFonts w:ascii="仿宋_GB2312" w:hAnsi="宋体" w:hint="eastAsia"/>
          <w:b/>
          <w:bCs/>
          <w:szCs w:val="28"/>
        </w:rPr>
        <w:t>分，评价等级为“优”</w:t>
      </w:r>
      <w:r>
        <w:rPr>
          <w:rFonts w:ascii="仿宋_GB2312" w:hAnsi="宋体" w:hint="eastAsia"/>
          <w:szCs w:val="28"/>
        </w:rPr>
        <w:t>。</w:t>
      </w:r>
    </w:p>
    <w:p w:rsidR="004D483B" w:rsidRDefault="004D483B" w:rsidP="004D483B">
      <w:pPr>
        <w:ind w:firstLine="640"/>
        <w:rPr>
          <w:rFonts w:ascii="仿宋_GB2312"/>
          <w:color w:val="000000"/>
          <w:szCs w:val="32"/>
        </w:rPr>
      </w:pPr>
      <w:r>
        <w:rPr>
          <w:rFonts w:ascii="仿宋_GB2312" w:hint="eastAsia"/>
          <w:szCs w:val="32"/>
        </w:rPr>
        <w:t>项目主要围绕</w:t>
      </w:r>
      <w:r>
        <w:rPr>
          <w:rFonts w:ascii="仿宋_GB2312" w:hAnsi="仿宋" w:hint="eastAsia"/>
          <w:szCs w:val="32"/>
        </w:rPr>
        <w:t>机关食堂供餐管理服务和食品安全工作，</w:t>
      </w:r>
      <w:r w:rsidR="00FC7BA5">
        <w:rPr>
          <w:rFonts w:ascii="仿宋_GB2312" w:hAnsi="仿宋" w:hint="eastAsia"/>
          <w:szCs w:val="32"/>
        </w:rPr>
        <w:t>包括在职职工伙食补助和餐饮后勤保障两项工作，通过</w:t>
      </w:r>
      <w:r>
        <w:rPr>
          <w:rFonts w:ascii="仿宋_GB2312" w:hAnsi="仿宋" w:hint="eastAsia"/>
          <w:szCs w:val="32"/>
        </w:rPr>
        <w:t>为</w:t>
      </w:r>
      <w:r w:rsidR="00CC70A3">
        <w:rPr>
          <w:rFonts w:ascii="仿宋_GB2312" w:hint="eastAsia"/>
          <w:color w:val="000000"/>
          <w:szCs w:val="32"/>
        </w:rPr>
        <w:t>中环办公楼</w:t>
      </w:r>
      <w:r w:rsidR="00847CD9">
        <w:rPr>
          <w:rFonts w:ascii="仿宋_GB2312" w:hint="eastAsia"/>
          <w:color w:val="000000"/>
          <w:szCs w:val="32"/>
        </w:rPr>
        <w:t>办公区</w:t>
      </w:r>
      <w:r w:rsidR="00FC7BA5">
        <w:rPr>
          <w:rFonts w:ascii="仿宋_GB2312" w:hint="eastAsia"/>
          <w:color w:val="000000"/>
          <w:szCs w:val="32"/>
        </w:rPr>
        <w:t>、槐柏树街办公区、六里桥办公区和南礼士路办公区</w:t>
      </w:r>
      <w:r w:rsidRPr="000B74D8">
        <w:rPr>
          <w:rFonts w:ascii="仿宋_GB2312" w:hint="eastAsia"/>
          <w:color w:val="000000"/>
          <w:szCs w:val="32"/>
        </w:rPr>
        <w:t>内市属委、办、局</w:t>
      </w:r>
      <w:r>
        <w:rPr>
          <w:rFonts w:ascii="仿宋_GB2312" w:hint="eastAsia"/>
          <w:color w:val="000000"/>
          <w:szCs w:val="32"/>
        </w:rPr>
        <w:t>提供用餐服务。具体</w:t>
      </w:r>
      <w:r w:rsidR="009F2AFE">
        <w:rPr>
          <w:rFonts w:ascii="仿宋_GB2312" w:hint="eastAsia"/>
          <w:color w:val="000000"/>
          <w:szCs w:val="32"/>
        </w:rPr>
        <w:t>内容</w:t>
      </w:r>
      <w:r>
        <w:rPr>
          <w:rFonts w:ascii="仿宋_GB2312" w:hint="eastAsia"/>
          <w:color w:val="000000"/>
          <w:szCs w:val="32"/>
        </w:rPr>
        <w:t>包括组织开展项目预算评审和竞争性磋商、确定服务商、签订委托服务合同、定期例会及安全检查等工作。通过项目的实施，有效满足了</w:t>
      </w:r>
      <w:r w:rsidR="008B1972">
        <w:rPr>
          <w:rFonts w:ascii="仿宋_GB2312" w:hint="eastAsia"/>
          <w:color w:val="000000"/>
          <w:szCs w:val="32"/>
        </w:rPr>
        <w:t>4</w:t>
      </w:r>
      <w:r w:rsidR="009F2AFE">
        <w:rPr>
          <w:rFonts w:ascii="仿宋_GB2312" w:hint="eastAsia"/>
          <w:color w:val="000000"/>
          <w:szCs w:val="32"/>
        </w:rPr>
        <w:t>个办公区</w:t>
      </w:r>
      <w:r>
        <w:rPr>
          <w:rFonts w:ascii="仿宋_GB2312" w:hint="eastAsia"/>
          <w:color w:val="000000"/>
          <w:szCs w:val="32"/>
        </w:rPr>
        <w:t>约</w:t>
      </w:r>
      <w:r w:rsidR="009F2AFE">
        <w:rPr>
          <w:rFonts w:ascii="仿宋_GB2312"/>
          <w:color w:val="000000"/>
          <w:szCs w:val="32"/>
        </w:rPr>
        <w:t>75</w:t>
      </w:r>
      <w:r>
        <w:rPr>
          <w:rFonts w:ascii="仿宋_GB2312"/>
          <w:color w:val="000000"/>
          <w:szCs w:val="32"/>
        </w:rPr>
        <w:t>00</w:t>
      </w:r>
      <w:r w:rsidR="00692A55">
        <w:rPr>
          <w:rFonts w:ascii="仿宋_GB2312" w:hint="eastAsia"/>
          <w:color w:val="000000"/>
          <w:szCs w:val="32"/>
        </w:rPr>
        <w:t>余</w:t>
      </w:r>
      <w:r>
        <w:rPr>
          <w:rFonts w:ascii="仿宋_GB2312" w:hint="eastAsia"/>
          <w:color w:val="000000"/>
          <w:szCs w:val="32"/>
        </w:rPr>
        <w:t>人的用餐需求，</w:t>
      </w:r>
      <w:r w:rsidR="00326710">
        <w:rPr>
          <w:rFonts w:ascii="仿宋_GB2312" w:hint="eastAsia"/>
          <w:color w:val="000000"/>
          <w:szCs w:val="32"/>
        </w:rPr>
        <w:t>支撑四个办公区日常工作的开展，</w:t>
      </w:r>
      <w:r w:rsidR="00672A63">
        <w:rPr>
          <w:rFonts w:ascii="仿宋_GB2312" w:hint="eastAsia"/>
          <w:color w:val="000000"/>
          <w:szCs w:val="32"/>
        </w:rPr>
        <w:t>提升部门履职能力，</w:t>
      </w:r>
      <w:r w:rsidR="00326710">
        <w:rPr>
          <w:rFonts w:ascii="仿宋_GB2312" w:hint="eastAsia"/>
          <w:color w:val="000000"/>
          <w:szCs w:val="32"/>
        </w:rPr>
        <w:t>保障</w:t>
      </w:r>
      <w:r>
        <w:rPr>
          <w:rFonts w:ascii="仿宋_GB2312" w:hint="eastAsia"/>
          <w:color w:val="000000"/>
          <w:szCs w:val="32"/>
        </w:rPr>
        <w:t>食品、卫生、消防安全，不断优化供餐结构、菜品种类等，满足不同的就餐需求。</w:t>
      </w:r>
    </w:p>
    <w:p w:rsidR="002C1077" w:rsidRDefault="004D483B" w:rsidP="004843C8">
      <w:pPr>
        <w:shd w:val="clear" w:color="auto" w:fill="FFFFFF"/>
        <w:ind w:firstLine="640"/>
        <w:rPr>
          <w:rFonts w:ascii="仿宋_GB2312" w:hAnsi="宋体"/>
        </w:rPr>
      </w:pPr>
      <w:r>
        <w:rPr>
          <w:rFonts w:ascii="仿宋_GB2312" w:hint="eastAsia"/>
          <w:color w:val="000000"/>
          <w:szCs w:val="32"/>
        </w:rPr>
        <w:t>但评价发现，项目存在</w:t>
      </w:r>
      <w:r w:rsidR="002C1077">
        <w:rPr>
          <w:rFonts w:ascii="仿宋_GB2312" w:hint="eastAsia"/>
          <w:color w:val="000000"/>
          <w:szCs w:val="32"/>
        </w:rPr>
        <w:t>以下情况有待改进：</w:t>
      </w:r>
      <w:r w:rsidR="00E744BD" w:rsidRPr="00BB72C7">
        <w:rPr>
          <w:rFonts w:ascii="仿宋_GB2312" w:hAnsi="宋体" w:hint="eastAsia"/>
        </w:rPr>
        <w:t>一是</w:t>
      </w:r>
      <w:r w:rsidR="008F51FB">
        <w:rPr>
          <w:rFonts w:ascii="仿宋_GB2312" w:hAnsi="宋体" w:hint="eastAsia"/>
        </w:rPr>
        <w:t>不同办公区间</w:t>
      </w:r>
      <w:r w:rsidR="00E744BD" w:rsidRPr="00BB72C7">
        <w:rPr>
          <w:rFonts w:ascii="仿宋_GB2312" w:hAnsi="宋体" w:hint="eastAsia"/>
        </w:rPr>
        <w:t>的服务人员配置标准</w:t>
      </w:r>
      <w:r w:rsidR="008F51FB">
        <w:rPr>
          <w:rFonts w:ascii="仿宋_GB2312" w:hAnsi="宋体" w:hint="eastAsia"/>
        </w:rPr>
        <w:t>有待统筹</w:t>
      </w:r>
      <w:r w:rsidR="00E744BD" w:rsidRPr="00BB72C7">
        <w:rPr>
          <w:rFonts w:ascii="仿宋_GB2312" w:hAnsi="宋体" w:hint="eastAsia"/>
        </w:rPr>
        <w:t>，以前年度同类项目</w:t>
      </w:r>
      <w:r w:rsidR="008F51FB">
        <w:rPr>
          <w:rFonts w:ascii="仿宋_GB2312" w:hAnsi="宋体" w:hint="eastAsia"/>
        </w:rPr>
        <w:t>的</w:t>
      </w:r>
      <w:r w:rsidR="00E744BD" w:rsidRPr="00BB72C7">
        <w:rPr>
          <w:rFonts w:ascii="仿宋_GB2312" w:hAnsi="宋体" w:hint="eastAsia"/>
        </w:rPr>
        <w:t>梳理和市场调研前期等前期工作有待夯实；</w:t>
      </w:r>
      <w:r w:rsidR="00E744BD">
        <w:rPr>
          <w:rFonts w:hAnsi="宋体" w:hint="eastAsia"/>
        </w:rPr>
        <w:t>二是</w:t>
      </w:r>
      <w:r w:rsidR="00E744BD" w:rsidRPr="00BB72C7">
        <w:rPr>
          <w:rFonts w:ascii="仿宋_GB2312" w:hAnsi="宋体" w:hint="eastAsia"/>
        </w:rPr>
        <w:t>合同条款细化程度不足、</w:t>
      </w:r>
      <w:r w:rsidR="00E744BD" w:rsidRPr="00BB72C7">
        <w:rPr>
          <w:rFonts w:ascii="仿宋_GB2312" w:hAnsi="宋体" w:hint="eastAsia"/>
        </w:rPr>
        <w:lastRenderedPageBreak/>
        <w:t>制度约束力度有待加强，过程管理精细化程度有待提高；</w:t>
      </w:r>
      <w:r w:rsidR="00E744BD">
        <w:rPr>
          <w:rFonts w:hAnsi="宋体" w:hint="eastAsia"/>
        </w:rPr>
        <w:t>三是</w:t>
      </w:r>
      <w:r w:rsidR="00E744BD" w:rsidRPr="00BB72C7">
        <w:rPr>
          <w:rFonts w:ascii="仿宋_GB2312" w:hAnsi="宋体" w:hint="eastAsia"/>
        </w:rPr>
        <w:t>项目实施效益有待进一步体现，满意度调查工作需进一步关注</w:t>
      </w:r>
      <w:r w:rsidR="004843C8">
        <w:rPr>
          <w:rFonts w:ascii="仿宋_GB2312" w:hAnsi="宋体" w:hint="eastAsia"/>
        </w:rPr>
        <w:t>等情况。</w:t>
      </w:r>
    </w:p>
    <w:p w:rsidR="00146208" w:rsidRDefault="004D483B" w:rsidP="004843C8">
      <w:pPr>
        <w:shd w:val="clear" w:color="auto" w:fill="FFFFFF"/>
        <w:ind w:firstLine="640"/>
        <w:rPr>
          <w:rFonts w:ascii="仿宋_GB2312"/>
          <w:color w:val="000000"/>
          <w:szCs w:val="32"/>
        </w:rPr>
      </w:pPr>
      <w:r>
        <w:rPr>
          <w:rFonts w:ascii="仿宋_GB2312" w:hint="eastAsia"/>
          <w:color w:val="000000"/>
          <w:szCs w:val="32"/>
        </w:rPr>
        <w:t>围绕项目存在的问题，结合项目实际开展情况，评价机构提出</w:t>
      </w:r>
      <w:r w:rsidR="002C1077">
        <w:rPr>
          <w:rFonts w:ascii="仿宋_GB2312" w:hint="eastAsia"/>
          <w:color w:val="000000"/>
          <w:szCs w:val="32"/>
        </w:rPr>
        <w:t>以下建议：一是</w:t>
      </w:r>
      <w:r w:rsidR="00146208" w:rsidRPr="00146208">
        <w:rPr>
          <w:rFonts w:ascii="仿宋_GB2312" w:hint="eastAsia"/>
          <w:color w:val="000000"/>
          <w:szCs w:val="32"/>
        </w:rPr>
        <w:t>制定</w:t>
      </w:r>
      <w:r w:rsidR="008F51FB">
        <w:rPr>
          <w:rFonts w:ascii="仿宋_GB2312" w:hint="eastAsia"/>
          <w:color w:val="000000"/>
          <w:szCs w:val="32"/>
        </w:rPr>
        <w:t>相对具有统筹性</w:t>
      </w:r>
      <w:r w:rsidR="00146208" w:rsidRPr="00146208">
        <w:rPr>
          <w:rFonts w:ascii="仿宋_GB2312" w:hint="eastAsia"/>
          <w:color w:val="000000"/>
          <w:szCs w:val="32"/>
        </w:rPr>
        <w:t>的餐饮服务人员配置标准，提升项目设计精准度；</w:t>
      </w:r>
      <w:r w:rsidR="002C1077">
        <w:rPr>
          <w:rFonts w:ascii="仿宋_GB2312" w:hint="eastAsia"/>
          <w:color w:val="000000"/>
          <w:szCs w:val="32"/>
        </w:rPr>
        <w:t>二是</w:t>
      </w:r>
      <w:r w:rsidR="00146208" w:rsidRPr="00146208">
        <w:rPr>
          <w:rFonts w:ascii="仿宋_GB2312" w:hint="eastAsia"/>
          <w:color w:val="000000"/>
          <w:szCs w:val="32"/>
        </w:rPr>
        <w:t>提升项目过程管控能力，增强执行过程约束性；</w:t>
      </w:r>
      <w:r w:rsidR="002C1077">
        <w:rPr>
          <w:rFonts w:ascii="仿宋_GB2312" w:hint="eastAsia"/>
          <w:color w:val="000000"/>
          <w:szCs w:val="32"/>
        </w:rPr>
        <w:t>三是</w:t>
      </w:r>
      <w:r w:rsidR="00146208" w:rsidRPr="00146208">
        <w:rPr>
          <w:rFonts w:ascii="仿宋_GB2312" w:hint="eastAsia"/>
          <w:color w:val="000000"/>
          <w:szCs w:val="32"/>
        </w:rPr>
        <w:t>进一步关注项目实施效益，注重满意度调查</w:t>
      </w:r>
      <w:r w:rsidR="00146208">
        <w:rPr>
          <w:rFonts w:ascii="仿宋_GB2312" w:hint="eastAsia"/>
          <w:color w:val="000000"/>
          <w:szCs w:val="32"/>
        </w:rPr>
        <w:t>等建议。</w:t>
      </w:r>
    </w:p>
    <w:p w:rsidR="003C3D06" w:rsidRDefault="003C3D06" w:rsidP="00BA578E">
      <w:pPr>
        <w:ind w:firstLine="640"/>
        <w:rPr>
          <w:rFonts w:ascii="仿宋_GB2312"/>
          <w:szCs w:val="32"/>
        </w:rPr>
      </w:pPr>
    </w:p>
    <w:p w:rsidR="00D32B9A" w:rsidRPr="00B9361C" w:rsidRDefault="00D32B9A" w:rsidP="00BA578E">
      <w:pPr>
        <w:ind w:firstLine="640"/>
        <w:rPr>
          <w:rFonts w:ascii="仿宋_GB2312"/>
          <w:iCs/>
          <w:szCs w:val="32"/>
        </w:rPr>
        <w:sectPr w:rsidR="00D32B9A" w:rsidRPr="00B9361C" w:rsidSect="00BA7452">
          <w:footerReference w:type="default" r:id="rId15"/>
          <w:pgSz w:w="11906" w:h="16838" w:code="9"/>
          <w:pgMar w:top="2098" w:right="1531" w:bottom="1985" w:left="1531" w:header="851" w:footer="1418" w:gutter="0"/>
          <w:pgNumType w:fmt="upperRoman" w:start="1"/>
          <w:cols w:space="720"/>
          <w:docGrid w:type="lines" w:linePitch="312"/>
        </w:sectPr>
      </w:pPr>
    </w:p>
    <w:p w:rsidR="0088329D" w:rsidRDefault="00B16E35" w:rsidP="00F02F16">
      <w:pPr>
        <w:spacing w:line="300" w:lineRule="auto"/>
        <w:ind w:firstLineChars="0" w:firstLine="0"/>
        <w:jc w:val="center"/>
        <w:rPr>
          <w:rFonts w:ascii="华文中宋" w:eastAsia="华文中宋" w:hAnsi="华文中宋"/>
          <w:bCs/>
          <w:sz w:val="36"/>
          <w:szCs w:val="44"/>
        </w:rPr>
      </w:pPr>
      <w:r w:rsidRPr="00B16E35">
        <w:rPr>
          <w:rFonts w:ascii="华文中宋" w:eastAsia="华文中宋" w:hAnsi="华文中宋" w:hint="eastAsia"/>
          <w:bCs/>
          <w:sz w:val="36"/>
          <w:szCs w:val="44"/>
        </w:rPr>
        <w:lastRenderedPageBreak/>
        <w:t>北京市人民政府机关事务管理办公室</w:t>
      </w:r>
    </w:p>
    <w:p w:rsidR="00081914" w:rsidRDefault="003C3D06" w:rsidP="00F02F16">
      <w:pPr>
        <w:spacing w:line="300" w:lineRule="auto"/>
        <w:ind w:firstLineChars="0" w:firstLine="0"/>
        <w:jc w:val="center"/>
        <w:rPr>
          <w:rFonts w:ascii="华文中宋" w:eastAsia="华文中宋" w:hAnsi="华文中宋"/>
          <w:bCs/>
          <w:sz w:val="36"/>
          <w:szCs w:val="44"/>
        </w:rPr>
      </w:pPr>
      <w:r>
        <w:rPr>
          <w:rFonts w:ascii="华文中宋" w:eastAsia="华文中宋" w:hAnsi="华文中宋" w:hint="eastAsia"/>
          <w:bCs/>
          <w:sz w:val="36"/>
          <w:szCs w:val="44"/>
        </w:rPr>
        <w:t>20</w:t>
      </w:r>
      <w:r w:rsidR="00A13135">
        <w:rPr>
          <w:rFonts w:ascii="华文中宋" w:eastAsia="华文中宋" w:hAnsi="华文中宋"/>
          <w:bCs/>
          <w:sz w:val="36"/>
          <w:szCs w:val="44"/>
        </w:rPr>
        <w:t>2</w:t>
      </w:r>
      <w:r w:rsidR="00553757">
        <w:rPr>
          <w:rFonts w:ascii="华文中宋" w:eastAsia="华文中宋" w:hAnsi="华文中宋" w:hint="eastAsia"/>
          <w:bCs/>
          <w:sz w:val="36"/>
          <w:szCs w:val="44"/>
        </w:rPr>
        <w:t>1</w:t>
      </w:r>
      <w:r w:rsidR="001D1AA1">
        <w:rPr>
          <w:rFonts w:ascii="华文中宋" w:eastAsia="华文中宋" w:hAnsi="华文中宋" w:hint="eastAsia"/>
          <w:bCs/>
          <w:sz w:val="36"/>
          <w:szCs w:val="44"/>
        </w:rPr>
        <w:t>年度</w:t>
      </w:r>
      <w:r w:rsidR="00934E73">
        <w:rPr>
          <w:rFonts w:ascii="华文中宋" w:eastAsia="华文中宋" w:hAnsi="华文中宋" w:hint="eastAsia"/>
          <w:bCs/>
          <w:sz w:val="36"/>
          <w:szCs w:val="44"/>
        </w:rPr>
        <w:t>各办公区</w:t>
      </w:r>
      <w:r w:rsidR="001D1AA1">
        <w:rPr>
          <w:rFonts w:ascii="华文中宋" w:eastAsia="华文中宋" w:hAnsi="华文中宋" w:hint="eastAsia"/>
          <w:bCs/>
          <w:sz w:val="36"/>
          <w:szCs w:val="44"/>
        </w:rPr>
        <w:t>后勤服务保障经费</w:t>
      </w:r>
    </w:p>
    <w:p w:rsidR="003C3D06" w:rsidRDefault="003C3D06" w:rsidP="00F02F16">
      <w:pPr>
        <w:spacing w:line="300" w:lineRule="auto"/>
        <w:ind w:firstLineChars="0" w:firstLine="0"/>
        <w:jc w:val="center"/>
        <w:rPr>
          <w:rFonts w:ascii="华文中宋" w:eastAsia="华文中宋" w:hAnsi="华文中宋"/>
          <w:szCs w:val="32"/>
        </w:rPr>
      </w:pPr>
      <w:r>
        <w:rPr>
          <w:rFonts w:ascii="华文中宋" w:eastAsia="华文中宋" w:hAnsi="华文中宋" w:hint="eastAsia"/>
          <w:bCs/>
          <w:sz w:val="36"/>
          <w:szCs w:val="44"/>
        </w:rPr>
        <w:t>项目</w:t>
      </w:r>
      <w:r w:rsidR="00D6293B">
        <w:rPr>
          <w:rFonts w:ascii="华文中宋" w:eastAsia="华文中宋" w:hAnsi="华文中宋" w:hint="eastAsia"/>
          <w:bCs/>
          <w:sz w:val="36"/>
          <w:szCs w:val="44"/>
        </w:rPr>
        <w:t>支出</w:t>
      </w:r>
      <w:r>
        <w:rPr>
          <w:rFonts w:ascii="华文中宋" w:eastAsia="华文中宋" w:hAnsi="华文中宋" w:hint="eastAsia"/>
          <w:bCs/>
          <w:sz w:val="36"/>
          <w:szCs w:val="44"/>
        </w:rPr>
        <w:t>绩效评价报告</w:t>
      </w:r>
    </w:p>
    <w:p w:rsidR="003C3D06" w:rsidRPr="00343BB4" w:rsidRDefault="003C3D06" w:rsidP="00343BB4">
      <w:pPr>
        <w:ind w:firstLine="400"/>
        <w:jc w:val="left"/>
        <w:rPr>
          <w:rFonts w:ascii="仿宋_GB2312"/>
          <w:sz w:val="20"/>
          <w:szCs w:val="20"/>
        </w:rPr>
      </w:pPr>
    </w:p>
    <w:p w:rsidR="003C3D06" w:rsidRDefault="003C3D06" w:rsidP="00D900CD">
      <w:pPr>
        <w:ind w:firstLine="640"/>
        <w:outlineLvl w:val="0"/>
        <w:rPr>
          <w:rFonts w:ascii="黑体" w:eastAsia="黑体"/>
          <w:szCs w:val="32"/>
        </w:rPr>
      </w:pPr>
      <w:bookmarkStart w:id="3" w:name="_Toc35588393"/>
      <w:bookmarkStart w:id="4" w:name="_Toc73095361"/>
      <w:bookmarkStart w:id="5" w:name="_Toc105508152"/>
      <w:r>
        <w:rPr>
          <w:rFonts w:ascii="黑体" w:eastAsia="黑体" w:hint="eastAsia"/>
          <w:szCs w:val="32"/>
        </w:rPr>
        <w:t>一、基本情况</w:t>
      </w:r>
      <w:bookmarkEnd w:id="3"/>
      <w:bookmarkEnd w:id="4"/>
      <w:bookmarkEnd w:id="5"/>
    </w:p>
    <w:p w:rsidR="003C3D06" w:rsidRPr="006245F3" w:rsidRDefault="003C3D06" w:rsidP="007741FF">
      <w:pPr>
        <w:ind w:firstLine="640"/>
        <w:outlineLvl w:val="1"/>
        <w:rPr>
          <w:rFonts w:ascii="楷体_GB2312" w:eastAsia="楷体_GB2312"/>
          <w:b/>
          <w:bCs/>
          <w:szCs w:val="32"/>
        </w:rPr>
      </w:pPr>
      <w:bookmarkStart w:id="6" w:name="_Toc35588394"/>
      <w:bookmarkStart w:id="7" w:name="_Toc73095362"/>
      <w:bookmarkStart w:id="8" w:name="_Toc105508153"/>
      <w:r w:rsidRPr="006245F3">
        <w:rPr>
          <w:rFonts w:ascii="楷体_GB2312" w:eastAsia="楷体_GB2312" w:hint="eastAsia"/>
          <w:b/>
          <w:bCs/>
          <w:szCs w:val="32"/>
        </w:rPr>
        <w:t>（一）项目概况</w:t>
      </w:r>
      <w:bookmarkEnd w:id="6"/>
      <w:bookmarkEnd w:id="7"/>
      <w:bookmarkEnd w:id="8"/>
    </w:p>
    <w:p w:rsidR="003C3D06" w:rsidRPr="006245F3" w:rsidRDefault="003C3D06" w:rsidP="006245F3">
      <w:pPr>
        <w:pStyle w:val="ab"/>
        <w:outlineLvl w:val="2"/>
      </w:pPr>
      <w:bookmarkStart w:id="9" w:name="_Toc35588395"/>
      <w:bookmarkStart w:id="10" w:name="_Toc73095363"/>
      <w:r w:rsidRPr="006245F3">
        <w:rPr>
          <w:rFonts w:hint="eastAsia"/>
        </w:rPr>
        <w:t>1.项目背景</w:t>
      </w:r>
      <w:bookmarkEnd w:id="9"/>
      <w:bookmarkEnd w:id="10"/>
    </w:p>
    <w:p w:rsidR="007331BD" w:rsidRDefault="00F762A8" w:rsidP="00D403C2">
      <w:pPr>
        <w:pStyle w:val="ab"/>
      </w:pPr>
      <w:r>
        <w:rPr>
          <w:rFonts w:hint="eastAsia"/>
        </w:rPr>
        <w:t>北京市</w:t>
      </w:r>
      <w:r w:rsidR="00CF0AF7">
        <w:rPr>
          <w:rFonts w:hint="eastAsia"/>
        </w:rPr>
        <w:t>人民政府</w:t>
      </w:r>
      <w:r>
        <w:rPr>
          <w:rFonts w:hint="eastAsia"/>
        </w:rPr>
        <w:t>机关事务管理办公室（</w:t>
      </w:r>
      <w:r w:rsidRPr="00343BB4">
        <w:rPr>
          <w:rFonts w:hint="eastAsia"/>
        </w:rPr>
        <w:t>以下简称“</w:t>
      </w:r>
      <w:r w:rsidR="00B03BA9" w:rsidRPr="00B03BA9">
        <w:rPr>
          <w:rFonts w:hint="eastAsia"/>
        </w:rPr>
        <w:t>市政府机关事务管理办</w:t>
      </w:r>
      <w:r w:rsidRPr="00343BB4">
        <w:rPr>
          <w:rFonts w:hint="eastAsia"/>
        </w:rPr>
        <w:t>”</w:t>
      </w:r>
      <w:r>
        <w:rPr>
          <w:rFonts w:hint="eastAsia"/>
        </w:rPr>
        <w:t>）</w:t>
      </w:r>
      <w:r w:rsidR="004E6FB2">
        <w:rPr>
          <w:rFonts w:hAnsi="宋体" w:cs="宋体" w:hint="eastAsia"/>
          <w:color w:val="000000"/>
          <w:kern w:val="0"/>
        </w:rPr>
        <w:t>于</w:t>
      </w:r>
      <w:r w:rsidR="004E6FB2" w:rsidRPr="0006787E">
        <w:rPr>
          <w:rFonts w:hAnsi="宋体" w:cs="宋体" w:hint="eastAsia"/>
          <w:color w:val="000000"/>
          <w:kern w:val="0"/>
        </w:rPr>
        <w:t>1990年2月组建，1991年4月正式成立，作为全额拨款的副局级事业单位，隶属北京市人民政府机关事务管理局（以下简称</w:t>
      </w:r>
      <w:r w:rsidR="00150DF9">
        <w:rPr>
          <w:rFonts w:hAnsi="宋体" w:cs="宋体" w:hint="eastAsia"/>
          <w:color w:val="000000"/>
          <w:kern w:val="0"/>
        </w:rPr>
        <w:t>“</w:t>
      </w:r>
      <w:r w:rsidR="004E6FB2" w:rsidRPr="0006787E">
        <w:rPr>
          <w:rFonts w:hAnsi="宋体" w:cs="宋体" w:hint="eastAsia"/>
          <w:color w:val="000000"/>
          <w:kern w:val="0"/>
        </w:rPr>
        <w:t>市机关事务管理局</w:t>
      </w:r>
      <w:r w:rsidR="00150DF9">
        <w:rPr>
          <w:rFonts w:hAnsi="宋体" w:cs="宋体" w:hint="eastAsia"/>
          <w:color w:val="000000"/>
          <w:kern w:val="0"/>
        </w:rPr>
        <w:t>”</w:t>
      </w:r>
      <w:r w:rsidR="004E6FB2" w:rsidRPr="0006787E">
        <w:rPr>
          <w:rFonts w:hAnsi="宋体" w:cs="宋体" w:hint="eastAsia"/>
          <w:color w:val="000000"/>
          <w:kern w:val="0"/>
        </w:rPr>
        <w:t>），主要负责槐柏树街办公区、中环办公</w:t>
      </w:r>
      <w:r w:rsidR="004E6FB2">
        <w:rPr>
          <w:rFonts w:hAnsi="宋体" w:cs="宋体" w:hint="eastAsia"/>
          <w:color w:val="000000"/>
          <w:kern w:val="0"/>
        </w:rPr>
        <w:t>楼</w:t>
      </w:r>
      <w:r w:rsidR="004E6FB2" w:rsidRPr="0006787E">
        <w:rPr>
          <w:rFonts w:hAnsi="宋体" w:cs="宋体" w:hint="eastAsia"/>
          <w:color w:val="000000"/>
          <w:kern w:val="0"/>
        </w:rPr>
        <w:t>、六里桥办公区及南礼士路办公区等</w:t>
      </w:r>
      <w:r w:rsidR="004E6FB2" w:rsidRPr="0006787E">
        <w:rPr>
          <w:rFonts w:hAnsi="宋体" w:cs="宋体"/>
          <w:color w:val="000000"/>
          <w:kern w:val="0"/>
        </w:rPr>
        <w:t>4</w:t>
      </w:r>
      <w:r w:rsidR="004E6FB2" w:rsidRPr="0006787E">
        <w:rPr>
          <w:rFonts w:hAnsi="宋体" w:cs="宋体" w:hint="eastAsia"/>
          <w:color w:val="000000"/>
          <w:kern w:val="0"/>
        </w:rPr>
        <w:t>处办公地点的机关行政事务管理和后勤保障服务工作。</w:t>
      </w:r>
      <w:r w:rsidR="00130DEC" w:rsidRPr="00B03BA9">
        <w:rPr>
          <w:rFonts w:hint="eastAsia"/>
        </w:rPr>
        <w:t>市政府机关事务管理办</w:t>
      </w:r>
      <w:r w:rsidR="00734038">
        <w:rPr>
          <w:rFonts w:hint="eastAsia"/>
        </w:rPr>
        <w:t>工作涉及</w:t>
      </w:r>
      <w:r w:rsidR="00130DEC">
        <w:rPr>
          <w:rFonts w:hint="eastAsia"/>
        </w:rPr>
        <w:t>“</w:t>
      </w:r>
      <w:r w:rsidR="00130DEC" w:rsidRPr="00130DEC">
        <w:rPr>
          <w:rFonts w:hAnsi="宋体" w:cs="宋体" w:hint="eastAsia"/>
          <w:color w:val="000000"/>
          <w:kern w:val="0"/>
        </w:rPr>
        <w:t>为市政府系统有关委、办、局提供后勤事务管理服务</w:t>
      </w:r>
      <w:r w:rsidR="008B64C9">
        <w:rPr>
          <w:rFonts w:hAnsi="宋体" w:cs="宋体"/>
          <w:color w:val="000000"/>
          <w:kern w:val="0"/>
        </w:rPr>
        <w:t>……</w:t>
      </w:r>
      <w:r w:rsidR="00130DEC" w:rsidRPr="00130DEC">
        <w:rPr>
          <w:rFonts w:hAnsi="宋体" w:cs="宋体" w:hint="eastAsia"/>
          <w:color w:val="000000"/>
          <w:kern w:val="0"/>
        </w:rPr>
        <w:t>职工餐饮服务、承办机关委托事项</w:t>
      </w:r>
      <w:r w:rsidR="00130DEC">
        <w:rPr>
          <w:rFonts w:hint="eastAsia"/>
        </w:rPr>
        <w:t>”</w:t>
      </w:r>
      <w:r w:rsidR="008B64C9">
        <w:rPr>
          <w:rFonts w:hint="eastAsia"/>
        </w:rPr>
        <w:t>等</w:t>
      </w:r>
      <w:r w:rsidR="00734038">
        <w:rPr>
          <w:rFonts w:hint="eastAsia"/>
        </w:rPr>
        <w:t>范围；本级职能</w:t>
      </w:r>
      <w:r w:rsidR="00D403C2">
        <w:rPr>
          <w:rFonts w:hint="eastAsia"/>
        </w:rPr>
        <w:t>“</w:t>
      </w:r>
      <w:r w:rsidR="007331BD" w:rsidRPr="00327557">
        <w:rPr>
          <w:rFonts w:ascii="宋体" w:hAnsi="宋体" w:cs="仿宋" w:hint="eastAsia"/>
          <w:bCs/>
          <w:szCs w:val="20"/>
        </w:rPr>
        <w:t>负责为在中环办公楼办公区、槐柏树街办公区、六里桥办公区和南礼士路办公区办公的部门和单位提供机关事务服务保障</w:t>
      </w:r>
      <w:r w:rsidR="00D403C2">
        <w:rPr>
          <w:rFonts w:hint="eastAsia"/>
        </w:rPr>
        <w:t>”</w:t>
      </w:r>
      <w:r w:rsidR="00044971">
        <w:rPr>
          <w:rFonts w:hint="eastAsia"/>
        </w:rPr>
        <w:t>等事项。</w:t>
      </w:r>
    </w:p>
    <w:p w:rsidR="007F60BC" w:rsidRPr="00343BB4" w:rsidRDefault="007C45FB" w:rsidP="007C45FB">
      <w:pPr>
        <w:pStyle w:val="ab"/>
      </w:pPr>
      <w:r>
        <w:rPr>
          <w:rFonts w:hint="eastAsia"/>
        </w:rPr>
        <w:t>基于</w:t>
      </w:r>
      <w:r w:rsidR="003D59EB">
        <w:rPr>
          <w:rFonts w:hint="eastAsia"/>
        </w:rPr>
        <w:t>市政府机关事务管理办</w:t>
      </w:r>
      <w:r>
        <w:rPr>
          <w:rFonts w:hint="eastAsia"/>
        </w:rPr>
        <w:t>职能职责和四个办公地点工作人员就餐需求，</w:t>
      </w:r>
      <w:r w:rsidR="003D59EB">
        <w:rPr>
          <w:rFonts w:hint="eastAsia"/>
        </w:rPr>
        <w:t>市政府机关事务管理办</w:t>
      </w:r>
      <w:r w:rsidR="009744B9" w:rsidRPr="00343BB4">
        <w:rPr>
          <w:rFonts w:hint="eastAsia"/>
        </w:rPr>
        <w:t>申请设立2021年度“各</w:t>
      </w:r>
      <w:r w:rsidR="009744B9" w:rsidRPr="00343BB4">
        <w:rPr>
          <w:rFonts w:hint="eastAsia"/>
        </w:rPr>
        <w:lastRenderedPageBreak/>
        <w:t>办公区后勤服务保障经费”项目，</w:t>
      </w:r>
      <w:r w:rsidR="00232B54">
        <w:rPr>
          <w:rFonts w:hint="eastAsia"/>
        </w:rPr>
        <w:t>旨在通过开展在职职工伙食补助发放、餐饮后勤服务两项工作支撑四个办公区日常工作的开展，</w:t>
      </w:r>
      <w:r w:rsidR="009744B9" w:rsidRPr="00343BB4">
        <w:rPr>
          <w:rFonts w:hint="eastAsia"/>
        </w:rPr>
        <w:t>全力做好机关后勤服务保障工作，提升餐饮服务质量，提高机关单位工作人员就餐满意度。</w:t>
      </w:r>
    </w:p>
    <w:p w:rsidR="003C3D06" w:rsidRPr="007F60BC" w:rsidRDefault="003C3D06" w:rsidP="006245F3">
      <w:pPr>
        <w:pStyle w:val="ab"/>
        <w:outlineLvl w:val="2"/>
      </w:pPr>
      <w:bookmarkStart w:id="11" w:name="_Toc35588396"/>
      <w:bookmarkStart w:id="12" w:name="_Toc73095364"/>
      <w:r w:rsidRPr="007F60BC">
        <w:t>2.项目主要内容</w:t>
      </w:r>
      <w:bookmarkEnd w:id="11"/>
      <w:r w:rsidRPr="007F60BC">
        <w:t>及实施情况</w:t>
      </w:r>
      <w:bookmarkEnd w:id="12"/>
    </w:p>
    <w:p w:rsidR="001963CF" w:rsidRDefault="00F00344" w:rsidP="00343BB4">
      <w:pPr>
        <w:pStyle w:val="ab"/>
      </w:pPr>
      <w:r w:rsidRPr="00343BB4">
        <w:rPr>
          <w:rFonts w:hint="eastAsia"/>
        </w:rPr>
        <w:t>该项目</w:t>
      </w:r>
      <w:r w:rsidR="00F71930" w:rsidRPr="00343BB4">
        <w:rPr>
          <w:rFonts w:hint="eastAsia"/>
        </w:rPr>
        <w:t>是新增项目</w:t>
      </w:r>
      <w:r w:rsidR="00E4207E">
        <w:rPr>
          <w:rFonts w:hint="eastAsia"/>
        </w:rPr>
        <w:t>、一年期，但工作内容具有固定性、延续性开展的特点。2</w:t>
      </w:r>
      <w:r w:rsidR="00E4207E">
        <w:t>021</w:t>
      </w:r>
      <w:r w:rsidR="00E4207E">
        <w:rPr>
          <w:rFonts w:hint="eastAsia"/>
        </w:rPr>
        <w:t>年度项目计划完成内容为：一是完成1</w:t>
      </w:r>
      <w:r w:rsidR="00E4207E">
        <w:t>15</w:t>
      </w:r>
      <w:r w:rsidR="00E4207E">
        <w:rPr>
          <w:rFonts w:hint="eastAsia"/>
        </w:rPr>
        <w:t>名在职职工伙食补助发放工作；二是完成四个办公区餐饮后勤保障工作。</w:t>
      </w:r>
    </w:p>
    <w:p w:rsidR="00E4207E" w:rsidRPr="00DD15EB" w:rsidRDefault="001963CF" w:rsidP="00C84478">
      <w:pPr>
        <w:pStyle w:val="ab"/>
      </w:pPr>
      <w:r>
        <w:rPr>
          <w:rFonts w:hint="eastAsia"/>
        </w:rPr>
        <w:t>截至2</w:t>
      </w:r>
      <w:r>
        <w:t>021</w:t>
      </w:r>
      <w:r>
        <w:rPr>
          <w:rFonts w:hint="eastAsia"/>
        </w:rPr>
        <w:t>年1</w:t>
      </w:r>
      <w:r>
        <w:t>2</w:t>
      </w:r>
      <w:r>
        <w:rPr>
          <w:rFonts w:hint="eastAsia"/>
        </w:rPr>
        <w:t>月3</w:t>
      </w:r>
      <w:r>
        <w:t>1</w:t>
      </w:r>
      <w:r>
        <w:rPr>
          <w:rFonts w:hint="eastAsia"/>
        </w:rPr>
        <w:t>日，项目</w:t>
      </w:r>
      <w:r w:rsidR="00260D85">
        <w:rPr>
          <w:rFonts w:hint="eastAsia"/>
        </w:rPr>
        <w:t>除部分办公区个别月份服务人员数量未达合同约定外，其他产出均按照计划完成。</w:t>
      </w:r>
      <w:r>
        <w:rPr>
          <w:rFonts w:hint="eastAsia"/>
        </w:rPr>
        <w:t>项目主要内容及</w:t>
      </w:r>
      <w:r w:rsidR="00260D85">
        <w:rPr>
          <w:rFonts w:hint="eastAsia"/>
        </w:rPr>
        <w:t>实施情况</w:t>
      </w:r>
      <w:r w:rsidR="00260D85" w:rsidRPr="00DD15EB">
        <w:rPr>
          <w:rFonts w:hint="eastAsia"/>
        </w:rPr>
        <w:t>详见表</w:t>
      </w:r>
      <w:r w:rsidR="009021A8" w:rsidRPr="00483A8F">
        <w:t>1</w:t>
      </w:r>
      <w:r w:rsidR="00260D85" w:rsidRPr="00DD15EB">
        <w:rPr>
          <w:rFonts w:hint="eastAsia"/>
        </w:rPr>
        <w:t>。</w:t>
      </w:r>
    </w:p>
    <w:p w:rsidR="00105D80" w:rsidRPr="00043918" w:rsidRDefault="00105D80" w:rsidP="00105D80">
      <w:pPr>
        <w:ind w:firstLineChars="0" w:firstLine="0"/>
        <w:jc w:val="center"/>
        <w:rPr>
          <w:rFonts w:ascii="黑体" w:eastAsia="黑体" w:hAnsi="黑体"/>
          <w:sz w:val="28"/>
          <w:szCs w:val="28"/>
        </w:rPr>
      </w:pPr>
      <w:r w:rsidRPr="00043918">
        <w:rPr>
          <w:rFonts w:ascii="黑体" w:eastAsia="黑体" w:hAnsi="黑体" w:hint="eastAsia"/>
          <w:sz w:val="28"/>
          <w:szCs w:val="28"/>
        </w:rPr>
        <w:t>表</w:t>
      </w:r>
      <w:r w:rsidR="009021A8">
        <w:rPr>
          <w:rFonts w:ascii="黑体" w:eastAsia="黑体" w:hAnsi="黑体"/>
          <w:sz w:val="28"/>
          <w:szCs w:val="28"/>
        </w:rPr>
        <w:t>1</w:t>
      </w:r>
      <w:r w:rsidRPr="00043918">
        <w:rPr>
          <w:rFonts w:ascii="黑体" w:eastAsia="黑体" w:hAnsi="黑体" w:hint="eastAsia"/>
          <w:sz w:val="28"/>
          <w:szCs w:val="28"/>
        </w:rPr>
        <w:t>：2</w:t>
      </w:r>
      <w:r w:rsidRPr="00043918">
        <w:rPr>
          <w:rFonts w:ascii="黑体" w:eastAsia="黑体" w:hAnsi="黑体"/>
          <w:sz w:val="28"/>
          <w:szCs w:val="28"/>
        </w:rPr>
        <w:t>02</w:t>
      </w:r>
      <w:r>
        <w:rPr>
          <w:rFonts w:ascii="黑体" w:eastAsia="黑体" w:hAnsi="黑体"/>
          <w:sz w:val="28"/>
          <w:szCs w:val="28"/>
        </w:rPr>
        <w:t>1</w:t>
      </w:r>
      <w:r w:rsidRPr="00043918">
        <w:rPr>
          <w:rFonts w:ascii="黑体" w:eastAsia="黑体" w:hAnsi="黑体" w:hint="eastAsia"/>
          <w:sz w:val="28"/>
          <w:szCs w:val="28"/>
        </w:rPr>
        <w:t>年度项目</w:t>
      </w:r>
      <w:r w:rsidR="00010672">
        <w:rPr>
          <w:rFonts w:ascii="黑体" w:eastAsia="黑体" w:hAnsi="黑体" w:hint="eastAsia"/>
          <w:sz w:val="28"/>
          <w:szCs w:val="28"/>
        </w:rPr>
        <w:t>内容及实施情况</w:t>
      </w:r>
      <w:r w:rsidRPr="00043918">
        <w:rPr>
          <w:rFonts w:ascii="黑体" w:eastAsia="黑体" w:hAnsi="黑体" w:hint="eastAsia"/>
          <w:sz w:val="28"/>
          <w:szCs w:val="28"/>
        </w:rPr>
        <w:t>表</w:t>
      </w:r>
    </w:p>
    <w:tbl>
      <w:tblPr>
        <w:tblW w:w="5000" w:type="pct"/>
        <w:jc w:val="center"/>
        <w:tblCellMar>
          <w:left w:w="28" w:type="dxa"/>
          <w:right w:w="28" w:type="dxa"/>
        </w:tblCellMar>
        <w:tblLook w:val="04A0"/>
      </w:tblPr>
      <w:tblGrid>
        <w:gridCol w:w="995"/>
        <w:gridCol w:w="1572"/>
        <w:gridCol w:w="6333"/>
      </w:tblGrid>
      <w:tr w:rsidR="00BC18C7" w:rsidRPr="00F43DF3" w:rsidTr="00F02F16">
        <w:trPr>
          <w:trHeight w:val="397"/>
          <w:tblHeader/>
          <w:jc w:val="center"/>
        </w:trPr>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C18C7" w:rsidRPr="00F43DF3" w:rsidRDefault="00BC18C7" w:rsidP="00F43DF3">
            <w:pPr>
              <w:widowControl/>
              <w:spacing w:line="240" w:lineRule="auto"/>
              <w:ind w:firstLineChars="0" w:firstLine="0"/>
              <w:jc w:val="center"/>
              <w:rPr>
                <w:rFonts w:ascii="宋体" w:eastAsia="宋体" w:hAnsi="宋体" w:cs="宋体"/>
                <w:b/>
                <w:bCs/>
                <w:color w:val="000000"/>
                <w:kern w:val="0"/>
                <w:sz w:val="20"/>
                <w:szCs w:val="20"/>
              </w:rPr>
            </w:pPr>
            <w:r w:rsidRPr="00F43DF3">
              <w:rPr>
                <w:rFonts w:ascii="宋体" w:eastAsia="宋体" w:hAnsi="宋体" w:cs="宋体" w:hint="eastAsia"/>
                <w:b/>
                <w:bCs/>
                <w:color w:val="000000"/>
                <w:kern w:val="0"/>
                <w:sz w:val="20"/>
                <w:szCs w:val="20"/>
              </w:rPr>
              <w:t>分项内容</w:t>
            </w: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C18C7" w:rsidRPr="00F43DF3" w:rsidRDefault="00BC18C7" w:rsidP="00F43DF3">
            <w:pPr>
              <w:widowControl/>
              <w:spacing w:line="240" w:lineRule="auto"/>
              <w:ind w:firstLineChars="0" w:firstLine="0"/>
              <w:jc w:val="center"/>
              <w:rPr>
                <w:rFonts w:ascii="宋体" w:eastAsia="宋体" w:hAnsi="宋体" w:cs="宋体"/>
                <w:b/>
                <w:bCs/>
                <w:color w:val="000000"/>
                <w:kern w:val="0"/>
                <w:sz w:val="20"/>
                <w:szCs w:val="20"/>
              </w:rPr>
            </w:pPr>
            <w:r w:rsidRPr="00F43DF3">
              <w:rPr>
                <w:rFonts w:ascii="宋体" w:eastAsia="宋体" w:hAnsi="宋体" w:cs="宋体" w:hint="eastAsia"/>
                <w:b/>
                <w:bCs/>
                <w:color w:val="000000"/>
                <w:kern w:val="0"/>
                <w:sz w:val="20"/>
                <w:szCs w:val="20"/>
              </w:rPr>
              <w:t>项目内容</w:t>
            </w:r>
          </w:p>
        </w:tc>
        <w:tc>
          <w:tcPr>
            <w:tcW w:w="355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C18C7" w:rsidRPr="00F43DF3" w:rsidRDefault="00BC18C7" w:rsidP="00F43DF3">
            <w:pPr>
              <w:widowControl/>
              <w:spacing w:line="240" w:lineRule="auto"/>
              <w:ind w:firstLineChars="0" w:firstLine="0"/>
              <w:jc w:val="center"/>
              <w:rPr>
                <w:rFonts w:ascii="宋体" w:eastAsia="宋体" w:hAnsi="宋体" w:cs="宋体"/>
                <w:b/>
                <w:bCs/>
                <w:color w:val="000000"/>
                <w:kern w:val="0"/>
                <w:sz w:val="20"/>
                <w:szCs w:val="20"/>
              </w:rPr>
            </w:pPr>
            <w:r w:rsidRPr="00F43DF3">
              <w:rPr>
                <w:rFonts w:ascii="宋体" w:eastAsia="宋体" w:hAnsi="宋体" w:cs="宋体" w:hint="eastAsia"/>
                <w:b/>
                <w:bCs/>
                <w:color w:val="000000"/>
                <w:kern w:val="0"/>
                <w:sz w:val="20"/>
                <w:szCs w:val="20"/>
              </w:rPr>
              <w:t>实施情况</w:t>
            </w:r>
          </w:p>
        </w:tc>
      </w:tr>
      <w:tr w:rsidR="00BC18C7" w:rsidRPr="00F43DF3" w:rsidTr="00F02F16">
        <w:trPr>
          <w:trHeight w:val="20"/>
          <w:jc w:val="center"/>
        </w:trPr>
        <w:tc>
          <w:tcPr>
            <w:tcW w:w="559" w:type="pct"/>
            <w:tcBorders>
              <w:top w:val="single" w:sz="4" w:space="0" w:color="000000"/>
              <w:left w:val="single" w:sz="4" w:space="0" w:color="000000"/>
              <w:bottom w:val="nil"/>
              <w:right w:val="single" w:sz="4" w:space="0" w:color="000000"/>
            </w:tcBorders>
            <w:shd w:val="clear" w:color="auto" w:fill="auto"/>
            <w:vAlign w:val="center"/>
            <w:hideMark/>
          </w:tcPr>
          <w:p w:rsidR="00E83592" w:rsidRDefault="00BC18C7" w:rsidP="00F43DF3">
            <w:pPr>
              <w:widowControl/>
              <w:spacing w:line="240" w:lineRule="auto"/>
              <w:ind w:firstLineChars="0" w:firstLine="0"/>
              <w:jc w:val="center"/>
              <w:rPr>
                <w:rFonts w:ascii="宋体" w:eastAsia="宋体" w:hAnsi="宋体" w:cs="宋体"/>
                <w:color w:val="000000"/>
                <w:kern w:val="0"/>
                <w:sz w:val="20"/>
                <w:szCs w:val="20"/>
              </w:rPr>
            </w:pPr>
            <w:r w:rsidRPr="00F43DF3">
              <w:rPr>
                <w:rFonts w:ascii="宋体" w:eastAsia="宋体" w:hAnsi="宋体" w:cs="宋体" w:hint="eastAsia"/>
                <w:color w:val="000000"/>
                <w:kern w:val="0"/>
                <w:sz w:val="20"/>
                <w:szCs w:val="20"/>
              </w:rPr>
              <w:t>1.伙食</w:t>
            </w:r>
          </w:p>
          <w:p w:rsidR="00BC18C7" w:rsidRPr="00F43DF3" w:rsidRDefault="00BC18C7" w:rsidP="00F43DF3">
            <w:pPr>
              <w:widowControl/>
              <w:spacing w:line="240" w:lineRule="auto"/>
              <w:ind w:firstLineChars="0" w:firstLine="0"/>
              <w:jc w:val="center"/>
              <w:rPr>
                <w:rFonts w:ascii="宋体" w:eastAsia="宋体" w:hAnsi="宋体" w:cs="宋体"/>
                <w:color w:val="000000"/>
                <w:kern w:val="0"/>
                <w:sz w:val="20"/>
                <w:szCs w:val="20"/>
              </w:rPr>
            </w:pPr>
            <w:r w:rsidRPr="00F43DF3">
              <w:rPr>
                <w:rFonts w:ascii="宋体" w:eastAsia="宋体" w:hAnsi="宋体" w:cs="宋体" w:hint="eastAsia"/>
                <w:color w:val="000000"/>
                <w:kern w:val="0"/>
                <w:sz w:val="20"/>
                <w:szCs w:val="20"/>
              </w:rPr>
              <w:t>补助</w:t>
            </w:r>
          </w:p>
        </w:tc>
        <w:tc>
          <w:tcPr>
            <w:tcW w:w="883" w:type="pct"/>
            <w:tcBorders>
              <w:top w:val="single" w:sz="4" w:space="0" w:color="000000"/>
              <w:left w:val="single" w:sz="4" w:space="0" w:color="000000"/>
              <w:bottom w:val="nil"/>
              <w:right w:val="single" w:sz="4" w:space="0" w:color="000000"/>
            </w:tcBorders>
            <w:shd w:val="clear" w:color="auto" w:fill="auto"/>
            <w:vAlign w:val="center"/>
            <w:hideMark/>
          </w:tcPr>
          <w:p w:rsidR="00BC18C7" w:rsidRPr="00F43DF3" w:rsidRDefault="00BC18C7" w:rsidP="00BC18C7">
            <w:pPr>
              <w:widowControl/>
              <w:spacing w:line="240" w:lineRule="auto"/>
              <w:ind w:firstLineChars="0" w:firstLine="0"/>
              <w:jc w:val="center"/>
              <w:rPr>
                <w:rFonts w:ascii="宋体" w:eastAsia="宋体" w:hAnsi="宋体" w:cs="宋体"/>
                <w:color w:val="000000"/>
                <w:kern w:val="0"/>
                <w:sz w:val="20"/>
                <w:szCs w:val="20"/>
              </w:rPr>
            </w:pPr>
            <w:r w:rsidRPr="00F43DF3">
              <w:rPr>
                <w:rFonts w:ascii="宋体" w:eastAsia="宋体" w:hAnsi="宋体" w:cs="宋体" w:hint="eastAsia"/>
                <w:color w:val="000000"/>
                <w:kern w:val="0"/>
                <w:sz w:val="20"/>
                <w:szCs w:val="20"/>
              </w:rPr>
              <w:t>四个办公区在职职工伙食补助115名</w:t>
            </w:r>
          </w:p>
        </w:tc>
        <w:tc>
          <w:tcPr>
            <w:tcW w:w="3558" w:type="pct"/>
            <w:tcBorders>
              <w:top w:val="single" w:sz="4" w:space="0" w:color="000000"/>
              <w:left w:val="single" w:sz="4" w:space="0" w:color="000000"/>
              <w:bottom w:val="nil"/>
              <w:right w:val="single" w:sz="4" w:space="0" w:color="000000"/>
            </w:tcBorders>
            <w:shd w:val="clear" w:color="auto" w:fill="auto"/>
            <w:vAlign w:val="center"/>
            <w:hideMark/>
          </w:tcPr>
          <w:p w:rsidR="00BC18C7" w:rsidRPr="00F43DF3" w:rsidRDefault="00BC18C7" w:rsidP="00F43DF3">
            <w:pPr>
              <w:widowControl/>
              <w:spacing w:line="240" w:lineRule="auto"/>
              <w:ind w:firstLineChars="0" w:firstLine="0"/>
              <w:jc w:val="left"/>
              <w:rPr>
                <w:rFonts w:ascii="宋体" w:eastAsia="宋体" w:hAnsi="宋体" w:cs="宋体"/>
                <w:color w:val="000000"/>
                <w:kern w:val="0"/>
                <w:sz w:val="20"/>
                <w:szCs w:val="20"/>
              </w:rPr>
            </w:pPr>
            <w:r w:rsidRPr="00F43DF3">
              <w:rPr>
                <w:rFonts w:ascii="宋体" w:eastAsia="宋体" w:hAnsi="宋体" w:cs="宋体" w:hint="eastAsia"/>
                <w:color w:val="000000"/>
                <w:kern w:val="0"/>
                <w:sz w:val="20"/>
                <w:szCs w:val="20"/>
              </w:rPr>
              <w:t>完成2021年度在职职工伙食补助的发放工作，其中：槐柏树街办公区62名、</w:t>
            </w:r>
            <w:r w:rsidR="00CC70A3">
              <w:rPr>
                <w:rFonts w:ascii="宋体" w:eastAsia="宋体" w:hAnsi="宋体" w:cs="宋体" w:hint="eastAsia"/>
                <w:color w:val="000000"/>
                <w:kern w:val="0"/>
                <w:sz w:val="20"/>
                <w:szCs w:val="20"/>
              </w:rPr>
              <w:t>中环办公楼</w:t>
            </w:r>
            <w:r w:rsidRPr="00F43DF3">
              <w:rPr>
                <w:rFonts w:ascii="宋体" w:eastAsia="宋体" w:hAnsi="宋体" w:cs="宋体" w:hint="eastAsia"/>
                <w:color w:val="000000"/>
                <w:kern w:val="0"/>
                <w:sz w:val="20"/>
                <w:szCs w:val="20"/>
              </w:rPr>
              <w:t>15名、六里桥办公区15名、南礼士路办公区18名；以及新入职职工5名，实际发放两个月（2021年11月、12月）</w:t>
            </w:r>
          </w:p>
        </w:tc>
      </w:tr>
      <w:tr w:rsidR="00E83592" w:rsidRPr="00F43DF3" w:rsidTr="00F02F16">
        <w:trPr>
          <w:trHeight w:val="20"/>
          <w:jc w:val="center"/>
        </w:trPr>
        <w:tc>
          <w:tcPr>
            <w:tcW w:w="559" w:type="pct"/>
            <w:vMerge w:val="restart"/>
            <w:tcBorders>
              <w:top w:val="single" w:sz="4" w:space="0" w:color="000000"/>
              <w:left w:val="single" w:sz="4" w:space="0" w:color="000000"/>
              <w:right w:val="single" w:sz="4" w:space="0" w:color="000000"/>
            </w:tcBorders>
            <w:shd w:val="clear" w:color="auto" w:fill="auto"/>
            <w:vAlign w:val="center"/>
            <w:hideMark/>
          </w:tcPr>
          <w:p w:rsidR="00E83592" w:rsidRPr="00F43DF3" w:rsidRDefault="00E83592" w:rsidP="00F02F16">
            <w:pPr>
              <w:widowControl/>
              <w:spacing w:line="240" w:lineRule="auto"/>
              <w:ind w:firstLineChars="0" w:firstLine="0"/>
              <w:jc w:val="center"/>
              <w:rPr>
                <w:rFonts w:ascii="宋体" w:eastAsia="宋体" w:hAnsi="宋体" w:cs="宋体"/>
                <w:color w:val="000000"/>
                <w:kern w:val="0"/>
                <w:sz w:val="20"/>
                <w:szCs w:val="20"/>
              </w:rPr>
            </w:pPr>
            <w:r w:rsidRPr="00F43DF3">
              <w:rPr>
                <w:rFonts w:ascii="宋体" w:eastAsia="宋体" w:hAnsi="宋体" w:cs="宋体" w:hint="eastAsia"/>
                <w:color w:val="000000"/>
                <w:kern w:val="0"/>
                <w:sz w:val="20"/>
                <w:szCs w:val="20"/>
              </w:rPr>
              <w:t>2.餐饮后勤保障</w:t>
            </w: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83592" w:rsidRPr="00F43DF3" w:rsidRDefault="00E83592" w:rsidP="00BC18C7">
            <w:pPr>
              <w:widowControl/>
              <w:spacing w:line="240" w:lineRule="auto"/>
              <w:ind w:firstLineChars="0" w:firstLine="0"/>
              <w:jc w:val="center"/>
              <w:rPr>
                <w:rFonts w:ascii="宋体" w:eastAsia="宋体" w:hAnsi="宋体" w:cs="宋体"/>
                <w:color w:val="000000"/>
                <w:kern w:val="0"/>
                <w:sz w:val="20"/>
                <w:szCs w:val="20"/>
              </w:rPr>
            </w:pPr>
            <w:r w:rsidRPr="00F43DF3">
              <w:rPr>
                <w:rFonts w:ascii="宋体" w:eastAsia="宋体" w:hAnsi="宋体" w:cs="宋体" w:hint="eastAsia"/>
                <w:color w:val="000000"/>
                <w:kern w:val="0"/>
                <w:sz w:val="20"/>
                <w:szCs w:val="20"/>
              </w:rPr>
              <w:t>2021年度槐柏树街办公区每天1700余人次的就餐</w:t>
            </w:r>
          </w:p>
        </w:tc>
        <w:tc>
          <w:tcPr>
            <w:tcW w:w="355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83592" w:rsidRDefault="00E83592" w:rsidP="00180AD0">
            <w:pPr>
              <w:spacing w:line="240" w:lineRule="auto"/>
              <w:ind w:firstLineChars="0" w:firstLine="0"/>
              <w:rPr>
                <w:rFonts w:ascii="宋体" w:eastAsia="宋体" w:hAnsi="宋体"/>
                <w:sz w:val="20"/>
                <w:szCs w:val="20"/>
              </w:rPr>
            </w:pPr>
            <w:r>
              <w:rPr>
                <w:rFonts w:ascii="宋体" w:eastAsia="宋体" w:hAnsi="宋体" w:cs="宋体" w:hint="eastAsia"/>
                <w:color w:val="000000"/>
                <w:kern w:val="0"/>
                <w:sz w:val="20"/>
                <w:szCs w:val="20"/>
              </w:rPr>
              <w:t>1</w:t>
            </w: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由</w:t>
            </w:r>
            <w:r w:rsidRPr="004B5248">
              <w:rPr>
                <w:rFonts w:ascii="宋体" w:eastAsia="宋体" w:hAnsi="宋体" w:hint="eastAsia"/>
                <w:sz w:val="20"/>
                <w:szCs w:val="20"/>
              </w:rPr>
              <w:t>北京中天国宏咨询有限公司</w:t>
            </w:r>
            <w:r>
              <w:rPr>
                <w:rFonts w:ascii="宋体" w:eastAsia="宋体" w:hAnsi="宋体" w:hint="eastAsia"/>
                <w:sz w:val="20"/>
                <w:szCs w:val="20"/>
              </w:rPr>
              <w:t>为招标代理机构，通过竞争性磋商确定</w:t>
            </w:r>
            <w:r w:rsidRPr="00180AD0">
              <w:rPr>
                <w:rFonts w:ascii="宋体" w:eastAsia="宋体" w:hAnsi="宋体" w:hint="eastAsia"/>
                <w:sz w:val="20"/>
                <w:szCs w:val="20"/>
              </w:rPr>
              <w:t>北京金丰餐饮有限公司</w:t>
            </w:r>
            <w:r>
              <w:rPr>
                <w:rFonts w:ascii="宋体" w:eastAsia="宋体" w:hAnsi="宋体" w:hint="eastAsia"/>
                <w:sz w:val="20"/>
                <w:szCs w:val="20"/>
              </w:rPr>
              <w:t>为餐饮服务商，并签订委托服务合同（</w:t>
            </w:r>
            <w:r w:rsidRPr="004B5248">
              <w:rPr>
                <w:rFonts w:ascii="宋体" w:eastAsia="宋体" w:hAnsi="宋体" w:hint="eastAsia"/>
                <w:sz w:val="20"/>
                <w:szCs w:val="20"/>
              </w:rPr>
              <w:t>2020年8月1日至2022年7月31日</w:t>
            </w:r>
            <w:r>
              <w:rPr>
                <w:rFonts w:ascii="宋体" w:eastAsia="宋体" w:hAnsi="宋体" w:hint="eastAsia"/>
                <w:sz w:val="20"/>
                <w:szCs w:val="20"/>
              </w:rPr>
              <w:t>），完成2</w:t>
            </w:r>
            <w:r>
              <w:rPr>
                <w:rFonts w:ascii="宋体" w:eastAsia="宋体" w:hAnsi="宋体"/>
                <w:sz w:val="20"/>
                <w:szCs w:val="20"/>
              </w:rPr>
              <w:t>021</w:t>
            </w:r>
            <w:r>
              <w:rPr>
                <w:rFonts w:ascii="宋体" w:eastAsia="宋体" w:hAnsi="宋体" w:hint="eastAsia"/>
                <w:sz w:val="20"/>
                <w:szCs w:val="20"/>
              </w:rPr>
              <w:t>年度槐柏树街办公区餐饮后勤保障工作。</w:t>
            </w:r>
          </w:p>
          <w:p w:rsidR="00E83592" w:rsidRPr="00F43DF3" w:rsidRDefault="00E83592" w:rsidP="00180AD0">
            <w:pPr>
              <w:spacing w:line="240" w:lineRule="auto"/>
              <w:ind w:firstLineChars="0" w:firstLine="0"/>
              <w:rPr>
                <w:rFonts w:ascii="宋体" w:eastAsia="宋体" w:hAnsi="宋体"/>
                <w:sz w:val="20"/>
                <w:szCs w:val="20"/>
              </w:rPr>
            </w:pPr>
            <w:r>
              <w:rPr>
                <w:rFonts w:ascii="宋体" w:eastAsia="宋体" w:hAnsi="宋体" w:hint="eastAsia"/>
                <w:sz w:val="20"/>
                <w:szCs w:val="20"/>
              </w:rPr>
              <w:t>2</w:t>
            </w:r>
            <w:r>
              <w:rPr>
                <w:rFonts w:ascii="宋体" w:eastAsia="宋体" w:hAnsi="宋体"/>
                <w:sz w:val="20"/>
                <w:szCs w:val="20"/>
              </w:rPr>
              <w:t>.</w:t>
            </w:r>
            <w:r>
              <w:rPr>
                <w:rFonts w:ascii="宋体" w:eastAsia="宋体" w:hAnsi="宋体" w:hint="eastAsia"/>
                <w:sz w:val="20"/>
                <w:szCs w:val="20"/>
              </w:rPr>
              <w:t>餐饮服务商提供5</w:t>
            </w:r>
            <w:r>
              <w:rPr>
                <w:rFonts w:ascii="宋体" w:eastAsia="宋体" w:hAnsi="宋体"/>
                <w:sz w:val="20"/>
                <w:szCs w:val="20"/>
              </w:rPr>
              <w:t>4</w:t>
            </w:r>
            <w:r>
              <w:rPr>
                <w:rFonts w:ascii="宋体" w:eastAsia="宋体" w:hAnsi="宋体" w:hint="eastAsia"/>
                <w:sz w:val="20"/>
                <w:szCs w:val="20"/>
              </w:rPr>
              <w:t>名服务人员保障办公区全年供餐，一日三餐。</w:t>
            </w:r>
          </w:p>
        </w:tc>
      </w:tr>
      <w:tr w:rsidR="00E83592" w:rsidRPr="00F43DF3" w:rsidTr="00F02F16">
        <w:trPr>
          <w:trHeight w:val="20"/>
          <w:jc w:val="center"/>
        </w:trPr>
        <w:tc>
          <w:tcPr>
            <w:tcW w:w="559" w:type="pct"/>
            <w:vMerge/>
            <w:tcBorders>
              <w:left w:val="single" w:sz="4" w:space="0" w:color="000000"/>
              <w:right w:val="single" w:sz="4" w:space="0" w:color="000000"/>
            </w:tcBorders>
            <w:shd w:val="clear" w:color="auto" w:fill="auto"/>
            <w:vAlign w:val="center"/>
            <w:hideMark/>
          </w:tcPr>
          <w:p w:rsidR="00E83592" w:rsidRPr="00F43DF3" w:rsidRDefault="00E83592" w:rsidP="00BA7452">
            <w:pPr>
              <w:spacing w:line="240" w:lineRule="auto"/>
              <w:ind w:firstLine="400"/>
              <w:jc w:val="center"/>
              <w:rPr>
                <w:rFonts w:ascii="宋体" w:eastAsia="宋体" w:hAnsi="宋体" w:cs="宋体"/>
                <w:color w:val="000000"/>
                <w:kern w:val="0"/>
                <w:sz w:val="20"/>
                <w:szCs w:val="20"/>
              </w:rPr>
            </w:pP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83592" w:rsidRPr="00F43DF3" w:rsidRDefault="00E83592" w:rsidP="004735E6">
            <w:pPr>
              <w:widowControl/>
              <w:spacing w:line="240" w:lineRule="auto"/>
              <w:ind w:firstLineChars="0" w:firstLine="0"/>
              <w:jc w:val="center"/>
              <w:rPr>
                <w:rFonts w:ascii="宋体" w:eastAsia="宋体" w:hAnsi="宋体" w:cs="宋体"/>
                <w:color w:val="000000"/>
                <w:kern w:val="0"/>
                <w:sz w:val="20"/>
                <w:szCs w:val="20"/>
              </w:rPr>
            </w:pPr>
            <w:r w:rsidRPr="00F43DF3">
              <w:rPr>
                <w:rFonts w:ascii="宋体" w:eastAsia="宋体" w:hAnsi="宋体" w:cs="宋体" w:hint="eastAsia"/>
                <w:color w:val="000000"/>
                <w:kern w:val="0"/>
                <w:sz w:val="20"/>
                <w:szCs w:val="20"/>
              </w:rPr>
              <w:t>保障2021年度</w:t>
            </w:r>
            <w:r w:rsidR="00CC70A3">
              <w:rPr>
                <w:rFonts w:ascii="宋体" w:eastAsia="宋体" w:hAnsi="宋体" w:cs="宋体" w:hint="eastAsia"/>
                <w:color w:val="000000"/>
                <w:kern w:val="0"/>
                <w:sz w:val="20"/>
                <w:szCs w:val="20"/>
              </w:rPr>
              <w:t>中环办公楼</w:t>
            </w:r>
            <w:r w:rsidRPr="00F43DF3">
              <w:rPr>
                <w:rFonts w:ascii="宋体" w:eastAsia="宋体" w:hAnsi="宋体" w:cs="宋体" w:hint="eastAsia"/>
                <w:color w:val="000000"/>
                <w:kern w:val="0"/>
                <w:sz w:val="20"/>
                <w:szCs w:val="20"/>
              </w:rPr>
              <w:t>每天2000余人次的就餐</w:t>
            </w:r>
          </w:p>
        </w:tc>
        <w:tc>
          <w:tcPr>
            <w:tcW w:w="355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83592" w:rsidRDefault="00E83592" w:rsidP="004735E6">
            <w:pPr>
              <w:spacing w:line="240" w:lineRule="auto"/>
              <w:ind w:firstLineChars="0" w:firstLine="0"/>
              <w:rPr>
                <w:rFonts w:ascii="宋体" w:eastAsia="宋体" w:hAnsi="宋体"/>
                <w:sz w:val="20"/>
                <w:szCs w:val="20"/>
              </w:rPr>
            </w:pPr>
            <w:r>
              <w:rPr>
                <w:rFonts w:ascii="宋体" w:eastAsia="宋体" w:hAnsi="宋体" w:cs="宋体" w:hint="eastAsia"/>
                <w:color w:val="000000"/>
                <w:kern w:val="0"/>
                <w:sz w:val="20"/>
                <w:szCs w:val="20"/>
              </w:rPr>
              <w:t>1</w:t>
            </w: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由</w:t>
            </w:r>
            <w:r w:rsidRPr="0008739E">
              <w:rPr>
                <w:rFonts w:ascii="宋体" w:eastAsia="宋体" w:hAnsi="宋体" w:hint="eastAsia"/>
                <w:sz w:val="20"/>
                <w:szCs w:val="20"/>
              </w:rPr>
              <w:t>国信国际工程咨询集团股份有限公司</w:t>
            </w:r>
            <w:r>
              <w:rPr>
                <w:rFonts w:ascii="宋体" w:eastAsia="宋体" w:hAnsi="宋体" w:hint="eastAsia"/>
                <w:sz w:val="20"/>
                <w:szCs w:val="20"/>
              </w:rPr>
              <w:t>为招标代理机构，通过竞争性磋商确定</w:t>
            </w:r>
            <w:r w:rsidRPr="00AB69FA">
              <w:rPr>
                <w:rFonts w:ascii="宋体" w:eastAsia="宋体" w:hAnsi="宋体" w:hint="eastAsia"/>
                <w:sz w:val="20"/>
                <w:szCs w:val="20"/>
              </w:rPr>
              <w:t>北京明帝餐饮管理有限公司</w:t>
            </w:r>
            <w:r>
              <w:rPr>
                <w:rFonts w:ascii="宋体" w:eastAsia="宋体" w:hAnsi="宋体" w:hint="eastAsia"/>
                <w:sz w:val="20"/>
                <w:szCs w:val="20"/>
              </w:rPr>
              <w:t>为餐饮服务商，并签订委托服务合同（</w:t>
            </w:r>
            <w:r w:rsidRPr="004B5248">
              <w:rPr>
                <w:rFonts w:ascii="宋体" w:eastAsia="宋体" w:hAnsi="宋体" w:hint="eastAsia"/>
                <w:sz w:val="20"/>
                <w:szCs w:val="20"/>
              </w:rPr>
              <w:t>2020年8月1日至2022年7月31日</w:t>
            </w:r>
            <w:r>
              <w:rPr>
                <w:rFonts w:ascii="宋体" w:eastAsia="宋体" w:hAnsi="宋体" w:hint="eastAsia"/>
                <w:sz w:val="20"/>
                <w:szCs w:val="20"/>
              </w:rPr>
              <w:t>），完成2</w:t>
            </w:r>
            <w:r>
              <w:rPr>
                <w:rFonts w:ascii="宋体" w:eastAsia="宋体" w:hAnsi="宋体"/>
                <w:sz w:val="20"/>
                <w:szCs w:val="20"/>
              </w:rPr>
              <w:t>021</w:t>
            </w:r>
            <w:r>
              <w:rPr>
                <w:rFonts w:ascii="宋体" w:eastAsia="宋体" w:hAnsi="宋体" w:hint="eastAsia"/>
                <w:sz w:val="20"/>
                <w:szCs w:val="20"/>
              </w:rPr>
              <w:t>年度</w:t>
            </w:r>
            <w:r w:rsidR="00CC70A3">
              <w:rPr>
                <w:rFonts w:ascii="宋体" w:eastAsia="宋体" w:hAnsi="宋体" w:hint="eastAsia"/>
                <w:sz w:val="20"/>
                <w:szCs w:val="20"/>
              </w:rPr>
              <w:t>中环办公楼</w:t>
            </w:r>
            <w:r>
              <w:rPr>
                <w:rFonts w:ascii="宋体" w:eastAsia="宋体" w:hAnsi="宋体" w:hint="eastAsia"/>
                <w:sz w:val="20"/>
                <w:szCs w:val="20"/>
              </w:rPr>
              <w:t>餐饮后勤保障工作。</w:t>
            </w:r>
          </w:p>
          <w:p w:rsidR="00E83592" w:rsidRPr="00F43DF3" w:rsidRDefault="00E83592" w:rsidP="004735E6">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hint="eastAsia"/>
                <w:sz w:val="20"/>
                <w:szCs w:val="20"/>
              </w:rPr>
              <w:t>2</w:t>
            </w:r>
            <w:r>
              <w:rPr>
                <w:rFonts w:ascii="宋体" w:eastAsia="宋体" w:hAnsi="宋体"/>
                <w:sz w:val="20"/>
                <w:szCs w:val="20"/>
              </w:rPr>
              <w:t>.</w:t>
            </w:r>
            <w:r>
              <w:rPr>
                <w:rFonts w:ascii="宋体" w:eastAsia="宋体" w:hAnsi="宋体" w:hint="eastAsia"/>
                <w:sz w:val="20"/>
                <w:szCs w:val="20"/>
              </w:rPr>
              <w:t>餐饮服务商提供9</w:t>
            </w:r>
            <w:r>
              <w:rPr>
                <w:rFonts w:ascii="宋体" w:eastAsia="宋体" w:hAnsi="宋体"/>
                <w:sz w:val="20"/>
                <w:szCs w:val="20"/>
              </w:rPr>
              <w:t>0</w:t>
            </w:r>
            <w:r>
              <w:rPr>
                <w:rFonts w:ascii="宋体" w:eastAsia="宋体" w:hAnsi="宋体" w:hint="eastAsia"/>
                <w:sz w:val="20"/>
                <w:szCs w:val="20"/>
              </w:rPr>
              <w:t>名服务人员保障办公区全年供餐，一日三餐。</w:t>
            </w:r>
          </w:p>
        </w:tc>
      </w:tr>
      <w:tr w:rsidR="00E83592" w:rsidRPr="00F43DF3" w:rsidTr="00F02F16">
        <w:trPr>
          <w:trHeight w:val="20"/>
          <w:jc w:val="center"/>
        </w:trPr>
        <w:tc>
          <w:tcPr>
            <w:tcW w:w="559" w:type="pct"/>
            <w:vMerge/>
            <w:tcBorders>
              <w:left w:val="single" w:sz="4" w:space="0" w:color="000000"/>
              <w:right w:val="single" w:sz="4" w:space="0" w:color="000000"/>
            </w:tcBorders>
            <w:shd w:val="clear" w:color="auto" w:fill="auto"/>
            <w:vAlign w:val="center"/>
            <w:hideMark/>
          </w:tcPr>
          <w:p w:rsidR="00E83592" w:rsidRPr="00F43DF3" w:rsidRDefault="00E83592" w:rsidP="00BA7452">
            <w:pPr>
              <w:spacing w:line="240" w:lineRule="auto"/>
              <w:ind w:firstLine="400"/>
              <w:jc w:val="center"/>
              <w:rPr>
                <w:rFonts w:ascii="宋体" w:eastAsia="宋体" w:hAnsi="宋体" w:cs="宋体"/>
                <w:color w:val="000000"/>
                <w:kern w:val="0"/>
                <w:sz w:val="20"/>
                <w:szCs w:val="20"/>
              </w:rPr>
            </w:pP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83592" w:rsidRPr="00F43DF3" w:rsidRDefault="00E83592" w:rsidP="004735E6">
            <w:pPr>
              <w:widowControl/>
              <w:spacing w:line="240" w:lineRule="auto"/>
              <w:ind w:firstLineChars="0" w:firstLine="0"/>
              <w:jc w:val="center"/>
              <w:rPr>
                <w:rFonts w:ascii="宋体" w:eastAsia="宋体" w:hAnsi="宋体" w:cs="宋体"/>
                <w:color w:val="000000"/>
                <w:kern w:val="0"/>
                <w:sz w:val="20"/>
                <w:szCs w:val="20"/>
              </w:rPr>
            </w:pPr>
            <w:r w:rsidRPr="00F43DF3">
              <w:rPr>
                <w:rFonts w:ascii="宋体" w:eastAsia="宋体" w:hAnsi="宋体" w:cs="宋体" w:hint="eastAsia"/>
                <w:color w:val="000000"/>
                <w:kern w:val="0"/>
                <w:sz w:val="20"/>
                <w:szCs w:val="20"/>
              </w:rPr>
              <w:t>保障2021年度六里桥办公区每天3500余人次的就</w:t>
            </w:r>
            <w:r w:rsidRPr="00F43DF3">
              <w:rPr>
                <w:rFonts w:ascii="宋体" w:eastAsia="宋体" w:hAnsi="宋体" w:cs="宋体" w:hint="eastAsia"/>
                <w:color w:val="000000"/>
                <w:kern w:val="0"/>
                <w:sz w:val="20"/>
                <w:szCs w:val="20"/>
              </w:rPr>
              <w:lastRenderedPageBreak/>
              <w:t>餐</w:t>
            </w:r>
          </w:p>
        </w:tc>
        <w:tc>
          <w:tcPr>
            <w:tcW w:w="355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83592" w:rsidRDefault="00E83592" w:rsidP="004735E6">
            <w:pPr>
              <w:spacing w:line="240" w:lineRule="auto"/>
              <w:ind w:firstLineChars="0" w:firstLine="0"/>
              <w:rPr>
                <w:rFonts w:ascii="宋体" w:eastAsia="宋体" w:hAnsi="宋体"/>
                <w:sz w:val="20"/>
                <w:szCs w:val="20"/>
              </w:rPr>
            </w:pPr>
            <w:r>
              <w:rPr>
                <w:rFonts w:ascii="宋体" w:eastAsia="宋体" w:hAnsi="宋体" w:cs="宋体" w:hint="eastAsia"/>
                <w:color w:val="000000"/>
                <w:kern w:val="0"/>
                <w:sz w:val="20"/>
                <w:szCs w:val="20"/>
              </w:rPr>
              <w:lastRenderedPageBreak/>
              <w:t>1</w:t>
            </w: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由</w:t>
            </w:r>
            <w:r w:rsidRPr="008149AF">
              <w:rPr>
                <w:rFonts w:ascii="宋体" w:eastAsia="宋体" w:hAnsi="宋体" w:cs="宋体" w:hint="eastAsia"/>
                <w:color w:val="000000"/>
                <w:kern w:val="0"/>
                <w:sz w:val="20"/>
                <w:szCs w:val="20"/>
              </w:rPr>
              <w:t>北京华采招标代理有限公司</w:t>
            </w:r>
            <w:r>
              <w:rPr>
                <w:rFonts w:ascii="宋体" w:eastAsia="宋体" w:hAnsi="宋体" w:hint="eastAsia"/>
                <w:sz w:val="20"/>
                <w:szCs w:val="20"/>
              </w:rPr>
              <w:t>为招标代理机构，通过竞争性磋商确定</w:t>
            </w:r>
            <w:r w:rsidRPr="008149AF">
              <w:rPr>
                <w:rFonts w:ascii="宋体" w:eastAsia="宋体" w:hAnsi="宋体" w:hint="eastAsia"/>
                <w:sz w:val="20"/>
                <w:szCs w:val="20"/>
              </w:rPr>
              <w:t>国奇（北京）投资有限公司</w:t>
            </w:r>
            <w:r>
              <w:rPr>
                <w:rFonts w:ascii="宋体" w:eastAsia="宋体" w:hAnsi="宋体" w:hint="eastAsia"/>
                <w:sz w:val="20"/>
                <w:szCs w:val="20"/>
              </w:rPr>
              <w:t>为餐饮服务商，并签订委托服务合同（</w:t>
            </w:r>
            <w:r w:rsidRPr="008149AF">
              <w:rPr>
                <w:rFonts w:ascii="宋体" w:eastAsia="宋体" w:hAnsi="宋体" w:hint="eastAsia"/>
                <w:sz w:val="20"/>
                <w:szCs w:val="20"/>
              </w:rPr>
              <w:t>2020年9月1日至2022年8月31日</w:t>
            </w:r>
            <w:r>
              <w:rPr>
                <w:rFonts w:ascii="宋体" w:eastAsia="宋体" w:hAnsi="宋体" w:hint="eastAsia"/>
                <w:sz w:val="20"/>
                <w:szCs w:val="20"/>
              </w:rPr>
              <w:t>），完成2</w:t>
            </w:r>
            <w:r>
              <w:rPr>
                <w:rFonts w:ascii="宋体" w:eastAsia="宋体" w:hAnsi="宋体"/>
                <w:sz w:val="20"/>
                <w:szCs w:val="20"/>
              </w:rPr>
              <w:t>021</w:t>
            </w:r>
            <w:r>
              <w:rPr>
                <w:rFonts w:ascii="宋体" w:eastAsia="宋体" w:hAnsi="宋体" w:hint="eastAsia"/>
                <w:sz w:val="20"/>
                <w:szCs w:val="20"/>
              </w:rPr>
              <w:t>年度六里桥办公区餐饮后</w:t>
            </w:r>
            <w:r>
              <w:rPr>
                <w:rFonts w:ascii="宋体" w:eastAsia="宋体" w:hAnsi="宋体" w:hint="eastAsia"/>
                <w:sz w:val="20"/>
                <w:szCs w:val="20"/>
              </w:rPr>
              <w:lastRenderedPageBreak/>
              <w:t>勤保障工作。</w:t>
            </w:r>
          </w:p>
          <w:p w:rsidR="00E83592" w:rsidRPr="00F43DF3" w:rsidRDefault="00E83592" w:rsidP="004735E6">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hint="eastAsia"/>
                <w:sz w:val="20"/>
                <w:szCs w:val="20"/>
              </w:rPr>
              <w:t>2</w:t>
            </w:r>
            <w:r>
              <w:rPr>
                <w:rFonts w:ascii="宋体" w:eastAsia="宋体" w:hAnsi="宋体"/>
                <w:sz w:val="20"/>
                <w:szCs w:val="20"/>
              </w:rPr>
              <w:t>.</w:t>
            </w:r>
            <w:r>
              <w:rPr>
                <w:rFonts w:ascii="宋体" w:eastAsia="宋体" w:hAnsi="宋体" w:hint="eastAsia"/>
                <w:sz w:val="20"/>
                <w:szCs w:val="20"/>
              </w:rPr>
              <w:t>餐饮服务商提供1</w:t>
            </w:r>
            <w:r>
              <w:rPr>
                <w:rFonts w:ascii="宋体" w:eastAsia="宋体" w:hAnsi="宋体"/>
                <w:sz w:val="20"/>
                <w:szCs w:val="20"/>
              </w:rPr>
              <w:t>32</w:t>
            </w:r>
            <w:r>
              <w:rPr>
                <w:rFonts w:ascii="宋体" w:eastAsia="宋体" w:hAnsi="宋体" w:hint="eastAsia"/>
                <w:sz w:val="20"/>
                <w:szCs w:val="20"/>
              </w:rPr>
              <w:t>名服务人员保障办公区全年供餐，一日三餐。</w:t>
            </w:r>
          </w:p>
        </w:tc>
      </w:tr>
      <w:tr w:rsidR="00E83592" w:rsidRPr="00F43DF3" w:rsidTr="00F02F16">
        <w:trPr>
          <w:trHeight w:val="20"/>
          <w:jc w:val="center"/>
        </w:trPr>
        <w:tc>
          <w:tcPr>
            <w:tcW w:w="559" w:type="pct"/>
            <w:vMerge/>
            <w:tcBorders>
              <w:left w:val="single" w:sz="4" w:space="0" w:color="000000"/>
              <w:bottom w:val="single" w:sz="4" w:space="0" w:color="000000"/>
              <w:right w:val="single" w:sz="4" w:space="0" w:color="000000"/>
            </w:tcBorders>
            <w:shd w:val="clear" w:color="auto" w:fill="auto"/>
            <w:vAlign w:val="center"/>
          </w:tcPr>
          <w:p w:rsidR="00E83592" w:rsidRPr="00F43DF3" w:rsidRDefault="00E83592" w:rsidP="00BA7452">
            <w:pPr>
              <w:widowControl/>
              <w:spacing w:line="240" w:lineRule="auto"/>
              <w:ind w:firstLineChars="0" w:firstLine="0"/>
              <w:jc w:val="center"/>
              <w:rPr>
                <w:rFonts w:ascii="宋体" w:eastAsia="宋体" w:hAnsi="宋体" w:cs="宋体"/>
                <w:color w:val="000000"/>
                <w:kern w:val="0"/>
                <w:sz w:val="20"/>
                <w:szCs w:val="20"/>
              </w:rPr>
            </w:pP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83592" w:rsidRPr="00F43DF3" w:rsidRDefault="00E83592" w:rsidP="004735E6">
            <w:pPr>
              <w:widowControl/>
              <w:spacing w:line="240" w:lineRule="auto"/>
              <w:ind w:firstLineChars="0" w:firstLine="0"/>
              <w:jc w:val="center"/>
              <w:rPr>
                <w:rFonts w:ascii="宋体" w:eastAsia="宋体" w:hAnsi="宋体" w:cs="宋体"/>
                <w:color w:val="000000"/>
                <w:kern w:val="0"/>
                <w:sz w:val="20"/>
                <w:szCs w:val="20"/>
              </w:rPr>
            </w:pPr>
            <w:r w:rsidRPr="00F43DF3">
              <w:rPr>
                <w:rFonts w:ascii="宋体" w:eastAsia="宋体" w:hAnsi="宋体" w:cs="宋体" w:hint="eastAsia"/>
                <w:color w:val="000000"/>
                <w:kern w:val="0"/>
                <w:sz w:val="20"/>
                <w:szCs w:val="20"/>
              </w:rPr>
              <w:t>保障2021年度南礼士路办公区每天300余人次的就餐</w:t>
            </w:r>
          </w:p>
        </w:tc>
        <w:tc>
          <w:tcPr>
            <w:tcW w:w="355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83592" w:rsidRDefault="00E83592" w:rsidP="004735E6">
            <w:pPr>
              <w:spacing w:line="240" w:lineRule="auto"/>
              <w:ind w:firstLineChars="0" w:firstLine="0"/>
              <w:rPr>
                <w:rFonts w:ascii="宋体" w:eastAsia="宋体" w:hAnsi="宋体"/>
                <w:sz w:val="20"/>
                <w:szCs w:val="20"/>
              </w:rPr>
            </w:pPr>
            <w:r>
              <w:rPr>
                <w:rFonts w:ascii="宋体" w:eastAsia="宋体" w:hAnsi="宋体" w:cs="宋体" w:hint="eastAsia"/>
                <w:color w:val="000000"/>
                <w:kern w:val="0"/>
                <w:sz w:val="20"/>
                <w:szCs w:val="20"/>
              </w:rPr>
              <w:t>1</w:t>
            </w: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由</w:t>
            </w:r>
            <w:r w:rsidRPr="00846BBF">
              <w:rPr>
                <w:rFonts w:ascii="宋体" w:eastAsia="宋体" w:hAnsi="宋体" w:hint="eastAsia"/>
                <w:sz w:val="20"/>
                <w:szCs w:val="20"/>
              </w:rPr>
              <w:t>北京中天国宏招标代理有限公司</w:t>
            </w:r>
            <w:r>
              <w:rPr>
                <w:rFonts w:ascii="宋体" w:eastAsia="宋体" w:hAnsi="宋体" w:hint="eastAsia"/>
                <w:sz w:val="20"/>
                <w:szCs w:val="20"/>
              </w:rPr>
              <w:t>为招标代理机构，通过竞争性磋商确定</w:t>
            </w:r>
            <w:r w:rsidRPr="00180AD0">
              <w:rPr>
                <w:rFonts w:ascii="宋体" w:eastAsia="宋体" w:hAnsi="宋体" w:hint="eastAsia"/>
                <w:sz w:val="20"/>
                <w:szCs w:val="20"/>
              </w:rPr>
              <w:t>北京金丰餐饮有限公司</w:t>
            </w:r>
            <w:r>
              <w:rPr>
                <w:rFonts w:ascii="宋体" w:eastAsia="宋体" w:hAnsi="宋体" w:hint="eastAsia"/>
                <w:sz w:val="20"/>
                <w:szCs w:val="20"/>
              </w:rPr>
              <w:t>为餐饮服务商，并签订委托服务合同（</w:t>
            </w:r>
            <w:r w:rsidRPr="00846BBF">
              <w:rPr>
                <w:rFonts w:ascii="宋体" w:eastAsia="宋体" w:hAnsi="宋体" w:hint="eastAsia"/>
                <w:sz w:val="20"/>
                <w:szCs w:val="20"/>
              </w:rPr>
              <w:t>2021年1月1日至2022年12月31日</w:t>
            </w:r>
            <w:r>
              <w:rPr>
                <w:rFonts w:ascii="宋体" w:eastAsia="宋体" w:hAnsi="宋体" w:hint="eastAsia"/>
                <w:sz w:val="20"/>
                <w:szCs w:val="20"/>
              </w:rPr>
              <w:t>），完成2</w:t>
            </w:r>
            <w:r>
              <w:rPr>
                <w:rFonts w:ascii="宋体" w:eastAsia="宋体" w:hAnsi="宋体"/>
                <w:sz w:val="20"/>
                <w:szCs w:val="20"/>
              </w:rPr>
              <w:t>021</w:t>
            </w:r>
            <w:r>
              <w:rPr>
                <w:rFonts w:ascii="宋体" w:eastAsia="宋体" w:hAnsi="宋体" w:hint="eastAsia"/>
                <w:sz w:val="20"/>
                <w:szCs w:val="20"/>
              </w:rPr>
              <w:t>年度南礼士路办公区餐饮后勤保障工作。</w:t>
            </w:r>
          </w:p>
          <w:p w:rsidR="00E83592" w:rsidRPr="00F43DF3" w:rsidRDefault="00E83592" w:rsidP="004735E6">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hint="eastAsia"/>
                <w:sz w:val="20"/>
                <w:szCs w:val="20"/>
              </w:rPr>
              <w:t>2</w:t>
            </w:r>
            <w:r>
              <w:rPr>
                <w:rFonts w:ascii="宋体" w:eastAsia="宋体" w:hAnsi="宋体"/>
                <w:sz w:val="20"/>
                <w:szCs w:val="20"/>
              </w:rPr>
              <w:t>.</w:t>
            </w:r>
            <w:r>
              <w:rPr>
                <w:rFonts w:ascii="宋体" w:eastAsia="宋体" w:hAnsi="宋体" w:hint="eastAsia"/>
                <w:sz w:val="20"/>
                <w:szCs w:val="20"/>
              </w:rPr>
              <w:t>餐饮服务商提供2</w:t>
            </w:r>
            <w:r>
              <w:rPr>
                <w:rFonts w:ascii="宋体" w:eastAsia="宋体" w:hAnsi="宋体"/>
                <w:sz w:val="20"/>
                <w:szCs w:val="20"/>
              </w:rPr>
              <w:t>0</w:t>
            </w:r>
            <w:r>
              <w:rPr>
                <w:rFonts w:ascii="宋体" w:eastAsia="宋体" w:hAnsi="宋体" w:hint="eastAsia"/>
                <w:sz w:val="20"/>
                <w:szCs w:val="20"/>
              </w:rPr>
              <w:t>名服务人员保障办公区全年供餐，一日三餐。</w:t>
            </w:r>
          </w:p>
        </w:tc>
      </w:tr>
    </w:tbl>
    <w:p w:rsidR="00560DC5" w:rsidRPr="00F02F16" w:rsidRDefault="00560DC5" w:rsidP="001F0331">
      <w:pPr>
        <w:pStyle w:val="ab"/>
        <w:ind w:firstLine="260"/>
        <w:rPr>
          <w:sz w:val="13"/>
          <w:szCs w:val="13"/>
        </w:rPr>
      </w:pPr>
    </w:p>
    <w:p w:rsidR="003C3D06" w:rsidRDefault="003C3D06" w:rsidP="006245F3">
      <w:pPr>
        <w:pStyle w:val="ab"/>
        <w:outlineLvl w:val="2"/>
      </w:pPr>
      <w:bookmarkStart w:id="13" w:name="_Toc35588397"/>
      <w:bookmarkStart w:id="14" w:name="_Toc73095365"/>
      <w:r>
        <w:rPr>
          <w:rFonts w:hint="eastAsia"/>
        </w:rPr>
        <w:t>3.项目资金投入</w:t>
      </w:r>
      <w:bookmarkEnd w:id="13"/>
      <w:r w:rsidR="009D5F83">
        <w:rPr>
          <w:rFonts w:hint="eastAsia"/>
        </w:rPr>
        <w:t>和</w:t>
      </w:r>
      <w:r>
        <w:rPr>
          <w:rFonts w:hint="eastAsia"/>
        </w:rPr>
        <w:t>使用情况</w:t>
      </w:r>
      <w:bookmarkEnd w:id="14"/>
    </w:p>
    <w:p w:rsidR="006D7B60" w:rsidRDefault="003F3380" w:rsidP="001F0331">
      <w:pPr>
        <w:pStyle w:val="ab"/>
      </w:pPr>
      <w:r w:rsidRPr="00043918">
        <w:rPr>
          <w:rFonts w:hint="eastAsia"/>
        </w:rPr>
        <w:t>2</w:t>
      </w:r>
      <w:r w:rsidRPr="00043918">
        <w:t>02</w:t>
      </w:r>
      <w:r w:rsidR="00E800B3">
        <w:t>1</w:t>
      </w:r>
      <w:r w:rsidRPr="00043918">
        <w:rPr>
          <w:rFonts w:hint="eastAsia"/>
        </w:rPr>
        <w:t>年度</w:t>
      </w:r>
      <w:r w:rsidR="00322AC1">
        <w:rPr>
          <w:rFonts w:hint="eastAsia"/>
        </w:rPr>
        <w:t>，</w:t>
      </w:r>
      <w:r w:rsidRPr="00043918">
        <w:rPr>
          <w:rFonts w:hint="eastAsia"/>
        </w:rPr>
        <w:t>项目年初</w:t>
      </w:r>
      <w:r w:rsidR="004F4EDA" w:rsidRPr="00043918">
        <w:rPr>
          <w:rFonts w:hint="eastAsia"/>
        </w:rPr>
        <w:t>批复</w:t>
      </w:r>
      <w:r w:rsidRPr="00043918">
        <w:rPr>
          <w:rFonts w:hint="eastAsia"/>
        </w:rPr>
        <w:t>预算</w:t>
      </w:r>
      <w:r w:rsidR="00652B60">
        <w:rPr>
          <w:rFonts w:hint="eastAsia"/>
        </w:rPr>
        <w:t>金额</w:t>
      </w:r>
      <w:r w:rsidRPr="00043918">
        <w:rPr>
          <w:rFonts w:hint="eastAsia"/>
        </w:rPr>
        <w:t>为</w:t>
      </w:r>
      <w:r w:rsidR="00BD0800" w:rsidRPr="00043918">
        <w:rPr>
          <w:rFonts w:hint="eastAsia"/>
        </w:rPr>
        <w:t>2148.32</w:t>
      </w:r>
      <w:r w:rsidRPr="00043918">
        <w:rPr>
          <w:rFonts w:hint="eastAsia"/>
        </w:rPr>
        <w:t>万元，均为当年财政拨款。</w:t>
      </w:r>
      <w:r w:rsidR="006D7B60">
        <w:rPr>
          <w:rFonts w:hint="eastAsia"/>
        </w:rPr>
        <w:t>项目资金主要用于在职职工</w:t>
      </w:r>
      <w:r w:rsidR="006D7B60" w:rsidRPr="00DD15EB">
        <w:rPr>
          <w:rFonts w:hint="eastAsia"/>
        </w:rPr>
        <w:t>伙食补助和</w:t>
      </w:r>
      <w:r w:rsidR="004B1E65">
        <w:rPr>
          <w:rFonts w:hint="eastAsia"/>
        </w:rPr>
        <w:t>4</w:t>
      </w:r>
      <w:r w:rsidR="006D7B60" w:rsidRPr="00DD15EB">
        <w:rPr>
          <w:rFonts w:hint="eastAsia"/>
        </w:rPr>
        <w:t>个办公区餐饮后勤保障两项工作的开展，项目具体资金支出计划见表</w:t>
      </w:r>
      <w:r w:rsidR="009021A8" w:rsidRPr="00483A8F">
        <w:t>2</w:t>
      </w:r>
      <w:r w:rsidR="006815B5" w:rsidRPr="00DD15EB">
        <w:rPr>
          <w:rFonts w:hint="eastAsia"/>
        </w:rPr>
        <w:t>。</w:t>
      </w:r>
    </w:p>
    <w:p w:rsidR="006815B5" w:rsidRPr="00043918" w:rsidRDefault="006815B5" w:rsidP="00F46811">
      <w:pPr>
        <w:ind w:firstLineChars="0" w:firstLine="0"/>
        <w:jc w:val="center"/>
        <w:rPr>
          <w:rFonts w:ascii="黑体" w:eastAsia="黑体" w:hAnsi="黑体"/>
          <w:sz w:val="28"/>
          <w:szCs w:val="28"/>
        </w:rPr>
      </w:pPr>
      <w:r w:rsidRPr="00043918">
        <w:rPr>
          <w:rFonts w:ascii="黑体" w:eastAsia="黑体" w:hAnsi="黑体" w:hint="eastAsia"/>
          <w:sz w:val="28"/>
          <w:szCs w:val="28"/>
        </w:rPr>
        <w:t>表</w:t>
      </w:r>
      <w:r w:rsidR="009021A8">
        <w:rPr>
          <w:rFonts w:ascii="黑体" w:eastAsia="黑体" w:hAnsi="黑体"/>
          <w:sz w:val="28"/>
          <w:szCs w:val="28"/>
        </w:rPr>
        <w:t>2</w:t>
      </w:r>
      <w:r w:rsidRPr="00043918">
        <w:rPr>
          <w:rFonts w:ascii="黑体" w:eastAsia="黑体" w:hAnsi="黑体" w:hint="eastAsia"/>
          <w:sz w:val="28"/>
          <w:szCs w:val="28"/>
        </w:rPr>
        <w:t>：2</w:t>
      </w:r>
      <w:r w:rsidRPr="00043918">
        <w:rPr>
          <w:rFonts w:ascii="黑体" w:eastAsia="黑体" w:hAnsi="黑体"/>
          <w:sz w:val="28"/>
          <w:szCs w:val="28"/>
        </w:rPr>
        <w:t>02</w:t>
      </w:r>
      <w:r>
        <w:rPr>
          <w:rFonts w:ascii="黑体" w:eastAsia="黑体" w:hAnsi="黑体"/>
          <w:sz w:val="28"/>
          <w:szCs w:val="28"/>
        </w:rPr>
        <w:t>1</w:t>
      </w:r>
      <w:r w:rsidRPr="00043918">
        <w:rPr>
          <w:rFonts w:ascii="黑体" w:eastAsia="黑体" w:hAnsi="黑体" w:hint="eastAsia"/>
          <w:sz w:val="28"/>
          <w:szCs w:val="28"/>
        </w:rPr>
        <w:t>年度项目资金投入和使用情况表</w:t>
      </w:r>
    </w:p>
    <w:p w:rsidR="006815B5" w:rsidRPr="00F46811" w:rsidRDefault="006815B5" w:rsidP="00F46811">
      <w:pPr>
        <w:ind w:firstLineChars="0" w:firstLine="0"/>
        <w:jc w:val="right"/>
        <w:rPr>
          <w:rFonts w:ascii="宋体" w:eastAsia="宋体" w:hAnsi="宋体"/>
          <w:sz w:val="20"/>
          <w:szCs w:val="20"/>
        </w:rPr>
      </w:pPr>
      <w:r w:rsidRPr="00F46811">
        <w:rPr>
          <w:rFonts w:ascii="宋体" w:eastAsia="宋体" w:hAnsi="宋体" w:hint="eastAsia"/>
          <w:sz w:val="20"/>
          <w:szCs w:val="20"/>
        </w:rPr>
        <w:t>单位：万元</w:t>
      </w:r>
    </w:p>
    <w:tbl>
      <w:tblPr>
        <w:tblW w:w="5037" w:type="pct"/>
        <w:jc w:val="center"/>
        <w:tblCellMar>
          <w:left w:w="28" w:type="dxa"/>
          <w:right w:w="28" w:type="dxa"/>
        </w:tblCellMar>
        <w:tblLook w:val="04A0"/>
      </w:tblPr>
      <w:tblGrid>
        <w:gridCol w:w="1709"/>
        <w:gridCol w:w="2857"/>
        <w:gridCol w:w="1474"/>
        <w:gridCol w:w="1583"/>
        <w:gridCol w:w="1343"/>
      </w:tblGrid>
      <w:tr w:rsidR="000C4F5A" w:rsidRPr="006815B5" w:rsidTr="00BA7452">
        <w:trPr>
          <w:trHeight w:val="340"/>
          <w:tblHeader/>
          <w:jc w:val="center"/>
        </w:trPr>
        <w:tc>
          <w:tcPr>
            <w:tcW w:w="2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b/>
                <w:bCs/>
                <w:color w:val="000000"/>
                <w:kern w:val="0"/>
                <w:sz w:val="20"/>
                <w:szCs w:val="20"/>
              </w:rPr>
            </w:pPr>
            <w:r w:rsidRPr="006815B5">
              <w:rPr>
                <w:rFonts w:ascii="宋体" w:eastAsia="宋体" w:hAnsi="宋体" w:cs="宋体" w:hint="eastAsia"/>
                <w:b/>
                <w:bCs/>
                <w:color w:val="000000"/>
                <w:kern w:val="0"/>
                <w:sz w:val="20"/>
                <w:szCs w:val="20"/>
              </w:rPr>
              <w:t>分项内容</w:t>
            </w:r>
          </w:p>
        </w:tc>
        <w:tc>
          <w:tcPr>
            <w:tcW w:w="82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center"/>
              <w:rPr>
                <w:rFonts w:ascii="宋体" w:eastAsia="宋体" w:hAnsi="宋体" w:cs="宋体"/>
                <w:b/>
                <w:bCs/>
                <w:color w:val="000000"/>
                <w:kern w:val="0"/>
                <w:sz w:val="20"/>
                <w:szCs w:val="20"/>
              </w:rPr>
            </w:pPr>
            <w:r w:rsidRPr="006815B5">
              <w:rPr>
                <w:rFonts w:ascii="宋体" w:eastAsia="宋体" w:hAnsi="宋体" w:cs="宋体" w:hint="eastAsia"/>
                <w:b/>
                <w:bCs/>
                <w:color w:val="000000"/>
                <w:kern w:val="0"/>
                <w:sz w:val="20"/>
                <w:szCs w:val="20"/>
              </w:rPr>
              <w:t>预算</w:t>
            </w:r>
          </w:p>
        </w:tc>
        <w:tc>
          <w:tcPr>
            <w:tcW w:w="88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center"/>
              <w:rPr>
                <w:rFonts w:ascii="宋体" w:eastAsia="宋体" w:hAnsi="宋体" w:cs="宋体"/>
                <w:b/>
                <w:bCs/>
                <w:color w:val="000000"/>
                <w:kern w:val="0"/>
                <w:sz w:val="20"/>
                <w:szCs w:val="20"/>
              </w:rPr>
            </w:pPr>
            <w:r w:rsidRPr="006815B5">
              <w:rPr>
                <w:rFonts w:ascii="宋体" w:eastAsia="宋体" w:hAnsi="宋体" w:cs="宋体" w:hint="eastAsia"/>
                <w:b/>
                <w:bCs/>
                <w:color w:val="000000"/>
                <w:kern w:val="0"/>
                <w:sz w:val="20"/>
                <w:szCs w:val="20"/>
              </w:rPr>
              <w:t>实际支出</w:t>
            </w:r>
          </w:p>
        </w:tc>
        <w:tc>
          <w:tcPr>
            <w:tcW w:w="7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b/>
                <w:bCs/>
                <w:color w:val="000000"/>
                <w:kern w:val="0"/>
                <w:sz w:val="20"/>
                <w:szCs w:val="20"/>
              </w:rPr>
            </w:pPr>
            <w:r w:rsidRPr="006815B5">
              <w:rPr>
                <w:rFonts w:ascii="宋体" w:eastAsia="宋体" w:hAnsi="宋体" w:cs="宋体" w:hint="eastAsia"/>
                <w:b/>
                <w:bCs/>
                <w:color w:val="000000"/>
                <w:kern w:val="0"/>
                <w:sz w:val="20"/>
                <w:szCs w:val="20"/>
              </w:rPr>
              <w:t>备注</w:t>
            </w:r>
          </w:p>
        </w:tc>
      </w:tr>
      <w:tr w:rsidR="000C4F5A" w:rsidRPr="006815B5" w:rsidTr="00BA7452">
        <w:trPr>
          <w:trHeight w:val="340"/>
          <w:jc w:val="center"/>
        </w:trPr>
        <w:tc>
          <w:tcPr>
            <w:tcW w:w="953" w:type="pct"/>
            <w:tcBorders>
              <w:top w:val="single" w:sz="4" w:space="0" w:color="000000"/>
              <w:left w:val="single" w:sz="4" w:space="0" w:color="000000"/>
              <w:bottom w:val="nil"/>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伙食补助费</w:t>
            </w:r>
          </w:p>
        </w:tc>
        <w:tc>
          <w:tcPr>
            <w:tcW w:w="1593" w:type="pct"/>
            <w:tcBorders>
              <w:top w:val="single" w:sz="4" w:space="0" w:color="000000"/>
              <w:left w:val="single" w:sz="4" w:space="0" w:color="000000"/>
              <w:bottom w:val="nil"/>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四个办公区在职职工伙食补助115名</w:t>
            </w:r>
          </w:p>
        </w:tc>
        <w:tc>
          <w:tcPr>
            <w:tcW w:w="82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115.92</w:t>
            </w: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111.72</w:t>
            </w:r>
          </w:p>
        </w:tc>
        <w:tc>
          <w:tcPr>
            <w:tcW w:w="7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0C4F5A"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840元/人/月</w:t>
            </w:r>
          </w:p>
        </w:tc>
      </w:tr>
      <w:tr w:rsidR="000C4F5A" w:rsidRPr="006815B5" w:rsidTr="00BA7452">
        <w:trPr>
          <w:trHeight w:val="340"/>
          <w:jc w:val="center"/>
        </w:trPr>
        <w:tc>
          <w:tcPr>
            <w:tcW w:w="95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餐饮后勤保障费用</w:t>
            </w:r>
          </w:p>
        </w:tc>
        <w:tc>
          <w:tcPr>
            <w:tcW w:w="159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槐柏树街办公区</w:t>
            </w:r>
          </w:p>
        </w:tc>
        <w:tc>
          <w:tcPr>
            <w:tcW w:w="82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400.4634</w:t>
            </w:r>
          </w:p>
        </w:tc>
        <w:tc>
          <w:tcPr>
            <w:tcW w:w="88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400.4634</w:t>
            </w:r>
          </w:p>
        </w:tc>
        <w:tc>
          <w:tcPr>
            <w:tcW w:w="7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合同款</w:t>
            </w:r>
          </w:p>
        </w:tc>
      </w:tr>
      <w:tr w:rsidR="000C4F5A" w:rsidRPr="006815B5" w:rsidTr="00BA7452">
        <w:trPr>
          <w:trHeight w:val="340"/>
          <w:jc w:val="center"/>
        </w:trPr>
        <w:tc>
          <w:tcPr>
            <w:tcW w:w="953" w:type="pct"/>
            <w:vMerge/>
            <w:tcBorders>
              <w:top w:val="single" w:sz="4" w:space="0" w:color="000000"/>
              <w:left w:val="single" w:sz="4" w:space="0" w:color="000000"/>
              <w:bottom w:val="single" w:sz="4" w:space="0" w:color="000000"/>
              <w:right w:val="single" w:sz="4" w:space="0" w:color="000000"/>
            </w:tcBorders>
            <w:vAlign w:val="center"/>
            <w:hideMark/>
          </w:tcPr>
          <w:p w:rsidR="006815B5" w:rsidRPr="006815B5" w:rsidRDefault="006815B5" w:rsidP="006815B5">
            <w:pPr>
              <w:widowControl/>
              <w:spacing w:line="240" w:lineRule="auto"/>
              <w:ind w:firstLineChars="0" w:firstLine="0"/>
              <w:jc w:val="left"/>
              <w:rPr>
                <w:rFonts w:ascii="宋体" w:eastAsia="宋体" w:hAnsi="宋体" w:cs="宋体"/>
                <w:color w:val="000000"/>
                <w:kern w:val="0"/>
                <w:sz w:val="20"/>
                <w:szCs w:val="20"/>
              </w:rPr>
            </w:pPr>
          </w:p>
        </w:tc>
        <w:tc>
          <w:tcPr>
            <w:tcW w:w="159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CC70A3" w:rsidP="006815B5">
            <w:pPr>
              <w:widowControl/>
              <w:spacing w:line="240" w:lineRule="auto"/>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中环办公楼</w:t>
            </w:r>
          </w:p>
        </w:tc>
        <w:tc>
          <w:tcPr>
            <w:tcW w:w="82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601.2216</w:t>
            </w:r>
          </w:p>
        </w:tc>
        <w:tc>
          <w:tcPr>
            <w:tcW w:w="88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601.2216</w:t>
            </w:r>
          </w:p>
        </w:tc>
        <w:tc>
          <w:tcPr>
            <w:tcW w:w="7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合同款</w:t>
            </w:r>
          </w:p>
        </w:tc>
      </w:tr>
      <w:tr w:rsidR="000C4F5A" w:rsidRPr="006815B5" w:rsidTr="00BA7452">
        <w:trPr>
          <w:trHeight w:val="340"/>
          <w:jc w:val="center"/>
        </w:trPr>
        <w:tc>
          <w:tcPr>
            <w:tcW w:w="953" w:type="pct"/>
            <w:vMerge/>
            <w:tcBorders>
              <w:top w:val="single" w:sz="4" w:space="0" w:color="000000"/>
              <w:left w:val="single" w:sz="4" w:space="0" w:color="000000"/>
              <w:bottom w:val="single" w:sz="4" w:space="0" w:color="000000"/>
              <w:right w:val="single" w:sz="4" w:space="0" w:color="000000"/>
            </w:tcBorders>
            <w:vAlign w:val="center"/>
            <w:hideMark/>
          </w:tcPr>
          <w:p w:rsidR="006815B5" w:rsidRPr="006815B5" w:rsidRDefault="006815B5" w:rsidP="006815B5">
            <w:pPr>
              <w:widowControl/>
              <w:spacing w:line="240" w:lineRule="auto"/>
              <w:ind w:firstLineChars="0" w:firstLine="0"/>
              <w:jc w:val="left"/>
              <w:rPr>
                <w:rFonts w:ascii="宋体" w:eastAsia="宋体" w:hAnsi="宋体" w:cs="宋体"/>
                <w:color w:val="000000"/>
                <w:kern w:val="0"/>
                <w:sz w:val="20"/>
                <w:szCs w:val="20"/>
              </w:rPr>
            </w:pPr>
          </w:p>
        </w:tc>
        <w:tc>
          <w:tcPr>
            <w:tcW w:w="159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六里桥办公区</w:t>
            </w:r>
          </w:p>
        </w:tc>
        <w:tc>
          <w:tcPr>
            <w:tcW w:w="82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872.2872</w:t>
            </w:r>
          </w:p>
        </w:tc>
        <w:tc>
          <w:tcPr>
            <w:tcW w:w="88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872.2872</w:t>
            </w:r>
          </w:p>
        </w:tc>
        <w:tc>
          <w:tcPr>
            <w:tcW w:w="7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合同款</w:t>
            </w:r>
          </w:p>
        </w:tc>
      </w:tr>
      <w:tr w:rsidR="000C4F5A" w:rsidRPr="006815B5" w:rsidTr="00BA7452">
        <w:trPr>
          <w:trHeight w:val="340"/>
          <w:jc w:val="center"/>
        </w:trPr>
        <w:tc>
          <w:tcPr>
            <w:tcW w:w="953" w:type="pct"/>
            <w:vMerge/>
            <w:tcBorders>
              <w:top w:val="single" w:sz="4" w:space="0" w:color="000000"/>
              <w:left w:val="single" w:sz="4" w:space="0" w:color="000000"/>
              <w:bottom w:val="single" w:sz="4" w:space="0" w:color="000000"/>
              <w:right w:val="single" w:sz="4" w:space="0" w:color="000000"/>
            </w:tcBorders>
            <w:vAlign w:val="center"/>
            <w:hideMark/>
          </w:tcPr>
          <w:p w:rsidR="006815B5" w:rsidRPr="006815B5" w:rsidRDefault="006815B5" w:rsidP="006815B5">
            <w:pPr>
              <w:widowControl/>
              <w:spacing w:line="240" w:lineRule="auto"/>
              <w:ind w:firstLineChars="0" w:firstLine="0"/>
              <w:jc w:val="left"/>
              <w:rPr>
                <w:rFonts w:ascii="宋体" w:eastAsia="宋体" w:hAnsi="宋体" w:cs="宋体"/>
                <w:color w:val="000000"/>
                <w:kern w:val="0"/>
                <w:sz w:val="20"/>
                <w:szCs w:val="20"/>
              </w:rPr>
            </w:pPr>
          </w:p>
        </w:tc>
        <w:tc>
          <w:tcPr>
            <w:tcW w:w="159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南礼士路办公区</w:t>
            </w:r>
          </w:p>
        </w:tc>
        <w:tc>
          <w:tcPr>
            <w:tcW w:w="82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158.4312</w:t>
            </w:r>
          </w:p>
        </w:tc>
        <w:tc>
          <w:tcPr>
            <w:tcW w:w="88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158.4312</w:t>
            </w:r>
          </w:p>
        </w:tc>
        <w:tc>
          <w:tcPr>
            <w:tcW w:w="7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color w:val="000000"/>
                <w:kern w:val="0"/>
                <w:sz w:val="20"/>
                <w:szCs w:val="20"/>
              </w:rPr>
            </w:pPr>
            <w:r w:rsidRPr="006815B5">
              <w:rPr>
                <w:rFonts w:ascii="宋体" w:eastAsia="宋体" w:hAnsi="宋体" w:cs="宋体" w:hint="eastAsia"/>
                <w:color w:val="000000"/>
                <w:kern w:val="0"/>
                <w:sz w:val="20"/>
                <w:szCs w:val="20"/>
              </w:rPr>
              <w:t>合同款</w:t>
            </w:r>
          </w:p>
        </w:tc>
      </w:tr>
      <w:tr w:rsidR="000C4F5A" w:rsidRPr="006815B5" w:rsidTr="00BA7452">
        <w:trPr>
          <w:trHeight w:val="340"/>
          <w:jc w:val="center"/>
        </w:trPr>
        <w:tc>
          <w:tcPr>
            <w:tcW w:w="2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15B5" w:rsidRPr="006815B5" w:rsidRDefault="006815B5" w:rsidP="006815B5">
            <w:pPr>
              <w:widowControl/>
              <w:spacing w:line="240" w:lineRule="auto"/>
              <w:ind w:firstLineChars="0" w:firstLine="0"/>
              <w:jc w:val="center"/>
              <w:rPr>
                <w:rFonts w:ascii="宋体" w:eastAsia="宋体" w:hAnsi="宋体" w:cs="宋体"/>
                <w:b/>
                <w:bCs/>
                <w:color w:val="000000"/>
                <w:kern w:val="0"/>
                <w:sz w:val="20"/>
                <w:szCs w:val="20"/>
              </w:rPr>
            </w:pPr>
            <w:r w:rsidRPr="006815B5">
              <w:rPr>
                <w:rFonts w:ascii="宋体" w:eastAsia="宋体" w:hAnsi="宋体" w:cs="宋体" w:hint="eastAsia"/>
                <w:b/>
                <w:bCs/>
                <w:color w:val="000000"/>
                <w:kern w:val="0"/>
                <w:sz w:val="20"/>
                <w:szCs w:val="20"/>
              </w:rPr>
              <w:t>合计</w:t>
            </w:r>
          </w:p>
        </w:tc>
        <w:tc>
          <w:tcPr>
            <w:tcW w:w="82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b/>
                <w:bCs/>
                <w:color w:val="000000"/>
                <w:kern w:val="0"/>
                <w:sz w:val="20"/>
                <w:szCs w:val="20"/>
              </w:rPr>
            </w:pPr>
            <w:r w:rsidRPr="006815B5">
              <w:rPr>
                <w:rFonts w:ascii="宋体" w:eastAsia="宋体" w:hAnsi="宋体" w:cs="宋体" w:hint="eastAsia"/>
                <w:b/>
                <w:bCs/>
                <w:color w:val="000000"/>
                <w:kern w:val="0"/>
                <w:sz w:val="20"/>
                <w:szCs w:val="20"/>
              </w:rPr>
              <w:t xml:space="preserve">2148.32 </w:t>
            </w:r>
          </w:p>
        </w:tc>
        <w:tc>
          <w:tcPr>
            <w:tcW w:w="88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right"/>
              <w:rPr>
                <w:rFonts w:ascii="宋体" w:eastAsia="宋体" w:hAnsi="宋体" w:cs="宋体"/>
                <w:b/>
                <w:bCs/>
                <w:color w:val="000000"/>
                <w:kern w:val="0"/>
                <w:sz w:val="20"/>
                <w:szCs w:val="20"/>
              </w:rPr>
            </w:pPr>
            <w:r w:rsidRPr="006815B5">
              <w:rPr>
                <w:rFonts w:ascii="宋体" w:eastAsia="宋体" w:hAnsi="宋体" w:cs="宋体" w:hint="eastAsia"/>
                <w:b/>
                <w:bCs/>
                <w:color w:val="000000"/>
                <w:kern w:val="0"/>
                <w:sz w:val="20"/>
                <w:szCs w:val="20"/>
              </w:rPr>
              <w:t xml:space="preserve">2144.12 </w:t>
            </w:r>
          </w:p>
        </w:tc>
        <w:tc>
          <w:tcPr>
            <w:tcW w:w="74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15B5" w:rsidRPr="006815B5" w:rsidRDefault="006815B5" w:rsidP="006815B5">
            <w:pPr>
              <w:widowControl/>
              <w:spacing w:line="240" w:lineRule="auto"/>
              <w:ind w:firstLineChars="0" w:firstLine="0"/>
              <w:jc w:val="center"/>
              <w:rPr>
                <w:rFonts w:ascii="宋体" w:eastAsia="宋体" w:hAnsi="宋体" w:cs="宋体"/>
                <w:b/>
                <w:bCs/>
                <w:color w:val="000000"/>
                <w:kern w:val="0"/>
                <w:sz w:val="20"/>
                <w:szCs w:val="20"/>
              </w:rPr>
            </w:pPr>
            <w:r w:rsidRPr="006815B5">
              <w:rPr>
                <w:rFonts w:ascii="宋体" w:eastAsia="宋体" w:hAnsi="宋体" w:cs="宋体" w:hint="eastAsia"/>
                <w:b/>
                <w:bCs/>
                <w:color w:val="000000"/>
                <w:kern w:val="0"/>
                <w:sz w:val="20"/>
                <w:szCs w:val="20"/>
              </w:rPr>
              <w:t>——</w:t>
            </w:r>
          </w:p>
        </w:tc>
      </w:tr>
    </w:tbl>
    <w:p w:rsidR="006815B5" w:rsidRDefault="006815B5" w:rsidP="001B0648">
      <w:pPr>
        <w:pStyle w:val="ab"/>
        <w:ind w:firstLine="400"/>
        <w:rPr>
          <w:sz w:val="20"/>
          <w:szCs w:val="20"/>
        </w:rPr>
      </w:pPr>
      <w:bookmarkStart w:id="15" w:name="_Toc35588398"/>
      <w:bookmarkStart w:id="16" w:name="_Toc73095366"/>
    </w:p>
    <w:p w:rsidR="00807186" w:rsidRPr="00A84110" w:rsidRDefault="00807186" w:rsidP="006074C8">
      <w:pPr>
        <w:pStyle w:val="ab"/>
      </w:pPr>
      <w:r>
        <w:rPr>
          <w:rFonts w:hint="eastAsia"/>
        </w:rPr>
        <w:t>截至2</w:t>
      </w:r>
      <w:r>
        <w:t>021</w:t>
      </w:r>
      <w:r>
        <w:rPr>
          <w:rFonts w:hint="eastAsia"/>
        </w:rPr>
        <w:t>年1</w:t>
      </w:r>
      <w:r>
        <w:t>2</w:t>
      </w:r>
      <w:r>
        <w:rPr>
          <w:rFonts w:hint="eastAsia"/>
        </w:rPr>
        <w:t>月3</w:t>
      </w:r>
      <w:r>
        <w:t>1</w:t>
      </w:r>
      <w:r>
        <w:rPr>
          <w:rFonts w:hint="eastAsia"/>
        </w:rPr>
        <w:t>日，项目实际执行</w:t>
      </w:r>
      <w:r w:rsidRPr="00A84110">
        <w:rPr>
          <w:rFonts w:hint="eastAsia"/>
        </w:rPr>
        <w:t>2144.12万元，预算执行率99.80</w:t>
      </w:r>
      <w:r w:rsidRPr="00A84110">
        <w:t>%</w:t>
      </w:r>
      <w:r w:rsidRPr="00A84110">
        <w:rPr>
          <w:rFonts w:hint="eastAsia"/>
        </w:rPr>
        <w:t>。</w:t>
      </w:r>
      <w:r w:rsidR="00E16EB2">
        <w:rPr>
          <w:rFonts w:hint="eastAsia"/>
        </w:rPr>
        <w:t>结余</w:t>
      </w:r>
      <w:r w:rsidR="00DA4330">
        <w:rPr>
          <w:rFonts w:hint="eastAsia"/>
        </w:rPr>
        <w:t>4</w:t>
      </w:r>
      <w:r w:rsidR="00DA4330">
        <w:t>.2</w:t>
      </w:r>
      <w:r w:rsidR="003C62A6">
        <w:t>0</w:t>
      </w:r>
      <w:r w:rsidR="00DA4330">
        <w:rPr>
          <w:rFonts w:hint="eastAsia"/>
        </w:rPr>
        <w:t>万元</w:t>
      </w:r>
      <w:r w:rsidR="003C62A6">
        <w:rPr>
          <w:rFonts w:hint="eastAsia"/>
        </w:rPr>
        <w:t>的原因</w:t>
      </w:r>
      <w:r w:rsidR="006D583D">
        <w:rPr>
          <w:rFonts w:hint="eastAsia"/>
        </w:rPr>
        <w:t>是在职职工伙食补助剩余资金。</w:t>
      </w:r>
    </w:p>
    <w:p w:rsidR="003C3D06" w:rsidRPr="001B0648" w:rsidRDefault="003C3D06">
      <w:pPr>
        <w:ind w:firstLine="640"/>
        <w:outlineLvl w:val="1"/>
        <w:rPr>
          <w:rFonts w:ascii="楷体_GB2312" w:eastAsia="楷体_GB2312"/>
          <w:szCs w:val="32"/>
        </w:rPr>
      </w:pPr>
      <w:bookmarkStart w:id="17" w:name="_Toc105508154"/>
      <w:r w:rsidRPr="001B0648">
        <w:rPr>
          <w:rFonts w:ascii="楷体_GB2312" w:eastAsia="楷体_GB2312" w:hint="eastAsia"/>
          <w:szCs w:val="32"/>
        </w:rPr>
        <w:t>（二）项目绩效目标</w:t>
      </w:r>
      <w:bookmarkEnd w:id="15"/>
      <w:bookmarkEnd w:id="16"/>
      <w:bookmarkEnd w:id="17"/>
    </w:p>
    <w:p w:rsidR="003C3D06" w:rsidRPr="00D32B9A" w:rsidRDefault="003C3D06" w:rsidP="00BD16FD">
      <w:pPr>
        <w:pStyle w:val="ab"/>
        <w:outlineLvl w:val="2"/>
      </w:pPr>
      <w:r w:rsidRPr="00D32B9A">
        <w:rPr>
          <w:rFonts w:hint="eastAsia"/>
        </w:rPr>
        <w:t>1.项目</w:t>
      </w:r>
      <w:r w:rsidR="007B2BEE">
        <w:rPr>
          <w:rFonts w:hint="eastAsia"/>
        </w:rPr>
        <w:t>年度</w:t>
      </w:r>
      <w:r w:rsidRPr="00D32B9A">
        <w:rPr>
          <w:rFonts w:hint="eastAsia"/>
        </w:rPr>
        <w:t>绩效目标</w:t>
      </w:r>
    </w:p>
    <w:p w:rsidR="00D75219" w:rsidRPr="008B3EC3" w:rsidRDefault="00D75219" w:rsidP="008B3EC3">
      <w:pPr>
        <w:pStyle w:val="ab"/>
        <w:rPr>
          <w:iCs/>
        </w:rPr>
      </w:pPr>
      <w:r w:rsidRPr="00D32162">
        <w:t>项目</w:t>
      </w:r>
      <w:r w:rsidRPr="007F4596">
        <w:rPr>
          <w:rFonts w:hint="eastAsia"/>
        </w:rPr>
        <w:t>年度绩效目标</w:t>
      </w:r>
      <w:r w:rsidRPr="00D32162">
        <w:t>为：</w:t>
      </w:r>
      <w:bookmarkStart w:id="18" w:name="_Toc35588400"/>
      <w:bookmarkStart w:id="19" w:name="_Toc73095368"/>
      <w:r>
        <w:rPr>
          <w:rFonts w:hint="eastAsia"/>
          <w:iCs/>
        </w:rPr>
        <w:t>一是</w:t>
      </w:r>
      <w:r w:rsidRPr="008B3EC3">
        <w:rPr>
          <w:rFonts w:hint="eastAsia"/>
          <w:iCs/>
        </w:rPr>
        <w:t>保障2021年115名在职人员的</w:t>
      </w:r>
      <w:r w:rsidRPr="008B3EC3">
        <w:rPr>
          <w:rFonts w:hint="eastAsia"/>
          <w:iCs/>
        </w:rPr>
        <w:lastRenderedPageBreak/>
        <w:t>伙食补助</w:t>
      </w:r>
      <w:r>
        <w:rPr>
          <w:rFonts w:hint="eastAsia"/>
          <w:iCs/>
        </w:rPr>
        <w:t>；二是</w:t>
      </w:r>
      <w:r w:rsidRPr="008B3EC3">
        <w:rPr>
          <w:rFonts w:hint="eastAsia"/>
          <w:iCs/>
        </w:rPr>
        <w:t>为槐柏树街办公区食堂、中环办公楼食堂、六里桥办公区食堂和南礼士路办公区食堂提供厨师及服务员，保证2021年度全年正常供餐，确保食品安全及服务质量。安全管理及卫生保障、突发事件应对、人员管理与培训等符合要求。保障楼内每天约7200余人次就餐需求，为各办公区正常业务工作的开展提供支撑。</w:t>
      </w:r>
    </w:p>
    <w:p w:rsidR="00D75219" w:rsidRDefault="00D75219" w:rsidP="00BD16FD">
      <w:pPr>
        <w:pStyle w:val="ab"/>
        <w:outlineLvl w:val="2"/>
      </w:pPr>
      <w:r>
        <w:rPr>
          <w:rFonts w:hint="eastAsia"/>
        </w:rPr>
        <w:t>2.项目年度绩效</w:t>
      </w:r>
      <w:bookmarkEnd w:id="18"/>
      <w:bookmarkEnd w:id="19"/>
      <w:r>
        <w:rPr>
          <w:rFonts w:hint="eastAsia"/>
        </w:rPr>
        <w:t>指标</w:t>
      </w:r>
    </w:p>
    <w:p w:rsidR="00D75219" w:rsidRPr="00DD15EB" w:rsidRDefault="00D75219" w:rsidP="003E69EF">
      <w:pPr>
        <w:pStyle w:val="ab"/>
      </w:pPr>
      <w:bookmarkStart w:id="20" w:name="_Toc35588401"/>
      <w:r>
        <w:rPr>
          <w:rFonts w:hint="eastAsia"/>
        </w:rPr>
        <w:t>项目围绕年</w:t>
      </w:r>
      <w:r w:rsidRPr="00DD15EB">
        <w:rPr>
          <w:rFonts w:hint="eastAsia"/>
        </w:rPr>
        <w:t>度绩效目标，设置了具体的年度绩效指标</w:t>
      </w:r>
      <w:r w:rsidR="007D6371" w:rsidRPr="00DD15EB">
        <w:rPr>
          <w:rFonts w:hint="eastAsia"/>
        </w:rPr>
        <w:t>。项目2</w:t>
      </w:r>
      <w:r w:rsidR="007D6371" w:rsidRPr="00DD15EB">
        <w:t>021</w:t>
      </w:r>
      <w:r w:rsidR="007D6371" w:rsidRPr="00DD15EB">
        <w:rPr>
          <w:rFonts w:hint="eastAsia"/>
        </w:rPr>
        <w:t>年度绩效指标情况见</w:t>
      </w:r>
      <w:r w:rsidR="007D6371" w:rsidRPr="00483A8F">
        <w:rPr>
          <w:rFonts w:hint="eastAsia"/>
        </w:rPr>
        <w:t>表</w:t>
      </w:r>
      <w:r w:rsidR="008B2D31" w:rsidRPr="00483A8F">
        <w:t>3</w:t>
      </w:r>
      <w:r w:rsidR="007D6371" w:rsidRPr="00DD15EB">
        <w:rPr>
          <w:rFonts w:hint="eastAsia"/>
        </w:rPr>
        <w:t>。</w:t>
      </w:r>
    </w:p>
    <w:p w:rsidR="00D75219" w:rsidRPr="008B2D31" w:rsidRDefault="00D75219" w:rsidP="00B8438F">
      <w:pPr>
        <w:pStyle w:val="ab"/>
        <w:ind w:firstLineChars="0" w:firstLine="0"/>
        <w:jc w:val="center"/>
        <w:rPr>
          <w:rFonts w:ascii="黑体" w:eastAsia="黑体" w:hAnsi="黑体"/>
          <w:sz w:val="28"/>
          <w:szCs w:val="28"/>
        </w:rPr>
      </w:pPr>
      <w:r w:rsidRPr="00DD15EB">
        <w:rPr>
          <w:rFonts w:ascii="黑体" w:eastAsia="黑体" w:hAnsi="黑体" w:hint="eastAsia"/>
          <w:sz w:val="28"/>
          <w:szCs w:val="28"/>
        </w:rPr>
        <w:t>表</w:t>
      </w:r>
      <w:r w:rsidR="008B2D31" w:rsidRPr="00483A8F">
        <w:rPr>
          <w:rFonts w:ascii="黑体" w:eastAsia="黑体" w:hAnsi="黑体"/>
          <w:sz w:val="28"/>
          <w:szCs w:val="28"/>
        </w:rPr>
        <w:t>3</w:t>
      </w:r>
      <w:r w:rsidRPr="00DD15EB">
        <w:rPr>
          <w:rFonts w:ascii="黑体" w:eastAsia="黑体" w:hAnsi="黑体" w:hint="eastAsia"/>
          <w:sz w:val="28"/>
          <w:szCs w:val="28"/>
        </w:rPr>
        <w:t>：</w:t>
      </w:r>
      <w:bookmarkStart w:id="21" w:name="_Hlk73095174"/>
      <w:r w:rsidR="00E07DD3" w:rsidRPr="00DD15EB">
        <w:rPr>
          <w:rFonts w:ascii="黑体" w:eastAsia="黑体" w:hAnsi="黑体" w:hint="eastAsia"/>
          <w:sz w:val="28"/>
          <w:szCs w:val="28"/>
        </w:rPr>
        <w:t>2</w:t>
      </w:r>
      <w:r w:rsidR="00E07DD3" w:rsidRPr="00DD15EB">
        <w:rPr>
          <w:rFonts w:ascii="黑体" w:eastAsia="黑体" w:hAnsi="黑体"/>
          <w:sz w:val="28"/>
          <w:szCs w:val="28"/>
        </w:rPr>
        <w:t>021</w:t>
      </w:r>
      <w:r w:rsidR="00E07DD3" w:rsidRPr="00DD15EB">
        <w:rPr>
          <w:rFonts w:ascii="黑体" w:eastAsia="黑体" w:hAnsi="黑体" w:hint="eastAsia"/>
          <w:sz w:val="28"/>
          <w:szCs w:val="28"/>
        </w:rPr>
        <w:t>年度</w:t>
      </w:r>
      <w:r w:rsidRPr="008B2D31">
        <w:rPr>
          <w:rFonts w:ascii="黑体" w:eastAsia="黑体" w:hAnsi="黑体"/>
          <w:sz w:val="28"/>
          <w:szCs w:val="28"/>
        </w:rPr>
        <w:t>项目绩效指标</w:t>
      </w:r>
      <w:bookmarkEnd w:id="21"/>
    </w:p>
    <w:tbl>
      <w:tblPr>
        <w:tblW w:w="0" w:type="auto"/>
        <w:jc w:val="center"/>
        <w:tblLayout w:type="fixed"/>
        <w:tblCellMar>
          <w:left w:w="28" w:type="dxa"/>
          <w:right w:w="28" w:type="dxa"/>
        </w:tblCellMar>
        <w:tblLook w:val="04A0"/>
      </w:tblPr>
      <w:tblGrid>
        <w:gridCol w:w="562"/>
        <w:gridCol w:w="567"/>
        <w:gridCol w:w="3970"/>
        <w:gridCol w:w="3735"/>
      </w:tblGrid>
      <w:tr w:rsidR="003E35AB" w:rsidRPr="003E35AB" w:rsidTr="00420421">
        <w:trPr>
          <w:trHeight w:val="397"/>
          <w:tblHeade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b/>
                <w:bCs/>
                <w:color w:val="000000"/>
                <w:kern w:val="0"/>
                <w:sz w:val="20"/>
                <w:szCs w:val="20"/>
              </w:rPr>
            </w:pPr>
            <w:r w:rsidRPr="003E35AB">
              <w:rPr>
                <w:rFonts w:ascii="宋体" w:eastAsia="宋体" w:hAnsi="宋体" w:cs="宋体" w:hint="eastAsia"/>
                <w:b/>
                <w:bCs/>
                <w:color w:val="000000"/>
                <w:kern w:val="0"/>
                <w:sz w:val="20"/>
                <w:szCs w:val="20"/>
              </w:rPr>
              <w:t>一级指标</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b/>
                <w:bCs/>
                <w:color w:val="000000"/>
                <w:kern w:val="0"/>
                <w:sz w:val="20"/>
                <w:szCs w:val="20"/>
              </w:rPr>
            </w:pPr>
            <w:r w:rsidRPr="003E35AB">
              <w:rPr>
                <w:rFonts w:ascii="宋体" w:eastAsia="宋体" w:hAnsi="宋体" w:cs="宋体" w:hint="eastAsia"/>
                <w:b/>
                <w:bCs/>
                <w:color w:val="000000"/>
                <w:kern w:val="0"/>
                <w:sz w:val="20"/>
                <w:szCs w:val="20"/>
              </w:rPr>
              <w:t>二级指标</w:t>
            </w: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b/>
                <w:bCs/>
                <w:color w:val="000000"/>
                <w:kern w:val="0"/>
                <w:sz w:val="20"/>
                <w:szCs w:val="20"/>
              </w:rPr>
            </w:pPr>
            <w:r w:rsidRPr="003E35AB">
              <w:rPr>
                <w:rFonts w:ascii="宋体" w:eastAsia="宋体" w:hAnsi="宋体" w:cs="宋体" w:hint="eastAsia"/>
                <w:b/>
                <w:bCs/>
                <w:color w:val="000000"/>
                <w:kern w:val="0"/>
                <w:sz w:val="20"/>
                <w:szCs w:val="20"/>
              </w:rPr>
              <w:t>三级指标</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b/>
                <w:bCs/>
                <w:color w:val="000000"/>
                <w:kern w:val="0"/>
                <w:sz w:val="20"/>
                <w:szCs w:val="20"/>
              </w:rPr>
            </w:pPr>
            <w:r w:rsidRPr="003E35AB">
              <w:rPr>
                <w:rFonts w:ascii="宋体" w:eastAsia="宋体" w:hAnsi="宋体" w:cs="宋体" w:hint="eastAsia"/>
                <w:b/>
                <w:bCs/>
                <w:color w:val="000000"/>
                <w:kern w:val="0"/>
                <w:sz w:val="20"/>
                <w:szCs w:val="20"/>
              </w:rPr>
              <w:t>年度指标值</w:t>
            </w:r>
          </w:p>
        </w:tc>
      </w:tr>
      <w:tr w:rsidR="00FF27FB" w:rsidRPr="003E35AB" w:rsidTr="00420421">
        <w:trPr>
          <w:trHeight w:val="397"/>
          <w:jc w:val="center"/>
        </w:trPr>
        <w:tc>
          <w:tcPr>
            <w:tcW w:w="562" w:type="dxa"/>
            <w:vMerge w:val="restart"/>
            <w:tcBorders>
              <w:top w:val="single" w:sz="4" w:space="0" w:color="000000"/>
              <w:left w:val="single" w:sz="4" w:space="0" w:color="000000"/>
              <w:right w:val="single" w:sz="4" w:space="0" w:color="000000"/>
            </w:tcBorders>
            <w:shd w:val="clear" w:color="auto" w:fill="auto"/>
            <w:vAlign w:val="center"/>
            <w:hideMark/>
          </w:tcPr>
          <w:p w:rsidR="00FF27FB" w:rsidRPr="003E35AB" w:rsidRDefault="00FF27FB" w:rsidP="00F02F16">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产出指标</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数量指标</w:t>
            </w: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保障在职职工伙食补助</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115名</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槐柏树街办公区餐饮服务人员</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54名（38名厨师、16名服务员）</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槐柏树街办公区餐饮每天保障人员数量</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1700余人次</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CC70A3" w:rsidP="003E35AB">
            <w:pPr>
              <w:widowControl/>
              <w:spacing w:line="240" w:lineRule="auto"/>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中环办公楼</w:t>
            </w:r>
            <w:r w:rsidR="00FF27FB" w:rsidRPr="003E35AB">
              <w:rPr>
                <w:rFonts w:ascii="宋体" w:eastAsia="宋体" w:hAnsi="宋体" w:cs="宋体" w:hint="eastAsia"/>
                <w:color w:val="000000"/>
                <w:kern w:val="0"/>
                <w:sz w:val="20"/>
                <w:szCs w:val="20"/>
              </w:rPr>
              <w:t>餐饮服务人员</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厨师及服务人员数量90人</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CC70A3" w:rsidP="003E35AB">
            <w:pPr>
              <w:widowControl/>
              <w:spacing w:line="240" w:lineRule="auto"/>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中环办公楼</w:t>
            </w:r>
            <w:r w:rsidR="00FF27FB" w:rsidRPr="003E35AB">
              <w:rPr>
                <w:rFonts w:ascii="宋体" w:eastAsia="宋体" w:hAnsi="宋体" w:cs="宋体" w:hint="eastAsia"/>
                <w:color w:val="000000"/>
                <w:kern w:val="0"/>
                <w:sz w:val="20"/>
                <w:szCs w:val="20"/>
              </w:rPr>
              <w:t>餐饮保障人员每天数量</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2000余人次</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六里桥办公区餐饮服务人员</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厨师及服务人员数量132人</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六里桥办公区餐饮保障每天人员数量</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3500余人次</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南礼士路办公区餐饮服务人员</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厨师及服务人员数量20人</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南礼士路办公区餐饮保障每天人员数量</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300余人次</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val="restart"/>
            <w:tcBorders>
              <w:top w:val="single" w:sz="4" w:space="0" w:color="000000"/>
              <w:left w:val="single" w:sz="4" w:space="0" w:color="000000"/>
              <w:right w:val="single" w:sz="4" w:space="0" w:color="000000"/>
            </w:tcBorders>
            <w:shd w:val="clear" w:color="auto" w:fill="auto"/>
            <w:vAlign w:val="center"/>
            <w:hideMark/>
          </w:tcPr>
          <w:p w:rsidR="00FF27FB" w:rsidRPr="003E35AB" w:rsidRDefault="00FF27FB" w:rsidP="00F02F16">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质量指标</w:t>
            </w: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槐柏树街办公区餐饮服务商资质水平</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符合食品卫生监督量化分级二星A级标准</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567" w:type="dxa"/>
            <w:vMerge/>
            <w:tcBorders>
              <w:left w:val="single" w:sz="4" w:space="0" w:color="000000"/>
              <w:right w:val="single" w:sz="4" w:space="0" w:color="000000"/>
            </w:tcBorders>
            <w:shd w:val="clear" w:color="auto" w:fill="auto"/>
            <w:vAlign w:val="center"/>
            <w:hideMark/>
          </w:tcPr>
          <w:p w:rsidR="00FF27FB" w:rsidRPr="003E35AB" w:rsidRDefault="00FF27FB" w:rsidP="003E35AB">
            <w:pPr>
              <w:spacing w:line="240" w:lineRule="auto"/>
              <w:ind w:firstLine="40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CC70A3" w:rsidP="003E35AB">
            <w:pPr>
              <w:widowControl/>
              <w:spacing w:line="240" w:lineRule="auto"/>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中环办公楼</w:t>
            </w:r>
            <w:r w:rsidR="00FF27FB" w:rsidRPr="003E35AB">
              <w:rPr>
                <w:rFonts w:ascii="宋体" w:eastAsia="宋体" w:hAnsi="宋体" w:cs="宋体" w:hint="eastAsia"/>
                <w:color w:val="000000"/>
                <w:kern w:val="0"/>
                <w:sz w:val="20"/>
                <w:szCs w:val="20"/>
              </w:rPr>
              <w:t>餐饮服务商资质水平</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符合食品卫生监督量化分级三星B级标准</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六里桥办公区餐饮服务商资质水平</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符合食品卫生监督量化分级三星B级标准</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南礼士路办公区餐饮服务商资质水平</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符合北京市食品药品监管部门量化分级管理规定</w:t>
            </w:r>
          </w:p>
        </w:tc>
      </w:tr>
      <w:tr w:rsidR="00FF27FB" w:rsidRPr="003E35AB" w:rsidTr="00420421">
        <w:trPr>
          <w:trHeight w:val="397"/>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食品安全事故</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0次</w:t>
            </w:r>
          </w:p>
        </w:tc>
      </w:tr>
      <w:tr w:rsidR="00FF27FB" w:rsidRPr="003E35AB" w:rsidTr="00420421">
        <w:trPr>
          <w:trHeight w:val="454"/>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时效指标</w:t>
            </w: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供餐时间</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全年365天</w:t>
            </w:r>
          </w:p>
        </w:tc>
      </w:tr>
      <w:tr w:rsidR="00FF27FB" w:rsidRPr="003E35AB" w:rsidTr="00420421">
        <w:trPr>
          <w:trHeight w:val="454"/>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每天供餐时效性</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保障一日三餐</w:t>
            </w:r>
          </w:p>
        </w:tc>
      </w:tr>
      <w:tr w:rsidR="00FF27FB" w:rsidRPr="003E35AB" w:rsidTr="00420421">
        <w:trPr>
          <w:trHeight w:val="454"/>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成本指标</w:t>
            </w: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各办公区伙食补助预算控制数</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≤115.92万元</w:t>
            </w:r>
          </w:p>
        </w:tc>
      </w:tr>
      <w:tr w:rsidR="00FF27FB" w:rsidRPr="003E35AB" w:rsidTr="00420421">
        <w:trPr>
          <w:trHeight w:val="454"/>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槐柏树街办公区预算控制数</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≤400.4634万元</w:t>
            </w:r>
          </w:p>
        </w:tc>
      </w:tr>
      <w:tr w:rsidR="00FF27FB" w:rsidRPr="003E35AB" w:rsidTr="00420421">
        <w:trPr>
          <w:trHeight w:val="454"/>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CC70A3" w:rsidP="003E35AB">
            <w:pPr>
              <w:widowControl/>
              <w:spacing w:line="240" w:lineRule="auto"/>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中环办公楼</w:t>
            </w:r>
            <w:r w:rsidR="00FF27FB" w:rsidRPr="003E35AB">
              <w:rPr>
                <w:rFonts w:ascii="宋体" w:eastAsia="宋体" w:hAnsi="宋体" w:cs="宋体" w:hint="eastAsia"/>
                <w:color w:val="000000"/>
                <w:kern w:val="0"/>
                <w:sz w:val="20"/>
                <w:szCs w:val="20"/>
              </w:rPr>
              <w:t>预算控制数</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≤601.2216万元</w:t>
            </w:r>
          </w:p>
        </w:tc>
      </w:tr>
      <w:tr w:rsidR="00FF27FB" w:rsidRPr="003E35AB" w:rsidTr="00420421">
        <w:trPr>
          <w:trHeight w:val="454"/>
          <w:jc w:val="center"/>
        </w:trPr>
        <w:tc>
          <w:tcPr>
            <w:tcW w:w="562" w:type="dxa"/>
            <w:vMerge/>
            <w:tcBorders>
              <w:left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六里桥办公区预算控制数</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≤872.2872万元</w:t>
            </w:r>
          </w:p>
        </w:tc>
      </w:tr>
      <w:tr w:rsidR="00FF27FB" w:rsidRPr="003E35AB" w:rsidTr="00420421">
        <w:trPr>
          <w:trHeight w:val="454"/>
          <w:jc w:val="center"/>
        </w:trPr>
        <w:tc>
          <w:tcPr>
            <w:tcW w:w="562" w:type="dxa"/>
            <w:vMerge/>
            <w:tcBorders>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南礼士路办公区预算控制数</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27FB" w:rsidRPr="003E35AB" w:rsidRDefault="00FF27F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≤158.4312万元</w:t>
            </w:r>
          </w:p>
        </w:tc>
      </w:tr>
      <w:tr w:rsidR="003E35AB" w:rsidRPr="003E35AB" w:rsidTr="00420421">
        <w:trPr>
          <w:trHeight w:val="567"/>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效益指标</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可持续影响指标</w:t>
            </w: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槐柏树街办公区相关工作可持续影响</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保障工作人员正常就餐，为槐柏树街办公区正常业务工作的开展提供支撑</w:t>
            </w:r>
          </w:p>
        </w:tc>
      </w:tr>
      <w:tr w:rsidR="003E35AB" w:rsidRPr="003E35AB" w:rsidTr="00420421">
        <w:trPr>
          <w:trHeight w:val="567"/>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CC70A3" w:rsidP="003E35AB">
            <w:pPr>
              <w:widowControl/>
              <w:spacing w:line="240" w:lineRule="auto"/>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中环办公楼</w:t>
            </w:r>
            <w:r w:rsidR="003E35AB" w:rsidRPr="003E35AB">
              <w:rPr>
                <w:rFonts w:ascii="宋体" w:eastAsia="宋体" w:hAnsi="宋体" w:cs="宋体" w:hint="eastAsia"/>
                <w:color w:val="000000"/>
                <w:kern w:val="0"/>
                <w:sz w:val="20"/>
                <w:szCs w:val="20"/>
              </w:rPr>
              <w:t>相关工作可持续影响</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保障工作人员正常就餐，为中环办公楼正常业务工作的开展提供支撑</w:t>
            </w:r>
          </w:p>
        </w:tc>
      </w:tr>
      <w:tr w:rsidR="003E35AB" w:rsidRPr="003E35AB" w:rsidTr="00420421">
        <w:trPr>
          <w:trHeight w:val="567"/>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六里桥办公区相关工作可持续影响</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保障工作人员正常就餐，为六里桥办公区正常业务工作的开展提供支撑</w:t>
            </w:r>
          </w:p>
        </w:tc>
      </w:tr>
      <w:tr w:rsidR="003E35AB" w:rsidRPr="003E35AB" w:rsidTr="00420421">
        <w:trPr>
          <w:trHeight w:val="567"/>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南礼士路办公区相关工作可持续影响</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保障工作人员正常就餐，为南礼士路办公区正常业务工作的开展提供支持</w:t>
            </w:r>
          </w:p>
        </w:tc>
      </w:tr>
      <w:tr w:rsidR="003E35AB" w:rsidRPr="003E35AB" w:rsidTr="00420421">
        <w:trPr>
          <w:trHeight w:val="510"/>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满意度指标</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服务对象满意度指标</w:t>
            </w: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槐柏树街办公区就餐人员满意度</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≥90%</w:t>
            </w:r>
          </w:p>
        </w:tc>
      </w:tr>
      <w:tr w:rsidR="003E35AB" w:rsidRPr="003E35AB" w:rsidTr="00420421">
        <w:trPr>
          <w:trHeight w:val="510"/>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中环办公楼就餐人员满意度</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≥90%</w:t>
            </w:r>
          </w:p>
        </w:tc>
      </w:tr>
      <w:tr w:rsidR="003E35AB" w:rsidRPr="003E35AB" w:rsidTr="00420421">
        <w:trPr>
          <w:trHeight w:val="510"/>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六里桥办公区就餐人员满意度</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≥90%</w:t>
            </w:r>
          </w:p>
        </w:tc>
      </w:tr>
      <w:tr w:rsidR="003E35AB" w:rsidRPr="003E35AB" w:rsidTr="00420421">
        <w:trPr>
          <w:trHeight w:val="510"/>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南礼士路办公区就餐人员满意度</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35AB" w:rsidRPr="003E35AB" w:rsidRDefault="003E35AB" w:rsidP="003E35AB">
            <w:pPr>
              <w:widowControl/>
              <w:spacing w:line="240" w:lineRule="auto"/>
              <w:ind w:firstLineChars="0" w:firstLine="0"/>
              <w:jc w:val="center"/>
              <w:rPr>
                <w:rFonts w:ascii="宋体" w:eastAsia="宋体" w:hAnsi="宋体" w:cs="宋体"/>
                <w:color w:val="000000"/>
                <w:kern w:val="0"/>
                <w:sz w:val="20"/>
                <w:szCs w:val="20"/>
              </w:rPr>
            </w:pPr>
            <w:r w:rsidRPr="003E35AB">
              <w:rPr>
                <w:rFonts w:ascii="宋体" w:eastAsia="宋体" w:hAnsi="宋体" w:cs="宋体" w:hint="eastAsia"/>
                <w:color w:val="000000"/>
                <w:kern w:val="0"/>
                <w:sz w:val="20"/>
                <w:szCs w:val="20"/>
              </w:rPr>
              <w:t>≥90%</w:t>
            </w:r>
          </w:p>
        </w:tc>
      </w:tr>
    </w:tbl>
    <w:p w:rsidR="00BE0941" w:rsidRPr="00934E73" w:rsidRDefault="00BE0941" w:rsidP="00DD15EB">
      <w:pPr>
        <w:spacing w:line="240" w:lineRule="auto"/>
        <w:ind w:firstLineChars="0" w:firstLine="0"/>
        <w:jc w:val="center"/>
        <w:rPr>
          <w:rFonts w:ascii="黑体" w:eastAsia="黑体"/>
          <w:color w:val="000000"/>
          <w:sz w:val="20"/>
          <w:szCs w:val="20"/>
        </w:rPr>
      </w:pPr>
    </w:p>
    <w:p w:rsidR="003C3D06" w:rsidRPr="00654752" w:rsidRDefault="00D75219">
      <w:pPr>
        <w:ind w:firstLine="640"/>
        <w:outlineLvl w:val="0"/>
        <w:rPr>
          <w:rFonts w:ascii="黑体" w:eastAsia="黑体"/>
          <w:color w:val="000000"/>
          <w:szCs w:val="32"/>
        </w:rPr>
      </w:pPr>
      <w:bookmarkStart w:id="22" w:name="_Toc73095369"/>
      <w:bookmarkStart w:id="23" w:name="_Toc105508155"/>
      <w:r w:rsidRPr="00654752">
        <w:rPr>
          <w:rFonts w:ascii="黑体" w:eastAsia="黑体" w:hint="eastAsia"/>
          <w:color w:val="000000"/>
          <w:szCs w:val="32"/>
        </w:rPr>
        <w:t>二、绩效评价工作开展情况</w:t>
      </w:r>
      <w:bookmarkEnd w:id="20"/>
      <w:bookmarkEnd w:id="22"/>
      <w:bookmarkEnd w:id="23"/>
    </w:p>
    <w:p w:rsidR="003C3D06" w:rsidRPr="00654752" w:rsidRDefault="003C3D06">
      <w:pPr>
        <w:ind w:firstLine="640"/>
        <w:outlineLvl w:val="1"/>
        <w:rPr>
          <w:rFonts w:ascii="楷体_GB2312" w:eastAsia="楷体_GB2312"/>
          <w:color w:val="000000"/>
          <w:szCs w:val="32"/>
        </w:rPr>
      </w:pPr>
      <w:bookmarkStart w:id="24" w:name="_Toc313007027"/>
      <w:bookmarkStart w:id="25" w:name="_Toc35588402"/>
      <w:bookmarkStart w:id="26" w:name="_Toc73095370"/>
      <w:bookmarkStart w:id="27" w:name="_Toc105508156"/>
      <w:r w:rsidRPr="00654752">
        <w:rPr>
          <w:rFonts w:ascii="楷体_GB2312" w:eastAsia="楷体_GB2312" w:hint="eastAsia"/>
          <w:color w:val="000000"/>
          <w:szCs w:val="32"/>
        </w:rPr>
        <w:t>（一）</w:t>
      </w:r>
      <w:bookmarkEnd w:id="24"/>
      <w:r w:rsidRPr="00654752">
        <w:rPr>
          <w:rFonts w:ascii="楷体_GB2312" w:eastAsia="楷体_GB2312" w:hint="eastAsia"/>
          <w:color w:val="000000"/>
          <w:szCs w:val="32"/>
        </w:rPr>
        <w:t>绩效评价目的、对象及范围</w:t>
      </w:r>
      <w:bookmarkEnd w:id="25"/>
      <w:bookmarkEnd w:id="26"/>
      <w:bookmarkEnd w:id="27"/>
    </w:p>
    <w:p w:rsidR="00D50A54" w:rsidRPr="00DD15EB" w:rsidRDefault="00D50A54" w:rsidP="00DD15EB">
      <w:pPr>
        <w:ind w:firstLine="640"/>
        <w:rPr>
          <w:rFonts w:ascii="仿宋_GB2312" w:hAnsi="仿宋" w:cs="仿宋"/>
          <w:b/>
          <w:bCs/>
          <w:szCs w:val="32"/>
        </w:rPr>
      </w:pPr>
      <w:bookmarkStart w:id="28" w:name="_Toc313007028"/>
      <w:bookmarkStart w:id="29" w:name="_Toc35588403"/>
      <w:r w:rsidRPr="009657F4">
        <w:rPr>
          <w:rFonts w:ascii="仿宋_GB2312" w:hAnsi="仿宋"/>
          <w:szCs w:val="32"/>
        </w:rPr>
        <w:t>为深入贯彻落实</w:t>
      </w:r>
      <w:r w:rsidRPr="00F7011F">
        <w:rPr>
          <w:rFonts w:ascii="仿宋_GB2312" w:hAnsi="仿宋" w:hint="eastAsia"/>
          <w:szCs w:val="32"/>
        </w:rPr>
        <w:t>北京市财政局</w:t>
      </w:r>
      <w:r w:rsidR="005D2788">
        <w:rPr>
          <w:rFonts w:ascii="仿宋_GB2312" w:hAnsi="仿宋" w:hint="eastAsia"/>
          <w:szCs w:val="32"/>
        </w:rPr>
        <w:t>（以下简称“市财政局”）</w:t>
      </w:r>
      <w:r w:rsidRPr="00F7011F">
        <w:rPr>
          <w:rFonts w:ascii="仿宋_GB2312" w:hAnsi="仿宋" w:hint="eastAsia"/>
          <w:szCs w:val="32"/>
        </w:rPr>
        <w:t>《关于印发进一步深化项目支出绩效预算管理改革的意见的通知》</w:t>
      </w:r>
      <w:r w:rsidRPr="00023B60">
        <w:rPr>
          <w:rFonts w:ascii="仿宋_GB2312" w:hAnsi="宋体" w:cs="宋体" w:hint="eastAsia"/>
          <w:noProof/>
          <w:kern w:val="0"/>
          <w:szCs w:val="32"/>
        </w:rPr>
        <w:t>（京财预〔2017〕2944号）</w:t>
      </w:r>
      <w:r w:rsidRPr="009657F4">
        <w:rPr>
          <w:rFonts w:ascii="仿宋_GB2312" w:hAnsi="仿宋"/>
          <w:szCs w:val="32"/>
        </w:rPr>
        <w:t>等文件要求，根据</w:t>
      </w:r>
      <w:r w:rsidRPr="00CF75AF">
        <w:rPr>
          <w:rFonts w:ascii="仿宋_GB2312" w:hAnsi="仿宋" w:hint="eastAsia"/>
          <w:szCs w:val="32"/>
        </w:rPr>
        <w:t>《北京市项目支出绩效评价管理办法》的通知（京财绩效〔2020〕2146号）（以</w:t>
      </w:r>
      <w:r w:rsidRPr="00CF75AF">
        <w:rPr>
          <w:rFonts w:ascii="仿宋_GB2312" w:hAnsi="仿宋" w:hint="eastAsia"/>
          <w:szCs w:val="32"/>
        </w:rPr>
        <w:lastRenderedPageBreak/>
        <w:t>下简称“京财绩效2146号文”）</w:t>
      </w:r>
      <w:r w:rsidRPr="009657F4">
        <w:rPr>
          <w:rFonts w:ascii="仿宋_GB2312" w:hAnsi="仿宋"/>
          <w:szCs w:val="32"/>
        </w:rPr>
        <w:t>文件精神，</w:t>
      </w:r>
      <w:r>
        <w:rPr>
          <w:rFonts w:ascii="仿宋_GB2312" w:hAnsi="仿宋"/>
          <w:szCs w:val="32"/>
        </w:rPr>
        <w:t>聚焦</w:t>
      </w:r>
      <w:r w:rsidR="003D59EB">
        <w:rPr>
          <w:rFonts w:ascii="仿宋_GB2312" w:hAnsi="仿宋" w:hint="eastAsia"/>
          <w:szCs w:val="32"/>
        </w:rPr>
        <w:t>市政府机关事务管理办</w:t>
      </w:r>
      <w:r w:rsidR="005B7857">
        <w:rPr>
          <w:rFonts w:ascii="仿宋_GB2312" w:hAnsi="仿宋" w:hint="eastAsia"/>
          <w:szCs w:val="32"/>
        </w:rPr>
        <w:t>2</w:t>
      </w:r>
      <w:r w:rsidR="005B7857">
        <w:rPr>
          <w:rFonts w:ascii="仿宋_GB2312" w:hAnsi="仿宋"/>
          <w:szCs w:val="32"/>
        </w:rPr>
        <w:t>021</w:t>
      </w:r>
      <w:r w:rsidR="005B7857">
        <w:rPr>
          <w:rFonts w:ascii="仿宋_GB2312" w:hAnsi="仿宋" w:hint="eastAsia"/>
          <w:szCs w:val="32"/>
        </w:rPr>
        <w:t>年度各办公区后勤</w:t>
      </w:r>
      <w:r w:rsidR="007642D9">
        <w:rPr>
          <w:rFonts w:ascii="仿宋_GB2312" w:hAnsi="仿宋" w:hint="eastAsia"/>
          <w:szCs w:val="32"/>
        </w:rPr>
        <w:t>服务</w:t>
      </w:r>
      <w:r w:rsidR="005B7857">
        <w:rPr>
          <w:rFonts w:ascii="仿宋_GB2312" w:hAnsi="仿宋" w:hint="eastAsia"/>
          <w:szCs w:val="32"/>
        </w:rPr>
        <w:t>保障经费</w:t>
      </w:r>
      <w:r>
        <w:rPr>
          <w:rFonts w:ascii="仿宋_GB2312" w:hAnsi="仿宋"/>
          <w:szCs w:val="32"/>
        </w:rPr>
        <w:t>项目资金，围绕决策、过程、产出及效益</w:t>
      </w:r>
      <w:r w:rsidRPr="009657F4">
        <w:rPr>
          <w:rFonts w:ascii="仿宋_GB2312" w:hAnsi="仿宋"/>
          <w:szCs w:val="32"/>
        </w:rPr>
        <w:t>情况开展评价，</w:t>
      </w:r>
      <w:r w:rsidRPr="00D107BD">
        <w:rPr>
          <w:rFonts w:ascii="仿宋_GB2312" w:hAnsi="仿宋"/>
          <w:szCs w:val="32"/>
        </w:rPr>
        <w:t>总结经验，发现问题，剖析原因，提出改进建议，为相关部门科学决策、规范管理提供参考，进一步优化</w:t>
      </w:r>
      <w:r w:rsidR="00DC7FFB">
        <w:rPr>
          <w:rFonts w:ascii="仿宋_GB2312" w:hAnsi="仿宋" w:hint="eastAsia"/>
          <w:szCs w:val="32"/>
        </w:rPr>
        <w:t>餐饮后勤保障</w:t>
      </w:r>
      <w:r w:rsidRPr="00D107BD">
        <w:rPr>
          <w:rFonts w:ascii="仿宋_GB2312" w:hAnsi="仿宋"/>
          <w:szCs w:val="32"/>
        </w:rPr>
        <w:t>工作，提高财政资金配置</w:t>
      </w:r>
      <w:r w:rsidR="004D6C69">
        <w:rPr>
          <w:rFonts w:ascii="仿宋_GB2312" w:hAnsi="仿宋" w:hint="eastAsia"/>
          <w:szCs w:val="32"/>
        </w:rPr>
        <w:t>、</w:t>
      </w:r>
      <w:r w:rsidRPr="00D107BD">
        <w:rPr>
          <w:rFonts w:ascii="仿宋_GB2312" w:hAnsi="仿宋"/>
          <w:szCs w:val="32"/>
        </w:rPr>
        <w:t>使用效益。</w:t>
      </w:r>
    </w:p>
    <w:p w:rsidR="003C3D06" w:rsidRPr="0023400A" w:rsidRDefault="003C3D06" w:rsidP="00813900">
      <w:pPr>
        <w:ind w:firstLine="640"/>
        <w:outlineLvl w:val="1"/>
        <w:rPr>
          <w:rFonts w:ascii="楷体_GB2312" w:eastAsia="楷体_GB2312"/>
          <w:color w:val="000000"/>
          <w:szCs w:val="32"/>
        </w:rPr>
      </w:pPr>
      <w:bookmarkStart w:id="30" w:name="_Toc73095371"/>
      <w:bookmarkStart w:id="31" w:name="_Toc105508157"/>
      <w:r w:rsidRPr="0023400A">
        <w:rPr>
          <w:rFonts w:ascii="楷体_GB2312" w:eastAsia="楷体_GB2312" w:hint="eastAsia"/>
          <w:color w:val="000000"/>
          <w:szCs w:val="32"/>
        </w:rPr>
        <w:t>（二）绩效评价原则、</w:t>
      </w:r>
      <w:bookmarkEnd w:id="28"/>
      <w:r w:rsidRPr="0023400A">
        <w:rPr>
          <w:rFonts w:ascii="楷体_GB2312" w:eastAsia="楷体_GB2312" w:hint="eastAsia"/>
          <w:color w:val="000000"/>
          <w:szCs w:val="32"/>
        </w:rPr>
        <w:t>方法及指标体系</w:t>
      </w:r>
      <w:bookmarkEnd w:id="29"/>
      <w:bookmarkEnd w:id="30"/>
      <w:bookmarkEnd w:id="31"/>
    </w:p>
    <w:p w:rsidR="003C3D06" w:rsidRPr="0023400A" w:rsidRDefault="003C3D06" w:rsidP="00654752">
      <w:pPr>
        <w:pStyle w:val="ab"/>
      </w:pPr>
      <w:bookmarkStart w:id="32" w:name="_Toc313007030"/>
      <w:r w:rsidRPr="0023400A">
        <w:rPr>
          <w:rFonts w:hint="eastAsia"/>
        </w:rPr>
        <w:t>1.评价原则和方法</w:t>
      </w:r>
    </w:p>
    <w:p w:rsidR="00C87F5F" w:rsidRDefault="007F2F7B" w:rsidP="00F02F16">
      <w:pPr>
        <w:pStyle w:val="ab"/>
        <w:wordWrap w:val="0"/>
        <w:topLinePunct/>
        <w:rPr>
          <w:rFonts w:ascii="黑体" w:eastAsia="黑体" w:hAnsi="黑体"/>
          <w:color w:val="000000"/>
          <w:sz w:val="28"/>
          <w:szCs w:val="28"/>
        </w:rPr>
      </w:pPr>
      <w:r>
        <w:rPr>
          <w:rFonts w:hAnsi="宋体" w:hint="eastAsia"/>
          <w:bCs/>
          <w:color w:val="000000"/>
        </w:rPr>
        <w:t>本次评价</w:t>
      </w:r>
      <w:r w:rsidRPr="00850E2F">
        <w:rPr>
          <w:rFonts w:hAnsi="宋体" w:hint="eastAsia"/>
          <w:bCs/>
          <w:color w:val="000000"/>
        </w:rPr>
        <w:t>本着</w:t>
      </w:r>
      <w:r w:rsidRPr="00BF5BCB">
        <w:rPr>
          <w:rFonts w:hAnsi="宋体" w:hint="eastAsia"/>
          <w:bCs/>
          <w:color w:val="000000"/>
        </w:rPr>
        <w:t>问题导向、系统评价、科学客观、讲求绩效</w:t>
      </w:r>
      <w:r w:rsidRPr="00627298">
        <w:rPr>
          <w:rFonts w:hint="eastAsia"/>
          <w:color w:val="000000"/>
        </w:rPr>
        <w:t>的</w:t>
      </w:r>
      <w:r w:rsidRPr="00850E2F">
        <w:rPr>
          <w:rFonts w:hAnsi="宋体" w:hint="eastAsia"/>
          <w:bCs/>
          <w:color w:val="000000"/>
        </w:rPr>
        <w:t>原则，</w:t>
      </w:r>
      <w:r w:rsidRPr="00850E2F">
        <w:rPr>
          <w:rFonts w:hint="eastAsia"/>
          <w:color w:val="000000"/>
        </w:rPr>
        <w:t>采用现场评价和非现场评价相</w:t>
      </w:r>
      <w:r>
        <w:rPr>
          <w:rFonts w:hint="eastAsia"/>
          <w:color w:val="000000"/>
        </w:rPr>
        <w:t>结合、</w:t>
      </w:r>
      <w:r w:rsidRPr="00BF5BCB">
        <w:rPr>
          <w:rFonts w:hint="eastAsia"/>
          <w:color w:val="000000"/>
        </w:rPr>
        <w:t>定性分析与定量分析相结合</w:t>
      </w:r>
      <w:r>
        <w:rPr>
          <w:rFonts w:hint="eastAsia"/>
          <w:color w:val="000000"/>
        </w:rPr>
        <w:t>的方式，运用案卷研究、专家</w:t>
      </w:r>
      <w:r w:rsidR="004D1A51">
        <w:rPr>
          <w:rFonts w:hint="eastAsia"/>
          <w:color w:val="000000"/>
        </w:rPr>
        <w:t>咨询</w:t>
      </w:r>
      <w:r>
        <w:rPr>
          <w:rFonts w:hint="eastAsia"/>
          <w:color w:val="000000"/>
        </w:rPr>
        <w:t>等方法，对项目决策、过程、产出、效益</w:t>
      </w:r>
      <w:r w:rsidRPr="00850E2F">
        <w:rPr>
          <w:rFonts w:hint="eastAsia"/>
          <w:color w:val="000000"/>
        </w:rPr>
        <w:t>四方面进行综合评价。</w:t>
      </w:r>
    </w:p>
    <w:p w:rsidR="003C3D06" w:rsidRDefault="003C3D06" w:rsidP="0065671E">
      <w:pPr>
        <w:pStyle w:val="ab"/>
      </w:pPr>
      <w:r>
        <w:rPr>
          <w:rFonts w:hint="eastAsia"/>
        </w:rPr>
        <w:t>2.评价指标体系</w:t>
      </w:r>
      <w:bookmarkEnd w:id="32"/>
    </w:p>
    <w:p w:rsidR="003C3D06" w:rsidRDefault="003C3D06" w:rsidP="0065671E">
      <w:pPr>
        <w:pStyle w:val="ab"/>
      </w:pPr>
      <w:bookmarkStart w:id="33" w:name="_Toc35588404"/>
      <w:bookmarkStart w:id="34" w:name="_Toc313007032"/>
      <w:r>
        <w:rPr>
          <w:rFonts w:hint="eastAsia"/>
        </w:rPr>
        <w:t>根据京财绩效2146号文相关精神，结合项目特点，在与专家组、项目单位充分协商的基础上，评价工作组细化了该项目的绩效评价指标体系，详见附件1。评价指标体系总分值为100分，其中</w:t>
      </w:r>
      <w:r w:rsidR="005D6D63">
        <w:rPr>
          <w:rFonts w:hint="eastAsia"/>
        </w:rPr>
        <w:t>：</w:t>
      </w:r>
      <w:r>
        <w:rPr>
          <w:rFonts w:hint="eastAsia"/>
        </w:rPr>
        <w:t>项目决策</w:t>
      </w:r>
      <w:r>
        <w:t>10</w:t>
      </w:r>
      <w:r>
        <w:rPr>
          <w:rFonts w:hint="eastAsia"/>
        </w:rPr>
        <w:t>分，项目过程</w:t>
      </w:r>
      <w:r>
        <w:t>20</w:t>
      </w:r>
      <w:r>
        <w:rPr>
          <w:rFonts w:hint="eastAsia"/>
        </w:rPr>
        <w:t>分，项目产出</w:t>
      </w:r>
      <w:r>
        <w:t>40</w:t>
      </w:r>
      <w:r>
        <w:rPr>
          <w:rFonts w:hint="eastAsia"/>
        </w:rPr>
        <w:t>分，项目效益3</w:t>
      </w:r>
      <w:r>
        <w:t>0</w:t>
      </w:r>
      <w:r w:rsidR="005850F1">
        <w:rPr>
          <w:rFonts w:hint="eastAsia"/>
        </w:rPr>
        <w:t>分</w:t>
      </w:r>
      <w:r>
        <w:rPr>
          <w:rFonts w:hint="eastAsia"/>
        </w:rPr>
        <w:t>。绩效评价综合绩效级别分为4个等级：</w:t>
      </w:r>
    </w:p>
    <w:p w:rsidR="003C3D06" w:rsidRDefault="003C3D06" w:rsidP="0065671E">
      <w:pPr>
        <w:pStyle w:val="ab"/>
        <w:rPr>
          <w:rFonts w:hAnsi="仿宋_GB2312" w:cs="仿宋_GB2312"/>
        </w:rPr>
      </w:pPr>
      <w:r>
        <w:rPr>
          <w:rFonts w:hint="eastAsia"/>
        </w:rPr>
        <w:t>综合得分在90（含）-100分为优；</w:t>
      </w:r>
    </w:p>
    <w:p w:rsidR="003C3D06" w:rsidRDefault="003C3D06" w:rsidP="0065671E">
      <w:pPr>
        <w:pStyle w:val="ab"/>
      </w:pPr>
      <w:r>
        <w:rPr>
          <w:rFonts w:hint="eastAsia"/>
        </w:rPr>
        <w:t>综合得分在</w:t>
      </w:r>
      <w:r>
        <w:t>80</w:t>
      </w:r>
      <w:r>
        <w:rPr>
          <w:rFonts w:hint="eastAsia"/>
        </w:rPr>
        <w:t>（含）-90分为良；</w:t>
      </w:r>
    </w:p>
    <w:p w:rsidR="003C3D06" w:rsidRDefault="003C3D06" w:rsidP="0065671E">
      <w:pPr>
        <w:pStyle w:val="ab"/>
      </w:pPr>
      <w:r>
        <w:rPr>
          <w:rFonts w:hint="eastAsia"/>
        </w:rPr>
        <w:lastRenderedPageBreak/>
        <w:t>综合得分在60（含）-</w:t>
      </w:r>
      <w:r>
        <w:t>80</w:t>
      </w:r>
      <w:r>
        <w:rPr>
          <w:rFonts w:hint="eastAsia"/>
        </w:rPr>
        <w:t>分为中；</w:t>
      </w:r>
    </w:p>
    <w:p w:rsidR="003C3D06" w:rsidRDefault="003C3D06" w:rsidP="0065671E">
      <w:pPr>
        <w:pStyle w:val="ab"/>
      </w:pPr>
      <w:r>
        <w:rPr>
          <w:rFonts w:hint="eastAsia"/>
        </w:rPr>
        <w:t>综合得分在60分以下为较差。</w:t>
      </w:r>
    </w:p>
    <w:p w:rsidR="003C3D06" w:rsidRPr="0065671E" w:rsidRDefault="003C3D06" w:rsidP="0065671E">
      <w:pPr>
        <w:ind w:firstLine="640"/>
        <w:outlineLvl w:val="1"/>
        <w:rPr>
          <w:rFonts w:ascii="楷体_GB2312" w:eastAsia="楷体_GB2312"/>
          <w:color w:val="000000"/>
          <w:szCs w:val="32"/>
        </w:rPr>
      </w:pPr>
      <w:bookmarkStart w:id="35" w:name="_Toc73095372"/>
      <w:bookmarkStart w:id="36" w:name="_Toc105508158"/>
      <w:r w:rsidRPr="0065671E">
        <w:rPr>
          <w:rFonts w:ascii="楷体_GB2312" w:eastAsia="楷体_GB2312" w:hint="eastAsia"/>
          <w:color w:val="000000"/>
          <w:szCs w:val="32"/>
        </w:rPr>
        <w:t>（三）绩效评价工作过程</w:t>
      </w:r>
      <w:bookmarkEnd w:id="33"/>
      <w:bookmarkEnd w:id="34"/>
      <w:bookmarkEnd w:id="35"/>
      <w:bookmarkEnd w:id="36"/>
    </w:p>
    <w:p w:rsidR="003C3D06" w:rsidRPr="0094707D" w:rsidRDefault="003C3D06" w:rsidP="0065671E">
      <w:pPr>
        <w:pStyle w:val="ab"/>
      </w:pPr>
      <w:bookmarkStart w:id="37" w:name="_Toc73095373"/>
      <w:bookmarkStart w:id="38" w:name="_Toc35588408"/>
      <w:r w:rsidRPr="0094707D">
        <w:rPr>
          <w:rFonts w:hint="eastAsia"/>
        </w:rPr>
        <w:t>1.准备阶段</w:t>
      </w:r>
      <w:bookmarkEnd w:id="37"/>
    </w:p>
    <w:p w:rsidR="007C53B4" w:rsidRPr="0094707D" w:rsidRDefault="008F06DA" w:rsidP="0065671E">
      <w:pPr>
        <w:pStyle w:val="ab"/>
      </w:pPr>
      <w:r w:rsidRPr="0094707D">
        <w:rPr>
          <w:rFonts w:hint="eastAsia"/>
        </w:rPr>
        <w:t>根据</w:t>
      </w:r>
      <w:r w:rsidR="00C167D7" w:rsidRPr="0094707D">
        <w:rPr>
          <w:rFonts w:hint="eastAsia"/>
        </w:rPr>
        <w:t>该</w:t>
      </w:r>
      <w:r w:rsidRPr="0094707D">
        <w:t>项目</w:t>
      </w:r>
      <w:r w:rsidR="00C167D7" w:rsidRPr="0094707D">
        <w:rPr>
          <w:rFonts w:hint="eastAsia"/>
        </w:rPr>
        <w:t>的</w:t>
      </w:r>
      <w:r w:rsidRPr="0094707D">
        <w:rPr>
          <w:rFonts w:hint="eastAsia"/>
        </w:rPr>
        <w:t>主要内容和</w:t>
      </w:r>
      <w:r w:rsidR="008635EC" w:rsidRPr="0094707D">
        <w:rPr>
          <w:rFonts w:hint="eastAsia"/>
        </w:rPr>
        <w:t>后勤保障类项目</w:t>
      </w:r>
      <w:r w:rsidRPr="0094707D">
        <w:rPr>
          <w:rFonts w:hint="eastAsia"/>
        </w:rPr>
        <w:t>特点，组建</w:t>
      </w:r>
      <w:r w:rsidR="00CB343E" w:rsidRPr="0094707D">
        <w:rPr>
          <w:rFonts w:hint="eastAsia"/>
        </w:rPr>
        <w:t>评价工作组</w:t>
      </w:r>
      <w:r w:rsidRPr="0094707D">
        <w:rPr>
          <w:rFonts w:hint="eastAsia"/>
        </w:rPr>
        <w:t>，</w:t>
      </w:r>
      <w:r w:rsidR="00A62E3A" w:rsidRPr="00F7011F">
        <w:rPr>
          <w:rFonts w:hAnsi="宋体" w:hint="eastAsia"/>
        </w:rPr>
        <w:t>入户</w:t>
      </w:r>
      <w:r w:rsidR="00A62E3A" w:rsidRPr="00F7011F">
        <w:rPr>
          <w:rFonts w:hAnsi="宋体" w:cs="宋体" w:hint="eastAsia"/>
          <w:color w:val="000000"/>
          <w:kern w:val="0"/>
        </w:rPr>
        <w:t>辅导项目单位撰写绩效报告、准备资料、完善绩效目标申报表；</w:t>
      </w:r>
      <w:r w:rsidR="00A62E3A" w:rsidRPr="00F7011F">
        <w:rPr>
          <w:rFonts w:hAnsi="宋体" w:hint="eastAsia"/>
        </w:rPr>
        <w:t>在与主管部门、项目单位充分沟通的基础上进行项目资料收集、整理和分析工作；</w:t>
      </w:r>
      <w:r w:rsidR="00A62E3A" w:rsidRPr="00F7011F">
        <w:rPr>
          <w:rFonts w:hAnsi="宋体" w:cs="宋体" w:hint="eastAsia"/>
          <w:color w:val="000000"/>
          <w:kern w:val="0"/>
        </w:rPr>
        <w:t>辅导项目单位完善绩效报告，形成绩效报告终稿；完成专家遴选、专家培训等相关工作，组建绩效评价专家组，</w:t>
      </w:r>
      <w:r w:rsidR="00A62E3A" w:rsidRPr="00F7011F">
        <w:rPr>
          <w:rFonts w:hAnsi="宋体" w:hint="eastAsia"/>
        </w:rPr>
        <w:t>包括</w:t>
      </w:r>
      <w:r w:rsidR="00F527AB">
        <w:rPr>
          <w:rFonts w:hAnsi="宋体"/>
        </w:rPr>
        <w:t>1</w:t>
      </w:r>
      <w:r w:rsidR="00A62E3A" w:rsidRPr="00F7011F">
        <w:rPr>
          <w:rFonts w:hAnsi="宋体" w:hint="eastAsia"/>
        </w:rPr>
        <w:t>名业务专家、</w:t>
      </w:r>
      <w:r w:rsidR="00F527AB">
        <w:rPr>
          <w:rFonts w:hAnsi="宋体"/>
        </w:rPr>
        <w:t>1</w:t>
      </w:r>
      <w:r w:rsidR="00A62E3A" w:rsidRPr="00F7011F">
        <w:rPr>
          <w:rFonts w:hAnsi="宋体" w:hint="eastAsia"/>
        </w:rPr>
        <w:t>名绩效管理专家、</w:t>
      </w:r>
      <w:r w:rsidR="00F527AB">
        <w:rPr>
          <w:rFonts w:hAnsi="宋体"/>
        </w:rPr>
        <w:t>1</w:t>
      </w:r>
      <w:r w:rsidR="00A62E3A" w:rsidRPr="00F7011F">
        <w:rPr>
          <w:rFonts w:hAnsi="宋体" w:hint="eastAsia"/>
        </w:rPr>
        <w:t>名财政财务专家；根据项目情况及资料分析情况，评价工作组与专家组共同编制</w:t>
      </w:r>
      <w:r w:rsidR="00A62E3A" w:rsidRPr="00F7011F">
        <w:rPr>
          <w:rFonts w:hAnsi="宋体" w:cs="宋体" w:hint="eastAsia"/>
          <w:color w:val="000000"/>
          <w:kern w:val="0"/>
        </w:rPr>
        <w:t>项目评价工作方案</w:t>
      </w:r>
      <w:r w:rsidR="00A62E3A" w:rsidRPr="00F7011F">
        <w:rPr>
          <w:rFonts w:hAnsi="宋体" w:hint="eastAsia"/>
        </w:rPr>
        <w:t>。</w:t>
      </w:r>
    </w:p>
    <w:p w:rsidR="003C3D06" w:rsidRPr="0023400A" w:rsidRDefault="003C3D06" w:rsidP="0065671E">
      <w:pPr>
        <w:pStyle w:val="ab"/>
        <w:rPr>
          <w:bCs/>
        </w:rPr>
      </w:pPr>
      <w:bookmarkStart w:id="39" w:name="_Toc73095374"/>
      <w:r w:rsidRPr="0023400A">
        <w:rPr>
          <w:rFonts w:hint="eastAsia"/>
          <w:bCs/>
        </w:rPr>
        <w:t>2.实施阶段</w:t>
      </w:r>
      <w:bookmarkEnd w:id="39"/>
    </w:p>
    <w:p w:rsidR="002948E6" w:rsidRDefault="002948E6" w:rsidP="001D37F5">
      <w:pPr>
        <w:pStyle w:val="ab"/>
      </w:pPr>
      <w:r w:rsidRPr="0023400A">
        <w:rPr>
          <w:rFonts w:hint="eastAsia"/>
        </w:rPr>
        <w:t>按照既定评价工作安排，评价工作组在资料审阅及电话沟通的基础上，</w:t>
      </w:r>
      <w:r w:rsidR="005446A4" w:rsidRPr="009E0671">
        <w:rPr>
          <w:rFonts w:hint="eastAsia"/>
        </w:rPr>
        <w:t>组织</w:t>
      </w:r>
      <w:r w:rsidRPr="009E0671">
        <w:rPr>
          <w:rFonts w:hint="eastAsia"/>
        </w:rPr>
        <w:t>召开了项目</w:t>
      </w:r>
      <w:r w:rsidR="0038605C" w:rsidRPr="009E0671">
        <w:rPr>
          <w:rFonts w:hint="eastAsia"/>
        </w:rPr>
        <w:t>线上</w:t>
      </w:r>
      <w:r w:rsidRPr="009E0671">
        <w:rPr>
          <w:rFonts w:hint="eastAsia"/>
        </w:rPr>
        <w:t>专家准备会，</w:t>
      </w:r>
      <w:r w:rsidR="00822A67" w:rsidRPr="00DD15EB">
        <w:rPr>
          <w:rFonts w:hint="eastAsia"/>
        </w:rPr>
        <w:t>于</w:t>
      </w:r>
      <w:r w:rsidR="009F44AC" w:rsidRPr="00DD15EB">
        <w:rPr>
          <w:rFonts w:hint="eastAsia"/>
        </w:rPr>
        <w:t>2021年</w:t>
      </w:r>
      <w:r w:rsidR="009F44AC" w:rsidRPr="00DD15EB">
        <w:t>6</w:t>
      </w:r>
      <w:r w:rsidR="00822A67" w:rsidRPr="00DD15EB">
        <w:rPr>
          <w:rFonts w:hint="eastAsia"/>
        </w:rPr>
        <w:t>月1日</w:t>
      </w:r>
      <w:r w:rsidR="009F44AC" w:rsidRPr="009E0671">
        <w:rPr>
          <w:rFonts w:hint="eastAsia"/>
        </w:rPr>
        <w:t>组织召开了项目线上专家准备会、专家正式评价会</w:t>
      </w:r>
      <w:r w:rsidRPr="009E0671">
        <w:rPr>
          <w:rFonts w:hint="eastAsia"/>
        </w:rPr>
        <w:t>，</w:t>
      </w:r>
      <w:r w:rsidR="009E0671">
        <w:rPr>
          <w:rFonts w:hint="eastAsia"/>
        </w:rPr>
        <w:t>一同参与</w:t>
      </w:r>
      <w:r w:rsidR="004263F9">
        <w:rPr>
          <w:rFonts w:hint="eastAsia"/>
        </w:rPr>
        <w:t>绩效评价</w:t>
      </w:r>
      <w:r w:rsidR="009E0671">
        <w:rPr>
          <w:rFonts w:hint="eastAsia"/>
        </w:rPr>
        <w:t>会议的有评价</w:t>
      </w:r>
      <w:r w:rsidR="008E548B" w:rsidRPr="0023400A">
        <w:rPr>
          <w:rFonts w:hint="eastAsia"/>
        </w:rPr>
        <w:t>专家组、</w:t>
      </w:r>
      <w:r w:rsidR="003D59EB">
        <w:rPr>
          <w:rFonts w:hint="eastAsia"/>
        </w:rPr>
        <w:t>市政府机关事务管理办</w:t>
      </w:r>
      <w:r w:rsidR="008E548B" w:rsidRPr="0023400A">
        <w:rPr>
          <w:rFonts w:hint="eastAsia"/>
        </w:rPr>
        <w:t>财务处、</w:t>
      </w:r>
      <w:r w:rsidR="00A048BA">
        <w:rPr>
          <w:rFonts w:hint="eastAsia"/>
        </w:rPr>
        <w:t>四个办公区</w:t>
      </w:r>
      <w:r w:rsidR="001D37F5">
        <w:rPr>
          <w:rFonts w:hint="eastAsia"/>
        </w:rPr>
        <w:t>相关人员以及</w:t>
      </w:r>
      <w:r w:rsidR="000D2BC3" w:rsidRPr="0094707D">
        <w:rPr>
          <w:rFonts w:hint="eastAsia"/>
        </w:rPr>
        <w:t>评价工作组</w:t>
      </w:r>
      <w:r w:rsidRPr="0023400A">
        <w:rPr>
          <w:rFonts w:hint="eastAsia"/>
        </w:rPr>
        <w:t>，会议就查阅资料、评价过程中发现的问题与项目单位相关人员进行了沟通，专家组根据沟通情况对该项目进行综合评价。</w:t>
      </w:r>
      <w:r w:rsidRPr="0023400A">
        <w:t>根据收集的数据与资料，</w:t>
      </w:r>
      <w:r w:rsidRPr="0023400A">
        <w:rPr>
          <w:rFonts w:hint="eastAsia"/>
        </w:rPr>
        <w:t>经</w:t>
      </w:r>
      <w:r w:rsidRPr="0023400A">
        <w:t>综合</w:t>
      </w:r>
      <w:r w:rsidRPr="0023400A">
        <w:lastRenderedPageBreak/>
        <w:t>分析形成初步评价结论。</w:t>
      </w:r>
    </w:p>
    <w:p w:rsidR="00A95B8E" w:rsidRPr="0023400A" w:rsidRDefault="00A95B8E" w:rsidP="001D37F5">
      <w:pPr>
        <w:pStyle w:val="ab"/>
      </w:pPr>
    </w:p>
    <w:p w:rsidR="003C3D06" w:rsidRPr="0094707D" w:rsidRDefault="003C3D06" w:rsidP="0065671E">
      <w:pPr>
        <w:pStyle w:val="ab"/>
        <w:rPr>
          <w:bCs/>
        </w:rPr>
      </w:pPr>
      <w:bookmarkStart w:id="40" w:name="_Toc73095375"/>
      <w:r w:rsidRPr="0094707D">
        <w:rPr>
          <w:rFonts w:hint="eastAsia"/>
          <w:bCs/>
        </w:rPr>
        <w:t>3.评价分析阶段</w:t>
      </w:r>
      <w:bookmarkEnd w:id="40"/>
    </w:p>
    <w:p w:rsidR="003C3D06" w:rsidRDefault="003C3D06" w:rsidP="0065671E">
      <w:pPr>
        <w:pStyle w:val="ab"/>
      </w:pPr>
      <w:r w:rsidRPr="0094707D">
        <w:rPr>
          <w:rFonts w:hint="eastAsia"/>
        </w:rPr>
        <w:t>评价工作组根据收集到的项目资料以及专家组意见，对项目决策、过程、产出及效益情况进行综合分析，按照规定的文本格式和内容撰写绩效评价报告，</w:t>
      </w:r>
      <w:r w:rsidR="002868A1" w:rsidRPr="0094707D">
        <w:rPr>
          <w:rFonts w:hint="eastAsia"/>
        </w:rPr>
        <w:t>经内部三级复核后</w:t>
      </w:r>
      <w:r w:rsidRPr="0094707D">
        <w:rPr>
          <w:rFonts w:hint="eastAsia"/>
        </w:rPr>
        <w:t>提交</w:t>
      </w:r>
      <w:r w:rsidR="009D6A17" w:rsidRPr="0094707D">
        <w:rPr>
          <w:rFonts w:hint="eastAsia"/>
        </w:rPr>
        <w:t>相关单位</w:t>
      </w:r>
      <w:r w:rsidRPr="0094707D">
        <w:rPr>
          <w:rFonts w:hint="eastAsia"/>
        </w:rPr>
        <w:t>征求意见。</w:t>
      </w:r>
      <w:r w:rsidR="00CE2D2A" w:rsidRPr="00F7011F">
        <w:rPr>
          <w:rFonts w:hAnsi="宋体" w:hint="eastAsia"/>
        </w:rPr>
        <w:t>根据反馈意见，修改形成绩效评价报告正式稿和报告简版，送达</w:t>
      </w:r>
      <w:r w:rsidR="003D59EB">
        <w:rPr>
          <w:rFonts w:hAnsi="宋体" w:hint="eastAsia"/>
        </w:rPr>
        <w:t>市政府机关事务管理办</w:t>
      </w:r>
      <w:r w:rsidRPr="0094707D">
        <w:rPr>
          <w:rFonts w:hint="eastAsia"/>
        </w:rPr>
        <w:t>。</w:t>
      </w:r>
    </w:p>
    <w:p w:rsidR="00E437B9" w:rsidRPr="005710FF" w:rsidRDefault="00E437B9" w:rsidP="00E437B9">
      <w:pPr>
        <w:ind w:firstLine="640"/>
        <w:outlineLvl w:val="0"/>
        <w:rPr>
          <w:rFonts w:ascii="黑体" w:eastAsia="黑体"/>
          <w:szCs w:val="32"/>
        </w:rPr>
      </w:pPr>
      <w:bookmarkStart w:id="41" w:name="_Toc105508159"/>
      <w:r>
        <w:rPr>
          <w:rFonts w:ascii="黑体" w:eastAsia="黑体" w:hint="eastAsia"/>
          <w:szCs w:val="32"/>
        </w:rPr>
        <w:t>三</w:t>
      </w:r>
      <w:r w:rsidRPr="005710FF">
        <w:rPr>
          <w:rFonts w:ascii="黑体" w:eastAsia="黑体" w:hint="eastAsia"/>
          <w:szCs w:val="32"/>
        </w:rPr>
        <w:t>、综合评价</w:t>
      </w:r>
      <w:r>
        <w:rPr>
          <w:rFonts w:ascii="黑体" w:eastAsia="黑体" w:hint="eastAsia"/>
          <w:szCs w:val="32"/>
        </w:rPr>
        <w:t>情况及评价</w:t>
      </w:r>
      <w:r w:rsidRPr="005710FF">
        <w:rPr>
          <w:rFonts w:ascii="黑体" w:eastAsia="黑体" w:hint="eastAsia"/>
          <w:szCs w:val="32"/>
        </w:rPr>
        <w:t>结论</w:t>
      </w:r>
      <w:bookmarkEnd w:id="41"/>
    </w:p>
    <w:p w:rsidR="00122506" w:rsidRDefault="00EB002A" w:rsidP="002F2143">
      <w:pPr>
        <w:pStyle w:val="ab"/>
        <w:rPr>
          <w:rFonts w:hAnsi="宋体"/>
        </w:rPr>
      </w:pPr>
      <w:r w:rsidRPr="0092556D">
        <w:rPr>
          <w:rFonts w:hint="eastAsia"/>
        </w:rPr>
        <w:t>2</w:t>
      </w:r>
      <w:r w:rsidRPr="00BA7452">
        <w:rPr>
          <w:rFonts w:hint="eastAsia"/>
        </w:rPr>
        <w:t>021</w:t>
      </w:r>
      <w:r w:rsidRPr="0092556D">
        <w:rPr>
          <w:rFonts w:hint="eastAsia"/>
        </w:rPr>
        <w:t>年度</w:t>
      </w:r>
      <w:r w:rsidR="00D3143B" w:rsidRPr="0092556D">
        <w:rPr>
          <w:rFonts w:hint="eastAsia"/>
        </w:rPr>
        <w:t>，项目除部分办公区个别月份服务人员数量未达合同约定外，其他产出均按照计划完成，其中：槐柏树街办公区提供</w:t>
      </w:r>
      <w:r w:rsidR="0011226B" w:rsidRPr="0092556D">
        <w:rPr>
          <w:rFonts w:hint="eastAsia"/>
        </w:rPr>
        <w:t>5</w:t>
      </w:r>
      <w:r w:rsidR="0011226B" w:rsidRPr="00BA7452">
        <w:rPr>
          <w:rFonts w:hint="eastAsia"/>
        </w:rPr>
        <w:t>4</w:t>
      </w:r>
      <w:r w:rsidR="0011226B" w:rsidRPr="0092556D">
        <w:rPr>
          <w:rFonts w:hint="eastAsia"/>
        </w:rPr>
        <w:t>名服务人员满足每天1</w:t>
      </w:r>
      <w:r w:rsidR="0011226B" w:rsidRPr="00BA7452">
        <w:rPr>
          <w:rFonts w:hint="eastAsia"/>
        </w:rPr>
        <w:t>700</w:t>
      </w:r>
      <w:r w:rsidR="0011226B" w:rsidRPr="0092556D">
        <w:rPr>
          <w:rFonts w:hint="eastAsia"/>
        </w:rPr>
        <w:t>余人次的就餐，</w:t>
      </w:r>
      <w:r w:rsidR="00CC70A3">
        <w:rPr>
          <w:rFonts w:hint="eastAsia"/>
        </w:rPr>
        <w:t>中环办公楼</w:t>
      </w:r>
      <w:r w:rsidR="0011226B" w:rsidRPr="0092556D">
        <w:rPr>
          <w:rFonts w:hint="eastAsia"/>
        </w:rPr>
        <w:t>提供</w:t>
      </w:r>
      <w:r w:rsidR="0011226B" w:rsidRPr="00BA7452">
        <w:rPr>
          <w:rFonts w:hint="eastAsia"/>
        </w:rPr>
        <w:t>90</w:t>
      </w:r>
      <w:r w:rsidR="0011226B" w:rsidRPr="0092556D">
        <w:rPr>
          <w:rFonts w:hint="eastAsia"/>
        </w:rPr>
        <w:t>名服务人员满足每天</w:t>
      </w:r>
      <w:r w:rsidR="0011226B" w:rsidRPr="00BA7452">
        <w:rPr>
          <w:rFonts w:hint="eastAsia"/>
        </w:rPr>
        <w:t>2000</w:t>
      </w:r>
      <w:r w:rsidR="0011226B" w:rsidRPr="0092556D">
        <w:rPr>
          <w:rFonts w:hint="eastAsia"/>
        </w:rPr>
        <w:t>余人次的就餐，</w:t>
      </w:r>
      <w:r w:rsidR="001E7241" w:rsidRPr="0092556D">
        <w:rPr>
          <w:rFonts w:hint="eastAsia"/>
        </w:rPr>
        <w:t>六里桥办公区提供</w:t>
      </w:r>
      <w:r w:rsidR="00A90CAC" w:rsidRPr="00BA7452">
        <w:rPr>
          <w:rFonts w:hint="eastAsia"/>
        </w:rPr>
        <w:t>132</w:t>
      </w:r>
      <w:r w:rsidR="001E7241" w:rsidRPr="0092556D">
        <w:rPr>
          <w:rFonts w:hint="eastAsia"/>
        </w:rPr>
        <w:t>名服务人员满足每天</w:t>
      </w:r>
      <w:r w:rsidR="001E7241" w:rsidRPr="00BA7452">
        <w:rPr>
          <w:rFonts w:hint="eastAsia"/>
        </w:rPr>
        <w:t>3500</w:t>
      </w:r>
      <w:r w:rsidR="001E7241" w:rsidRPr="0092556D">
        <w:rPr>
          <w:rFonts w:hint="eastAsia"/>
        </w:rPr>
        <w:t>余人次的就餐，南礼士路办公区提供</w:t>
      </w:r>
      <w:r w:rsidR="00F84865" w:rsidRPr="00BA7452">
        <w:rPr>
          <w:rFonts w:hint="eastAsia"/>
        </w:rPr>
        <w:t>20</w:t>
      </w:r>
      <w:r w:rsidR="001E7241" w:rsidRPr="0092556D">
        <w:rPr>
          <w:rFonts w:hint="eastAsia"/>
        </w:rPr>
        <w:t>名服务人员满足每天</w:t>
      </w:r>
      <w:r w:rsidR="00F84865" w:rsidRPr="00BA7452">
        <w:rPr>
          <w:rFonts w:hint="eastAsia"/>
        </w:rPr>
        <w:t>300</w:t>
      </w:r>
      <w:r w:rsidR="001E7241" w:rsidRPr="0092556D">
        <w:rPr>
          <w:rFonts w:hint="eastAsia"/>
        </w:rPr>
        <w:t>余人次的就餐</w:t>
      </w:r>
      <w:r w:rsidR="00AF5081" w:rsidRPr="0092556D">
        <w:rPr>
          <w:rFonts w:hint="eastAsia"/>
        </w:rPr>
        <w:t>；2</w:t>
      </w:r>
      <w:r w:rsidR="00AF5081" w:rsidRPr="00BA7452">
        <w:rPr>
          <w:rFonts w:hint="eastAsia"/>
        </w:rPr>
        <w:t>021</w:t>
      </w:r>
      <w:r w:rsidR="00AF5081" w:rsidRPr="0092556D">
        <w:rPr>
          <w:rFonts w:hint="eastAsia"/>
        </w:rPr>
        <w:t>年度完成1</w:t>
      </w:r>
      <w:r w:rsidR="00AF5081" w:rsidRPr="00BA7452">
        <w:rPr>
          <w:rFonts w:hint="eastAsia"/>
        </w:rPr>
        <w:t>15</w:t>
      </w:r>
      <w:r w:rsidR="00AF5081" w:rsidRPr="0092556D">
        <w:rPr>
          <w:rFonts w:hint="eastAsia"/>
        </w:rPr>
        <w:t>名在职职工伙食补助的发放工作。</w:t>
      </w:r>
      <w:r w:rsidR="00836A43" w:rsidRPr="0092556D">
        <w:rPr>
          <w:rFonts w:hint="eastAsia"/>
        </w:rPr>
        <w:t>项目的实施，通过提供餐饮后勤保障工作，支撑各办公区工作开展，助力形成统一的餐饮保障标准。项目的实施，</w:t>
      </w:r>
      <w:r w:rsidR="00CC70A3">
        <w:rPr>
          <w:rFonts w:hint="eastAsia"/>
        </w:rPr>
        <w:t>中环办公楼</w:t>
      </w:r>
      <w:r w:rsidR="00836A43" w:rsidRPr="0092556D">
        <w:rPr>
          <w:rFonts w:hint="eastAsia"/>
        </w:rPr>
        <w:t>就餐人员满意度</w:t>
      </w:r>
      <w:r w:rsidR="00836A43" w:rsidRPr="0092556D">
        <w:rPr>
          <w:rFonts w:hAnsi="宋体" w:hint="eastAsia"/>
        </w:rPr>
        <w:t>96.80%。</w:t>
      </w:r>
    </w:p>
    <w:p w:rsidR="00836A43" w:rsidRDefault="00836A43" w:rsidP="002F2143">
      <w:pPr>
        <w:pStyle w:val="ab"/>
        <w:rPr>
          <w:rFonts w:hAnsi="宋体"/>
        </w:rPr>
      </w:pPr>
      <w:r w:rsidRPr="0092556D">
        <w:rPr>
          <w:rFonts w:hAnsi="宋体" w:hint="eastAsia"/>
        </w:rPr>
        <w:t>但评价发现，项目在过程、效益等方面存在提供空间，</w:t>
      </w:r>
      <w:r w:rsidRPr="00BA7452">
        <w:rPr>
          <w:rFonts w:hAnsi="宋体" w:hint="eastAsia"/>
        </w:rPr>
        <w:t>主要表现在：</w:t>
      </w:r>
      <w:r w:rsidR="003B0BFE" w:rsidRPr="00BA7452">
        <w:rPr>
          <w:rFonts w:hAnsi="宋体" w:hint="eastAsia"/>
        </w:rPr>
        <w:t>一是</w:t>
      </w:r>
      <w:r w:rsidR="00D76E04" w:rsidRPr="00BA7452">
        <w:rPr>
          <w:rFonts w:hAnsi="宋体" w:hint="eastAsia"/>
        </w:rPr>
        <w:t>项目未制定统一的服务人员配置标准，未开展以前</w:t>
      </w:r>
      <w:r w:rsidR="00D76E04" w:rsidRPr="00BA7452">
        <w:rPr>
          <w:rFonts w:hAnsi="宋体" w:hint="eastAsia"/>
        </w:rPr>
        <w:lastRenderedPageBreak/>
        <w:t>年度同类项目梳理和市场调研前期等工作，前期工作基础有待夯实；</w:t>
      </w:r>
      <w:r w:rsidR="00C6397D">
        <w:rPr>
          <w:rFonts w:hAnsi="宋体" w:hint="eastAsia"/>
        </w:rPr>
        <w:t>二是</w:t>
      </w:r>
      <w:r w:rsidR="00D76E04" w:rsidRPr="00BA7452">
        <w:rPr>
          <w:rFonts w:hAnsi="宋体" w:hint="eastAsia"/>
        </w:rPr>
        <w:t>项目执行过程存在合同条款细化程度不足、制度约束力度有待加强等情况，过程管理精细化程度有待提高；</w:t>
      </w:r>
      <w:r w:rsidR="00C6397D">
        <w:rPr>
          <w:rFonts w:hAnsi="宋体" w:hint="eastAsia"/>
        </w:rPr>
        <w:t>三是</w:t>
      </w:r>
      <w:r w:rsidR="00D76E04" w:rsidRPr="00BA7452">
        <w:rPr>
          <w:rFonts w:hAnsi="宋体" w:hint="eastAsia"/>
        </w:rPr>
        <w:t>项目产出未达计划数，项目实施效益有待进一步体现，满意度调查工作需进一步关注</w:t>
      </w:r>
      <w:r w:rsidR="002F2143">
        <w:rPr>
          <w:rFonts w:hAnsi="宋体" w:hint="eastAsia"/>
        </w:rPr>
        <w:t>。</w:t>
      </w:r>
      <w:r w:rsidRPr="0092556D">
        <w:rPr>
          <w:rFonts w:hAnsi="宋体" w:hint="eastAsia"/>
        </w:rPr>
        <w:t>综上，项目综合评价得分9</w:t>
      </w:r>
      <w:r w:rsidRPr="00BA7452">
        <w:rPr>
          <w:rFonts w:hAnsi="宋体" w:hint="eastAsia"/>
        </w:rPr>
        <w:t>1.46</w:t>
      </w:r>
      <w:r w:rsidRPr="0092556D">
        <w:rPr>
          <w:rFonts w:hAnsi="宋体" w:hint="eastAsia"/>
        </w:rPr>
        <w:t>分，得分率9</w:t>
      </w:r>
      <w:r w:rsidRPr="00BA7452">
        <w:rPr>
          <w:rFonts w:hAnsi="宋体" w:hint="eastAsia"/>
        </w:rPr>
        <w:t>1.46</w:t>
      </w:r>
      <w:r w:rsidRPr="0092556D">
        <w:rPr>
          <w:rFonts w:hAnsi="宋体" w:hint="eastAsia"/>
        </w:rPr>
        <w:t>%，评价等级“优”（见表</w:t>
      </w:r>
      <w:r w:rsidR="00CA3FAE" w:rsidRPr="00BA7452">
        <w:rPr>
          <w:rFonts w:hAnsi="宋体" w:hint="eastAsia"/>
        </w:rPr>
        <w:t>4</w:t>
      </w:r>
      <w:r w:rsidRPr="0092556D">
        <w:rPr>
          <w:rFonts w:hAnsi="宋体" w:hint="eastAsia"/>
        </w:rPr>
        <w:t>）。</w:t>
      </w:r>
    </w:p>
    <w:p w:rsidR="00D5191B" w:rsidRDefault="00D5191B" w:rsidP="00D5191B">
      <w:pPr>
        <w:ind w:firstLineChars="0" w:firstLine="0"/>
        <w:jc w:val="center"/>
        <w:rPr>
          <w:rFonts w:ascii="黑体" w:eastAsia="黑体" w:hAnsi="黑体"/>
          <w:color w:val="000000"/>
          <w:sz w:val="28"/>
          <w:szCs w:val="28"/>
        </w:rPr>
      </w:pPr>
      <w:r w:rsidRPr="00483A8F">
        <w:rPr>
          <w:rFonts w:ascii="黑体" w:eastAsia="黑体" w:hAnsi="黑体" w:hint="eastAsia"/>
          <w:sz w:val="28"/>
          <w:szCs w:val="28"/>
        </w:rPr>
        <w:t>表</w:t>
      </w:r>
      <w:r>
        <w:rPr>
          <w:rFonts w:ascii="黑体" w:eastAsia="黑体" w:hAnsi="黑体"/>
          <w:sz w:val="28"/>
          <w:szCs w:val="28"/>
        </w:rPr>
        <w:t>4</w:t>
      </w:r>
      <w:r w:rsidRPr="00483A8F">
        <w:rPr>
          <w:rFonts w:ascii="黑体" w:eastAsia="黑体" w:hAnsi="黑体" w:hint="eastAsia"/>
          <w:sz w:val="28"/>
          <w:szCs w:val="28"/>
        </w:rPr>
        <w:t>：</w:t>
      </w:r>
      <w:r>
        <w:rPr>
          <w:rFonts w:ascii="黑体" w:eastAsia="黑体" w:hAnsi="黑体" w:hint="eastAsia"/>
          <w:sz w:val="28"/>
          <w:szCs w:val="28"/>
        </w:rPr>
        <w:t>综合评价得分情况</w:t>
      </w:r>
      <w:r w:rsidRPr="00914287">
        <w:rPr>
          <w:rFonts w:ascii="黑体" w:eastAsia="黑体" w:hAnsi="黑体" w:hint="eastAsia"/>
          <w:color w:val="000000"/>
          <w:sz w:val="28"/>
          <w:szCs w:val="28"/>
        </w:rPr>
        <w:t>表</w:t>
      </w:r>
    </w:p>
    <w:tbl>
      <w:tblPr>
        <w:tblW w:w="5000" w:type="pct"/>
        <w:tblLook w:val="04A0"/>
      </w:tblPr>
      <w:tblGrid>
        <w:gridCol w:w="2266"/>
        <w:gridCol w:w="2266"/>
        <w:gridCol w:w="2265"/>
        <w:gridCol w:w="2263"/>
      </w:tblGrid>
      <w:tr w:rsidR="00DA6853" w:rsidRPr="00DA6853" w:rsidTr="00F02F16">
        <w:trPr>
          <w:trHeight w:val="340"/>
        </w:trPr>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b/>
                <w:bCs/>
                <w:color w:val="000000"/>
                <w:kern w:val="0"/>
                <w:sz w:val="20"/>
                <w:szCs w:val="20"/>
              </w:rPr>
            </w:pPr>
            <w:r w:rsidRPr="009C64DA">
              <w:rPr>
                <w:rFonts w:ascii="宋体" w:eastAsia="宋体" w:hAnsi="宋体" w:cs="宋体" w:hint="eastAsia"/>
                <w:b/>
                <w:bCs/>
                <w:color w:val="000000"/>
                <w:kern w:val="0"/>
                <w:sz w:val="20"/>
                <w:szCs w:val="20"/>
              </w:rPr>
              <w:t>一级指标</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b/>
                <w:bCs/>
                <w:color w:val="000000"/>
                <w:kern w:val="0"/>
                <w:sz w:val="20"/>
                <w:szCs w:val="20"/>
              </w:rPr>
            </w:pPr>
            <w:r w:rsidRPr="009C64DA">
              <w:rPr>
                <w:rFonts w:ascii="宋体" w:eastAsia="宋体" w:hAnsi="宋体" w:cs="宋体" w:hint="eastAsia"/>
                <w:b/>
                <w:bCs/>
                <w:color w:val="000000"/>
                <w:kern w:val="0"/>
                <w:sz w:val="20"/>
                <w:szCs w:val="20"/>
              </w:rPr>
              <w:t>分值</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b/>
                <w:bCs/>
                <w:color w:val="000000"/>
                <w:kern w:val="0"/>
                <w:sz w:val="20"/>
                <w:szCs w:val="20"/>
              </w:rPr>
            </w:pPr>
            <w:r w:rsidRPr="009C64DA">
              <w:rPr>
                <w:rFonts w:ascii="宋体" w:eastAsia="宋体" w:hAnsi="宋体" w:cs="宋体" w:hint="eastAsia"/>
                <w:b/>
                <w:bCs/>
                <w:color w:val="000000"/>
                <w:kern w:val="0"/>
                <w:sz w:val="20"/>
                <w:szCs w:val="20"/>
              </w:rPr>
              <w:t>得分</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b/>
                <w:bCs/>
                <w:color w:val="000000"/>
                <w:kern w:val="0"/>
                <w:sz w:val="20"/>
                <w:szCs w:val="20"/>
              </w:rPr>
            </w:pPr>
            <w:r w:rsidRPr="009C64DA">
              <w:rPr>
                <w:rFonts w:ascii="宋体" w:eastAsia="宋体" w:hAnsi="宋体" w:cs="宋体" w:hint="eastAsia"/>
                <w:b/>
                <w:bCs/>
                <w:color w:val="000000"/>
                <w:kern w:val="0"/>
                <w:sz w:val="20"/>
                <w:szCs w:val="20"/>
              </w:rPr>
              <w:t>得分率</w:t>
            </w:r>
          </w:p>
        </w:tc>
      </w:tr>
      <w:tr w:rsidR="00DA6853" w:rsidRPr="00DA6853" w:rsidTr="00F02F16">
        <w:trPr>
          <w:trHeight w:val="340"/>
        </w:trPr>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决策</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10</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9.57</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95.70%</w:t>
            </w:r>
          </w:p>
        </w:tc>
      </w:tr>
      <w:tr w:rsidR="00DA6853" w:rsidRPr="00DA6853" w:rsidTr="00F02F16">
        <w:trPr>
          <w:trHeight w:val="340"/>
        </w:trPr>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过程</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20</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17.49</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87.45%</w:t>
            </w:r>
          </w:p>
        </w:tc>
      </w:tr>
      <w:tr w:rsidR="00DA6853" w:rsidRPr="00DA6853" w:rsidTr="00F02F16">
        <w:trPr>
          <w:trHeight w:val="340"/>
        </w:trPr>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产出</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37.4</w:t>
            </w:r>
            <w:r w:rsidR="00FF27FB">
              <w:rPr>
                <w:rFonts w:ascii="宋体" w:eastAsia="宋体" w:hAnsi="宋体" w:cs="宋体"/>
                <w:color w:val="000000"/>
                <w:kern w:val="0"/>
                <w:sz w:val="20"/>
                <w:szCs w:val="20"/>
              </w:rPr>
              <w:t>0</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93.50%</w:t>
            </w:r>
          </w:p>
        </w:tc>
      </w:tr>
      <w:tr w:rsidR="00DA6853" w:rsidRPr="00DA6853" w:rsidTr="00F02F16">
        <w:trPr>
          <w:trHeight w:val="340"/>
        </w:trPr>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效益</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30</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27</w:t>
            </w:r>
            <w:r w:rsidR="00FF27FB" w:rsidRPr="009C64DA">
              <w:rPr>
                <w:rFonts w:ascii="宋体" w:eastAsia="宋体" w:hAnsi="宋体" w:cs="宋体" w:hint="eastAsia"/>
                <w:color w:val="000000"/>
                <w:kern w:val="0"/>
                <w:sz w:val="20"/>
                <w:szCs w:val="20"/>
              </w:rPr>
              <w:t>.</w:t>
            </w:r>
            <w:r w:rsidR="00FF27FB">
              <w:rPr>
                <w:rFonts w:ascii="宋体" w:eastAsia="宋体" w:hAnsi="宋体" w:cs="宋体" w:hint="eastAsia"/>
                <w:color w:val="000000"/>
                <w:kern w:val="0"/>
                <w:sz w:val="20"/>
                <w:szCs w:val="20"/>
              </w:rPr>
              <w:t>0</w:t>
            </w:r>
            <w:r w:rsidR="00FF27FB">
              <w:rPr>
                <w:rFonts w:ascii="宋体" w:eastAsia="宋体" w:hAnsi="宋体" w:cs="宋体"/>
                <w:color w:val="000000"/>
                <w:kern w:val="0"/>
                <w:sz w:val="20"/>
                <w:szCs w:val="20"/>
              </w:rPr>
              <w:t>0</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color w:val="000000"/>
                <w:kern w:val="0"/>
                <w:sz w:val="20"/>
                <w:szCs w:val="20"/>
              </w:rPr>
            </w:pPr>
            <w:r w:rsidRPr="009C64DA">
              <w:rPr>
                <w:rFonts w:ascii="宋体" w:eastAsia="宋体" w:hAnsi="宋体" w:cs="宋体" w:hint="eastAsia"/>
                <w:color w:val="000000"/>
                <w:kern w:val="0"/>
                <w:sz w:val="20"/>
                <w:szCs w:val="20"/>
              </w:rPr>
              <w:t>90.00%</w:t>
            </w:r>
          </w:p>
        </w:tc>
      </w:tr>
      <w:tr w:rsidR="00DA6853" w:rsidRPr="00DA6853" w:rsidTr="00F02F16">
        <w:trPr>
          <w:trHeight w:val="340"/>
        </w:trPr>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b/>
                <w:bCs/>
                <w:color w:val="000000"/>
                <w:kern w:val="0"/>
                <w:sz w:val="20"/>
                <w:szCs w:val="20"/>
              </w:rPr>
            </w:pPr>
            <w:r w:rsidRPr="009C64DA">
              <w:rPr>
                <w:rFonts w:ascii="宋体" w:eastAsia="宋体" w:hAnsi="宋体" w:cs="宋体" w:hint="eastAsia"/>
                <w:b/>
                <w:bCs/>
                <w:color w:val="000000"/>
                <w:kern w:val="0"/>
                <w:sz w:val="20"/>
                <w:szCs w:val="20"/>
              </w:rPr>
              <w:t>合计</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b/>
                <w:bCs/>
                <w:color w:val="000000"/>
                <w:kern w:val="0"/>
                <w:sz w:val="20"/>
                <w:szCs w:val="20"/>
              </w:rPr>
            </w:pPr>
            <w:r w:rsidRPr="009C64DA">
              <w:rPr>
                <w:rFonts w:ascii="宋体" w:eastAsia="宋体" w:hAnsi="宋体" w:cs="宋体" w:hint="eastAsia"/>
                <w:b/>
                <w:bCs/>
                <w:color w:val="000000"/>
                <w:kern w:val="0"/>
                <w:sz w:val="20"/>
                <w:szCs w:val="20"/>
              </w:rPr>
              <w:t>100</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b/>
                <w:bCs/>
                <w:color w:val="000000"/>
                <w:kern w:val="0"/>
                <w:sz w:val="20"/>
                <w:szCs w:val="20"/>
              </w:rPr>
            </w:pPr>
            <w:r w:rsidRPr="009C64DA">
              <w:rPr>
                <w:rFonts w:ascii="宋体" w:eastAsia="宋体" w:hAnsi="宋体" w:cs="宋体" w:hint="eastAsia"/>
                <w:b/>
                <w:bCs/>
                <w:color w:val="000000"/>
                <w:kern w:val="0"/>
                <w:sz w:val="20"/>
                <w:szCs w:val="20"/>
              </w:rPr>
              <w:t>91.46</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0A99" w:rsidRPr="009C64DA" w:rsidRDefault="00710A99" w:rsidP="00BA7452">
            <w:pPr>
              <w:widowControl/>
              <w:spacing w:line="240" w:lineRule="auto"/>
              <w:ind w:firstLineChars="0" w:firstLine="0"/>
              <w:jc w:val="center"/>
              <w:rPr>
                <w:rFonts w:ascii="宋体" w:eastAsia="宋体" w:hAnsi="宋体" w:cs="宋体"/>
                <w:b/>
                <w:bCs/>
                <w:color w:val="000000"/>
                <w:kern w:val="0"/>
                <w:sz w:val="20"/>
                <w:szCs w:val="20"/>
              </w:rPr>
            </w:pPr>
            <w:r w:rsidRPr="009C64DA">
              <w:rPr>
                <w:rFonts w:ascii="宋体" w:eastAsia="宋体" w:hAnsi="宋体" w:cs="宋体" w:hint="eastAsia"/>
                <w:b/>
                <w:bCs/>
                <w:color w:val="000000"/>
                <w:kern w:val="0"/>
                <w:sz w:val="20"/>
                <w:szCs w:val="20"/>
              </w:rPr>
              <w:t>91.46%</w:t>
            </w:r>
          </w:p>
        </w:tc>
      </w:tr>
    </w:tbl>
    <w:p w:rsidR="00F902DB" w:rsidRPr="00420421" w:rsidRDefault="00F902DB" w:rsidP="00420421">
      <w:pPr>
        <w:ind w:firstLine="400"/>
        <w:rPr>
          <w:rFonts w:ascii="黑体" w:eastAsia="黑体"/>
          <w:sz w:val="20"/>
          <w:szCs w:val="20"/>
        </w:rPr>
      </w:pPr>
      <w:bookmarkStart w:id="42" w:name="_Toc35588409"/>
      <w:bookmarkStart w:id="43" w:name="_Toc73095377"/>
      <w:bookmarkStart w:id="44" w:name="_Toc105508160"/>
      <w:bookmarkEnd w:id="38"/>
    </w:p>
    <w:p w:rsidR="003C3D06" w:rsidRDefault="003C3D06">
      <w:pPr>
        <w:ind w:firstLine="640"/>
        <w:outlineLvl w:val="0"/>
        <w:rPr>
          <w:rFonts w:ascii="黑体" w:eastAsia="黑体"/>
          <w:szCs w:val="32"/>
        </w:rPr>
      </w:pPr>
      <w:r>
        <w:rPr>
          <w:rFonts w:ascii="黑体" w:eastAsia="黑体" w:hint="eastAsia"/>
          <w:szCs w:val="32"/>
        </w:rPr>
        <w:t>四、绩效评价指标分析</w:t>
      </w:r>
      <w:bookmarkEnd w:id="42"/>
      <w:bookmarkEnd w:id="43"/>
      <w:bookmarkEnd w:id="44"/>
    </w:p>
    <w:p w:rsidR="003C3D06" w:rsidRDefault="003C3D06" w:rsidP="00813900">
      <w:pPr>
        <w:ind w:firstLine="640"/>
        <w:outlineLvl w:val="1"/>
        <w:rPr>
          <w:rFonts w:ascii="楷体_GB2312" w:eastAsia="楷体_GB2312"/>
          <w:color w:val="000000"/>
          <w:szCs w:val="32"/>
        </w:rPr>
      </w:pPr>
      <w:bookmarkStart w:id="45" w:name="_Toc35588410"/>
      <w:bookmarkStart w:id="46" w:name="_Toc73095378"/>
      <w:bookmarkStart w:id="47" w:name="_Toc105508161"/>
      <w:r w:rsidRPr="00813900">
        <w:rPr>
          <w:rFonts w:ascii="楷体_GB2312" w:eastAsia="楷体_GB2312" w:hint="eastAsia"/>
          <w:color w:val="000000"/>
          <w:szCs w:val="32"/>
        </w:rPr>
        <w:t>（一）项目决策情况</w:t>
      </w:r>
      <w:bookmarkEnd w:id="45"/>
      <w:bookmarkEnd w:id="46"/>
      <w:bookmarkEnd w:id="47"/>
    </w:p>
    <w:p w:rsidR="00914287" w:rsidRDefault="00914287" w:rsidP="000A3EAC">
      <w:pPr>
        <w:pStyle w:val="ab"/>
        <w:rPr>
          <w:rFonts w:hAnsi="仿宋"/>
          <w:iCs/>
        </w:rPr>
      </w:pPr>
      <w:r>
        <w:rPr>
          <w:rFonts w:hint="eastAsia"/>
        </w:rPr>
        <w:t>2021年度项目的</w:t>
      </w:r>
      <w:r w:rsidR="001540C2">
        <w:rPr>
          <w:rFonts w:hint="eastAsia"/>
        </w:rPr>
        <w:t>设立与</w:t>
      </w:r>
      <w:r w:rsidR="003D59EB">
        <w:rPr>
          <w:rFonts w:hint="eastAsia"/>
        </w:rPr>
        <w:t>市政府机关事务管理办</w:t>
      </w:r>
      <w:r w:rsidR="002305CB">
        <w:rPr>
          <w:rFonts w:hint="eastAsia"/>
        </w:rPr>
        <w:t>业务范围相符，与各办公区职能职责要求相一致，属于部门履职所需；项目的开展与部门2</w:t>
      </w:r>
      <w:r w:rsidR="002305CB">
        <w:t>021</w:t>
      </w:r>
      <w:r w:rsidR="002305CB">
        <w:rPr>
          <w:rFonts w:hint="eastAsia"/>
        </w:rPr>
        <w:t>年度重点工作方向相契合；</w:t>
      </w:r>
      <w:r w:rsidR="00737641">
        <w:rPr>
          <w:rFonts w:hint="eastAsia"/>
        </w:rPr>
        <w:t>提供伙食补助和保障餐饮服务的工作内容，属于公共财政支持范围，不存在</w:t>
      </w:r>
      <w:r w:rsidR="00737641" w:rsidRPr="004142E9">
        <w:rPr>
          <w:rFonts w:hint="eastAsia"/>
        </w:rPr>
        <w:t>与相关部门同类项目或部门内部相关项目重复</w:t>
      </w:r>
      <w:r w:rsidR="00737641">
        <w:rPr>
          <w:rFonts w:hint="eastAsia"/>
        </w:rPr>
        <w:t>的情况。</w:t>
      </w:r>
      <w:r w:rsidR="00F959F2">
        <w:rPr>
          <w:rFonts w:hint="eastAsia"/>
        </w:rPr>
        <w:t>项目经过了预算评审、部门内部决策、</w:t>
      </w:r>
      <w:r w:rsidR="00F959F2" w:rsidRPr="00B0616F">
        <w:rPr>
          <w:rFonts w:hint="eastAsia"/>
        </w:rPr>
        <w:t>预算申报等必要程序，立项程序较为规范。</w:t>
      </w:r>
      <w:r w:rsidR="008B03C8">
        <w:rPr>
          <w:rFonts w:hint="eastAsia"/>
        </w:rPr>
        <w:t>项目</w:t>
      </w:r>
      <w:r w:rsidR="006F1A32">
        <w:rPr>
          <w:rFonts w:hint="eastAsia"/>
        </w:rPr>
        <w:t>设定了</w:t>
      </w:r>
      <w:r w:rsidR="008B03C8">
        <w:rPr>
          <w:rFonts w:hint="eastAsia"/>
        </w:rPr>
        <w:t>绩效目标</w:t>
      </w:r>
      <w:r w:rsidR="006F1A32">
        <w:rPr>
          <w:rFonts w:hint="eastAsia"/>
        </w:rPr>
        <w:t>，且与工作内容相关，与预期产出相符；</w:t>
      </w:r>
      <w:r w:rsidR="006F1A32">
        <w:rPr>
          <w:rFonts w:hint="eastAsia"/>
        </w:rPr>
        <w:lastRenderedPageBreak/>
        <w:t>绩效指标设置全面，包含两项工作内容和四个办公区相关事项，绩效指标值可量化、可考核程度较好，且符合计划产出数量，</w:t>
      </w:r>
      <w:r w:rsidR="00B3252A">
        <w:rPr>
          <w:rFonts w:hint="eastAsia"/>
        </w:rPr>
        <w:t>绩效指标</w:t>
      </w:r>
      <w:r w:rsidR="006F1A32">
        <w:rPr>
          <w:rFonts w:hint="eastAsia"/>
        </w:rPr>
        <w:t>设定具有准确</w:t>
      </w:r>
      <w:r w:rsidR="00E819FF">
        <w:rPr>
          <w:rFonts w:hint="eastAsia"/>
        </w:rPr>
        <w:t>性</w:t>
      </w:r>
      <w:r w:rsidR="006F1A32">
        <w:rPr>
          <w:rFonts w:hint="eastAsia"/>
        </w:rPr>
        <w:t>、明确性。</w:t>
      </w:r>
      <w:r w:rsidR="008048DB">
        <w:rPr>
          <w:rFonts w:hint="eastAsia"/>
        </w:rPr>
        <w:t>预算编制</w:t>
      </w:r>
      <w:r w:rsidR="00F9214E">
        <w:rPr>
          <w:rFonts w:hint="eastAsia"/>
        </w:rPr>
        <w:t>经过了预算评审</w:t>
      </w:r>
      <w:r w:rsidR="009C1C52">
        <w:rPr>
          <w:rFonts w:hint="eastAsia"/>
        </w:rPr>
        <w:t>等必要的论证程序</w:t>
      </w:r>
      <w:r w:rsidR="00F9214E">
        <w:rPr>
          <w:rFonts w:hint="eastAsia"/>
        </w:rPr>
        <w:t>，预算构成与2</w:t>
      </w:r>
      <w:r w:rsidR="00F9214E">
        <w:t>021</w:t>
      </w:r>
      <w:r w:rsidR="00F9214E">
        <w:rPr>
          <w:rFonts w:hint="eastAsia"/>
        </w:rPr>
        <w:t>年</w:t>
      </w:r>
      <w:r w:rsidR="004252E3">
        <w:rPr>
          <w:rFonts w:hint="eastAsia"/>
        </w:rPr>
        <w:t>拟支出资金</w:t>
      </w:r>
      <w:r w:rsidR="00F9214E">
        <w:rPr>
          <w:rFonts w:hint="eastAsia"/>
        </w:rPr>
        <w:t>、项目内容相匹配，但在缺少统一的服务人员配置标准情况下</w:t>
      </w:r>
      <w:r w:rsidR="00960B63">
        <w:rPr>
          <w:rFonts w:hint="eastAsia"/>
        </w:rPr>
        <w:t>，</w:t>
      </w:r>
      <w:r w:rsidR="00F9214E">
        <w:rPr>
          <w:rFonts w:hint="eastAsia"/>
        </w:rPr>
        <w:t>预算测算依据充分性有待提升；资金分配合理，与项目内容重要程度相适</w:t>
      </w:r>
      <w:r w:rsidR="00F9214E" w:rsidRPr="00DD15EB">
        <w:rPr>
          <w:rFonts w:hint="eastAsia"/>
        </w:rPr>
        <w:t>应。</w:t>
      </w:r>
      <w:r w:rsidR="00F63DBD" w:rsidRPr="00DD15EB">
        <w:rPr>
          <w:rFonts w:hAnsi="仿宋" w:hint="eastAsia"/>
          <w:iCs/>
        </w:rPr>
        <w:t>决策指标分值</w:t>
      </w:r>
      <w:r w:rsidR="003B3484" w:rsidRPr="00DD15EB">
        <w:rPr>
          <w:rFonts w:hAnsi="仿宋"/>
          <w:iCs/>
        </w:rPr>
        <w:t>1</w:t>
      </w:r>
      <w:r w:rsidR="00F63DBD" w:rsidRPr="00DD15EB">
        <w:rPr>
          <w:rFonts w:hAnsi="仿宋"/>
          <w:iCs/>
        </w:rPr>
        <w:t>0.00</w:t>
      </w:r>
      <w:r w:rsidR="00F63DBD" w:rsidRPr="00DD15EB">
        <w:rPr>
          <w:rFonts w:hAnsi="仿宋" w:hint="eastAsia"/>
          <w:iCs/>
        </w:rPr>
        <w:t>分，得分</w:t>
      </w:r>
      <w:r w:rsidR="003B3484" w:rsidRPr="00DD15EB">
        <w:rPr>
          <w:rFonts w:hAnsi="仿宋"/>
          <w:iCs/>
        </w:rPr>
        <w:t>9.57</w:t>
      </w:r>
      <w:r w:rsidR="00F63DBD" w:rsidRPr="00DD15EB">
        <w:rPr>
          <w:rFonts w:hAnsi="仿宋" w:hint="eastAsia"/>
          <w:iCs/>
        </w:rPr>
        <w:t>分，得分率</w:t>
      </w:r>
      <w:r w:rsidR="00131373" w:rsidRPr="00DD15EB">
        <w:rPr>
          <w:rFonts w:hAnsi="仿宋"/>
          <w:iCs/>
        </w:rPr>
        <w:t>95.67</w:t>
      </w:r>
      <w:r w:rsidR="00F63DBD" w:rsidRPr="00DD15EB">
        <w:rPr>
          <w:rFonts w:hAnsi="仿宋"/>
          <w:iCs/>
        </w:rPr>
        <w:t>%</w:t>
      </w:r>
      <w:r w:rsidR="00F63DBD" w:rsidRPr="00DD15EB">
        <w:rPr>
          <w:rFonts w:hAnsi="仿宋" w:hint="eastAsia"/>
          <w:iCs/>
        </w:rPr>
        <w:t>（</w:t>
      </w:r>
      <w:r w:rsidR="00F63DBD" w:rsidRPr="00DD15EB">
        <w:rPr>
          <w:rFonts w:hAnsi="仿宋" w:cs="Arial" w:hint="eastAsia"/>
          <w:bCs/>
          <w:iCs/>
          <w:kern w:val="0"/>
        </w:rPr>
        <w:t>见表</w:t>
      </w:r>
      <w:r w:rsidR="00CA3FAE" w:rsidRPr="00483A8F">
        <w:rPr>
          <w:rFonts w:hAnsi="仿宋" w:cs="Arial"/>
          <w:bCs/>
          <w:iCs/>
          <w:kern w:val="0"/>
        </w:rPr>
        <w:t>5</w:t>
      </w:r>
      <w:r w:rsidR="00F63DBD" w:rsidRPr="00DD15EB">
        <w:rPr>
          <w:rFonts w:hAnsi="仿宋" w:hint="eastAsia"/>
          <w:iCs/>
        </w:rPr>
        <w:t>）。</w:t>
      </w:r>
    </w:p>
    <w:p w:rsidR="00914287" w:rsidRDefault="00914287" w:rsidP="00914287">
      <w:pPr>
        <w:ind w:firstLineChars="0" w:firstLine="0"/>
        <w:jc w:val="center"/>
        <w:rPr>
          <w:rFonts w:ascii="黑体" w:eastAsia="黑体" w:hAnsi="黑体"/>
          <w:color w:val="000000"/>
          <w:sz w:val="28"/>
          <w:szCs w:val="28"/>
        </w:rPr>
      </w:pPr>
      <w:r w:rsidRPr="00483A8F">
        <w:rPr>
          <w:rFonts w:ascii="黑体" w:eastAsia="黑体" w:hAnsi="黑体" w:hint="eastAsia"/>
          <w:sz w:val="28"/>
          <w:szCs w:val="28"/>
        </w:rPr>
        <w:t>表</w:t>
      </w:r>
      <w:r w:rsidR="00CA3FAE" w:rsidRPr="00483A8F">
        <w:rPr>
          <w:rFonts w:ascii="黑体" w:eastAsia="黑体" w:hAnsi="黑体"/>
          <w:sz w:val="28"/>
          <w:szCs w:val="28"/>
        </w:rPr>
        <w:t>5</w:t>
      </w:r>
      <w:r w:rsidRPr="00483A8F">
        <w:rPr>
          <w:rFonts w:ascii="黑体" w:eastAsia="黑体" w:hAnsi="黑体" w:hint="eastAsia"/>
          <w:sz w:val="28"/>
          <w:szCs w:val="28"/>
        </w:rPr>
        <w:t>：决策指标</w:t>
      </w:r>
      <w:r w:rsidRPr="00914287">
        <w:rPr>
          <w:rFonts w:ascii="黑体" w:eastAsia="黑体" w:hAnsi="黑体" w:hint="eastAsia"/>
          <w:color w:val="000000"/>
          <w:sz w:val="28"/>
          <w:szCs w:val="28"/>
        </w:rPr>
        <w:t>设定及评分情况表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055"/>
        <w:gridCol w:w="1613"/>
        <w:gridCol w:w="2661"/>
        <w:gridCol w:w="974"/>
        <w:gridCol w:w="1127"/>
        <w:gridCol w:w="1470"/>
      </w:tblGrid>
      <w:tr w:rsidR="00361DA4" w:rsidRPr="00983CDD" w:rsidTr="00F02F16">
        <w:trPr>
          <w:trHeight w:val="369"/>
          <w:tblHeader/>
          <w:jc w:val="center"/>
        </w:trPr>
        <w:tc>
          <w:tcPr>
            <w:tcW w:w="593" w:type="pct"/>
            <w:vAlign w:val="center"/>
          </w:tcPr>
          <w:p w:rsidR="00361DA4" w:rsidRPr="00983CDD" w:rsidRDefault="00361DA4" w:rsidP="00361DA4">
            <w:pPr>
              <w:widowControl/>
              <w:spacing w:line="240" w:lineRule="auto"/>
              <w:ind w:firstLineChars="0" w:firstLine="0"/>
              <w:jc w:val="center"/>
              <w:rPr>
                <w:rFonts w:ascii="宋体" w:eastAsia="宋体" w:hAnsi="宋体" w:cs="Arial"/>
                <w:b/>
                <w:bCs/>
                <w:kern w:val="0"/>
                <w:sz w:val="20"/>
                <w:szCs w:val="20"/>
              </w:rPr>
            </w:pPr>
            <w:r w:rsidRPr="00983CDD">
              <w:rPr>
                <w:rFonts w:ascii="宋体" w:eastAsia="宋体" w:hAnsi="宋体" w:cs="Arial" w:hint="eastAsia"/>
                <w:b/>
                <w:bCs/>
                <w:kern w:val="0"/>
                <w:sz w:val="20"/>
                <w:szCs w:val="20"/>
              </w:rPr>
              <w:t>一级指标</w:t>
            </w:r>
          </w:p>
        </w:tc>
        <w:tc>
          <w:tcPr>
            <w:tcW w:w="906" w:type="pct"/>
            <w:vAlign w:val="center"/>
          </w:tcPr>
          <w:p w:rsidR="00361DA4" w:rsidRPr="00983CDD" w:rsidRDefault="00361DA4" w:rsidP="00361DA4">
            <w:pPr>
              <w:widowControl/>
              <w:spacing w:line="240" w:lineRule="auto"/>
              <w:ind w:firstLineChars="0" w:firstLine="0"/>
              <w:jc w:val="center"/>
              <w:rPr>
                <w:rFonts w:ascii="宋体" w:eastAsia="宋体" w:hAnsi="宋体" w:cs="Arial"/>
                <w:b/>
                <w:bCs/>
                <w:kern w:val="0"/>
                <w:sz w:val="20"/>
                <w:szCs w:val="20"/>
              </w:rPr>
            </w:pPr>
            <w:r w:rsidRPr="00983CDD">
              <w:rPr>
                <w:rFonts w:ascii="宋体" w:eastAsia="宋体" w:hAnsi="宋体" w:cs="Arial" w:hint="eastAsia"/>
                <w:b/>
                <w:bCs/>
                <w:kern w:val="0"/>
                <w:sz w:val="20"/>
                <w:szCs w:val="20"/>
              </w:rPr>
              <w:t>二级指标</w:t>
            </w:r>
          </w:p>
        </w:tc>
        <w:tc>
          <w:tcPr>
            <w:tcW w:w="1495" w:type="pct"/>
            <w:vAlign w:val="center"/>
          </w:tcPr>
          <w:p w:rsidR="00361DA4" w:rsidRPr="00983CDD" w:rsidRDefault="00361DA4" w:rsidP="00361DA4">
            <w:pPr>
              <w:widowControl/>
              <w:spacing w:line="240" w:lineRule="auto"/>
              <w:ind w:firstLineChars="0" w:firstLine="0"/>
              <w:jc w:val="center"/>
              <w:rPr>
                <w:rFonts w:ascii="宋体" w:eastAsia="宋体" w:hAnsi="宋体" w:cs="Arial"/>
                <w:b/>
                <w:bCs/>
                <w:kern w:val="0"/>
                <w:sz w:val="20"/>
                <w:szCs w:val="20"/>
              </w:rPr>
            </w:pPr>
            <w:r w:rsidRPr="00983CDD">
              <w:rPr>
                <w:rFonts w:ascii="宋体" w:eastAsia="宋体" w:hAnsi="宋体" w:cs="Arial" w:hint="eastAsia"/>
                <w:b/>
                <w:bCs/>
                <w:kern w:val="0"/>
                <w:sz w:val="20"/>
                <w:szCs w:val="20"/>
              </w:rPr>
              <w:t>三级指标</w:t>
            </w:r>
          </w:p>
        </w:tc>
        <w:tc>
          <w:tcPr>
            <w:tcW w:w="547" w:type="pct"/>
            <w:vAlign w:val="center"/>
          </w:tcPr>
          <w:p w:rsidR="00361DA4" w:rsidRPr="00983CDD" w:rsidRDefault="00361DA4" w:rsidP="00361DA4">
            <w:pPr>
              <w:widowControl/>
              <w:spacing w:line="240" w:lineRule="auto"/>
              <w:ind w:firstLineChars="0" w:firstLine="0"/>
              <w:jc w:val="center"/>
              <w:rPr>
                <w:rFonts w:ascii="宋体" w:eastAsia="宋体" w:hAnsi="宋体" w:cs="Arial"/>
                <w:b/>
                <w:bCs/>
                <w:kern w:val="0"/>
                <w:sz w:val="20"/>
                <w:szCs w:val="20"/>
              </w:rPr>
            </w:pPr>
            <w:r w:rsidRPr="00983CDD">
              <w:rPr>
                <w:rFonts w:ascii="宋体" w:eastAsia="宋体" w:hAnsi="宋体" w:cs="Arial" w:hint="eastAsia"/>
                <w:b/>
                <w:bCs/>
                <w:kern w:val="0"/>
                <w:sz w:val="20"/>
                <w:szCs w:val="20"/>
              </w:rPr>
              <w:t>分值</w:t>
            </w:r>
          </w:p>
        </w:tc>
        <w:tc>
          <w:tcPr>
            <w:tcW w:w="633" w:type="pct"/>
            <w:vAlign w:val="center"/>
          </w:tcPr>
          <w:p w:rsidR="00361DA4" w:rsidRPr="00983CDD" w:rsidRDefault="00361DA4" w:rsidP="00361DA4">
            <w:pPr>
              <w:widowControl/>
              <w:spacing w:line="240" w:lineRule="auto"/>
              <w:ind w:firstLineChars="0" w:firstLine="0"/>
              <w:jc w:val="center"/>
              <w:rPr>
                <w:rFonts w:ascii="宋体" w:eastAsia="宋体" w:hAnsi="宋体" w:cs="Arial"/>
                <w:b/>
                <w:bCs/>
                <w:kern w:val="0"/>
                <w:sz w:val="20"/>
                <w:szCs w:val="20"/>
              </w:rPr>
            </w:pPr>
            <w:r w:rsidRPr="00983CDD">
              <w:rPr>
                <w:rFonts w:ascii="宋体" w:eastAsia="宋体" w:hAnsi="宋体" w:cs="Arial" w:hint="eastAsia"/>
                <w:b/>
                <w:bCs/>
                <w:kern w:val="0"/>
                <w:sz w:val="20"/>
                <w:szCs w:val="20"/>
              </w:rPr>
              <w:t>得分</w:t>
            </w:r>
          </w:p>
        </w:tc>
        <w:tc>
          <w:tcPr>
            <w:tcW w:w="828" w:type="pct"/>
            <w:vAlign w:val="center"/>
          </w:tcPr>
          <w:p w:rsidR="00361DA4" w:rsidRPr="00983CDD" w:rsidRDefault="00361DA4" w:rsidP="00361DA4">
            <w:pPr>
              <w:widowControl/>
              <w:spacing w:line="240" w:lineRule="auto"/>
              <w:ind w:firstLineChars="0" w:firstLine="0"/>
              <w:jc w:val="center"/>
              <w:rPr>
                <w:rFonts w:ascii="宋体" w:eastAsia="宋体" w:hAnsi="宋体" w:cs="Arial"/>
                <w:b/>
                <w:bCs/>
                <w:kern w:val="0"/>
                <w:sz w:val="20"/>
                <w:szCs w:val="20"/>
              </w:rPr>
            </w:pPr>
            <w:r w:rsidRPr="00983CDD">
              <w:rPr>
                <w:rFonts w:ascii="宋体" w:eastAsia="宋体" w:hAnsi="宋体" w:cs="Arial" w:hint="eastAsia"/>
                <w:b/>
                <w:bCs/>
                <w:kern w:val="0"/>
                <w:sz w:val="20"/>
                <w:szCs w:val="20"/>
              </w:rPr>
              <w:t>得分率</w:t>
            </w:r>
          </w:p>
        </w:tc>
      </w:tr>
      <w:tr w:rsidR="002E5BF7" w:rsidRPr="00983CDD" w:rsidTr="00F02F16">
        <w:trPr>
          <w:trHeight w:val="454"/>
          <w:jc w:val="center"/>
        </w:trPr>
        <w:tc>
          <w:tcPr>
            <w:tcW w:w="593" w:type="pct"/>
            <w:vMerge w:val="restart"/>
            <w:vAlign w:val="center"/>
          </w:tcPr>
          <w:p w:rsidR="002E5BF7" w:rsidRDefault="002E5BF7" w:rsidP="002E5BF7">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决策</w:t>
            </w:r>
          </w:p>
          <w:p w:rsidR="00983CDD" w:rsidRPr="00983CDD" w:rsidRDefault="00983CDD" w:rsidP="002E5BF7">
            <w:pPr>
              <w:widowControl/>
              <w:spacing w:line="240" w:lineRule="auto"/>
              <w:ind w:firstLineChars="0" w:firstLine="0"/>
              <w:jc w:val="center"/>
              <w:rPr>
                <w:rFonts w:ascii="宋体" w:eastAsia="宋体" w:hAnsi="宋体" w:cs="宋体"/>
                <w:kern w:val="0"/>
                <w:sz w:val="20"/>
                <w:szCs w:val="20"/>
              </w:rPr>
            </w:pPr>
            <w:r>
              <w:rPr>
                <w:rFonts w:ascii="宋体" w:eastAsia="宋体" w:hAnsi="宋体" w:cs="宋体" w:hint="eastAsia"/>
                <w:kern w:val="0"/>
                <w:sz w:val="20"/>
                <w:szCs w:val="20"/>
              </w:rPr>
              <w:t>（1</w:t>
            </w:r>
            <w:r>
              <w:rPr>
                <w:rFonts w:ascii="宋体" w:eastAsia="宋体" w:hAnsi="宋体" w:cs="宋体"/>
                <w:kern w:val="0"/>
                <w:sz w:val="20"/>
                <w:szCs w:val="20"/>
              </w:rPr>
              <w:t>0</w:t>
            </w:r>
            <w:r>
              <w:rPr>
                <w:rFonts w:ascii="宋体" w:eastAsia="宋体" w:hAnsi="宋体" w:cs="宋体" w:hint="eastAsia"/>
                <w:kern w:val="0"/>
                <w:sz w:val="20"/>
                <w:szCs w:val="20"/>
              </w:rPr>
              <w:t>分）</w:t>
            </w:r>
          </w:p>
        </w:tc>
        <w:tc>
          <w:tcPr>
            <w:tcW w:w="906" w:type="pct"/>
            <w:vMerge w:val="restar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项目立项</w:t>
            </w:r>
          </w:p>
        </w:tc>
        <w:tc>
          <w:tcPr>
            <w:tcW w:w="1495"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立项依据充分性</w:t>
            </w:r>
          </w:p>
        </w:tc>
        <w:tc>
          <w:tcPr>
            <w:tcW w:w="547"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2</w:t>
            </w:r>
          </w:p>
        </w:tc>
        <w:tc>
          <w:tcPr>
            <w:tcW w:w="633"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 xml:space="preserve">2.00 </w:t>
            </w:r>
          </w:p>
        </w:tc>
        <w:tc>
          <w:tcPr>
            <w:tcW w:w="828" w:type="pct"/>
            <w:vAlign w:val="center"/>
          </w:tcPr>
          <w:p w:rsidR="002E5BF7" w:rsidRPr="00983CDD" w:rsidRDefault="002E5BF7" w:rsidP="002E5BF7">
            <w:pPr>
              <w:widowControl/>
              <w:spacing w:line="240" w:lineRule="auto"/>
              <w:ind w:firstLineChars="0" w:firstLine="0"/>
              <w:jc w:val="center"/>
              <w:rPr>
                <w:rFonts w:ascii="宋体" w:eastAsia="宋体" w:hAnsi="宋体"/>
                <w:color w:val="000000"/>
                <w:kern w:val="0"/>
                <w:sz w:val="20"/>
                <w:szCs w:val="20"/>
              </w:rPr>
            </w:pPr>
            <w:r w:rsidRPr="007F4D3C">
              <w:rPr>
                <w:rFonts w:ascii="宋体" w:eastAsia="宋体" w:hAnsi="宋体" w:hint="eastAsia"/>
                <w:color w:val="000000"/>
                <w:sz w:val="20"/>
                <w:szCs w:val="20"/>
              </w:rPr>
              <w:t>100.00%</w:t>
            </w:r>
          </w:p>
        </w:tc>
      </w:tr>
      <w:tr w:rsidR="002E5BF7" w:rsidRPr="00983CDD" w:rsidTr="00F02F16">
        <w:trPr>
          <w:trHeight w:val="454"/>
          <w:jc w:val="center"/>
        </w:trPr>
        <w:tc>
          <w:tcPr>
            <w:tcW w:w="593" w:type="pct"/>
            <w:vMerge/>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p>
        </w:tc>
        <w:tc>
          <w:tcPr>
            <w:tcW w:w="906" w:type="pct"/>
            <w:vMerge/>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p>
        </w:tc>
        <w:tc>
          <w:tcPr>
            <w:tcW w:w="1495"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立项程序规范性</w:t>
            </w:r>
          </w:p>
        </w:tc>
        <w:tc>
          <w:tcPr>
            <w:tcW w:w="547"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1</w:t>
            </w:r>
          </w:p>
        </w:tc>
        <w:tc>
          <w:tcPr>
            <w:tcW w:w="633"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 xml:space="preserve">1.00 </w:t>
            </w:r>
          </w:p>
        </w:tc>
        <w:tc>
          <w:tcPr>
            <w:tcW w:w="828" w:type="pct"/>
            <w:vAlign w:val="center"/>
          </w:tcPr>
          <w:p w:rsidR="002E5BF7" w:rsidRPr="00983CDD" w:rsidRDefault="002E5BF7" w:rsidP="002E5BF7">
            <w:pPr>
              <w:spacing w:line="240" w:lineRule="auto"/>
              <w:ind w:firstLineChars="0" w:firstLine="0"/>
              <w:jc w:val="center"/>
              <w:rPr>
                <w:rFonts w:ascii="宋体" w:eastAsia="宋体" w:hAnsi="宋体"/>
                <w:color w:val="000000"/>
                <w:sz w:val="20"/>
                <w:szCs w:val="20"/>
              </w:rPr>
            </w:pPr>
            <w:r w:rsidRPr="007F4D3C">
              <w:rPr>
                <w:rFonts w:ascii="宋体" w:eastAsia="宋体" w:hAnsi="宋体" w:hint="eastAsia"/>
                <w:color w:val="000000"/>
                <w:sz w:val="20"/>
                <w:szCs w:val="20"/>
              </w:rPr>
              <w:t>100.00%</w:t>
            </w:r>
          </w:p>
        </w:tc>
      </w:tr>
      <w:tr w:rsidR="002E5BF7" w:rsidRPr="00983CDD" w:rsidTr="00F02F16">
        <w:trPr>
          <w:trHeight w:val="397"/>
          <w:jc w:val="center"/>
        </w:trPr>
        <w:tc>
          <w:tcPr>
            <w:tcW w:w="593" w:type="pct"/>
            <w:vMerge/>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p>
        </w:tc>
        <w:tc>
          <w:tcPr>
            <w:tcW w:w="906" w:type="pct"/>
            <w:vMerge w:val="restart"/>
            <w:vAlign w:val="center"/>
          </w:tcPr>
          <w:p w:rsidR="002E5BF7" w:rsidRPr="00983CDD" w:rsidRDefault="002E5BF7" w:rsidP="007F4D3C">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绩效目标</w:t>
            </w:r>
          </w:p>
        </w:tc>
        <w:tc>
          <w:tcPr>
            <w:tcW w:w="1495"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绩效目标合理性</w:t>
            </w:r>
          </w:p>
        </w:tc>
        <w:tc>
          <w:tcPr>
            <w:tcW w:w="547"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2</w:t>
            </w:r>
          </w:p>
        </w:tc>
        <w:tc>
          <w:tcPr>
            <w:tcW w:w="633"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 xml:space="preserve">2.00 </w:t>
            </w:r>
          </w:p>
        </w:tc>
        <w:tc>
          <w:tcPr>
            <w:tcW w:w="828" w:type="pct"/>
            <w:vAlign w:val="center"/>
          </w:tcPr>
          <w:p w:rsidR="002E5BF7" w:rsidRPr="00983CDD" w:rsidRDefault="002E5BF7" w:rsidP="002E5BF7">
            <w:pPr>
              <w:spacing w:line="240" w:lineRule="auto"/>
              <w:ind w:firstLineChars="0" w:firstLine="0"/>
              <w:jc w:val="center"/>
              <w:rPr>
                <w:rFonts w:ascii="宋体" w:eastAsia="宋体" w:hAnsi="宋体"/>
                <w:color w:val="000000"/>
                <w:sz w:val="20"/>
                <w:szCs w:val="20"/>
              </w:rPr>
            </w:pPr>
            <w:r w:rsidRPr="007F4D3C">
              <w:rPr>
                <w:rFonts w:ascii="宋体" w:eastAsia="宋体" w:hAnsi="宋体" w:hint="eastAsia"/>
                <w:color w:val="000000"/>
                <w:sz w:val="20"/>
                <w:szCs w:val="20"/>
              </w:rPr>
              <w:t>100.00%</w:t>
            </w:r>
          </w:p>
        </w:tc>
      </w:tr>
      <w:tr w:rsidR="002E5BF7" w:rsidRPr="00983CDD" w:rsidTr="00F02F16">
        <w:trPr>
          <w:trHeight w:val="397"/>
          <w:jc w:val="center"/>
        </w:trPr>
        <w:tc>
          <w:tcPr>
            <w:tcW w:w="593" w:type="pct"/>
            <w:vMerge/>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p>
        </w:tc>
        <w:tc>
          <w:tcPr>
            <w:tcW w:w="906" w:type="pct"/>
            <w:vMerge/>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p>
        </w:tc>
        <w:tc>
          <w:tcPr>
            <w:tcW w:w="1495"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绩效指标明确性</w:t>
            </w:r>
          </w:p>
        </w:tc>
        <w:tc>
          <w:tcPr>
            <w:tcW w:w="547"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2</w:t>
            </w:r>
          </w:p>
        </w:tc>
        <w:tc>
          <w:tcPr>
            <w:tcW w:w="633"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 xml:space="preserve">2.00 </w:t>
            </w:r>
          </w:p>
        </w:tc>
        <w:tc>
          <w:tcPr>
            <w:tcW w:w="828" w:type="pct"/>
            <w:vAlign w:val="center"/>
          </w:tcPr>
          <w:p w:rsidR="002E5BF7" w:rsidRPr="00983CDD" w:rsidRDefault="002E5BF7" w:rsidP="002E5BF7">
            <w:pPr>
              <w:spacing w:line="240" w:lineRule="auto"/>
              <w:ind w:firstLineChars="0" w:firstLine="0"/>
              <w:jc w:val="center"/>
              <w:rPr>
                <w:rFonts w:ascii="宋体" w:eastAsia="宋体" w:hAnsi="宋体"/>
                <w:color w:val="000000"/>
                <w:sz w:val="20"/>
                <w:szCs w:val="20"/>
              </w:rPr>
            </w:pPr>
            <w:r w:rsidRPr="007F4D3C">
              <w:rPr>
                <w:rFonts w:ascii="宋体" w:eastAsia="宋体" w:hAnsi="宋体" w:hint="eastAsia"/>
                <w:color w:val="000000"/>
                <w:sz w:val="20"/>
                <w:szCs w:val="20"/>
              </w:rPr>
              <w:t>100.00%</w:t>
            </w:r>
          </w:p>
        </w:tc>
      </w:tr>
      <w:tr w:rsidR="002E5BF7" w:rsidRPr="00983CDD" w:rsidTr="00F02F16">
        <w:trPr>
          <w:trHeight w:val="397"/>
          <w:jc w:val="center"/>
        </w:trPr>
        <w:tc>
          <w:tcPr>
            <w:tcW w:w="593" w:type="pct"/>
            <w:vMerge/>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p>
        </w:tc>
        <w:tc>
          <w:tcPr>
            <w:tcW w:w="906" w:type="pct"/>
            <w:vMerge w:val="restar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资金投入</w:t>
            </w:r>
          </w:p>
        </w:tc>
        <w:tc>
          <w:tcPr>
            <w:tcW w:w="1495"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预算编制科学性</w:t>
            </w:r>
          </w:p>
        </w:tc>
        <w:tc>
          <w:tcPr>
            <w:tcW w:w="547"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2</w:t>
            </w:r>
          </w:p>
        </w:tc>
        <w:tc>
          <w:tcPr>
            <w:tcW w:w="633"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 xml:space="preserve">1.57 </w:t>
            </w:r>
          </w:p>
        </w:tc>
        <w:tc>
          <w:tcPr>
            <w:tcW w:w="828" w:type="pct"/>
            <w:vAlign w:val="center"/>
          </w:tcPr>
          <w:p w:rsidR="002E5BF7" w:rsidRPr="00983CDD" w:rsidRDefault="002E5BF7" w:rsidP="002E5BF7">
            <w:pPr>
              <w:spacing w:line="240" w:lineRule="auto"/>
              <w:ind w:firstLineChars="0" w:firstLine="0"/>
              <w:jc w:val="center"/>
              <w:rPr>
                <w:rFonts w:ascii="宋体" w:eastAsia="宋体" w:hAnsi="宋体"/>
                <w:color w:val="000000"/>
                <w:sz w:val="20"/>
                <w:szCs w:val="20"/>
              </w:rPr>
            </w:pPr>
            <w:r w:rsidRPr="007F4D3C">
              <w:rPr>
                <w:rFonts w:ascii="宋体" w:eastAsia="宋体" w:hAnsi="宋体" w:hint="eastAsia"/>
                <w:color w:val="000000"/>
                <w:sz w:val="20"/>
                <w:szCs w:val="20"/>
              </w:rPr>
              <w:t>78.33%</w:t>
            </w:r>
          </w:p>
        </w:tc>
      </w:tr>
      <w:tr w:rsidR="002E5BF7" w:rsidRPr="00983CDD" w:rsidTr="00F02F16">
        <w:trPr>
          <w:trHeight w:val="397"/>
          <w:jc w:val="center"/>
        </w:trPr>
        <w:tc>
          <w:tcPr>
            <w:tcW w:w="593" w:type="pct"/>
            <w:vMerge/>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p>
        </w:tc>
        <w:tc>
          <w:tcPr>
            <w:tcW w:w="906" w:type="pct"/>
            <w:vMerge/>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p>
        </w:tc>
        <w:tc>
          <w:tcPr>
            <w:tcW w:w="1495"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983CDD">
              <w:rPr>
                <w:rFonts w:ascii="宋体" w:eastAsia="宋体" w:hAnsi="宋体" w:cs="宋体" w:hint="eastAsia"/>
                <w:kern w:val="0"/>
                <w:sz w:val="20"/>
                <w:szCs w:val="20"/>
              </w:rPr>
              <w:t>资金分配合理性</w:t>
            </w:r>
          </w:p>
        </w:tc>
        <w:tc>
          <w:tcPr>
            <w:tcW w:w="547"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1</w:t>
            </w:r>
          </w:p>
        </w:tc>
        <w:tc>
          <w:tcPr>
            <w:tcW w:w="633" w:type="pct"/>
            <w:vAlign w:val="center"/>
          </w:tcPr>
          <w:p w:rsidR="002E5BF7" w:rsidRPr="00983CDD" w:rsidRDefault="002E5BF7" w:rsidP="002E5BF7">
            <w:pPr>
              <w:widowControl/>
              <w:spacing w:line="240" w:lineRule="auto"/>
              <w:ind w:firstLineChars="0" w:firstLine="0"/>
              <w:jc w:val="center"/>
              <w:rPr>
                <w:rFonts w:ascii="宋体" w:eastAsia="宋体" w:hAnsi="宋体" w:cs="宋体"/>
                <w:kern w:val="0"/>
                <w:sz w:val="20"/>
                <w:szCs w:val="20"/>
              </w:rPr>
            </w:pPr>
            <w:r w:rsidRPr="007F4D3C">
              <w:rPr>
                <w:rFonts w:ascii="宋体" w:eastAsia="宋体" w:hAnsi="宋体" w:hint="eastAsia"/>
                <w:color w:val="000000"/>
                <w:sz w:val="20"/>
                <w:szCs w:val="20"/>
              </w:rPr>
              <w:t xml:space="preserve">1.00 </w:t>
            </w:r>
          </w:p>
        </w:tc>
        <w:tc>
          <w:tcPr>
            <w:tcW w:w="828" w:type="pct"/>
            <w:vAlign w:val="center"/>
          </w:tcPr>
          <w:p w:rsidR="002E5BF7" w:rsidRPr="00983CDD" w:rsidRDefault="002E5BF7" w:rsidP="002E5BF7">
            <w:pPr>
              <w:spacing w:line="240" w:lineRule="auto"/>
              <w:ind w:firstLineChars="0" w:firstLine="0"/>
              <w:jc w:val="center"/>
              <w:rPr>
                <w:rFonts w:ascii="宋体" w:eastAsia="宋体" w:hAnsi="宋体"/>
                <w:color w:val="000000"/>
                <w:sz w:val="20"/>
                <w:szCs w:val="20"/>
              </w:rPr>
            </w:pPr>
            <w:r w:rsidRPr="007F4D3C">
              <w:rPr>
                <w:rFonts w:ascii="宋体" w:eastAsia="宋体" w:hAnsi="宋体" w:hint="eastAsia"/>
                <w:color w:val="000000"/>
                <w:sz w:val="20"/>
                <w:szCs w:val="20"/>
              </w:rPr>
              <w:t>100.00%</w:t>
            </w:r>
          </w:p>
        </w:tc>
      </w:tr>
      <w:tr w:rsidR="002E5BF7" w:rsidRPr="00983CDD" w:rsidTr="00F02F16">
        <w:trPr>
          <w:trHeight w:val="397"/>
          <w:jc w:val="center"/>
        </w:trPr>
        <w:tc>
          <w:tcPr>
            <w:tcW w:w="2993" w:type="pct"/>
            <w:gridSpan w:val="3"/>
            <w:vAlign w:val="center"/>
          </w:tcPr>
          <w:p w:rsidR="002E5BF7" w:rsidRPr="00983CDD" w:rsidRDefault="002E5BF7" w:rsidP="002E5BF7">
            <w:pPr>
              <w:widowControl/>
              <w:spacing w:line="240" w:lineRule="auto"/>
              <w:ind w:firstLineChars="0" w:firstLine="0"/>
              <w:jc w:val="center"/>
              <w:rPr>
                <w:rFonts w:ascii="宋体" w:eastAsia="宋体" w:hAnsi="宋体" w:cs="宋体"/>
                <w:b/>
                <w:bCs/>
                <w:kern w:val="0"/>
                <w:sz w:val="20"/>
                <w:szCs w:val="20"/>
              </w:rPr>
            </w:pPr>
            <w:r w:rsidRPr="00983CDD">
              <w:rPr>
                <w:rFonts w:ascii="宋体" w:eastAsia="宋体" w:hAnsi="宋体" w:cs="宋体" w:hint="eastAsia"/>
                <w:b/>
                <w:bCs/>
                <w:kern w:val="0"/>
                <w:sz w:val="20"/>
                <w:szCs w:val="20"/>
              </w:rPr>
              <w:t>合计</w:t>
            </w:r>
          </w:p>
        </w:tc>
        <w:tc>
          <w:tcPr>
            <w:tcW w:w="547" w:type="pct"/>
            <w:vAlign w:val="center"/>
          </w:tcPr>
          <w:p w:rsidR="002E5BF7" w:rsidRPr="00983CDD" w:rsidRDefault="002E5BF7" w:rsidP="002E5BF7">
            <w:pPr>
              <w:widowControl/>
              <w:spacing w:line="240" w:lineRule="auto"/>
              <w:ind w:firstLineChars="0" w:firstLine="0"/>
              <w:jc w:val="center"/>
              <w:rPr>
                <w:rFonts w:ascii="宋体" w:eastAsia="宋体" w:hAnsi="宋体"/>
                <w:b/>
                <w:bCs/>
                <w:color w:val="000000"/>
                <w:kern w:val="0"/>
                <w:sz w:val="20"/>
                <w:szCs w:val="20"/>
              </w:rPr>
            </w:pPr>
            <w:r w:rsidRPr="00983CDD">
              <w:rPr>
                <w:rFonts w:ascii="宋体" w:eastAsia="宋体" w:hAnsi="宋体" w:hint="eastAsia"/>
                <w:b/>
                <w:bCs/>
                <w:color w:val="000000"/>
                <w:sz w:val="20"/>
                <w:szCs w:val="20"/>
              </w:rPr>
              <w:t>10</w:t>
            </w:r>
          </w:p>
        </w:tc>
        <w:tc>
          <w:tcPr>
            <w:tcW w:w="633" w:type="pct"/>
            <w:vAlign w:val="center"/>
          </w:tcPr>
          <w:p w:rsidR="002E5BF7" w:rsidRPr="00983CDD" w:rsidRDefault="002E5BF7" w:rsidP="002E5BF7">
            <w:pPr>
              <w:spacing w:line="240" w:lineRule="auto"/>
              <w:ind w:firstLineChars="0" w:firstLine="0"/>
              <w:jc w:val="center"/>
              <w:rPr>
                <w:rFonts w:ascii="宋体" w:eastAsia="宋体" w:hAnsi="宋体"/>
                <w:b/>
                <w:bCs/>
                <w:color w:val="000000"/>
                <w:sz w:val="20"/>
                <w:szCs w:val="20"/>
              </w:rPr>
            </w:pPr>
            <w:r w:rsidRPr="007F4D3C">
              <w:rPr>
                <w:rFonts w:ascii="宋体" w:eastAsia="宋体" w:hAnsi="宋体" w:hint="eastAsia"/>
                <w:b/>
                <w:bCs/>
                <w:color w:val="000000"/>
                <w:sz w:val="20"/>
                <w:szCs w:val="20"/>
              </w:rPr>
              <w:t xml:space="preserve">9.57 </w:t>
            </w:r>
          </w:p>
        </w:tc>
        <w:tc>
          <w:tcPr>
            <w:tcW w:w="828" w:type="pct"/>
            <w:vAlign w:val="center"/>
          </w:tcPr>
          <w:p w:rsidR="002E5BF7" w:rsidRPr="00983CDD" w:rsidRDefault="002E5BF7" w:rsidP="002E5BF7">
            <w:pPr>
              <w:spacing w:line="240" w:lineRule="auto"/>
              <w:ind w:firstLineChars="0" w:firstLine="0"/>
              <w:jc w:val="center"/>
              <w:rPr>
                <w:rFonts w:ascii="宋体" w:eastAsia="宋体" w:hAnsi="宋体"/>
                <w:b/>
                <w:bCs/>
                <w:color w:val="000000"/>
                <w:sz w:val="20"/>
                <w:szCs w:val="20"/>
              </w:rPr>
            </w:pPr>
            <w:r w:rsidRPr="007F4D3C">
              <w:rPr>
                <w:rFonts w:ascii="宋体" w:eastAsia="宋体" w:hAnsi="宋体" w:hint="eastAsia"/>
                <w:b/>
                <w:bCs/>
                <w:color w:val="000000"/>
                <w:sz w:val="20"/>
                <w:szCs w:val="20"/>
              </w:rPr>
              <w:t>95.67%</w:t>
            </w:r>
          </w:p>
        </w:tc>
      </w:tr>
    </w:tbl>
    <w:p w:rsidR="00B17D8C" w:rsidRPr="00E24313" w:rsidRDefault="00B17D8C" w:rsidP="00E24313">
      <w:pPr>
        <w:ind w:firstLineChars="0" w:firstLine="0"/>
        <w:jc w:val="left"/>
        <w:rPr>
          <w:rFonts w:ascii="黑体" w:eastAsia="黑体" w:hAnsi="黑体"/>
          <w:color w:val="000000"/>
          <w:sz w:val="20"/>
          <w:szCs w:val="20"/>
        </w:rPr>
      </w:pPr>
    </w:p>
    <w:p w:rsidR="00F446A5" w:rsidRPr="001F4A44" w:rsidRDefault="00F446A5" w:rsidP="007F4D3C">
      <w:pPr>
        <w:pStyle w:val="ab"/>
        <w:outlineLvl w:val="2"/>
      </w:pPr>
      <w:bookmarkStart w:id="48" w:name="_Toc73095380"/>
      <w:r w:rsidRPr="001F4A44">
        <w:t>1.项目</w:t>
      </w:r>
      <w:r w:rsidRPr="001F4A44">
        <w:rPr>
          <w:rFonts w:hint="eastAsia"/>
        </w:rPr>
        <w:t>立项</w:t>
      </w:r>
    </w:p>
    <w:p w:rsidR="00F446A5" w:rsidRPr="001F4A44" w:rsidRDefault="00F446A5" w:rsidP="007F4D3C">
      <w:pPr>
        <w:pStyle w:val="ab"/>
        <w:outlineLvl w:val="3"/>
      </w:pPr>
      <w:r w:rsidRPr="001F4A44">
        <w:rPr>
          <w:rFonts w:hint="eastAsia"/>
        </w:rPr>
        <w:t>（1）立项依据充分性</w:t>
      </w:r>
    </w:p>
    <w:p w:rsidR="00975E0F" w:rsidRDefault="00975E0F" w:rsidP="001F4A44">
      <w:pPr>
        <w:pStyle w:val="ab"/>
      </w:pPr>
      <w:r>
        <w:rPr>
          <w:rFonts w:hint="eastAsia"/>
        </w:rPr>
        <w:t>项目主要内容为</w:t>
      </w:r>
      <w:r w:rsidR="00D35A11">
        <w:rPr>
          <w:rFonts w:hint="eastAsia"/>
        </w:rPr>
        <w:t>发放</w:t>
      </w:r>
      <w:r w:rsidR="006C2CDC">
        <w:rPr>
          <w:rFonts w:hint="eastAsia"/>
        </w:rPr>
        <w:t>在职职工伙食补助、保障四个办公区餐饮后勤工作两项内容，</w:t>
      </w:r>
      <w:r w:rsidR="00F16878">
        <w:rPr>
          <w:rFonts w:hint="eastAsia"/>
        </w:rPr>
        <w:t>与</w:t>
      </w:r>
      <w:r w:rsidR="003D59EB">
        <w:rPr>
          <w:rFonts w:hint="eastAsia"/>
        </w:rPr>
        <w:t>市政府机关事务管理办</w:t>
      </w:r>
      <w:r w:rsidR="00F16878">
        <w:rPr>
          <w:rFonts w:hint="eastAsia"/>
        </w:rPr>
        <w:t>“承担核心区集中办公区服务保障”的业务范围相符，</w:t>
      </w:r>
      <w:r w:rsidR="00F730A9">
        <w:rPr>
          <w:rFonts w:hint="eastAsia"/>
        </w:rPr>
        <w:t>与四个办公区“</w:t>
      </w:r>
      <w:r w:rsidR="001B37C3">
        <w:rPr>
          <w:rFonts w:hint="eastAsia"/>
        </w:rPr>
        <w:t>负责机关食堂供餐管理服务和食品安全工作</w:t>
      </w:r>
      <w:r w:rsidR="00F730A9">
        <w:rPr>
          <w:rFonts w:hint="eastAsia"/>
        </w:rPr>
        <w:t>”</w:t>
      </w:r>
      <w:r w:rsidR="001B37C3">
        <w:rPr>
          <w:rFonts w:hint="eastAsia"/>
        </w:rPr>
        <w:t>的职能职责</w:t>
      </w:r>
      <w:r w:rsidR="003F4071">
        <w:rPr>
          <w:rFonts w:hint="eastAsia"/>
        </w:rPr>
        <w:t>相</w:t>
      </w:r>
      <w:r w:rsidR="001B37C3">
        <w:rPr>
          <w:rFonts w:hint="eastAsia"/>
        </w:rPr>
        <w:t>切合</w:t>
      </w:r>
      <w:r w:rsidR="00127DFF">
        <w:rPr>
          <w:rFonts w:hint="eastAsia"/>
        </w:rPr>
        <w:t>，属于部</w:t>
      </w:r>
      <w:r w:rsidR="00127DFF">
        <w:rPr>
          <w:rFonts w:hint="eastAsia"/>
        </w:rPr>
        <w:lastRenderedPageBreak/>
        <w:t>门履职所需</w:t>
      </w:r>
      <w:r w:rsidR="001B37C3">
        <w:rPr>
          <w:rFonts w:hint="eastAsia"/>
        </w:rPr>
        <w:t>。保障各办公区</w:t>
      </w:r>
      <w:r w:rsidR="00847F2D">
        <w:rPr>
          <w:rFonts w:hint="eastAsia"/>
        </w:rPr>
        <w:t>的餐饮后勤工作，与</w:t>
      </w:r>
      <w:r w:rsidR="00847F2D" w:rsidRPr="00847F2D">
        <w:rPr>
          <w:rFonts w:hint="eastAsia"/>
        </w:rPr>
        <w:t>《北京市人民政府机关事务管理办公室关于印发</w:t>
      </w:r>
      <w:r w:rsidR="00847F2D">
        <w:t>&lt;</w:t>
      </w:r>
      <w:r w:rsidR="00847F2D" w:rsidRPr="00847F2D">
        <w:rPr>
          <w:rFonts w:hint="eastAsia"/>
        </w:rPr>
        <w:t>2021年重点工作安排</w:t>
      </w:r>
      <w:r w:rsidR="00847F2D">
        <w:rPr>
          <w:rFonts w:hint="eastAsia"/>
        </w:rPr>
        <w:t>&gt;</w:t>
      </w:r>
      <w:r w:rsidR="00847F2D" w:rsidRPr="00847F2D">
        <w:rPr>
          <w:rFonts w:hint="eastAsia"/>
        </w:rPr>
        <w:t>的通知》</w:t>
      </w:r>
      <w:r w:rsidR="00127DFF">
        <w:rPr>
          <w:rFonts w:hint="eastAsia"/>
        </w:rPr>
        <w:t>（京管办〔2</w:t>
      </w:r>
      <w:r w:rsidR="00127DFF">
        <w:t>021</w:t>
      </w:r>
      <w:r w:rsidR="00127DFF">
        <w:rPr>
          <w:rFonts w:hint="eastAsia"/>
        </w:rPr>
        <w:t>〕1号）</w:t>
      </w:r>
      <w:r w:rsidR="00847F2D">
        <w:rPr>
          <w:rFonts w:hint="eastAsia"/>
        </w:rPr>
        <w:t>中</w:t>
      </w:r>
      <w:r w:rsidR="00127DFF">
        <w:rPr>
          <w:rFonts w:hint="eastAsia"/>
        </w:rPr>
        <w:t>“提升安全供餐的品质”</w:t>
      </w:r>
      <w:r w:rsidR="000F11F9">
        <w:rPr>
          <w:rFonts w:hint="eastAsia"/>
        </w:rPr>
        <w:t>的年度重点工作</w:t>
      </w:r>
      <w:r w:rsidR="00127DFF">
        <w:rPr>
          <w:rFonts w:hint="eastAsia"/>
        </w:rPr>
        <w:t>相一致</w:t>
      </w:r>
      <w:r w:rsidR="004142E9">
        <w:rPr>
          <w:rFonts w:hint="eastAsia"/>
        </w:rPr>
        <w:t>。项目实施保障四个办公区的全年日常供餐，属于公共财政支持范围，不存在</w:t>
      </w:r>
      <w:r w:rsidR="004142E9" w:rsidRPr="004142E9">
        <w:rPr>
          <w:rFonts w:hint="eastAsia"/>
        </w:rPr>
        <w:t>与相关部门同类项目或部门内部相关项目重复</w:t>
      </w:r>
      <w:r w:rsidR="004142E9">
        <w:rPr>
          <w:rFonts w:hint="eastAsia"/>
        </w:rPr>
        <w:t>的情况。</w:t>
      </w:r>
    </w:p>
    <w:p w:rsidR="00F446A5" w:rsidRDefault="00F446A5" w:rsidP="001920B7">
      <w:pPr>
        <w:pStyle w:val="ab"/>
        <w:outlineLvl w:val="3"/>
      </w:pPr>
      <w:r>
        <w:rPr>
          <w:rFonts w:hint="eastAsia"/>
        </w:rPr>
        <w:t>（2）立项程序规范性</w:t>
      </w:r>
    </w:p>
    <w:p w:rsidR="0051515D" w:rsidRDefault="0051515D" w:rsidP="00DA088F">
      <w:pPr>
        <w:ind w:firstLine="640"/>
        <w:rPr>
          <w:rFonts w:ascii="仿宋_GB2312"/>
          <w:szCs w:val="32"/>
        </w:rPr>
      </w:pPr>
      <w:r>
        <w:rPr>
          <w:rFonts w:ascii="仿宋_GB2312" w:hint="eastAsia"/>
          <w:szCs w:val="32"/>
        </w:rPr>
        <w:t>项目</w:t>
      </w:r>
      <w:r w:rsidR="00257DA4">
        <w:rPr>
          <w:rFonts w:ascii="仿宋_GB2312" w:hint="eastAsia"/>
          <w:szCs w:val="32"/>
        </w:rPr>
        <w:t>申请设立</w:t>
      </w:r>
      <w:r>
        <w:rPr>
          <w:rFonts w:ascii="仿宋_GB2312" w:hint="eastAsia"/>
          <w:szCs w:val="32"/>
        </w:rPr>
        <w:t>的程序</w:t>
      </w:r>
      <w:r w:rsidR="00257DA4">
        <w:rPr>
          <w:rFonts w:ascii="仿宋_GB2312" w:hint="eastAsia"/>
          <w:szCs w:val="32"/>
        </w:rPr>
        <w:t>规范，相应的审批材料符合相关要求，经过了预算评审、内部集体决策等必要程序</w:t>
      </w:r>
      <w:r w:rsidR="001805AD">
        <w:rPr>
          <w:rFonts w:ascii="仿宋_GB2312" w:hint="eastAsia"/>
          <w:szCs w:val="32"/>
        </w:rPr>
        <w:t>。</w:t>
      </w:r>
      <w:r w:rsidR="00257DA4">
        <w:rPr>
          <w:rFonts w:ascii="仿宋_GB2312" w:hint="eastAsia"/>
          <w:szCs w:val="32"/>
        </w:rPr>
        <w:t>项目立项</w:t>
      </w:r>
      <w:r w:rsidR="001805AD">
        <w:rPr>
          <w:rFonts w:ascii="仿宋_GB2312" w:hint="eastAsia"/>
          <w:szCs w:val="32"/>
        </w:rPr>
        <w:t>具体</w:t>
      </w:r>
      <w:r w:rsidR="00257DA4">
        <w:rPr>
          <w:rFonts w:ascii="仿宋_GB2312" w:hint="eastAsia"/>
          <w:szCs w:val="32"/>
        </w:rPr>
        <w:t>程序</w:t>
      </w:r>
      <w:r w:rsidR="001805AD">
        <w:rPr>
          <w:rFonts w:ascii="仿宋_GB2312" w:hint="eastAsia"/>
          <w:szCs w:val="32"/>
        </w:rPr>
        <w:t>如下：</w:t>
      </w:r>
    </w:p>
    <w:p w:rsidR="001805AD" w:rsidRDefault="001805AD" w:rsidP="00DA088F">
      <w:pPr>
        <w:ind w:firstLine="640"/>
        <w:rPr>
          <w:rFonts w:ascii="仿宋_GB2312"/>
          <w:szCs w:val="32"/>
        </w:rPr>
      </w:pPr>
      <w:r>
        <w:rPr>
          <w:rFonts w:ascii="仿宋_GB2312" w:hint="eastAsia"/>
          <w:szCs w:val="32"/>
        </w:rPr>
        <w:t>一是伙食补助方面，参照2</w:t>
      </w:r>
      <w:r>
        <w:rPr>
          <w:rFonts w:ascii="仿宋_GB2312"/>
          <w:szCs w:val="32"/>
        </w:rPr>
        <w:t>020</w:t>
      </w:r>
      <w:r>
        <w:rPr>
          <w:rFonts w:ascii="仿宋_GB2312" w:hint="eastAsia"/>
          <w:szCs w:val="32"/>
        </w:rPr>
        <w:t>年</w:t>
      </w:r>
      <w:r w:rsidR="0091007B">
        <w:rPr>
          <w:rFonts w:ascii="仿宋_GB2312" w:hint="eastAsia"/>
          <w:szCs w:val="32"/>
        </w:rPr>
        <w:t>申报预算时在职职工人数、按照统一的定额标准申报2</w:t>
      </w:r>
      <w:r w:rsidR="0091007B">
        <w:rPr>
          <w:rFonts w:ascii="仿宋_GB2312"/>
          <w:szCs w:val="32"/>
        </w:rPr>
        <w:t>021</w:t>
      </w:r>
      <w:r w:rsidR="0091007B">
        <w:rPr>
          <w:rFonts w:ascii="仿宋_GB2312" w:hint="eastAsia"/>
          <w:szCs w:val="32"/>
        </w:rPr>
        <w:t>年度预算，经过了部门内部决策和预算申报程序。</w:t>
      </w:r>
    </w:p>
    <w:p w:rsidR="00D429E8" w:rsidRDefault="0091007B" w:rsidP="00930706">
      <w:pPr>
        <w:ind w:firstLine="640"/>
        <w:rPr>
          <w:rFonts w:ascii="仿宋_GB2312"/>
          <w:color w:val="000000"/>
          <w:szCs w:val="32"/>
        </w:rPr>
      </w:pPr>
      <w:r>
        <w:rPr>
          <w:rFonts w:ascii="仿宋_GB2312" w:hint="eastAsia"/>
          <w:szCs w:val="32"/>
        </w:rPr>
        <w:t>二是餐饮后勤保障方面，四个办公区均</w:t>
      </w:r>
      <w:r w:rsidR="00017F51">
        <w:rPr>
          <w:rFonts w:ascii="仿宋_GB2312" w:hint="eastAsia"/>
          <w:szCs w:val="32"/>
        </w:rPr>
        <w:t>在以前年度预算评审、签订合同等事项，2</w:t>
      </w:r>
      <w:r w:rsidR="00017F51">
        <w:rPr>
          <w:rFonts w:ascii="仿宋_GB2312"/>
          <w:szCs w:val="32"/>
        </w:rPr>
        <w:t>021</w:t>
      </w:r>
      <w:r w:rsidR="00017F51">
        <w:rPr>
          <w:rFonts w:ascii="仿宋_GB2312" w:hint="eastAsia"/>
          <w:szCs w:val="32"/>
        </w:rPr>
        <w:t>年度</w:t>
      </w:r>
      <w:r w:rsidR="00C81792">
        <w:rPr>
          <w:rFonts w:ascii="仿宋_GB2312" w:hint="eastAsia"/>
          <w:szCs w:val="32"/>
        </w:rPr>
        <w:t>的工作内容延续开展，其中：</w:t>
      </w:r>
      <w:r w:rsidR="00CC70A3">
        <w:rPr>
          <w:rFonts w:ascii="仿宋_GB2312" w:hint="eastAsia"/>
          <w:szCs w:val="32"/>
        </w:rPr>
        <w:t>中环办公楼</w:t>
      </w:r>
      <w:r w:rsidR="00774EAD" w:rsidRPr="001967E8">
        <w:rPr>
          <w:rFonts w:ascii="仿宋_GB2312" w:hint="eastAsia"/>
          <w:szCs w:val="32"/>
        </w:rPr>
        <w:t>于2020年4月至5月聘请华</w:t>
      </w:r>
      <w:r w:rsidR="008F1B2B">
        <w:rPr>
          <w:rFonts w:ascii="仿宋_GB2312" w:hint="eastAsia"/>
          <w:szCs w:val="32"/>
        </w:rPr>
        <w:t>利</w:t>
      </w:r>
      <w:r w:rsidR="00774EAD" w:rsidRPr="001967E8">
        <w:rPr>
          <w:rFonts w:ascii="仿宋_GB2312" w:hint="eastAsia"/>
          <w:szCs w:val="32"/>
        </w:rPr>
        <w:t>信（北京）会计师事务所有限公司对</w:t>
      </w:r>
      <w:r w:rsidR="00485CC3">
        <w:rPr>
          <w:rFonts w:ascii="仿宋_GB2312" w:hint="eastAsia"/>
          <w:szCs w:val="32"/>
        </w:rPr>
        <w:t>“办公区确定餐饮服务商”事项</w:t>
      </w:r>
      <w:r w:rsidR="00774EAD" w:rsidRPr="001967E8">
        <w:rPr>
          <w:rFonts w:ascii="仿宋_GB2312" w:hint="eastAsia"/>
          <w:szCs w:val="32"/>
        </w:rPr>
        <w:t>开展预算评审工作，并出具《关于北京市人民政府机关事务管理办公室中环办公楼餐厅岗位费用项目</w:t>
      </w:r>
      <w:r w:rsidR="00774EAD" w:rsidRPr="00B50A16">
        <w:rPr>
          <w:rFonts w:ascii="仿宋_GB2312" w:hint="eastAsia"/>
          <w:szCs w:val="32"/>
        </w:rPr>
        <w:t>评审报告》</w:t>
      </w:r>
      <w:r w:rsidR="00F80671">
        <w:rPr>
          <w:rFonts w:ascii="仿宋_GB2312" w:hint="eastAsia"/>
          <w:szCs w:val="32"/>
        </w:rPr>
        <w:t>，</w:t>
      </w:r>
      <w:r w:rsidR="00CF07F9">
        <w:rPr>
          <w:rFonts w:ascii="仿宋_GB2312" w:hint="eastAsia"/>
          <w:szCs w:val="32"/>
        </w:rPr>
        <w:t>同月通过主任办公会批准，</w:t>
      </w:r>
      <w:r w:rsidR="00F80671">
        <w:rPr>
          <w:rFonts w:ascii="仿宋_GB2312" w:hint="eastAsia"/>
          <w:color w:val="000000"/>
          <w:szCs w:val="32"/>
        </w:rPr>
        <w:t>2</w:t>
      </w:r>
      <w:r w:rsidR="00F80671">
        <w:rPr>
          <w:rFonts w:ascii="仿宋_GB2312"/>
          <w:color w:val="000000"/>
          <w:szCs w:val="32"/>
        </w:rPr>
        <w:t>020</w:t>
      </w:r>
      <w:r w:rsidR="00F80671">
        <w:rPr>
          <w:rFonts w:ascii="仿宋_GB2312" w:hint="eastAsia"/>
          <w:color w:val="000000"/>
          <w:szCs w:val="32"/>
        </w:rPr>
        <w:t>年7月</w:t>
      </w:r>
      <w:r w:rsidR="00CF07F9">
        <w:rPr>
          <w:rFonts w:ascii="仿宋_GB2312" w:hint="eastAsia"/>
          <w:color w:val="000000"/>
          <w:szCs w:val="32"/>
        </w:rPr>
        <w:t>通过竞争性磋商确定与</w:t>
      </w:r>
      <w:r w:rsidR="00F80671">
        <w:rPr>
          <w:rFonts w:ascii="仿宋_GB2312" w:hint="eastAsia"/>
          <w:color w:val="000000"/>
          <w:szCs w:val="32"/>
        </w:rPr>
        <w:t>北京明帝餐饮管理有限公司</w:t>
      </w:r>
      <w:r w:rsidR="00121226">
        <w:rPr>
          <w:rFonts w:ascii="仿宋_GB2312" w:hint="eastAsia"/>
          <w:color w:val="000000"/>
          <w:szCs w:val="32"/>
        </w:rPr>
        <w:t>为餐饮服</w:t>
      </w:r>
      <w:r w:rsidR="00121226">
        <w:rPr>
          <w:rFonts w:ascii="仿宋_GB2312" w:hint="eastAsia"/>
          <w:color w:val="000000"/>
          <w:szCs w:val="32"/>
        </w:rPr>
        <w:lastRenderedPageBreak/>
        <w:t>务商，并</w:t>
      </w:r>
      <w:r w:rsidR="00F80671">
        <w:rPr>
          <w:rFonts w:ascii="仿宋_GB2312" w:hint="eastAsia"/>
          <w:color w:val="000000"/>
          <w:szCs w:val="32"/>
        </w:rPr>
        <w:t>签订为期两年（2</w:t>
      </w:r>
      <w:r w:rsidR="00F80671">
        <w:rPr>
          <w:rFonts w:ascii="仿宋_GB2312"/>
          <w:color w:val="000000"/>
          <w:szCs w:val="32"/>
        </w:rPr>
        <w:t>020</w:t>
      </w:r>
      <w:r w:rsidR="00F80671">
        <w:rPr>
          <w:rFonts w:ascii="仿宋_GB2312" w:hint="eastAsia"/>
          <w:color w:val="000000"/>
          <w:szCs w:val="32"/>
        </w:rPr>
        <w:t>年8月1日至2</w:t>
      </w:r>
      <w:r w:rsidR="00F80671">
        <w:rPr>
          <w:rFonts w:ascii="仿宋_GB2312"/>
          <w:color w:val="000000"/>
          <w:szCs w:val="32"/>
        </w:rPr>
        <w:t>022</w:t>
      </w:r>
      <w:r w:rsidR="00F80671">
        <w:rPr>
          <w:rFonts w:ascii="仿宋_GB2312" w:hint="eastAsia"/>
          <w:color w:val="000000"/>
          <w:szCs w:val="32"/>
        </w:rPr>
        <w:t>年7月3</w:t>
      </w:r>
      <w:r w:rsidR="00F80671">
        <w:rPr>
          <w:rFonts w:ascii="仿宋_GB2312"/>
          <w:color w:val="000000"/>
          <w:szCs w:val="32"/>
        </w:rPr>
        <w:t>1</w:t>
      </w:r>
      <w:r w:rsidR="00F80671">
        <w:rPr>
          <w:rFonts w:ascii="仿宋_GB2312" w:hint="eastAsia"/>
          <w:color w:val="000000"/>
          <w:szCs w:val="32"/>
        </w:rPr>
        <w:t>日）的委托服务合同</w:t>
      </w:r>
      <w:r w:rsidR="008E7664">
        <w:rPr>
          <w:rFonts w:ascii="仿宋_GB2312" w:hint="eastAsia"/>
          <w:szCs w:val="32"/>
        </w:rPr>
        <w:t>；</w:t>
      </w:r>
      <w:r w:rsidR="008B0E36">
        <w:rPr>
          <w:rFonts w:ascii="仿宋_GB2312" w:hint="eastAsia"/>
          <w:szCs w:val="32"/>
        </w:rPr>
        <w:t>槐柏树街办公区于2</w:t>
      </w:r>
      <w:r w:rsidR="008B0E36">
        <w:rPr>
          <w:rFonts w:ascii="仿宋_GB2312"/>
          <w:szCs w:val="32"/>
        </w:rPr>
        <w:t>019</w:t>
      </w:r>
      <w:r w:rsidR="008B0E36">
        <w:rPr>
          <w:rFonts w:ascii="仿宋_GB2312" w:hint="eastAsia"/>
          <w:szCs w:val="32"/>
        </w:rPr>
        <w:t>年</w:t>
      </w:r>
      <w:r w:rsidR="005647A9">
        <w:rPr>
          <w:rFonts w:ascii="仿宋_GB2312"/>
          <w:szCs w:val="32"/>
        </w:rPr>
        <w:t>5</w:t>
      </w:r>
      <w:r w:rsidR="008B0E36">
        <w:rPr>
          <w:rFonts w:ascii="仿宋_GB2312" w:hint="eastAsia"/>
          <w:szCs w:val="32"/>
        </w:rPr>
        <w:t>月</w:t>
      </w:r>
      <w:r w:rsidR="00C448B2" w:rsidRPr="001967E8">
        <w:rPr>
          <w:rFonts w:ascii="仿宋_GB2312" w:hint="eastAsia"/>
          <w:szCs w:val="32"/>
        </w:rPr>
        <w:t>聘请</w:t>
      </w:r>
      <w:r w:rsidR="008F1B2B">
        <w:rPr>
          <w:rFonts w:ascii="仿宋_GB2312" w:hint="eastAsia"/>
          <w:szCs w:val="32"/>
        </w:rPr>
        <w:t>华利信</w:t>
      </w:r>
      <w:r w:rsidR="00C448B2" w:rsidRPr="001967E8">
        <w:rPr>
          <w:rFonts w:ascii="仿宋_GB2312" w:hint="eastAsia"/>
          <w:szCs w:val="32"/>
        </w:rPr>
        <w:t>（北京）会计师事务所有限公司对</w:t>
      </w:r>
      <w:r w:rsidR="00043732">
        <w:rPr>
          <w:rFonts w:ascii="仿宋_GB2312" w:hint="eastAsia"/>
          <w:szCs w:val="32"/>
        </w:rPr>
        <w:t>“办公区确定餐饮服务商”事项</w:t>
      </w:r>
      <w:r w:rsidR="00C448B2" w:rsidRPr="001967E8">
        <w:rPr>
          <w:rFonts w:ascii="仿宋_GB2312" w:hint="eastAsia"/>
          <w:szCs w:val="32"/>
        </w:rPr>
        <w:t>开展预算评审工作，并出具《关于北京市人民政府机关事务管理办公室</w:t>
      </w:r>
      <w:r w:rsidR="008119CB">
        <w:rPr>
          <w:rFonts w:ascii="仿宋_GB2312" w:hint="eastAsia"/>
          <w:szCs w:val="32"/>
        </w:rPr>
        <w:t>槐柏树街办公区职工餐2</w:t>
      </w:r>
      <w:r w:rsidR="008119CB">
        <w:rPr>
          <w:rFonts w:ascii="仿宋_GB2312"/>
          <w:szCs w:val="32"/>
        </w:rPr>
        <w:t>020</w:t>
      </w:r>
      <w:r w:rsidR="008119CB">
        <w:rPr>
          <w:rFonts w:ascii="仿宋_GB2312" w:hint="eastAsia"/>
          <w:szCs w:val="32"/>
        </w:rPr>
        <w:t>-</w:t>
      </w:r>
      <w:r w:rsidR="008119CB">
        <w:rPr>
          <w:rFonts w:ascii="仿宋_GB2312"/>
          <w:szCs w:val="32"/>
        </w:rPr>
        <w:t>2021</w:t>
      </w:r>
      <w:r w:rsidR="008119CB">
        <w:rPr>
          <w:rFonts w:ascii="仿宋_GB2312" w:hint="eastAsia"/>
          <w:szCs w:val="32"/>
        </w:rPr>
        <w:t>年度餐饮服务费项目</w:t>
      </w:r>
      <w:r w:rsidR="00C448B2" w:rsidRPr="00B50A16">
        <w:rPr>
          <w:rFonts w:ascii="仿宋_GB2312" w:hint="eastAsia"/>
          <w:szCs w:val="32"/>
        </w:rPr>
        <w:t>评审报告》</w:t>
      </w:r>
      <w:r w:rsidR="00C448B2">
        <w:rPr>
          <w:rFonts w:ascii="仿宋_GB2312" w:hint="eastAsia"/>
          <w:szCs w:val="32"/>
        </w:rPr>
        <w:t>，</w:t>
      </w:r>
      <w:r w:rsidR="00450A9E">
        <w:rPr>
          <w:rFonts w:ascii="仿宋_GB2312" w:hint="eastAsia"/>
          <w:szCs w:val="32"/>
        </w:rPr>
        <w:t>2</w:t>
      </w:r>
      <w:r w:rsidR="00450A9E">
        <w:rPr>
          <w:rFonts w:ascii="仿宋_GB2312"/>
          <w:szCs w:val="32"/>
        </w:rPr>
        <w:t>020</w:t>
      </w:r>
      <w:r w:rsidR="00450A9E">
        <w:rPr>
          <w:rFonts w:ascii="仿宋_GB2312" w:hint="eastAsia"/>
          <w:szCs w:val="32"/>
        </w:rPr>
        <w:t>年5月</w:t>
      </w:r>
      <w:r w:rsidR="00C448B2">
        <w:rPr>
          <w:rFonts w:ascii="仿宋_GB2312" w:hint="eastAsia"/>
          <w:szCs w:val="32"/>
        </w:rPr>
        <w:t>通过主任办公会批准，</w:t>
      </w:r>
      <w:r w:rsidR="00C448B2">
        <w:rPr>
          <w:rFonts w:ascii="仿宋_GB2312" w:hint="eastAsia"/>
          <w:color w:val="000000"/>
          <w:szCs w:val="32"/>
        </w:rPr>
        <w:t>2</w:t>
      </w:r>
      <w:r w:rsidR="00C448B2">
        <w:rPr>
          <w:rFonts w:ascii="仿宋_GB2312"/>
          <w:color w:val="000000"/>
          <w:szCs w:val="32"/>
        </w:rPr>
        <w:t>020</w:t>
      </w:r>
      <w:r w:rsidR="00C448B2">
        <w:rPr>
          <w:rFonts w:ascii="仿宋_GB2312" w:hint="eastAsia"/>
          <w:color w:val="000000"/>
          <w:szCs w:val="32"/>
        </w:rPr>
        <w:t>年7月通过竞争性磋商确定与北京</w:t>
      </w:r>
      <w:r w:rsidR="002F4297">
        <w:rPr>
          <w:rFonts w:ascii="仿宋_GB2312" w:hint="eastAsia"/>
          <w:color w:val="000000"/>
          <w:szCs w:val="32"/>
        </w:rPr>
        <w:t>金丰</w:t>
      </w:r>
      <w:r w:rsidR="00C448B2">
        <w:rPr>
          <w:rFonts w:ascii="仿宋_GB2312" w:hint="eastAsia"/>
          <w:color w:val="000000"/>
          <w:szCs w:val="32"/>
        </w:rPr>
        <w:t>餐饮有限公司为餐饮服务商，并签订为期两年（2</w:t>
      </w:r>
      <w:r w:rsidR="00C448B2">
        <w:rPr>
          <w:rFonts w:ascii="仿宋_GB2312"/>
          <w:color w:val="000000"/>
          <w:szCs w:val="32"/>
        </w:rPr>
        <w:t>020</w:t>
      </w:r>
      <w:r w:rsidR="00C448B2">
        <w:rPr>
          <w:rFonts w:ascii="仿宋_GB2312" w:hint="eastAsia"/>
          <w:color w:val="000000"/>
          <w:szCs w:val="32"/>
        </w:rPr>
        <w:t>年8月1日至2</w:t>
      </w:r>
      <w:r w:rsidR="00C448B2">
        <w:rPr>
          <w:rFonts w:ascii="仿宋_GB2312"/>
          <w:color w:val="000000"/>
          <w:szCs w:val="32"/>
        </w:rPr>
        <w:t>022</w:t>
      </w:r>
      <w:r w:rsidR="00C448B2">
        <w:rPr>
          <w:rFonts w:ascii="仿宋_GB2312" w:hint="eastAsia"/>
          <w:color w:val="000000"/>
          <w:szCs w:val="32"/>
        </w:rPr>
        <w:t>年7月3</w:t>
      </w:r>
      <w:r w:rsidR="00C448B2">
        <w:rPr>
          <w:rFonts w:ascii="仿宋_GB2312"/>
          <w:color w:val="000000"/>
          <w:szCs w:val="32"/>
        </w:rPr>
        <w:t>1</w:t>
      </w:r>
      <w:r w:rsidR="00C448B2">
        <w:rPr>
          <w:rFonts w:ascii="仿宋_GB2312" w:hint="eastAsia"/>
          <w:color w:val="000000"/>
          <w:szCs w:val="32"/>
        </w:rPr>
        <w:t>日）的委托服务合同</w:t>
      </w:r>
      <w:r w:rsidR="00D429E8">
        <w:rPr>
          <w:rFonts w:ascii="仿宋_GB2312" w:hint="eastAsia"/>
          <w:color w:val="000000"/>
          <w:szCs w:val="32"/>
        </w:rPr>
        <w:t>；</w:t>
      </w:r>
      <w:r w:rsidR="00D429E8">
        <w:rPr>
          <w:rFonts w:ascii="仿宋_GB2312" w:hint="eastAsia"/>
          <w:szCs w:val="32"/>
        </w:rPr>
        <w:t>南礼士路办公区于2</w:t>
      </w:r>
      <w:r w:rsidR="00D429E8">
        <w:rPr>
          <w:rFonts w:ascii="仿宋_GB2312"/>
          <w:szCs w:val="32"/>
        </w:rPr>
        <w:t>0</w:t>
      </w:r>
      <w:r w:rsidR="006431A4">
        <w:rPr>
          <w:rFonts w:ascii="仿宋_GB2312"/>
          <w:szCs w:val="32"/>
        </w:rPr>
        <w:t>20</w:t>
      </w:r>
      <w:r w:rsidR="00D429E8">
        <w:rPr>
          <w:rFonts w:ascii="仿宋_GB2312" w:hint="eastAsia"/>
          <w:szCs w:val="32"/>
        </w:rPr>
        <w:t>年</w:t>
      </w:r>
      <w:r w:rsidR="006431A4">
        <w:rPr>
          <w:rFonts w:ascii="仿宋_GB2312"/>
          <w:szCs w:val="32"/>
        </w:rPr>
        <w:t>11</w:t>
      </w:r>
      <w:r w:rsidR="00D429E8">
        <w:rPr>
          <w:rFonts w:ascii="仿宋_GB2312" w:hint="eastAsia"/>
          <w:szCs w:val="32"/>
        </w:rPr>
        <w:t>月</w:t>
      </w:r>
      <w:r w:rsidR="00D429E8" w:rsidRPr="001967E8">
        <w:rPr>
          <w:rFonts w:ascii="仿宋_GB2312" w:hint="eastAsia"/>
          <w:szCs w:val="32"/>
        </w:rPr>
        <w:t>聘请</w:t>
      </w:r>
      <w:r w:rsidR="008F1B2B">
        <w:rPr>
          <w:rFonts w:ascii="仿宋_GB2312" w:hint="eastAsia"/>
          <w:szCs w:val="32"/>
        </w:rPr>
        <w:t>华利信</w:t>
      </w:r>
      <w:r w:rsidR="00D429E8" w:rsidRPr="001967E8">
        <w:rPr>
          <w:rFonts w:ascii="仿宋_GB2312" w:hint="eastAsia"/>
          <w:szCs w:val="32"/>
        </w:rPr>
        <w:t>（北京）会计师事务所有限公司对</w:t>
      </w:r>
      <w:r w:rsidR="00D429E8">
        <w:rPr>
          <w:rFonts w:ascii="仿宋_GB2312" w:hint="eastAsia"/>
          <w:szCs w:val="32"/>
        </w:rPr>
        <w:t>“办公区确定餐饮服务商”事项</w:t>
      </w:r>
      <w:r w:rsidR="00D429E8" w:rsidRPr="001967E8">
        <w:rPr>
          <w:rFonts w:ascii="仿宋_GB2312" w:hint="eastAsia"/>
          <w:szCs w:val="32"/>
        </w:rPr>
        <w:t>开展预算评审工作，并出具《关于北京市人民政府机关事务管理办公室</w:t>
      </w:r>
      <w:r w:rsidR="005E5E4D">
        <w:rPr>
          <w:rFonts w:ascii="仿宋_GB2312" w:hint="eastAsia"/>
          <w:szCs w:val="32"/>
        </w:rPr>
        <w:t>南礼士路</w:t>
      </w:r>
      <w:r w:rsidR="00D429E8">
        <w:rPr>
          <w:rFonts w:ascii="仿宋_GB2312" w:hint="eastAsia"/>
          <w:szCs w:val="32"/>
        </w:rPr>
        <w:t>办公区职工</w:t>
      </w:r>
      <w:r w:rsidR="005E5E4D">
        <w:rPr>
          <w:rFonts w:ascii="仿宋_GB2312" w:hint="eastAsia"/>
          <w:szCs w:val="32"/>
        </w:rPr>
        <w:t>餐厅</w:t>
      </w:r>
      <w:r w:rsidR="00D429E8">
        <w:rPr>
          <w:rFonts w:ascii="仿宋_GB2312" w:hint="eastAsia"/>
          <w:szCs w:val="32"/>
        </w:rPr>
        <w:t>2</w:t>
      </w:r>
      <w:r w:rsidR="00D429E8">
        <w:rPr>
          <w:rFonts w:ascii="仿宋_GB2312"/>
          <w:szCs w:val="32"/>
        </w:rPr>
        <w:t>02</w:t>
      </w:r>
      <w:r w:rsidR="005E5E4D">
        <w:rPr>
          <w:rFonts w:ascii="仿宋_GB2312"/>
          <w:szCs w:val="32"/>
        </w:rPr>
        <w:t>1</w:t>
      </w:r>
      <w:r w:rsidR="00D429E8">
        <w:rPr>
          <w:rFonts w:ascii="仿宋_GB2312" w:hint="eastAsia"/>
          <w:szCs w:val="32"/>
        </w:rPr>
        <w:t>-</w:t>
      </w:r>
      <w:r w:rsidR="00D429E8">
        <w:rPr>
          <w:rFonts w:ascii="仿宋_GB2312"/>
          <w:szCs w:val="32"/>
        </w:rPr>
        <w:t>202</w:t>
      </w:r>
      <w:r w:rsidR="005E5E4D">
        <w:rPr>
          <w:rFonts w:ascii="仿宋_GB2312"/>
          <w:szCs w:val="32"/>
        </w:rPr>
        <w:t>2</w:t>
      </w:r>
      <w:r w:rsidR="00D429E8">
        <w:rPr>
          <w:rFonts w:ascii="仿宋_GB2312" w:hint="eastAsia"/>
          <w:szCs w:val="32"/>
        </w:rPr>
        <w:t>年度餐饮服务费项目</w:t>
      </w:r>
      <w:r w:rsidR="00D429E8" w:rsidRPr="00B50A16">
        <w:rPr>
          <w:rFonts w:ascii="仿宋_GB2312" w:hint="eastAsia"/>
          <w:szCs w:val="32"/>
        </w:rPr>
        <w:t>评审报告》</w:t>
      </w:r>
      <w:r w:rsidR="00D429E8">
        <w:rPr>
          <w:rFonts w:ascii="仿宋_GB2312" w:hint="eastAsia"/>
          <w:szCs w:val="32"/>
        </w:rPr>
        <w:t>，</w:t>
      </w:r>
      <w:r w:rsidR="003E5179">
        <w:rPr>
          <w:rFonts w:ascii="仿宋_GB2312" w:hint="eastAsia"/>
          <w:szCs w:val="32"/>
        </w:rPr>
        <w:t>后</w:t>
      </w:r>
      <w:r w:rsidR="00D429E8">
        <w:rPr>
          <w:rFonts w:ascii="仿宋_GB2312" w:hint="eastAsia"/>
          <w:szCs w:val="32"/>
        </w:rPr>
        <w:t>通过主任办公会批准，</w:t>
      </w:r>
      <w:r w:rsidR="00D429E8">
        <w:rPr>
          <w:rFonts w:ascii="仿宋_GB2312" w:hint="eastAsia"/>
          <w:color w:val="000000"/>
          <w:szCs w:val="32"/>
        </w:rPr>
        <w:t>2</w:t>
      </w:r>
      <w:r w:rsidR="00D429E8">
        <w:rPr>
          <w:rFonts w:ascii="仿宋_GB2312"/>
          <w:color w:val="000000"/>
          <w:szCs w:val="32"/>
        </w:rPr>
        <w:t>02</w:t>
      </w:r>
      <w:r w:rsidR="0016323B">
        <w:rPr>
          <w:rFonts w:ascii="仿宋_GB2312"/>
          <w:color w:val="000000"/>
          <w:szCs w:val="32"/>
        </w:rPr>
        <w:t>0</w:t>
      </w:r>
      <w:r w:rsidR="00D429E8">
        <w:rPr>
          <w:rFonts w:ascii="仿宋_GB2312" w:hint="eastAsia"/>
          <w:color w:val="000000"/>
          <w:szCs w:val="32"/>
        </w:rPr>
        <w:t>年</w:t>
      </w:r>
      <w:r w:rsidR="0016323B">
        <w:rPr>
          <w:rFonts w:ascii="仿宋_GB2312"/>
          <w:color w:val="000000"/>
          <w:szCs w:val="32"/>
        </w:rPr>
        <w:t>12</w:t>
      </w:r>
      <w:r w:rsidR="00D429E8">
        <w:rPr>
          <w:rFonts w:ascii="仿宋_GB2312" w:hint="eastAsia"/>
          <w:color w:val="000000"/>
          <w:szCs w:val="32"/>
        </w:rPr>
        <w:t>月通过竞争性磋商确定与北京金丰餐饮有限公司为餐饮服务商，并签订为期两年（2</w:t>
      </w:r>
      <w:r w:rsidR="00D429E8">
        <w:rPr>
          <w:rFonts w:ascii="仿宋_GB2312"/>
          <w:color w:val="000000"/>
          <w:szCs w:val="32"/>
        </w:rPr>
        <w:t>02</w:t>
      </w:r>
      <w:r w:rsidR="001A22E6">
        <w:rPr>
          <w:rFonts w:ascii="仿宋_GB2312"/>
          <w:color w:val="000000"/>
          <w:szCs w:val="32"/>
        </w:rPr>
        <w:t>1</w:t>
      </w:r>
      <w:r w:rsidR="00D429E8">
        <w:rPr>
          <w:rFonts w:ascii="仿宋_GB2312" w:hint="eastAsia"/>
          <w:color w:val="000000"/>
          <w:szCs w:val="32"/>
        </w:rPr>
        <w:t>年</w:t>
      </w:r>
      <w:r w:rsidR="001A22E6">
        <w:rPr>
          <w:rFonts w:ascii="仿宋_GB2312"/>
          <w:color w:val="000000"/>
          <w:szCs w:val="32"/>
        </w:rPr>
        <w:t>1</w:t>
      </w:r>
      <w:r w:rsidR="00D429E8">
        <w:rPr>
          <w:rFonts w:ascii="仿宋_GB2312" w:hint="eastAsia"/>
          <w:color w:val="000000"/>
          <w:szCs w:val="32"/>
        </w:rPr>
        <w:t>月1日至2</w:t>
      </w:r>
      <w:r w:rsidR="00D429E8">
        <w:rPr>
          <w:rFonts w:ascii="仿宋_GB2312"/>
          <w:color w:val="000000"/>
          <w:szCs w:val="32"/>
        </w:rPr>
        <w:t>022</w:t>
      </w:r>
      <w:r w:rsidR="00D429E8">
        <w:rPr>
          <w:rFonts w:ascii="仿宋_GB2312" w:hint="eastAsia"/>
          <w:color w:val="000000"/>
          <w:szCs w:val="32"/>
        </w:rPr>
        <w:t>年</w:t>
      </w:r>
      <w:r w:rsidR="001A22E6">
        <w:rPr>
          <w:rFonts w:ascii="仿宋_GB2312"/>
          <w:color w:val="000000"/>
          <w:szCs w:val="32"/>
        </w:rPr>
        <w:t>12</w:t>
      </w:r>
      <w:r w:rsidR="00D429E8">
        <w:rPr>
          <w:rFonts w:ascii="仿宋_GB2312" w:hint="eastAsia"/>
          <w:color w:val="000000"/>
          <w:szCs w:val="32"/>
        </w:rPr>
        <w:t>月3</w:t>
      </w:r>
      <w:r w:rsidR="00D429E8">
        <w:rPr>
          <w:rFonts w:ascii="仿宋_GB2312"/>
          <w:color w:val="000000"/>
          <w:szCs w:val="32"/>
        </w:rPr>
        <w:t>1</w:t>
      </w:r>
      <w:r w:rsidR="00D429E8">
        <w:rPr>
          <w:rFonts w:ascii="仿宋_GB2312" w:hint="eastAsia"/>
          <w:color w:val="000000"/>
          <w:szCs w:val="32"/>
        </w:rPr>
        <w:t>日）的委托服务合同；</w:t>
      </w:r>
      <w:r w:rsidR="00DB3487">
        <w:rPr>
          <w:rFonts w:ascii="仿宋_GB2312" w:hint="eastAsia"/>
          <w:szCs w:val="32"/>
        </w:rPr>
        <w:t>六里桥办公区于2</w:t>
      </w:r>
      <w:r w:rsidR="00DB3487">
        <w:rPr>
          <w:rFonts w:ascii="仿宋_GB2312"/>
          <w:szCs w:val="32"/>
        </w:rPr>
        <w:t>020</w:t>
      </w:r>
      <w:r w:rsidR="00DB3487">
        <w:rPr>
          <w:rFonts w:ascii="仿宋_GB2312" w:hint="eastAsia"/>
          <w:szCs w:val="32"/>
        </w:rPr>
        <w:t>年</w:t>
      </w:r>
      <w:r w:rsidR="00341146">
        <w:rPr>
          <w:rFonts w:ascii="仿宋_GB2312"/>
          <w:szCs w:val="32"/>
        </w:rPr>
        <w:t>4</w:t>
      </w:r>
      <w:r w:rsidR="00DB3487">
        <w:rPr>
          <w:rFonts w:ascii="仿宋_GB2312" w:hint="eastAsia"/>
          <w:szCs w:val="32"/>
        </w:rPr>
        <w:t>月</w:t>
      </w:r>
      <w:r w:rsidR="00DB3487" w:rsidRPr="001967E8">
        <w:rPr>
          <w:rFonts w:ascii="仿宋_GB2312" w:hint="eastAsia"/>
          <w:szCs w:val="32"/>
        </w:rPr>
        <w:t>聘请</w:t>
      </w:r>
      <w:r w:rsidR="008F1B2B">
        <w:rPr>
          <w:rFonts w:ascii="仿宋_GB2312" w:hint="eastAsia"/>
          <w:szCs w:val="32"/>
        </w:rPr>
        <w:t>华利信</w:t>
      </w:r>
      <w:r w:rsidR="00DB3487" w:rsidRPr="001967E8">
        <w:rPr>
          <w:rFonts w:ascii="仿宋_GB2312" w:hint="eastAsia"/>
          <w:szCs w:val="32"/>
        </w:rPr>
        <w:t>（北京）会计师事务所有限公司对</w:t>
      </w:r>
      <w:r w:rsidR="00DB3487">
        <w:rPr>
          <w:rFonts w:ascii="仿宋_GB2312" w:hint="eastAsia"/>
          <w:szCs w:val="32"/>
        </w:rPr>
        <w:t>“办公区确定餐饮服务商”事项</w:t>
      </w:r>
      <w:r w:rsidR="00DB3487" w:rsidRPr="001967E8">
        <w:rPr>
          <w:rFonts w:ascii="仿宋_GB2312" w:hint="eastAsia"/>
          <w:szCs w:val="32"/>
        </w:rPr>
        <w:t>开展预算评审工作，并出具《关于北京市人民政府机关事务管理办公室</w:t>
      </w:r>
      <w:r w:rsidR="00341146">
        <w:rPr>
          <w:rFonts w:ascii="仿宋_GB2312" w:hint="eastAsia"/>
          <w:szCs w:val="32"/>
        </w:rPr>
        <w:t>六里桥</w:t>
      </w:r>
      <w:r w:rsidR="00DB3487">
        <w:rPr>
          <w:rFonts w:ascii="仿宋_GB2312" w:hint="eastAsia"/>
          <w:szCs w:val="32"/>
        </w:rPr>
        <w:t>办公区</w:t>
      </w:r>
      <w:r w:rsidR="00341146">
        <w:rPr>
          <w:rFonts w:ascii="仿宋_GB2312" w:hint="eastAsia"/>
          <w:szCs w:val="32"/>
        </w:rPr>
        <w:t>餐饮岗位人员配置费用</w:t>
      </w:r>
      <w:r w:rsidR="00DB3487">
        <w:rPr>
          <w:rFonts w:ascii="仿宋_GB2312" w:hint="eastAsia"/>
          <w:szCs w:val="32"/>
        </w:rPr>
        <w:t>项目</w:t>
      </w:r>
      <w:r w:rsidR="00DB3487" w:rsidRPr="00B50A16">
        <w:rPr>
          <w:rFonts w:ascii="仿宋_GB2312" w:hint="eastAsia"/>
          <w:szCs w:val="32"/>
        </w:rPr>
        <w:t>评审报告》</w:t>
      </w:r>
      <w:r w:rsidR="00DB3487">
        <w:rPr>
          <w:rFonts w:ascii="仿宋_GB2312" w:hint="eastAsia"/>
          <w:szCs w:val="32"/>
        </w:rPr>
        <w:t>，</w:t>
      </w:r>
      <w:r w:rsidR="00546A1F">
        <w:rPr>
          <w:rFonts w:ascii="仿宋_GB2312" w:hint="eastAsia"/>
          <w:szCs w:val="32"/>
        </w:rPr>
        <w:t>后</w:t>
      </w:r>
      <w:r w:rsidR="00DB3487">
        <w:rPr>
          <w:rFonts w:ascii="仿宋_GB2312" w:hint="eastAsia"/>
          <w:szCs w:val="32"/>
        </w:rPr>
        <w:t>通过主任办公会批准</w:t>
      </w:r>
      <w:r w:rsidR="00546A1F">
        <w:rPr>
          <w:rFonts w:ascii="仿宋_GB2312" w:hint="eastAsia"/>
          <w:szCs w:val="32"/>
        </w:rPr>
        <w:t>，</w:t>
      </w:r>
      <w:r w:rsidR="00DB3487">
        <w:rPr>
          <w:rFonts w:ascii="仿宋_GB2312" w:hint="eastAsia"/>
          <w:color w:val="000000"/>
          <w:szCs w:val="32"/>
        </w:rPr>
        <w:t>2</w:t>
      </w:r>
      <w:r w:rsidR="00DB3487">
        <w:rPr>
          <w:rFonts w:ascii="仿宋_GB2312"/>
          <w:color w:val="000000"/>
          <w:szCs w:val="32"/>
        </w:rPr>
        <w:t>020</w:t>
      </w:r>
      <w:r w:rsidR="00DB3487">
        <w:rPr>
          <w:rFonts w:ascii="仿宋_GB2312" w:hint="eastAsia"/>
          <w:color w:val="000000"/>
          <w:szCs w:val="32"/>
        </w:rPr>
        <w:t>年</w:t>
      </w:r>
      <w:r w:rsidR="00765329">
        <w:rPr>
          <w:rFonts w:ascii="仿宋_GB2312"/>
          <w:color w:val="000000"/>
          <w:szCs w:val="32"/>
        </w:rPr>
        <w:t>8</w:t>
      </w:r>
      <w:r w:rsidR="00DB3487">
        <w:rPr>
          <w:rFonts w:ascii="仿宋_GB2312" w:hint="eastAsia"/>
          <w:color w:val="000000"/>
          <w:szCs w:val="32"/>
        </w:rPr>
        <w:t>月通过竞争性磋商确定与</w:t>
      </w:r>
      <w:r w:rsidR="00765329">
        <w:rPr>
          <w:rFonts w:ascii="仿宋_GB2312" w:hint="eastAsia"/>
          <w:color w:val="000000"/>
          <w:szCs w:val="32"/>
        </w:rPr>
        <w:t>国奇（北京）投资</w:t>
      </w:r>
      <w:r w:rsidR="00DB3487">
        <w:rPr>
          <w:rFonts w:ascii="仿宋_GB2312" w:hint="eastAsia"/>
          <w:color w:val="000000"/>
          <w:szCs w:val="32"/>
        </w:rPr>
        <w:t>有限公司为餐饮服务商，</w:t>
      </w:r>
      <w:r w:rsidR="00DB3487">
        <w:rPr>
          <w:rFonts w:ascii="仿宋_GB2312" w:hint="eastAsia"/>
          <w:color w:val="000000"/>
          <w:szCs w:val="32"/>
        </w:rPr>
        <w:lastRenderedPageBreak/>
        <w:t>并签订为期两年（2</w:t>
      </w:r>
      <w:r w:rsidR="00DB3487">
        <w:rPr>
          <w:rFonts w:ascii="仿宋_GB2312"/>
          <w:color w:val="000000"/>
          <w:szCs w:val="32"/>
        </w:rPr>
        <w:t>02</w:t>
      </w:r>
      <w:r w:rsidR="003E5179">
        <w:rPr>
          <w:rFonts w:ascii="仿宋_GB2312"/>
          <w:color w:val="000000"/>
          <w:szCs w:val="32"/>
        </w:rPr>
        <w:t>0</w:t>
      </w:r>
      <w:r w:rsidR="00DB3487">
        <w:rPr>
          <w:rFonts w:ascii="仿宋_GB2312" w:hint="eastAsia"/>
          <w:color w:val="000000"/>
          <w:szCs w:val="32"/>
        </w:rPr>
        <w:t>年</w:t>
      </w:r>
      <w:r w:rsidR="003E5179">
        <w:rPr>
          <w:rFonts w:ascii="仿宋_GB2312"/>
          <w:color w:val="000000"/>
          <w:szCs w:val="32"/>
        </w:rPr>
        <w:t>9</w:t>
      </w:r>
      <w:r w:rsidR="00DB3487">
        <w:rPr>
          <w:rFonts w:ascii="仿宋_GB2312" w:hint="eastAsia"/>
          <w:color w:val="000000"/>
          <w:szCs w:val="32"/>
        </w:rPr>
        <w:t>月1日至2</w:t>
      </w:r>
      <w:r w:rsidR="00DB3487">
        <w:rPr>
          <w:rFonts w:ascii="仿宋_GB2312"/>
          <w:color w:val="000000"/>
          <w:szCs w:val="32"/>
        </w:rPr>
        <w:t>022</w:t>
      </w:r>
      <w:r w:rsidR="00DB3487">
        <w:rPr>
          <w:rFonts w:ascii="仿宋_GB2312" w:hint="eastAsia"/>
          <w:color w:val="000000"/>
          <w:szCs w:val="32"/>
        </w:rPr>
        <w:t>年</w:t>
      </w:r>
      <w:r w:rsidR="003E5179">
        <w:rPr>
          <w:rFonts w:ascii="仿宋_GB2312"/>
          <w:color w:val="000000"/>
          <w:szCs w:val="32"/>
        </w:rPr>
        <w:t>8</w:t>
      </w:r>
      <w:r w:rsidR="00DB3487">
        <w:rPr>
          <w:rFonts w:ascii="仿宋_GB2312" w:hint="eastAsia"/>
          <w:color w:val="000000"/>
          <w:szCs w:val="32"/>
        </w:rPr>
        <w:t>月3</w:t>
      </w:r>
      <w:r w:rsidR="00DB3487">
        <w:rPr>
          <w:rFonts w:ascii="仿宋_GB2312"/>
          <w:color w:val="000000"/>
          <w:szCs w:val="32"/>
        </w:rPr>
        <w:t>1</w:t>
      </w:r>
      <w:r w:rsidR="00DB3487">
        <w:rPr>
          <w:rFonts w:ascii="仿宋_GB2312" w:hint="eastAsia"/>
          <w:color w:val="000000"/>
          <w:szCs w:val="32"/>
        </w:rPr>
        <w:t>日）的委托服务合同</w:t>
      </w:r>
      <w:r w:rsidR="003E5179">
        <w:rPr>
          <w:rFonts w:ascii="仿宋_GB2312" w:hint="eastAsia"/>
          <w:color w:val="000000"/>
          <w:szCs w:val="32"/>
        </w:rPr>
        <w:t>。</w:t>
      </w:r>
    </w:p>
    <w:p w:rsidR="003C3D06" w:rsidRDefault="00F446A5" w:rsidP="00B0616F">
      <w:pPr>
        <w:pStyle w:val="ab"/>
        <w:outlineLvl w:val="2"/>
      </w:pPr>
      <w:r>
        <w:rPr>
          <w:rFonts w:hint="eastAsia"/>
        </w:rPr>
        <w:t>2</w:t>
      </w:r>
      <w:r>
        <w:t>.</w:t>
      </w:r>
      <w:r>
        <w:rPr>
          <w:rFonts w:hint="eastAsia"/>
        </w:rPr>
        <w:t>绩效目标</w:t>
      </w:r>
      <w:bookmarkEnd w:id="48"/>
    </w:p>
    <w:p w:rsidR="003C3D06" w:rsidRPr="00B0616F" w:rsidRDefault="003C3D06" w:rsidP="00B0616F">
      <w:pPr>
        <w:pStyle w:val="ab"/>
        <w:outlineLvl w:val="3"/>
      </w:pPr>
      <w:r w:rsidRPr="00E44FDA">
        <w:rPr>
          <w:rFonts w:hint="eastAsia"/>
        </w:rPr>
        <w:t>（1）绩效目标合理性</w:t>
      </w:r>
    </w:p>
    <w:p w:rsidR="0051480F" w:rsidRPr="00B0616F" w:rsidRDefault="00B437AB" w:rsidP="00E44FDA">
      <w:pPr>
        <w:pStyle w:val="ab"/>
      </w:pPr>
      <w:r w:rsidRPr="00E44FDA">
        <w:rPr>
          <w:rFonts w:hint="eastAsia"/>
        </w:rPr>
        <w:t>项目设定了</w:t>
      </w:r>
      <w:r w:rsidR="0051480F" w:rsidRPr="00E44FDA">
        <w:rPr>
          <w:rFonts w:hint="eastAsia"/>
        </w:rPr>
        <w:t>“</w:t>
      </w:r>
      <w:r w:rsidR="0051480F" w:rsidRPr="00E44FDA">
        <w:rPr>
          <w:rFonts w:hAnsi="宋体" w:hint="eastAsia"/>
        </w:rPr>
        <w:t>保障2021年115名在职</w:t>
      </w:r>
      <w:r w:rsidR="0051480F" w:rsidRPr="00B0616F">
        <w:rPr>
          <w:rFonts w:hAnsi="宋体" w:hint="eastAsia"/>
        </w:rPr>
        <w:t>……</w:t>
      </w:r>
      <w:r w:rsidR="0051480F" w:rsidRPr="00E44FDA">
        <w:rPr>
          <w:rFonts w:hAnsi="宋体" w:hint="eastAsia"/>
        </w:rPr>
        <w:t>开展提供支撑</w:t>
      </w:r>
      <w:r w:rsidR="0051480F" w:rsidRPr="00E44FDA">
        <w:rPr>
          <w:rFonts w:hint="eastAsia"/>
        </w:rPr>
        <w:t>”的年度绩效目标，绩效目标与“</w:t>
      </w:r>
      <w:r w:rsidR="00A421BF" w:rsidRPr="00E44FDA">
        <w:rPr>
          <w:rFonts w:hint="eastAsia"/>
        </w:rPr>
        <w:t>发放在职职工伙食补助、保障四个办公区餐饮后勤工作</w:t>
      </w:r>
      <w:r w:rsidR="0051480F" w:rsidRPr="00E44FDA">
        <w:rPr>
          <w:rFonts w:hint="eastAsia"/>
        </w:rPr>
        <w:t>”</w:t>
      </w:r>
      <w:r w:rsidR="00A421BF" w:rsidRPr="00E44FDA">
        <w:rPr>
          <w:rFonts w:hint="eastAsia"/>
        </w:rPr>
        <w:t>两项内容具有相关性；相应的测算均按照在职职工人数和各办公区办公人数测算，符合预期产出效果；项目绩效目标符合伙食补助标准、在职职工人数和以前年度签订合同款金额等</w:t>
      </w:r>
      <w:r w:rsidR="00700218" w:rsidRPr="00E44FDA">
        <w:rPr>
          <w:rFonts w:hint="eastAsia"/>
        </w:rPr>
        <w:t>实际情况和资金量。项目绩效</w:t>
      </w:r>
      <w:r w:rsidR="005665DB">
        <w:rPr>
          <w:rFonts w:hint="eastAsia"/>
        </w:rPr>
        <w:t>目标设定合理</w:t>
      </w:r>
      <w:r w:rsidR="00700218" w:rsidRPr="00E44FDA">
        <w:rPr>
          <w:rFonts w:hint="eastAsia"/>
        </w:rPr>
        <w:t>。</w:t>
      </w:r>
    </w:p>
    <w:p w:rsidR="003C3D06" w:rsidRPr="00B0616F" w:rsidRDefault="003C3D06" w:rsidP="00B0616F">
      <w:pPr>
        <w:pStyle w:val="ab"/>
        <w:outlineLvl w:val="3"/>
      </w:pPr>
      <w:r w:rsidRPr="00E44FDA">
        <w:rPr>
          <w:rFonts w:hint="eastAsia"/>
        </w:rPr>
        <w:t>（2）绩效</w:t>
      </w:r>
      <w:r w:rsidR="00E03C8B" w:rsidRPr="00E44FDA">
        <w:rPr>
          <w:rFonts w:hint="eastAsia"/>
        </w:rPr>
        <w:t>指标</w:t>
      </w:r>
      <w:r w:rsidRPr="00E44FDA">
        <w:rPr>
          <w:rFonts w:hint="eastAsia"/>
        </w:rPr>
        <w:t>明确性</w:t>
      </w:r>
    </w:p>
    <w:p w:rsidR="00595322" w:rsidRDefault="000F790B" w:rsidP="00E44FDA">
      <w:pPr>
        <w:pStyle w:val="ab"/>
      </w:pPr>
      <w:r w:rsidRPr="000F790B">
        <w:rPr>
          <w:rFonts w:hint="eastAsia"/>
        </w:rPr>
        <w:t>一是</w:t>
      </w:r>
      <w:r w:rsidR="008F1B2B">
        <w:rPr>
          <w:rFonts w:hint="eastAsia"/>
        </w:rPr>
        <w:t>项目单位</w:t>
      </w:r>
      <w:r w:rsidR="004D6551">
        <w:rPr>
          <w:rFonts w:hint="eastAsia"/>
        </w:rPr>
        <w:t>针对两项工作内容</w:t>
      </w:r>
      <w:r w:rsidR="00595322">
        <w:rPr>
          <w:rFonts w:hint="eastAsia"/>
        </w:rPr>
        <w:t>分别设置了相应的绩效指标，涉及四个办公区相关负责人分别编制绩效指标，后汇总为</w:t>
      </w:r>
      <w:r w:rsidR="00595322" w:rsidRPr="000F790B">
        <w:rPr>
          <w:rFonts w:hint="eastAsia"/>
        </w:rPr>
        <w:t>202</w:t>
      </w:r>
      <w:r w:rsidR="00595322">
        <w:t>1</w:t>
      </w:r>
      <w:r w:rsidR="00595322" w:rsidRPr="000F790B">
        <w:rPr>
          <w:rFonts w:hint="eastAsia"/>
        </w:rPr>
        <w:t>年度《项目支出绩效目标申报表》</w:t>
      </w:r>
      <w:r w:rsidR="00595322">
        <w:rPr>
          <w:rFonts w:hint="eastAsia"/>
        </w:rPr>
        <w:t>，整体上围绕绩效目标设置了</w:t>
      </w:r>
      <w:r w:rsidR="00595322" w:rsidRPr="000F790B">
        <w:rPr>
          <w:rFonts w:hint="eastAsia"/>
        </w:rPr>
        <w:t>数量、质量、时效、成本等产出指标，围绕项目预计取得的效益设置了</w:t>
      </w:r>
      <w:r w:rsidR="00C43B9E">
        <w:rPr>
          <w:rFonts w:hint="eastAsia"/>
        </w:rPr>
        <w:t>可持续影响</w:t>
      </w:r>
      <w:r w:rsidR="00595322" w:rsidRPr="000F790B">
        <w:rPr>
          <w:rFonts w:hint="eastAsia"/>
        </w:rPr>
        <w:t>、服务对象满意度</w:t>
      </w:r>
      <w:r w:rsidR="00E90906">
        <w:rPr>
          <w:rFonts w:hint="eastAsia"/>
        </w:rPr>
        <w:t>等</w:t>
      </w:r>
      <w:r w:rsidR="00595322" w:rsidRPr="000F790B">
        <w:rPr>
          <w:rFonts w:hint="eastAsia"/>
        </w:rPr>
        <w:t>效益指标</w:t>
      </w:r>
      <w:r w:rsidR="00A451D0">
        <w:rPr>
          <w:rFonts w:hint="eastAsia"/>
        </w:rPr>
        <w:t>，绩效指标设置较为全面；二是绩效指标可量化程度较好，体现了保障就餐人数、提供服务人员数量、餐饮服务商资质要求以及</w:t>
      </w:r>
      <w:r w:rsidR="00697CA2">
        <w:rPr>
          <w:rFonts w:hint="eastAsia"/>
        </w:rPr>
        <w:t>供餐时效等指标值，具有可考核性；三是各项指标值的设定均按照在职职工人数、合同约定事项、当年应付合同款等事项，且结合了往年实</w:t>
      </w:r>
      <w:r w:rsidR="00697CA2">
        <w:rPr>
          <w:rFonts w:hint="eastAsia"/>
        </w:rPr>
        <w:lastRenderedPageBreak/>
        <w:t>际开展情况，绩效指标的设置符合目标计划数量且贴合实际需求。综上，绩效指标设置完整、与项目内容相关，指标值可量化</w:t>
      </w:r>
      <w:r w:rsidR="00122762">
        <w:rPr>
          <w:rFonts w:hint="eastAsia"/>
        </w:rPr>
        <w:t>、</w:t>
      </w:r>
      <w:r w:rsidR="00697CA2">
        <w:rPr>
          <w:rFonts w:hint="eastAsia"/>
        </w:rPr>
        <w:t>准确。</w:t>
      </w:r>
    </w:p>
    <w:p w:rsidR="001B7E25" w:rsidRDefault="001B7E25" w:rsidP="00B0616F">
      <w:pPr>
        <w:pStyle w:val="ab"/>
        <w:outlineLvl w:val="2"/>
      </w:pPr>
      <w:r>
        <w:rPr>
          <w:rFonts w:hint="eastAsia"/>
        </w:rPr>
        <w:t>3.资金投入</w:t>
      </w:r>
    </w:p>
    <w:p w:rsidR="001B7E25" w:rsidRDefault="001B7E25" w:rsidP="00B0616F">
      <w:pPr>
        <w:pStyle w:val="ab"/>
        <w:outlineLvl w:val="3"/>
      </w:pPr>
      <w:r>
        <w:rPr>
          <w:rFonts w:hint="eastAsia"/>
        </w:rPr>
        <w:t>（1）预算编制科学性</w:t>
      </w:r>
    </w:p>
    <w:p w:rsidR="00353201" w:rsidRDefault="0042386C" w:rsidP="00B40DA6">
      <w:pPr>
        <w:pStyle w:val="ab"/>
        <w:rPr>
          <w:rFonts w:hAnsi="宋体"/>
        </w:rPr>
      </w:pPr>
      <w:bookmarkStart w:id="49" w:name="_Hlk8922265"/>
      <w:r>
        <w:rPr>
          <w:rFonts w:hAnsi="宋体" w:hint="eastAsia"/>
        </w:rPr>
        <w:t>一是四个办公区餐饮服务保障工作均聘请专业的第三方评审机构按照市场价格进行预算评审</w:t>
      </w:r>
      <w:r w:rsidR="00D02200">
        <w:rPr>
          <w:rFonts w:hAnsi="宋体" w:hint="eastAsia"/>
        </w:rPr>
        <w:t>，</w:t>
      </w:r>
      <w:r w:rsidR="007C595D">
        <w:rPr>
          <w:rFonts w:hAnsi="宋体" w:hint="eastAsia"/>
        </w:rPr>
        <w:t>对岗位设定、岗位人员工资等事项得出评审结论；</w:t>
      </w:r>
      <w:r w:rsidR="0013524B">
        <w:rPr>
          <w:rFonts w:hAnsi="宋体" w:hint="eastAsia"/>
        </w:rPr>
        <w:t>在预算评审的基础上，通过竞争性磋商方式分别确定餐饮服务商</w:t>
      </w:r>
      <w:r w:rsidR="003C50F9">
        <w:rPr>
          <w:rFonts w:hAnsi="宋体" w:hint="eastAsia"/>
        </w:rPr>
        <w:t>，结合磋商单位资质、报价等</w:t>
      </w:r>
      <w:r w:rsidR="005C0171">
        <w:rPr>
          <w:rFonts w:hAnsi="宋体" w:hint="eastAsia"/>
        </w:rPr>
        <w:t>情况确定最终的餐饮服务商和预算执行金额；二是本项目预算构成为在职职工伙食补助费用和2</w:t>
      </w:r>
      <w:r w:rsidR="005C0171">
        <w:rPr>
          <w:rFonts w:hAnsi="宋体"/>
        </w:rPr>
        <w:t>021</w:t>
      </w:r>
      <w:r w:rsidR="005C0171">
        <w:rPr>
          <w:rFonts w:hAnsi="宋体" w:hint="eastAsia"/>
        </w:rPr>
        <w:t>年度应付合同款构成，预算内容与项目内容相匹配</w:t>
      </w:r>
      <w:r w:rsidR="00B46D13">
        <w:rPr>
          <w:rFonts w:hAnsi="宋体" w:hint="eastAsia"/>
        </w:rPr>
        <w:t>。但是在</w:t>
      </w:r>
      <w:r w:rsidR="003D59EB">
        <w:rPr>
          <w:rFonts w:hAnsi="宋体" w:hint="eastAsia"/>
        </w:rPr>
        <w:t>市政府机关事务管理办</w:t>
      </w:r>
      <w:r w:rsidR="00B46D13">
        <w:rPr>
          <w:rFonts w:hAnsi="宋体" w:hint="eastAsia"/>
        </w:rPr>
        <w:t>缺少餐饮服务人员配置标准的情况下，预算测算依据不够充分，当前四个办公区的</w:t>
      </w:r>
      <w:r w:rsidR="008F1B2B">
        <w:rPr>
          <w:rFonts w:hAnsi="宋体" w:hint="eastAsia"/>
        </w:rPr>
        <w:t>餐饮</w:t>
      </w:r>
      <w:r w:rsidR="00B46D13">
        <w:rPr>
          <w:rFonts w:hAnsi="宋体" w:hint="eastAsia"/>
        </w:rPr>
        <w:t>服务人员配置标准</w:t>
      </w:r>
      <w:r w:rsidR="008F1B2B">
        <w:rPr>
          <w:rFonts w:hAnsi="宋体" w:hint="eastAsia"/>
        </w:rPr>
        <w:t>有待统筹，4个办公区的人员配置基本延用了机构改革前的标准，如</w:t>
      </w:r>
      <w:r w:rsidR="00B46D13">
        <w:rPr>
          <w:rFonts w:hAnsi="宋体" w:hint="eastAsia"/>
        </w:rPr>
        <w:t>：</w:t>
      </w:r>
      <w:r w:rsidR="00CC70A3">
        <w:rPr>
          <w:rFonts w:hAnsi="宋体" w:hint="eastAsia"/>
        </w:rPr>
        <w:t>中环办公楼</w:t>
      </w:r>
      <w:r w:rsidR="00456AE1">
        <w:rPr>
          <w:rFonts w:hAnsi="宋体" w:hint="eastAsia"/>
        </w:rPr>
        <w:t>提供服务人员9</w:t>
      </w:r>
      <w:r w:rsidR="00456AE1">
        <w:rPr>
          <w:rFonts w:hAnsi="宋体"/>
        </w:rPr>
        <w:t>0</w:t>
      </w:r>
      <w:r w:rsidR="00456AE1">
        <w:rPr>
          <w:rFonts w:hAnsi="宋体" w:hint="eastAsia"/>
        </w:rPr>
        <w:t>名保障</w:t>
      </w:r>
      <w:r w:rsidR="00C5208C">
        <w:rPr>
          <w:rFonts w:hAnsi="宋体"/>
        </w:rPr>
        <w:t>2000</w:t>
      </w:r>
      <w:r w:rsidR="00456AE1">
        <w:rPr>
          <w:rFonts w:hAnsi="宋体" w:hint="eastAsia"/>
        </w:rPr>
        <w:t>余人次的就餐工作，每保障1</w:t>
      </w:r>
      <w:r w:rsidR="00456AE1">
        <w:rPr>
          <w:rFonts w:hAnsi="宋体"/>
        </w:rPr>
        <w:t>00</w:t>
      </w:r>
      <w:r w:rsidR="00456AE1">
        <w:rPr>
          <w:rFonts w:hAnsi="宋体" w:hint="eastAsia"/>
        </w:rPr>
        <w:t>人就餐配备服务人员</w:t>
      </w:r>
      <w:r w:rsidR="00A83385">
        <w:rPr>
          <w:rFonts w:hAnsi="宋体"/>
        </w:rPr>
        <w:t>4.50</w:t>
      </w:r>
      <w:r w:rsidR="00463905">
        <w:rPr>
          <w:rFonts w:hAnsi="宋体" w:hint="eastAsia"/>
        </w:rPr>
        <w:t>名；</w:t>
      </w:r>
      <w:r w:rsidR="00592637">
        <w:rPr>
          <w:rFonts w:hAnsi="宋体" w:hint="eastAsia"/>
        </w:rPr>
        <w:t>槐柏树街</w:t>
      </w:r>
      <w:r w:rsidR="00353201">
        <w:rPr>
          <w:rFonts w:hAnsi="宋体" w:hint="eastAsia"/>
        </w:rPr>
        <w:t>办公区提供服务人员</w:t>
      </w:r>
      <w:r w:rsidR="00592637">
        <w:rPr>
          <w:rFonts w:hAnsi="宋体"/>
        </w:rPr>
        <w:t>54</w:t>
      </w:r>
      <w:r w:rsidR="00353201">
        <w:rPr>
          <w:rFonts w:hAnsi="宋体" w:hint="eastAsia"/>
        </w:rPr>
        <w:t>名保障1</w:t>
      </w:r>
      <w:r w:rsidR="00353201">
        <w:rPr>
          <w:rFonts w:hAnsi="宋体"/>
        </w:rPr>
        <w:t>700</w:t>
      </w:r>
      <w:r w:rsidR="00353201">
        <w:rPr>
          <w:rFonts w:hAnsi="宋体" w:hint="eastAsia"/>
        </w:rPr>
        <w:t>余人次的就餐工作，每保障1</w:t>
      </w:r>
      <w:r w:rsidR="00353201">
        <w:rPr>
          <w:rFonts w:hAnsi="宋体"/>
        </w:rPr>
        <w:t>00</w:t>
      </w:r>
      <w:r w:rsidR="00353201">
        <w:rPr>
          <w:rFonts w:hAnsi="宋体" w:hint="eastAsia"/>
        </w:rPr>
        <w:t>人就餐配备服务人员</w:t>
      </w:r>
      <w:r w:rsidR="005C0C25">
        <w:rPr>
          <w:rFonts w:hAnsi="宋体"/>
        </w:rPr>
        <w:t>3.18</w:t>
      </w:r>
      <w:r w:rsidR="00353201">
        <w:rPr>
          <w:rFonts w:hAnsi="宋体" w:hint="eastAsia"/>
        </w:rPr>
        <w:t>名；</w:t>
      </w:r>
      <w:r w:rsidR="00592637">
        <w:rPr>
          <w:rFonts w:hAnsi="宋体" w:hint="eastAsia"/>
        </w:rPr>
        <w:t>六里桥</w:t>
      </w:r>
      <w:r w:rsidR="00353201">
        <w:rPr>
          <w:rFonts w:hAnsi="宋体" w:hint="eastAsia"/>
        </w:rPr>
        <w:t>办公区提供服务人员</w:t>
      </w:r>
      <w:r w:rsidR="00592637">
        <w:rPr>
          <w:rFonts w:hAnsi="宋体"/>
        </w:rPr>
        <w:t>132</w:t>
      </w:r>
      <w:r w:rsidR="00353201">
        <w:rPr>
          <w:rFonts w:hAnsi="宋体" w:hint="eastAsia"/>
        </w:rPr>
        <w:t>名保障</w:t>
      </w:r>
      <w:r w:rsidR="00592637">
        <w:rPr>
          <w:rFonts w:hAnsi="宋体"/>
        </w:rPr>
        <w:t>3500</w:t>
      </w:r>
      <w:r w:rsidR="00353201">
        <w:rPr>
          <w:rFonts w:hAnsi="宋体" w:hint="eastAsia"/>
        </w:rPr>
        <w:t>余人次的就餐工作，每保障1</w:t>
      </w:r>
      <w:r w:rsidR="00353201">
        <w:rPr>
          <w:rFonts w:hAnsi="宋体"/>
        </w:rPr>
        <w:t>00</w:t>
      </w:r>
      <w:r w:rsidR="00353201">
        <w:rPr>
          <w:rFonts w:hAnsi="宋体" w:hint="eastAsia"/>
        </w:rPr>
        <w:t>人就餐配备服务人员</w:t>
      </w:r>
      <w:r w:rsidR="005C0C25">
        <w:rPr>
          <w:rFonts w:hAnsi="宋体"/>
        </w:rPr>
        <w:t>3.77</w:t>
      </w:r>
      <w:r w:rsidR="00353201">
        <w:rPr>
          <w:rFonts w:hAnsi="宋体" w:hint="eastAsia"/>
        </w:rPr>
        <w:t>名；</w:t>
      </w:r>
      <w:r w:rsidR="00592637">
        <w:rPr>
          <w:rFonts w:hAnsi="宋体" w:hint="eastAsia"/>
        </w:rPr>
        <w:t>南礼士路</w:t>
      </w:r>
      <w:r w:rsidR="00353201">
        <w:rPr>
          <w:rFonts w:hAnsi="宋体" w:hint="eastAsia"/>
        </w:rPr>
        <w:t>办公区提供服务人员</w:t>
      </w:r>
      <w:r w:rsidR="00592637">
        <w:rPr>
          <w:rFonts w:hAnsi="宋体"/>
        </w:rPr>
        <w:t>2</w:t>
      </w:r>
      <w:r w:rsidR="00353201">
        <w:rPr>
          <w:rFonts w:hAnsi="宋体"/>
        </w:rPr>
        <w:t>0</w:t>
      </w:r>
      <w:r w:rsidR="00353201">
        <w:rPr>
          <w:rFonts w:hAnsi="宋体" w:hint="eastAsia"/>
        </w:rPr>
        <w:lastRenderedPageBreak/>
        <w:t>名保障</w:t>
      </w:r>
      <w:r w:rsidR="00592637">
        <w:rPr>
          <w:rFonts w:hAnsi="宋体"/>
        </w:rPr>
        <w:t>3</w:t>
      </w:r>
      <w:r w:rsidR="00353201">
        <w:rPr>
          <w:rFonts w:hAnsi="宋体"/>
        </w:rPr>
        <w:t>00</w:t>
      </w:r>
      <w:r w:rsidR="00353201">
        <w:rPr>
          <w:rFonts w:hAnsi="宋体" w:hint="eastAsia"/>
        </w:rPr>
        <w:t>余人次的就餐工作，每保障1</w:t>
      </w:r>
      <w:r w:rsidR="00353201">
        <w:rPr>
          <w:rFonts w:hAnsi="宋体"/>
        </w:rPr>
        <w:t>00</w:t>
      </w:r>
      <w:r w:rsidR="00353201">
        <w:rPr>
          <w:rFonts w:hAnsi="宋体" w:hint="eastAsia"/>
        </w:rPr>
        <w:t>人就餐配备服务人员</w:t>
      </w:r>
      <w:r w:rsidR="005C0C25">
        <w:rPr>
          <w:rFonts w:hAnsi="宋体"/>
        </w:rPr>
        <w:t>6.67</w:t>
      </w:r>
      <w:r w:rsidR="00353201">
        <w:rPr>
          <w:rFonts w:hAnsi="宋体" w:hint="eastAsia"/>
        </w:rPr>
        <w:t>名</w:t>
      </w:r>
      <w:r w:rsidR="00B40DA6">
        <w:rPr>
          <w:rFonts w:hAnsi="宋体" w:hint="eastAsia"/>
        </w:rPr>
        <w:t>。</w:t>
      </w:r>
    </w:p>
    <w:bookmarkEnd w:id="49"/>
    <w:p w:rsidR="001B7E25" w:rsidRDefault="001B7E25" w:rsidP="00B0616F">
      <w:pPr>
        <w:pStyle w:val="ab"/>
        <w:outlineLvl w:val="3"/>
      </w:pPr>
      <w:r>
        <w:rPr>
          <w:rFonts w:hint="eastAsia"/>
        </w:rPr>
        <w:t>（2）资金分配合理性</w:t>
      </w:r>
    </w:p>
    <w:p w:rsidR="00351AB4" w:rsidRDefault="00351AB4" w:rsidP="0065671E">
      <w:pPr>
        <w:pStyle w:val="ab"/>
      </w:pPr>
      <w:r>
        <w:rPr>
          <w:rFonts w:hint="eastAsia"/>
        </w:rPr>
        <w:t>项目根据拟开展的两项重点工作内</w:t>
      </w:r>
      <w:r w:rsidRPr="00DD15EB">
        <w:rPr>
          <w:rFonts w:hint="eastAsia"/>
        </w:rPr>
        <w:t>容，结合应付合同款、在职职工人数等因素，对项目资金进行了分配（见表</w:t>
      </w:r>
      <w:r w:rsidR="00CA3FAE" w:rsidRPr="00483A8F">
        <w:t>6</w:t>
      </w:r>
      <w:r w:rsidRPr="00DD15EB">
        <w:rPr>
          <w:rFonts w:hint="eastAsia"/>
        </w:rPr>
        <w:t>）</w:t>
      </w:r>
      <w:r w:rsidR="00847074" w:rsidRPr="00DD15EB">
        <w:rPr>
          <w:rFonts w:hint="eastAsia"/>
        </w:rPr>
        <w:t>。从预算与实际支出差异情况看，差异率最大为-</w:t>
      </w:r>
      <w:r w:rsidR="00847074" w:rsidRPr="00DD15EB">
        <w:t>3.62</w:t>
      </w:r>
      <w:r w:rsidR="00847074" w:rsidRPr="00DD15EB">
        <w:rPr>
          <w:rFonts w:hint="eastAsia"/>
        </w:rPr>
        <w:t>%，资金分配较</w:t>
      </w:r>
      <w:r w:rsidR="00847074">
        <w:rPr>
          <w:rFonts w:hint="eastAsia"/>
        </w:rPr>
        <w:t>为合理。在职职工伙食补助的预算按照预算申报时的在职人员数量、按照统一补助标准测算；餐饮后勤保障费用参照2</w:t>
      </w:r>
      <w:r w:rsidR="00847074">
        <w:t>021</w:t>
      </w:r>
      <w:r w:rsidR="00847074">
        <w:rPr>
          <w:rFonts w:hint="eastAsia"/>
        </w:rPr>
        <w:t>年度应付合同款测算，</w:t>
      </w:r>
      <w:r w:rsidR="00E03598">
        <w:rPr>
          <w:rFonts w:hint="eastAsia"/>
        </w:rPr>
        <w:t>资金分配的额度与实际工作开展的内容相符，与工作重要程度相适应。</w:t>
      </w:r>
    </w:p>
    <w:p w:rsidR="00FD016B" w:rsidRDefault="00FD016B" w:rsidP="00B0616F">
      <w:pPr>
        <w:pStyle w:val="ab"/>
        <w:ind w:firstLineChars="0" w:firstLine="0"/>
        <w:jc w:val="center"/>
        <w:rPr>
          <w:rFonts w:ascii="黑体" w:eastAsia="黑体" w:hAnsi="黑体"/>
          <w:sz w:val="28"/>
          <w:szCs w:val="28"/>
        </w:rPr>
      </w:pPr>
      <w:r w:rsidRPr="00F26454">
        <w:rPr>
          <w:rFonts w:ascii="黑体" w:eastAsia="黑体" w:hAnsi="黑体" w:hint="eastAsia"/>
          <w:sz w:val="28"/>
          <w:szCs w:val="28"/>
        </w:rPr>
        <w:t>表</w:t>
      </w:r>
      <w:r w:rsidR="00CA3FAE">
        <w:rPr>
          <w:rFonts w:ascii="黑体" w:eastAsia="黑体" w:hAnsi="黑体"/>
          <w:sz w:val="28"/>
          <w:szCs w:val="28"/>
        </w:rPr>
        <w:t>6</w:t>
      </w:r>
      <w:r w:rsidRPr="00F26454">
        <w:rPr>
          <w:rFonts w:ascii="黑体" w:eastAsia="黑体" w:hAnsi="黑体" w:hint="eastAsia"/>
          <w:sz w:val="28"/>
          <w:szCs w:val="28"/>
        </w:rPr>
        <w:t>：</w:t>
      </w:r>
      <w:r>
        <w:rPr>
          <w:rFonts w:ascii="黑体" w:eastAsia="黑体" w:hAnsi="黑体" w:hint="eastAsia"/>
          <w:sz w:val="28"/>
          <w:szCs w:val="28"/>
        </w:rPr>
        <w:t>项目预算与实际支出差异情况</w:t>
      </w:r>
      <w:r w:rsidRPr="00F26454">
        <w:rPr>
          <w:rFonts w:ascii="黑体" w:eastAsia="黑体" w:hAnsi="黑体" w:hint="eastAsia"/>
          <w:sz w:val="28"/>
          <w:szCs w:val="28"/>
        </w:rPr>
        <w:t>表</w:t>
      </w:r>
    </w:p>
    <w:p w:rsidR="00FD016B" w:rsidRPr="00531AC8" w:rsidRDefault="00FD016B" w:rsidP="00B0616F">
      <w:pPr>
        <w:ind w:firstLineChars="0" w:firstLine="0"/>
        <w:jc w:val="right"/>
        <w:rPr>
          <w:rFonts w:ascii="宋体" w:eastAsia="宋体" w:hAnsi="宋体"/>
          <w:sz w:val="20"/>
          <w:szCs w:val="20"/>
        </w:rPr>
      </w:pPr>
      <w:r w:rsidRPr="00531AC8">
        <w:rPr>
          <w:rFonts w:ascii="宋体" w:eastAsia="宋体" w:hAnsi="宋体" w:hint="eastAsia"/>
          <w:sz w:val="20"/>
          <w:szCs w:val="20"/>
        </w:rPr>
        <w:t>单位：万元</w:t>
      </w:r>
    </w:p>
    <w:tbl>
      <w:tblPr>
        <w:tblW w:w="5000" w:type="pct"/>
        <w:jc w:val="center"/>
        <w:tblCellMar>
          <w:left w:w="28" w:type="dxa"/>
          <w:right w:w="28" w:type="dxa"/>
        </w:tblCellMar>
        <w:tblLook w:val="04A0"/>
      </w:tblPr>
      <w:tblGrid>
        <w:gridCol w:w="3281"/>
        <w:gridCol w:w="1426"/>
        <w:gridCol w:w="1509"/>
        <w:gridCol w:w="1342"/>
        <w:gridCol w:w="1342"/>
      </w:tblGrid>
      <w:tr w:rsidR="007A3A73" w:rsidRPr="007A3A73" w:rsidTr="00420421">
        <w:trPr>
          <w:trHeight w:val="454"/>
          <w:tblHeader/>
          <w:jc w:val="center"/>
        </w:trPr>
        <w:tc>
          <w:tcPr>
            <w:tcW w:w="18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hint="eastAsia"/>
                <w:b/>
                <w:bCs/>
                <w:color w:val="000000"/>
                <w:kern w:val="0"/>
                <w:sz w:val="20"/>
                <w:szCs w:val="20"/>
              </w:rPr>
              <w:t>项目分项内容</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hint="eastAsia"/>
                <w:b/>
                <w:bCs/>
                <w:color w:val="000000"/>
                <w:kern w:val="0"/>
                <w:sz w:val="20"/>
                <w:szCs w:val="20"/>
              </w:rPr>
              <w:t>项目预算金额</w:t>
            </w:r>
          </w:p>
        </w:tc>
        <w:tc>
          <w:tcPr>
            <w:tcW w:w="8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hint="eastAsia"/>
                <w:b/>
                <w:bCs/>
                <w:color w:val="000000"/>
                <w:kern w:val="0"/>
                <w:sz w:val="20"/>
                <w:szCs w:val="20"/>
              </w:rPr>
              <w:t>项目实际支出</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hint="eastAsia"/>
                <w:b/>
                <w:bCs/>
                <w:color w:val="000000"/>
                <w:kern w:val="0"/>
                <w:sz w:val="20"/>
                <w:szCs w:val="20"/>
              </w:rPr>
              <w:t>差异</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hint="eastAsia"/>
                <w:b/>
                <w:bCs/>
                <w:color w:val="000000"/>
                <w:kern w:val="0"/>
                <w:sz w:val="20"/>
                <w:szCs w:val="20"/>
              </w:rPr>
              <w:t>差异率</w:t>
            </w:r>
          </w:p>
        </w:tc>
      </w:tr>
      <w:tr w:rsidR="007A3A73" w:rsidRPr="007A3A73" w:rsidTr="00420421">
        <w:trPr>
          <w:trHeight w:val="454"/>
          <w:tblHeader/>
          <w:jc w:val="center"/>
        </w:trPr>
        <w:tc>
          <w:tcPr>
            <w:tcW w:w="18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hint="eastAsia"/>
                <w:b/>
                <w:bCs/>
                <w:color w:val="000000"/>
                <w:kern w:val="0"/>
                <w:sz w:val="20"/>
                <w:szCs w:val="20"/>
              </w:rPr>
              <w:t>1</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hint="eastAsia"/>
                <w:b/>
                <w:bCs/>
                <w:color w:val="000000"/>
                <w:kern w:val="0"/>
                <w:sz w:val="20"/>
                <w:szCs w:val="20"/>
              </w:rPr>
              <w:t>2</w:t>
            </w:r>
          </w:p>
        </w:tc>
        <w:tc>
          <w:tcPr>
            <w:tcW w:w="8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hint="eastAsia"/>
                <w:b/>
                <w:bCs/>
                <w:color w:val="000000"/>
                <w:kern w:val="0"/>
                <w:sz w:val="20"/>
                <w:szCs w:val="20"/>
              </w:rPr>
              <w:t>3</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b/>
                <w:bCs/>
                <w:color w:val="000000"/>
                <w:kern w:val="0"/>
                <w:sz w:val="20"/>
                <w:szCs w:val="20"/>
              </w:rPr>
              <w:t>4=2-3</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D016B" w:rsidRPr="007A3A73" w:rsidRDefault="00FD016B" w:rsidP="007A3A73">
            <w:pPr>
              <w:widowControl/>
              <w:spacing w:line="240" w:lineRule="auto"/>
              <w:ind w:firstLineChars="0" w:firstLine="0"/>
              <w:jc w:val="center"/>
              <w:rPr>
                <w:rFonts w:ascii="宋体" w:eastAsia="宋体" w:hAnsi="宋体" w:cs="宋体"/>
                <w:b/>
                <w:bCs/>
                <w:color w:val="000000"/>
                <w:kern w:val="0"/>
                <w:sz w:val="20"/>
                <w:szCs w:val="20"/>
              </w:rPr>
            </w:pPr>
            <w:r w:rsidRPr="007A3A73">
              <w:rPr>
                <w:rFonts w:ascii="宋体" w:eastAsia="宋体" w:hAnsi="宋体" w:cs="宋体" w:hint="eastAsia"/>
                <w:b/>
                <w:bCs/>
                <w:color w:val="000000"/>
                <w:kern w:val="0"/>
                <w:sz w:val="20"/>
                <w:szCs w:val="20"/>
              </w:rPr>
              <w:t>5</w:t>
            </w:r>
            <w:r w:rsidRPr="007A3A73">
              <w:rPr>
                <w:rFonts w:ascii="宋体" w:eastAsia="宋体" w:hAnsi="宋体" w:cs="宋体"/>
                <w:b/>
                <w:bCs/>
                <w:color w:val="000000"/>
                <w:kern w:val="0"/>
                <w:sz w:val="20"/>
                <w:szCs w:val="20"/>
              </w:rPr>
              <w:t>=4/2</w:t>
            </w:r>
          </w:p>
        </w:tc>
      </w:tr>
      <w:tr w:rsidR="007A3A73" w:rsidRPr="007A3A73" w:rsidTr="00420421">
        <w:trPr>
          <w:trHeight w:val="454"/>
          <w:jc w:val="center"/>
        </w:trPr>
        <w:tc>
          <w:tcPr>
            <w:tcW w:w="18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left"/>
              <w:rPr>
                <w:rFonts w:ascii="宋体" w:eastAsia="宋体" w:hAnsi="宋体" w:cs="宋体"/>
                <w:color w:val="000000"/>
                <w:kern w:val="0"/>
                <w:sz w:val="20"/>
                <w:szCs w:val="20"/>
              </w:rPr>
            </w:pPr>
            <w:r w:rsidRPr="007A3A73">
              <w:rPr>
                <w:rFonts w:ascii="宋体" w:eastAsia="宋体" w:hAnsi="宋体" w:hint="eastAsia"/>
                <w:color w:val="000000"/>
                <w:sz w:val="20"/>
                <w:szCs w:val="20"/>
              </w:rPr>
              <w:t>1</w:t>
            </w:r>
            <w:r w:rsidRPr="007A3A73">
              <w:rPr>
                <w:rFonts w:ascii="宋体" w:eastAsia="宋体" w:hAnsi="宋体"/>
                <w:color w:val="000000"/>
                <w:sz w:val="20"/>
                <w:szCs w:val="20"/>
              </w:rPr>
              <w:t>.</w:t>
            </w:r>
            <w:r w:rsidRPr="007A3A73">
              <w:rPr>
                <w:rFonts w:ascii="宋体" w:eastAsia="宋体" w:hAnsi="宋体" w:hint="eastAsia"/>
                <w:color w:val="000000"/>
                <w:sz w:val="20"/>
                <w:szCs w:val="20"/>
              </w:rPr>
              <w:t>在职职工伙食补助</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right"/>
              <w:rPr>
                <w:rFonts w:ascii="宋体" w:eastAsia="宋体" w:hAnsi="宋体" w:cs="宋体"/>
                <w:color w:val="000000"/>
                <w:kern w:val="0"/>
                <w:sz w:val="20"/>
                <w:szCs w:val="20"/>
              </w:rPr>
            </w:pPr>
            <w:r w:rsidRPr="007A3A73">
              <w:rPr>
                <w:rFonts w:ascii="宋体" w:eastAsia="宋体" w:hAnsi="宋体" w:hint="eastAsia"/>
                <w:color w:val="000000"/>
                <w:sz w:val="20"/>
                <w:szCs w:val="20"/>
              </w:rPr>
              <w:t xml:space="preserve">115.92 </w:t>
            </w:r>
          </w:p>
        </w:tc>
        <w:tc>
          <w:tcPr>
            <w:tcW w:w="8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 xml:space="preserve">111.72 </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7A3A73"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w:t>
            </w:r>
            <w:r w:rsidRPr="00D82162">
              <w:rPr>
                <w:rFonts w:ascii="宋体" w:eastAsia="宋体" w:hAnsi="宋体"/>
                <w:sz w:val="20"/>
                <w:szCs w:val="20"/>
              </w:rPr>
              <w:t>4.20</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center"/>
              <w:rPr>
                <w:rFonts w:ascii="宋体" w:eastAsia="宋体" w:hAnsi="宋体" w:cs="宋体"/>
                <w:kern w:val="0"/>
                <w:sz w:val="20"/>
                <w:szCs w:val="20"/>
              </w:rPr>
            </w:pPr>
            <w:r w:rsidRPr="00D82162">
              <w:rPr>
                <w:rFonts w:ascii="宋体" w:eastAsia="宋体" w:hAnsi="宋体" w:hint="eastAsia"/>
                <w:sz w:val="20"/>
                <w:szCs w:val="20"/>
              </w:rPr>
              <w:t>-3.62%</w:t>
            </w:r>
          </w:p>
        </w:tc>
      </w:tr>
      <w:tr w:rsidR="007A3A73" w:rsidRPr="007A3A73" w:rsidTr="00420421">
        <w:trPr>
          <w:trHeight w:val="454"/>
          <w:jc w:val="center"/>
        </w:trPr>
        <w:tc>
          <w:tcPr>
            <w:tcW w:w="18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left"/>
              <w:rPr>
                <w:rFonts w:ascii="宋体" w:eastAsia="宋体" w:hAnsi="宋体" w:cs="宋体"/>
                <w:color w:val="000000"/>
                <w:kern w:val="0"/>
                <w:sz w:val="20"/>
                <w:szCs w:val="20"/>
              </w:rPr>
            </w:pPr>
            <w:r w:rsidRPr="007A3A73">
              <w:rPr>
                <w:rFonts w:ascii="宋体" w:eastAsia="宋体" w:hAnsi="宋体" w:hint="eastAsia"/>
                <w:color w:val="000000"/>
                <w:sz w:val="20"/>
                <w:szCs w:val="20"/>
              </w:rPr>
              <w:t>2</w:t>
            </w:r>
            <w:r w:rsidRPr="007A3A73">
              <w:rPr>
                <w:rFonts w:ascii="宋体" w:eastAsia="宋体" w:hAnsi="宋体"/>
                <w:color w:val="000000"/>
                <w:sz w:val="20"/>
                <w:szCs w:val="20"/>
              </w:rPr>
              <w:t>.</w:t>
            </w:r>
            <w:r w:rsidRPr="007A3A73">
              <w:rPr>
                <w:rFonts w:ascii="宋体" w:eastAsia="宋体" w:hAnsi="宋体" w:hint="eastAsia"/>
                <w:color w:val="000000"/>
                <w:sz w:val="20"/>
                <w:szCs w:val="20"/>
              </w:rPr>
              <w:t>槐柏树街办公区餐饮后勤保障费用</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right"/>
              <w:rPr>
                <w:rFonts w:ascii="宋体" w:eastAsia="宋体" w:hAnsi="宋体" w:cs="宋体"/>
                <w:color w:val="000000"/>
                <w:kern w:val="0"/>
                <w:sz w:val="20"/>
                <w:szCs w:val="20"/>
              </w:rPr>
            </w:pPr>
            <w:r w:rsidRPr="007A3A73">
              <w:rPr>
                <w:rFonts w:ascii="宋体" w:eastAsia="宋体" w:hAnsi="宋体" w:hint="eastAsia"/>
                <w:color w:val="000000"/>
                <w:sz w:val="20"/>
                <w:szCs w:val="20"/>
              </w:rPr>
              <w:t xml:space="preserve">400.46 </w:t>
            </w:r>
          </w:p>
        </w:tc>
        <w:tc>
          <w:tcPr>
            <w:tcW w:w="8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 xml:space="preserve">400.46 </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 xml:space="preserve">0.00 </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center"/>
              <w:rPr>
                <w:rFonts w:ascii="宋体" w:eastAsia="宋体" w:hAnsi="宋体" w:cs="宋体"/>
                <w:kern w:val="0"/>
                <w:sz w:val="20"/>
                <w:szCs w:val="20"/>
              </w:rPr>
            </w:pPr>
            <w:r w:rsidRPr="00D82162">
              <w:rPr>
                <w:rFonts w:ascii="宋体" w:eastAsia="宋体" w:hAnsi="宋体" w:hint="eastAsia"/>
                <w:sz w:val="20"/>
                <w:szCs w:val="20"/>
              </w:rPr>
              <w:t>0.00%</w:t>
            </w:r>
          </w:p>
        </w:tc>
      </w:tr>
      <w:tr w:rsidR="007A3A73" w:rsidRPr="007A3A73" w:rsidTr="00420421">
        <w:trPr>
          <w:trHeight w:val="454"/>
          <w:jc w:val="center"/>
        </w:trPr>
        <w:tc>
          <w:tcPr>
            <w:tcW w:w="18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left"/>
              <w:rPr>
                <w:rFonts w:ascii="宋体" w:eastAsia="宋体" w:hAnsi="宋体" w:cs="宋体"/>
                <w:color w:val="000000"/>
                <w:kern w:val="0"/>
                <w:sz w:val="20"/>
                <w:szCs w:val="20"/>
              </w:rPr>
            </w:pPr>
            <w:r w:rsidRPr="007A3A73">
              <w:rPr>
                <w:rFonts w:ascii="宋体" w:eastAsia="宋体" w:hAnsi="宋体" w:hint="eastAsia"/>
                <w:color w:val="000000"/>
                <w:sz w:val="20"/>
                <w:szCs w:val="20"/>
              </w:rPr>
              <w:t>3</w:t>
            </w:r>
            <w:r w:rsidRPr="007A3A73">
              <w:rPr>
                <w:rFonts w:ascii="宋体" w:eastAsia="宋体" w:hAnsi="宋体"/>
                <w:color w:val="000000"/>
                <w:sz w:val="20"/>
                <w:szCs w:val="20"/>
              </w:rPr>
              <w:t>.</w:t>
            </w:r>
            <w:r w:rsidR="00CC70A3">
              <w:rPr>
                <w:rFonts w:ascii="宋体" w:eastAsia="宋体" w:hAnsi="宋体" w:hint="eastAsia"/>
                <w:color w:val="000000"/>
                <w:sz w:val="20"/>
                <w:szCs w:val="20"/>
              </w:rPr>
              <w:t>中环办公楼</w:t>
            </w:r>
            <w:r w:rsidRPr="007A3A73">
              <w:rPr>
                <w:rFonts w:ascii="宋体" w:eastAsia="宋体" w:hAnsi="宋体" w:hint="eastAsia"/>
                <w:color w:val="000000"/>
                <w:sz w:val="20"/>
                <w:szCs w:val="20"/>
              </w:rPr>
              <w:t>餐饮后勤保障费用</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right"/>
              <w:rPr>
                <w:rFonts w:ascii="宋体" w:eastAsia="宋体" w:hAnsi="宋体" w:cs="宋体"/>
                <w:color w:val="000000"/>
                <w:kern w:val="0"/>
                <w:sz w:val="20"/>
                <w:szCs w:val="20"/>
              </w:rPr>
            </w:pPr>
            <w:r w:rsidRPr="007A3A73">
              <w:rPr>
                <w:rFonts w:ascii="宋体" w:eastAsia="宋体" w:hAnsi="宋体" w:hint="eastAsia"/>
                <w:color w:val="000000"/>
                <w:sz w:val="20"/>
                <w:szCs w:val="20"/>
              </w:rPr>
              <w:t xml:space="preserve">601.22 </w:t>
            </w:r>
          </w:p>
        </w:tc>
        <w:tc>
          <w:tcPr>
            <w:tcW w:w="8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 xml:space="preserve">601.22 </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 xml:space="preserve">0.00 </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center"/>
              <w:rPr>
                <w:rFonts w:ascii="宋体" w:eastAsia="宋体" w:hAnsi="宋体" w:cs="宋体"/>
                <w:kern w:val="0"/>
                <w:sz w:val="20"/>
                <w:szCs w:val="20"/>
              </w:rPr>
            </w:pPr>
            <w:r w:rsidRPr="00D82162">
              <w:rPr>
                <w:rFonts w:ascii="宋体" w:eastAsia="宋体" w:hAnsi="宋体" w:hint="eastAsia"/>
                <w:sz w:val="20"/>
                <w:szCs w:val="20"/>
              </w:rPr>
              <w:t>0.00%</w:t>
            </w:r>
          </w:p>
        </w:tc>
      </w:tr>
      <w:tr w:rsidR="007A3A73" w:rsidRPr="007A3A73" w:rsidTr="00420421">
        <w:trPr>
          <w:trHeight w:val="454"/>
          <w:jc w:val="center"/>
        </w:trPr>
        <w:tc>
          <w:tcPr>
            <w:tcW w:w="18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left"/>
              <w:rPr>
                <w:rFonts w:ascii="宋体" w:eastAsia="宋体" w:hAnsi="宋体" w:cs="宋体"/>
                <w:color w:val="000000"/>
                <w:kern w:val="0"/>
                <w:sz w:val="20"/>
                <w:szCs w:val="20"/>
              </w:rPr>
            </w:pPr>
            <w:r w:rsidRPr="007A3A73">
              <w:rPr>
                <w:rFonts w:ascii="宋体" w:eastAsia="宋体" w:hAnsi="宋体" w:hint="eastAsia"/>
                <w:color w:val="000000"/>
                <w:sz w:val="20"/>
                <w:szCs w:val="20"/>
              </w:rPr>
              <w:t>4</w:t>
            </w:r>
            <w:r w:rsidRPr="007A3A73">
              <w:rPr>
                <w:rFonts w:ascii="宋体" w:eastAsia="宋体" w:hAnsi="宋体"/>
                <w:color w:val="000000"/>
                <w:sz w:val="20"/>
                <w:szCs w:val="20"/>
              </w:rPr>
              <w:t>.</w:t>
            </w:r>
            <w:r w:rsidRPr="007A3A73">
              <w:rPr>
                <w:rFonts w:ascii="宋体" w:eastAsia="宋体" w:hAnsi="宋体" w:hint="eastAsia"/>
                <w:color w:val="000000"/>
                <w:sz w:val="20"/>
                <w:szCs w:val="20"/>
              </w:rPr>
              <w:t>六里桥办公区餐饮后勤保障费用</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right"/>
              <w:rPr>
                <w:rFonts w:ascii="宋体" w:eastAsia="宋体" w:hAnsi="宋体" w:cs="宋体"/>
                <w:color w:val="000000"/>
                <w:kern w:val="0"/>
                <w:sz w:val="20"/>
                <w:szCs w:val="20"/>
              </w:rPr>
            </w:pPr>
            <w:r w:rsidRPr="007A3A73">
              <w:rPr>
                <w:rFonts w:ascii="宋体" w:eastAsia="宋体" w:hAnsi="宋体" w:hint="eastAsia"/>
                <w:color w:val="000000"/>
                <w:sz w:val="20"/>
                <w:szCs w:val="20"/>
              </w:rPr>
              <w:t xml:space="preserve">872.29 </w:t>
            </w:r>
          </w:p>
        </w:tc>
        <w:tc>
          <w:tcPr>
            <w:tcW w:w="8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 xml:space="preserve">872.29 </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 xml:space="preserve">0.00 </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center"/>
              <w:rPr>
                <w:rFonts w:ascii="宋体" w:eastAsia="宋体" w:hAnsi="宋体" w:cs="宋体"/>
                <w:kern w:val="0"/>
                <w:sz w:val="20"/>
                <w:szCs w:val="20"/>
              </w:rPr>
            </w:pPr>
            <w:r w:rsidRPr="00D82162">
              <w:rPr>
                <w:rFonts w:ascii="宋体" w:eastAsia="宋体" w:hAnsi="宋体" w:hint="eastAsia"/>
                <w:sz w:val="20"/>
                <w:szCs w:val="20"/>
              </w:rPr>
              <w:t>0.00%</w:t>
            </w:r>
          </w:p>
        </w:tc>
      </w:tr>
      <w:tr w:rsidR="007A3A73" w:rsidRPr="007A3A73" w:rsidTr="00420421">
        <w:trPr>
          <w:trHeight w:val="454"/>
          <w:jc w:val="center"/>
        </w:trPr>
        <w:tc>
          <w:tcPr>
            <w:tcW w:w="18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left"/>
              <w:rPr>
                <w:rFonts w:ascii="宋体" w:eastAsia="宋体" w:hAnsi="宋体" w:cs="宋体"/>
                <w:color w:val="000000"/>
                <w:kern w:val="0"/>
                <w:sz w:val="20"/>
                <w:szCs w:val="20"/>
              </w:rPr>
            </w:pPr>
            <w:r w:rsidRPr="007A3A73">
              <w:rPr>
                <w:rFonts w:ascii="宋体" w:eastAsia="宋体" w:hAnsi="宋体" w:hint="eastAsia"/>
                <w:color w:val="000000"/>
                <w:sz w:val="20"/>
                <w:szCs w:val="20"/>
              </w:rPr>
              <w:t>5</w:t>
            </w:r>
            <w:r w:rsidRPr="007A3A73">
              <w:rPr>
                <w:rFonts w:ascii="宋体" w:eastAsia="宋体" w:hAnsi="宋体"/>
                <w:color w:val="000000"/>
                <w:sz w:val="20"/>
                <w:szCs w:val="20"/>
              </w:rPr>
              <w:t>.</w:t>
            </w:r>
            <w:r w:rsidRPr="007A3A73">
              <w:rPr>
                <w:rFonts w:ascii="宋体" w:eastAsia="宋体" w:hAnsi="宋体" w:hint="eastAsia"/>
                <w:color w:val="000000"/>
                <w:sz w:val="20"/>
                <w:szCs w:val="20"/>
              </w:rPr>
              <w:t>南礼士路办公区餐饮后勤保障费用</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E4CC6" w:rsidRPr="007A3A73" w:rsidRDefault="003E4CC6" w:rsidP="007A3A73">
            <w:pPr>
              <w:widowControl/>
              <w:spacing w:line="240" w:lineRule="auto"/>
              <w:ind w:firstLineChars="0" w:firstLine="0"/>
              <w:jc w:val="right"/>
              <w:rPr>
                <w:rFonts w:ascii="宋体" w:eastAsia="宋体" w:hAnsi="宋体" w:cs="宋体"/>
                <w:color w:val="000000"/>
                <w:kern w:val="0"/>
                <w:sz w:val="20"/>
                <w:szCs w:val="20"/>
              </w:rPr>
            </w:pPr>
            <w:r w:rsidRPr="007A3A73">
              <w:rPr>
                <w:rFonts w:ascii="宋体" w:eastAsia="宋体" w:hAnsi="宋体" w:hint="eastAsia"/>
                <w:color w:val="000000"/>
                <w:sz w:val="20"/>
                <w:szCs w:val="20"/>
              </w:rPr>
              <w:t xml:space="preserve">158.43 </w:t>
            </w:r>
          </w:p>
        </w:tc>
        <w:tc>
          <w:tcPr>
            <w:tcW w:w="8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 xml:space="preserve">158.43 </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right"/>
              <w:rPr>
                <w:rFonts w:ascii="宋体" w:eastAsia="宋体" w:hAnsi="宋体" w:cs="宋体"/>
                <w:kern w:val="0"/>
                <w:sz w:val="20"/>
                <w:szCs w:val="20"/>
              </w:rPr>
            </w:pPr>
            <w:r w:rsidRPr="00D82162">
              <w:rPr>
                <w:rFonts w:ascii="宋体" w:eastAsia="宋体" w:hAnsi="宋体" w:hint="eastAsia"/>
                <w:sz w:val="20"/>
                <w:szCs w:val="20"/>
              </w:rPr>
              <w:t xml:space="preserve">0.00 </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E4CC6" w:rsidRPr="00D82162" w:rsidRDefault="003E4CC6" w:rsidP="007A3A73">
            <w:pPr>
              <w:widowControl/>
              <w:spacing w:line="240" w:lineRule="auto"/>
              <w:ind w:firstLineChars="0" w:firstLine="0"/>
              <w:jc w:val="center"/>
              <w:rPr>
                <w:rFonts w:ascii="宋体" w:eastAsia="宋体" w:hAnsi="宋体" w:cs="宋体"/>
                <w:kern w:val="0"/>
                <w:sz w:val="20"/>
                <w:szCs w:val="20"/>
              </w:rPr>
            </w:pPr>
            <w:r w:rsidRPr="00D82162">
              <w:rPr>
                <w:rFonts w:ascii="宋体" w:eastAsia="宋体" w:hAnsi="宋体" w:hint="eastAsia"/>
                <w:sz w:val="20"/>
                <w:szCs w:val="20"/>
              </w:rPr>
              <w:t>0.00%</w:t>
            </w:r>
          </w:p>
        </w:tc>
      </w:tr>
      <w:tr w:rsidR="007A3A73" w:rsidRPr="007A3A73" w:rsidTr="00420421">
        <w:trPr>
          <w:trHeight w:val="454"/>
          <w:jc w:val="center"/>
        </w:trPr>
        <w:tc>
          <w:tcPr>
            <w:tcW w:w="18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3A73" w:rsidRPr="007A3A73" w:rsidRDefault="007A3A73" w:rsidP="007A3A73">
            <w:pPr>
              <w:widowControl/>
              <w:spacing w:line="240" w:lineRule="auto"/>
              <w:ind w:firstLineChars="0" w:firstLine="0"/>
              <w:jc w:val="center"/>
              <w:rPr>
                <w:rFonts w:ascii="宋体" w:eastAsia="宋体" w:hAnsi="宋体" w:cs="宋体"/>
                <w:color w:val="000000"/>
                <w:kern w:val="0"/>
                <w:sz w:val="20"/>
                <w:szCs w:val="20"/>
              </w:rPr>
            </w:pPr>
            <w:r w:rsidRPr="007A3A73">
              <w:rPr>
                <w:rFonts w:ascii="宋体" w:eastAsia="宋体" w:hAnsi="宋体" w:hint="eastAsia"/>
                <w:b/>
                <w:bCs/>
                <w:color w:val="000000"/>
                <w:sz w:val="20"/>
                <w:szCs w:val="20"/>
              </w:rPr>
              <w:t>合计</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3A73" w:rsidRPr="00B0616F" w:rsidRDefault="007A3A73" w:rsidP="007A3A73">
            <w:pPr>
              <w:widowControl/>
              <w:spacing w:line="240" w:lineRule="auto"/>
              <w:ind w:firstLineChars="0" w:firstLine="0"/>
              <w:jc w:val="right"/>
              <w:rPr>
                <w:rFonts w:ascii="宋体" w:eastAsia="宋体" w:hAnsi="宋体" w:cs="宋体"/>
                <w:b/>
                <w:bCs/>
                <w:color w:val="000000"/>
                <w:kern w:val="0"/>
                <w:sz w:val="20"/>
                <w:szCs w:val="20"/>
              </w:rPr>
            </w:pPr>
            <w:r w:rsidRPr="00D75B3E">
              <w:rPr>
                <w:rFonts w:ascii="宋体" w:eastAsia="宋体" w:hAnsi="宋体" w:hint="eastAsia"/>
                <w:b/>
                <w:bCs/>
                <w:color w:val="000000"/>
                <w:sz w:val="20"/>
                <w:szCs w:val="20"/>
              </w:rPr>
              <w:t>2148.32</w:t>
            </w:r>
          </w:p>
        </w:tc>
        <w:tc>
          <w:tcPr>
            <w:tcW w:w="8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A3A73" w:rsidRPr="00D82162" w:rsidRDefault="007A3A73" w:rsidP="007A3A73">
            <w:pPr>
              <w:widowControl/>
              <w:spacing w:line="240" w:lineRule="auto"/>
              <w:ind w:firstLineChars="0" w:firstLine="0"/>
              <w:jc w:val="right"/>
              <w:rPr>
                <w:rFonts w:ascii="宋体" w:eastAsia="宋体" w:hAnsi="宋体" w:cs="宋体"/>
                <w:b/>
                <w:bCs/>
                <w:kern w:val="0"/>
                <w:sz w:val="20"/>
                <w:szCs w:val="20"/>
              </w:rPr>
            </w:pPr>
            <w:r w:rsidRPr="00D82162">
              <w:rPr>
                <w:rFonts w:ascii="宋体" w:eastAsia="宋体" w:hAnsi="宋体" w:hint="eastAsia"/>
                <w:b/>
                <w:bCs/>
                <w:sz w:val="20"/>
                <w:szCs w:val="20"/>
              </w:rPr>
              <w:t>2144.12</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A3A73" w:rsidRPr="00D82162" w:rsidRDefault="007A3A73" w:rsidP="007A3A73">
            <w:pPr>
              <w:widowControl/>
              <w:spacing w:line="240" w:lineRule="auto"/>
              <w:ind w:firstLineChars="0" w:firstLine="0"/>
              <w:jc w:val="right"/>
              <w:rPr>
                <w:rFonts w:ascii="宋体" w:eastAsia="宋体" w:hAnsi="宋体" w:cs="宋体"/>
                <w:b/>
                <w:bCs/>
                <w:kern w:val="0"/>
                <w:sz w:val="20"/>
                <w:szCs w:val="20"/>
              </w:rPr>
            </w:pPr>
            <w:r w:rsidRPr="00D82162">
              <w:rPr>
                <w:rFonts w:ascii="宋体" w:eastAsia="宋体" w:hAnsi="宋体" w:hint="eastAsia"/>
                <w:b/>
                <w:bCs/>
                <w:sz w:val="20"/>
                <w:szCs w:val="20"/>
              </w:rPr>
              <w:t>-</w:t>
            </w:r>
            <w:r w:rsidRPr="00D82162">
              <w:rPr>
                <w:rFonts w:ascii="宋体" w:eastAsia="宋体" w:hAnsi="宋体"/>
                <w:b/>
                <w:bCs/>
                <w:sz w:val="20"/>
                <w:szCs w:val="20"/>
              </w:rPr>
              <w:t>4.20</w:t>
            </w:r>
          </w:p>
        </w:tc>
        <w:tc>
          <w:tcPr>
            <w:tcW w:w="7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A3A73" w:rsidRPr="00D82162" w:rsidRDefault="007A3A73" w:rsidP="007A3A73">
            <w:pPr>
              <w:widowControl/>
              <w:spacing w:line="240" w:lineRule="auto"/>
              <w:ind w:firstLineChars="0" w:firstLine="0"/>
              <w:jc w:val="center"/>
              <w:rPr>
                <w:rFonts w:ascii="宋体" w:eastAsia="宋体" w:hAnsi="宋体" w:cs="宋体"/>
                <w:b/>
                <w:bCs/>
                <w:kern w:val="0"/>
                <w:sz w:val="20"/>
                <w:szCs w:val="20"/>
              </w:rPr>
            </w:pPr>
            <w:r w:rsidRPr="00D82162">
              <w:rPr>
                <w:rFonts w:ascii="宋体" w:eastAsia="宋体" w:hAnsi="宋体" w:hint="eastAsia"/>
                <w:b/>
                <w:bCs/>
                <w:sz w:val="20"/>
                <w:szCs w:val="20"/>
              </w:rPr>
              <w:t>-0.20%</w:t>
            </w:r>
          </w:p>
        </w:tc>
      </w:tr>
    </w:tbl>
    <w:p w:rsidR="00FD016B" w:rsidRPr="005E4058" w:rsidRDefault="00FD016B" w:rsidP="00FD016B">
      <w:pPr>
        <w:ind w:firstLine="400"/>
        <w:rPr>
          <w:rFonts w:ascii="仿宋_GB2312"/>
          <w:iCs/>
          <w:sz w:val="20"/>
          <w:szCs w:val="20"/>
        </w:rPr>
      </w:pPr>
    </w:p>
    <w:p w:rsidR="00EB36FE" w:rsidRDefault="00EB36FE" w:rsidP="00EB36FE">
      <w:pPr>
        <w:ind w:firstLine="640"/>
        <w:outlineLvl w:val="1"/>
        <w:rPr>
          <w:rFonts w:ascii="楷体_GB2312" w:eastAsia="楷体_GB2312"/>
          <w:color w:val="000000"/>
          <w:szCs w:val="32"/>
        </w:rPr>
      </w:pPr>
      <w:bookmarkStart w:id="50" w:name="_Toc105508162"/>
      <w:r w:rsidRPr="000C20E0">
        <w:rPr>
          <w:rFonts w:ascii="楷体_GB2312" w:eastAsia="楷体_GB2312" w:hint="eastAsia"/>
          <w:color w:val="000000"/>
          <w:szCs w:val="32"/>
        </w:rPr>
        <w:t>（</w:t>
      </w:r>
      <w:r>
        <w:rPr>
          <w:rFonts w:ascii="楷体_GB2312" w:eastAsia="楷体_GB2312" w:hint="eastAsia"/>
          <w:color w:val="000000"/>
          <w:szCs w:val="32"/>
        </w:rPr>
        <w:t>二</w:t>
      </w:r>
      <w:r w:rsidRPr="000C20E0">
        <w:rPr>
          <w:rFonts w:ascii="楷体_GB2312" w:eastAsia="楷体_GB2312" w:hint="eastAsia"/>
          <w:color w:val="000000"/>
          <w:szCs w:val="32"/>
        </w:rPr>
        <w:t>）项目</w:t>
      </w:r>
      <w:r w:rsidR="00427C78">
        <w:rPr>
          <w:rFonts w:ascii="楷体_GB2312" w:eastAsia="楷体_GB2312" w:hint="eastAsia"/>
          <w:color w:val="000000"/>
          <w:szCs w:val="32"/>
        </w:rPr>
        <w:t>过程</w:t>
      </w:r>
      <w:r w:rsidRPr="000C20E0">
        <w:rPr>
          <w:rFonts w:ascii="楷体_GB2312" w:eastAsia="楷体_GB2312" w:hint="eastAsia"/>
          <w:color w:val="000000"/>
          <w:szCs w:val="32"/>
        </w:rPr>
        <w:t>情况</w:t>
      </w:r>
      <w:bookmarkEnd w:id="50"/>
    </w:p>
    <w:p w:rsidR="00A75462" w:rsidRPr="00DD15EB" w:rsidRDefault="00CC3A22" w:rsidP="00D82162">
      <w:pPr>
        <w:ind w:firstLine="640"/>
        <w:rPr>
          <w:rFonts w:ascii="仿宋_GB2312"/>
          <w:szCs w:val="32"/>
        </w:rPr>
      </w:pPr>
      <w:r w:rsidRPr="00D82162">
        <w:rPr>
          <w:rFonts w:ascii="仿宋_GB2312" w:hint="eastAsia"/>
          <w:iCs/>
          <w:szCs w:val="32"/>
        </w:rPr>
        <w:t>2021年度，项目预算批复2148.32万元，均为当年财政拨</w:t>
      </w:r>
      <w:r w:rsidRPr="00D82162">
        <w:rPr>
          <w:rFonts w:ascii="仿宋_GB2312" w:hint="eastAsia"/>
          <w:iCs/>
          <w:szCs w:val="32"/>
        </w:rPr>
        <w:lastRenderedPageBreak/>
        <w:t>款，于2021年3月</w:t>
      </w:r>
      <w:r w:rsidRPr="00D82162">
        <w:rPr>
          <w:rFonts w:ascii="仿宋_GB2312" w:hint="eastAsia"/>
          <w:szCs w:val="32"/>
        </w:rPr>
        <w:t>全部及时到位，资金到位率100.00%。截至2021年12月31日，项目实际支出2144.12万元，预算执行率99.80%。</w:t>
      </w:r>
      <w:r w:rsidR="00BD5B3D" w:rsidRPr="00D82162">
        <w:rPr>
          <w:rFonts w:ascii="仿宋_GB2312" w:hint="eastAsia"/>
          <w:szCs w:val="32"/>
        </w:rPr>
        <w:t>项目业务、财务管理制度较为健全，但缺少监督委托第三方的业务管理制度、部分预算绩效管理制度需要修订等情况。制度执行较为有效，但在细化合同条款、增强合同约束力度、监督</w:t>
      </w:r>
      <w:r w:rsidR="00FE16EF" w:rsidRPr="00D82162">
        <w:rPr>
          <w:rFonts w:ascii="仿宋_GB2312" w:hint="eastAsia"/>
          <w:szCs w:val="32"/>
        </w:rPr>
        <w:t>餐饮服务商</w:t>
      </w:r>
      <w:r w:rsidR="00BD5B3D" w:rsidRPr="00D82162">
        <w:rPr>
          <w:rFonts w:ascii="仿宋_GB2312" w:hint="eastAsia"/>
          <w:szCs w:val="32"/>
        </w:rPr>
        <w:t>工资发放</w:t>
      </w:r>
      <w:r w:rsidR="00FE16EF" w:rsidRPr="00D82162">
        <w:rPr>
          <w:rFonts w:ascii="仿宋_GB2312" w:hint="eastAsia"/>
          <w:szCs w:val="32"/>
        </w:rPr>
        <w:t>和提供人员数量、工作过程留痕等方面的精细化管理能力有</w:t>
      </w:r>
      <w:r w:rsidR="00FE16EF" w:rsidRPr="00DD15EB">
        <w:rPr>
          <w:rFonts w:ascii="仿宋_GB2312" w:hint="eastAsia"/>
          <w:szCs w:val="32"/>
        </w:rPr>
        <w:t>待加强。</w:t>
      </w:r>
      <w:r w:rsidR="004B3AD8" w:rsidRPr="00DD15EB">
        <w:rPr>
          <w:rFonts w:ascii="仿宋_GB2312" w:hAnsi="仿宋" w:hint="eastAsia"/>
          <w:iCs/>
        </w:rPr>
        <w:t>过程</w:t>
      </w:r>
      <w:r w:rsidR="00A75462" w:rsidRPr="00DD15EB">
        <w:rPr>
          <w:rFonts w:ascii="仿宋_GB2312" w:hAnsi="仿宋" w:hint="eastAsia"/>
          <w:iCs/>
        </w:rPr>
        <w:t>指标分值</w:t>
      </w:r>
      <w:r w:rsidR="009C3EB9" w:rsidRPr="00DD15EB">
        <w:rPr>
          <w:rFonts w:ascii="仿宋_GB2312" w:hAnsi="仿宋" w:hint="eastAsia"/>
          <w:iCs/>
        </w:rPr>
        <w:t>2</w:t>
      </w:r>
      <w:r w:rsidR="00A75462" w:rsidRPr="00DD15EB">
        <w:rPr>
          <w:rFonts w:ascii="仿宋_GB2312" w:hAnsi="仿宋" w:hint="eastAsia"/>
          <w:iCs/>
        </w:rPr>
        <w:t>0.00分，得分</w:t>
      </w:r>
      <w:r w:rsidR="009C3EB9" w:rsidRPr="00DD15EB">
        <w:rPr>
          <w:rFonts w:ascii="仿宋_GB2312" w:hAnsi="仿宋" w:hint="eastAsia"/>
          <w:iCs/>
        </w:rPr>
        <w:t>17.</w:t>
      </w:r>
      <w:r w:rsidR="00010B3E" w:rsidRPr="00DD15EB">
        <w:rPr>
          <w:rFonts w:ascii="仿宋_GB2312" w:hAnsi="仿宋" w:hint="eastAsia"/>
          <w:iCs/>
        </w:rPr>
        <w:t>49</w:t>
      </w:r>
      <w:r w:rsidR="00A75462" w:rsidRPr="00DD15EB">
        <w:rPr>
          <w:rFonts w:ascii="仿宋_GB2312" w:hAnsi="仿宋" w:hint="eastAsia"/>
          <w:iCs/>
        </w:rPr>
        <w:t>分，得分率</w:t>
      </w:r>
      <w:r w:rsidR="009C3EB9" w:rsidRPr="00DD15EB">
        <w:rPr>
          <w:rFonts w:ascii="仿宋_GB2312" w:hAnsi="仿宋" w:hint="eastAsia"/>
          <w:iCs/>
        </w:rPr>
        <w:t>87.</w:t>
      </w:r>
      <w:r w:rsidR="00010B3E" w:rsidRPr="00DD15EB">
        <w:rPr>
          <w:rFonts w:ascii="仿宋_GB2312" w:hAnsi="仿宋" w:hint="eastAsia"/>
          <w:iCs/>
        </w:rPr>
        <w:t>45</w:t>
      </w:r>
      <w:r w:rsidR="00A75462" w:rsidRPr="00DD15EB">
        <w:rPr>
          <w:rFonts w:ascii="仿宋_GB2312" w:hAnsi="仿宋" w:hint="eastAsia"/>
          <w:iCs/>
        </w:rPr>
        <w:t>%（</w:t>
      </w:r>
      <w:r w:rsidR="00A75462" w:rsidRPr="00DD15EB">
        <w:rPr>
          <w:rFonts w:ascii="仿宋_GB2312" w:hAnsi="仿宋" w:cs="Arial" w:hint="eastAsia"/>
          <w:bCs/>
          <w:iCs/>
          <w:kern w:val="0"/>
        </w:rPr>
        <w:t>见表</w:t>
      </w:r>
      <w:r w:rsidR="00CA3FAE" w:rsidRPr="00483A8F">
        <w:rPr>
          <w:rFonts w:ascii="仿宋_GB2312" w:hAnsi="仿宋" w:cs="Arial"/>
          <w:bCs/>
          <w:iCs/>
          <w:kern w:val="0"/>
        </w:rPr>
        <w:t>7</w:t>
      </w:r>
      <w:r w:rsidR="00A75462" w:rsidRPr="00DD15EB">
        <w:rPr>
          <w:rFonts w:ascii="仿宋_GB2312" w:hAnsi="仿宋" w:hint="eastAsia"/>
          <w:iCs/>
        </w:rPr>
        <w:t>）。</w:t>
      </w:r>
    </w:p>
    <w:p w:rsidR="00A75462" w:rsidRDefault="00A75462" w:rsidP="00A75462">
      <w:pPr>
        <w:ind w:firstLineChars="0" w:firstLine="0"/>
        <w:jc w:val="center"/>
        <w:rPr>
          <w:rFonts w:ascii="黑体" w:eastAsia="黑体" w:hAnsi="黑体"/>
          <w:color w:val="000000"/>
          <w:sz w:val="28"/>
          <w:szCs w:val="28"/>
        </w:rPr>
      </w:pPr>
      <w:r w:rsidRPr="00483A8F">
        <w:rPr>
          <w:rFonts w:ascii="黑体" w:eastAsia="黑体" w:hAnsi="黑体" w:hint="eastAsia"/>
          <w:sz w:val="28"/>
          <w:szCs w:val="28"/>
        </w:rPr>
        <w:t>表</w:t>
      </w:r>
      <w:r w:rsidR="00CA3FAE" w:rsidRPr="00483A8F">
        <w:rPr>
          <w:rFonts w:ascii="黑体" w:eastAsia="黑体" w:hAnsi="黑体"/>
          <w:sz w:val="28"/>
          <w:szCs w:val="28"/>
        </w:rPr>
        <w:t>7</w:t>
      </w:r>
      <w:r w:rsidRPr="00483A8F">
        <w:rPr>
          <w:rFonts w:ascii="黑体" w:eastAsia="黑体" w:hAnsi="黑体" w:hint="eastAsia"/>
          <w:sz w:val="28"/>
          <w:szCs w:val="28"/>
        </w:rPr>
        <w:t>：</w:t>
      </w:r>
      <w:r w:rsidR="006A0965" w:rsidRPr="00483A8F">
        <w:rPr>
          <w:rFonts w:ascii="黑体" w:eastAsia="黑体" w:hAnsi="黑体" w:hint="eastAsia"/>
          <w:sz w:val="28"/>
          <w:szCs w:val="28"/>
        </w:rPr>
        <w:t>过程</w:t>
      </w:r>
      <w:r w:rsidRPr="00483A8F">
        <w:rPr>
          <w:rFonts w:ascii="黑体" w:eastAsia="黑体" w:hAnsi="黑体" w:hint="eastAsia"/>
          <w:sz w:val="28"/>
          <w:szCs w:val="28"/>
        </w:rPr>
        <w:t>指</w:t>
      </w:r>
      <w:r w:rsidRPr="00914287">
        <w:rPr>
          <w:rFonts w:ascii="黑体" w:eastAsia="黑体" w:hAnsi="黑体" w:hint="eastAsia"/>
          <w:color w:val="000000"/>
          <w:sz w:val="28"/>
          <w:szCs w:val="28"/>
        </w:rPr>
        <w:t>标设定及评分情况表</w:t>
      </w:r>
    </w:p>
    <w:tbl>
      <w:tblPr>
        <w:tblW w:w="5000" w:type="pct"/>
        <w:jc w:val="center"/>
        <w:tblCellMar>
          <w:left w:w="28" w:type="dxa"/>
          <w:right w:w="28" w:type="dxa"/>
        </w:tblCellMar>
        <w:tblLook w:val="04A0"/>
      </w:tblPr>
      <w:tblGrid>
        <w:gridCol w:w="1368"/>
        <w:gridCol w:w="1365"/>
        <w:gridCol w:w="2068"/>
        <w:gridCol w:w="1365"/>
        <w:gridCol w:w="1367"/>
        <w:gridCol w:w="1367"/>
      </w:tblGrid>
      <w:tr w:rsidR="00DA5CB0" w:rsidRPr="00DA5CB0" w:rsidTr="00420421">
        <w:trPr>
          <w:trHeight w:val="454"/>
          <w:tblHeader/>
          <w:jc w:val="center"/>
        </w:trPr>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一级指标</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二级指标</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三级指标</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分值</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得分</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得分率</w:t>
            </w:r>
          </w:p>
        </w:tc>
      </w:tr>
      <w:tr w:rsidR="00DA5CB0" w:rsidRPr="00DA5CB0" w:rsidTr="00420421">
        <w:trPr>
          <w:trHeight w:val="454"/>
          <w:jc w:val="center"/>
        </w:trPr>
        <w:tc>
          <w:tcPr>
            <w:tcW w:w="76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过程</w:t>
            </w:r>
            <w:r w:rsidRPr="00DA5CB0">
              <w:rPr>
                <w:rFonts w:ascii="宋体" w:eastAsia="宋体" w:hAnsi="宋体" w:cs="宋体" w:hint="eastAsia"/>
                <w:color w:val="000000"/>
                <w:kern w:val="0"/>
                <w:sz w:val="20"/>
                <w:szCs w:val="20"/>
              </w:rPr>
              <w:br/>
              <w:t>（20分）</w:t>
            </w:r>
          </w:p>
        </w:tc>
        <w:tc>
          <w:tcPr>
            <w:tcW w:w="7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资金管理</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资金到位率</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2</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 xml:space="preserve">2.00 </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100.00%</w:t>
            </w:r>
          </w:p>
        </w:tc>
      </w:tr>
      <w:tr w:rsidR="00DA5CB0" w:rsidRPr="00DA5CB0" w:rsidTr="00420421">
        <w:trPr>
          <w:trHeight w:val="454"/>
          <w:jc w:val="center"/>
        </w:trPr>
        <w:tc>
          <w:tcPr>
            <w:tcW w:w="768" w:type="pct"/>
            <w:vMerge/>
            <w:tcBorders>
              <w:top w:val="single" w:sz="4" w:space="0" w:color="000000"/>
              <w:left w:val="single" w:sz="4" w:space="0" w:color="000000"/>
              <w:bottom w:val="single" w:sz="4" w:space="0" w:color="000000"/>
              <w:right w:val="single" w:sz="4" w:space="0" w:color="000000"/>
            </w:tcBorders>
            <w:vAlign w:val="center"/>
            <w:hideMark/>
          </w:tcPr>
          <w:p w:rsidR="00DA5CB0" w:rsidRPr="00DA5CB0" w:rsidRDefault="00DA5CB0" w:rsidP="00D82162">
            <w:pPr>
              <w:widowControl/>
              <w:spacing w:line="240" w:lineRule="auto"/>
              <w:ind w:firstLineChars="0" w:firstLine="0"/>
              <w:jc w:val="left"/>
              <w:rPr>
                <w:rFonts w:ascii="宋体" w:eastAsia="宋体" w:hAnsi="宋体" w:cs="宋体"/>
                <w:color w:val="000000"/>
                <w:kern w:val="0"/>
                <w:sz w:val="20"/>
                <w:szCs w:val="20"/>
              </w:rPr>
            </w:pPr>
          </w:p>
        </w:tc>
        <w:tc>
          <w:tcPr>
            <w:tcW w:w="767" w:type="pct"/>
            <w:vMerge/>
            <w:tcBorders>
              <w:top w:val="single" w:sz="4" w:space="0" w:color="000000"/>
              <w:left w:val="single" w:sz="4" w:space="0" w:color="000000"/>
              <w:bottom w:val="single" w:sz="4" w:space="0" w:color="000000"/>
              <w:right w:val="single" w:sz="4" w:space="0" w:color="000000"/>
            </w:tcBorders>
            <w:vAlign w:val="center"/>
            <w:hideMark/>
          </w:tcPr>
          <w:p w:rsidR="00DA5CB0" w:rsidRPr="00DA5CB0" w:rsidRDefault="00DA5CB0" w:rsidP="00D82162">
            <w:pPr>
              <w:widowControl/>
              <w:spacing w:line="240" w:lineRule="auto"/>
              <w:ind w:firstLineChars="0" w:firstLine="0"/>
              <w:jc w:val="left"/>
              <w:rPr>
                <w:rFonts w:ascii="宋体" w:eastAsia="宋体" w:hAnsi="宋体" w:cs="宋体"/>
                <w:color w:val="000000"/>
                <w:kern w:val="0"/>
                <w:sz w:val="20"/>
                <w:szCs w:val="20"/>
              </w:rPr>
            </w:pP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预算执行率</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4</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023A6" w:rsidP="00D82162">
            <w:pPr>
              <w:widowControl/>
              <w:spacing w:line="240" w:lineRule="auto"/>
              <w:ind w:firstLineChars="0" w:firstLine="0"/>
              <w:jc w:val="center"/>
              <w:rPr>
                <w:rFonts w:ascii="宋体" w:eastAsia="宋体" w:hAnsi="宋体" w:cs="宋体"/>
                <w:color w:val="000000"/>
                <w:kern w:val="0"/>
                <w:sz w:val="20"/>
                <w:szCs w:val="20"/>
              </w:rPr>
            </w:pPr>
            <w:r>
              <w:rPr>
                <w:rFonts w:ascii="宋体" w:eastAsia="宋体" w:hAnsi="宋体" w:cs="宋体"/>
                <w:color w:val="000000"/>
                <w:kern w:val="0"/>
                <w:sz w:val="20"/>
                <w:szCs w:val="20"/>
              </w:rPr>
              <w:t>3.99</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023A6" w:rsidP="00D82162">
            <w:pPr>
              <w:widowControl/>
              <w:spacing w:line="240" w:lineRule="auto"/>
              <w:ind w:firstLineChars="0" w:firstLine="0"/>
              <w:jc w:val="center"/>
              <w:rPr>
                <w:rFonts w:ascii="宋体" w:eastAsia="宋体" w:hAnsi="宋体" w:cs="宋体"/>
                <w:color w:val="000000"/>
                <w:kern w:val="0"/>
                <w:sz w:val="20"/>
                <w:szCs w:val="20"/>
              </w:rPr>
            </w:pPr>
            <w:r>
              <w:rPr>
                <w:rFonts w:ascii="宋体" w:eastAsia="宋体" w:hAnsi="宋体" w:cs="宋体"/>
                <w:color w:val="000000"/>
                <w:kern w:val="0"/>
                <w:sz w:val="20"/>
                <w:szCs w:val="20"/>
              </w:rPr>
              <w:t>99.75</w:t>
            </w:r>
            <w:r w:rsidR="00DA5CB0" w:rsidRPr="00DA5CB0">
              <w:rPr>
                <w:rFonts w:ascii="宋体" w:eastAsia="宋体" w:hAnsi="宋体" w:cs="宋体" w:hint="eastAsia"/>
                <w:color w:val="000000"/>
                <w:kern w:val="0"/>
                <w:sz w:val="20"/>
                <w:szCs w:val="20"/>
              </w:rPr>
              <w:t>%</w:t>
            </w:r>
          </w:p>
        </w:tc>
      </w:tr>
      <w:tr w:rsidR="00DA5CB0" w:rsidRPr="00DA5CB0" w:rsidTr="00420421">
        <w:trPr>
          <w:trHeight w:val="454"/>
          <w:jc w:val="center"/>
        </w:trPr>
        <w:tc>
          <w:tcPr>
            <w:tcW w:w="768" w:type="pct"/>
            <w:vMerge/>
            <w:tcBorders>
              <w:top w:val="single" w:sz="4" w:space="0" w:color="000000"/>
              <w:left w:val="single" w:sz="4" w:space="0" w:color="000000"/>
              <w:bottom w:val="single" w:sz="4" w:space="0" w:color="000000"/>
              <w:right w:val="single" w:sz="4" w:space="0" w:color="000000"/>
            </w:tcBorders>
            <w:vAlign w:val="center"/>
            <w:hideMark/>
          </w:tcPr>
          <w:p w:rsidR="00DA5CB0" w:rsidRPr="00DA5CB0" w:rsidRDefault="00DA5CB0" w:rsidP="00D82162">
            <w:pPr>
              <w:widowControl/>
              <w:spacing w:line="240" w:lineRule="auto"/>
              <w:ind w:firstLineChars="0" w:firstLine="0"/>
              <w:jc w:val="left"/>
              <w:rPr>
                <w:rFonts w:ascii="宋体" w:eastAsia="宋体" w:hAnsi="宋体" w:cs="宋体"/>
                <w:color w:val="000000"/>
                <w:kern w:val="0"/>
                <w:sz w:val="20"/>
                <w:szCs w:val="20"/>
              </w:rPr>
            </w:pPr>
          </w:p>
        </w:tc>
        <w:tc>
          <w:tcPr>
            <w:tcW w:w="767" w:type="pct"/>
            <w:vMerge/>
            <w:tcBorders>
              <w:top w:val="single" w:sz="4" w:space="0" w:color="000000"/>
              <w:left w:val="single" w:sz="4" w:space="0" w:color="000000"/>
              <w:bottom w:val="single" w:sz="4" w:space="0" w:color="000000"/>
              <w:right w:val="single" w:sz="4" w:space="0" w:color="000000"/>
            </w:tcBorders>
            <w:vAlign w:val="center"/>
            <w:hideMark/>
          </w:tcPr>
          <w:p w:rsidR="00DA5CB0" w:rsidRPr="00DA5CB0" w:rsidRDefault="00DA5CB0" w:rsidP="00D82162">
            <w:pPr>
              <w:widowControl/>
              <w:spacing w:line="240" w:lineRule="auto"/>
              <w:ind w:firstLineChars="0" w:firstLine="0"/>
              <w:jc w:val="left"/>
              <w:rPr>
                <w:rFonts w:ascii="宋体" w:eastAsia="宋体" w:hAnsi="宋体" w:cs="宋体"/>
                <w:color w:val="000000"/>
                <w:kern w:val="0"/>
                <w:sz w:val="20"/>
                <w:szCs w:val="20"/>
              </w:rPr>
            </w:pP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资金使用合规性</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4</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 xml:space="preserve">4.00 </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100.00%</w:t>
            </w:r>
          </w:p>
        </w:tc>
      </w:tr>
      <w:tr w:rsidR="00DA5CB0" w:rsidRPr="00DA5CB0" w:rsidTr="00420421">
        <w:trPr>
          <w:trHeight w:val="454"/>
          <w:jc w:val="center"/>
        </w:trPr>
        <w:tc>
          <w:tcPr>
            <w:tcW w:w="768" w:type="pct"/>
            <w:vMerge/>
            <w:tcBorders>
              <w:top w:val="single" w:sz="4" w:space="0" w:color="000000"/>
              <w:left w:val="single" w:sz="4" w:space="0" w:color="000000"/>
              <w:bottom w:val="single" w:sz="4" w:space="0" w:color="000000"/>
              <w:right w:val="single" w:sz="4" w:space="0" w:color="000000"/>
            </w:tcBorders>
            <w:vAlign w:val="center"/>
            <w:hideMark/>
          </w:tcPr>
          <w:p w:rsidR="00DA5CB0" w:rsidRPr="00DA5CB0" w:rsidRDefault="00DA5CB0" w:rsidP="00D82162">
            <w:pPr>
              <w:widowControl/>
              <w:spacing w:line="240" w:lineRule="auto"/>
              <w:ind w:firstLineChars="0" w:firstLine="0"/>
              <w:jc w:val="left"/>
              <w:rPr>
                <w:rFonts w:ascii="宋体" w:eastAsia="宋体" w:hAnsi="宋体" w:cs="宋体"/>
                <w:color w:val="000000"/>
                <w:kern w:val="0"/>
                <w:sz w:val="20"/>
                <w:szCs w:val="20"/>
              </w:rPr>
            </w:pPr>
          </w:p>
        </w:tc>
        <w:tc>
          <w:tcPr>
            <w:tcW w:w="7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组织实施</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管理制度健全性</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5</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 xml:space="preserve">3.67 </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73.33%</w:t>
            </w:r>
          </w:p>
        </w:tc>
      </w:tr>
      <w:tr w:rsidR="00DA5CB0" w:rsidRPr="00DA5CB0" w:rsidTr="00420421">
        <w:trPr>
          <w:trHeight w:val="454"/>
          <w:jc w:val="center"/>
        </w:trPr>
        <w:tc>
          <w:tcPr>
            <w:tcW w:w="768" w:type="pct"/>
            <w:vMerge/>
            <w:tcBorders>
              <w:top w:val="single" w:sz="4" w:space="0" w:color="000000"/>
              <w:left w:val="single" w:sz="4" w:space="0" w:color="000000"/>
              <w:bottom w:val="single" w:sz="4" w:space="0" w:color="000000"/>
              <w:right w:val="single" w:sz="4" w:space="0" w:color="000000"/>
            </w:tcBorders>
            <w:vAlign w:val="center"/>
            <w:hideMark/>
          </w:tcPr>
          <w:p w:rsidR="00DA5CB0" w:rsidRPr="00DA5CB0" w:rsidRDefault="00DA5CB0" w:rsidP="00D82162">
            <w:pPr>
              <w:widowControl/>
              <w:spacing w:line="240" w:lineRule="auto"/>
              <w:ind w:firstLineChars="0" w:firstLine="0"/>
              <w:jc w:val="left"/>
              <w:rPr>
                <w:rFonts w:ascii="宋体" w:eastAsia="宋体" w:hAnsi="宋体" w:cs="宋体"/>
                <w:color w:val="000000"/>
                <w:kern w:val="0"/>
                <w:sz w:val="20"/>
                <w:szCs w:val="20"/>
              </w:rPr>
            </w:pPr>
          </w:p>
        </w:tc>
        <w:tc>
          <w:tcPr>
            <w:tcW w:w="767" w:type="pct"/>
            <w:vMerge/>
            <w:tcBorders>
              <w:top w:val="single" w:sz="4" w:space="0" w:color="000000"/>
              <w:left w:val="single" w:sz="4" w:space="0" w:color="000000"/>
              <w:bottom w:val="single" w:sz="4" w:space="0" w:color="000000"/>
              <w:right w:val="single" w:sz="4" w:space="0" w:color="000000"/>
            </w:tcBorders>
            <w:vAlign w:val="center"/>
            <w:hideMark/>
          </w:tcPr>
          <w:p w:rsidR="00DA5CB0" w:rsidRPr="00DA5CB0" w:rsidRDefault="00DA5CB0" w:rsidP="00D82162">
            <w:pPr>
              <w:widowControl/>
              <w:spacing w:line="240" w:lineRule="auto"/>
              <w:ind w:firstLineChars="0" w:firstLine="0"/>
              <w:jc w:val="left"/>
              <w:rPr>
                <w:rFonts w:ascii="宋体" w:eastAsia="宋体" w:hAnsi="宋体" w:cs="宋体"/>
                <w:color w:val="000000"/>
                <w:kern w:val="0"/>
                <w:sz w:val="20"/>
                <w:szCs w:val="20"/>
              </w:rPr>
            </w:pP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制度执行有效性</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5</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 xml:space="preserve">3.83 </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color w:val="000000"/>
                <w:kern w:val="0"/>
                <w:sz w:val="20"/>
                <w:szCs w:val="20"/>
              </w:rPr>
            </w:pPr>
            <w:r w:rsidRPr="00DA5CB0">
              <w:rPr>
                <w:rFonts w:ascii="宋体" w:eastAsia="宋体" w:hAnsi="宋体" w:cs="宋体" w:hint="eastAsia"/>
                <w:color w:val="000000"/>
                <w:kern w:val="0"/>
                <w:sz w:val="20"/>
                <w:szCs w:val="20"/>
              </w:rPr>
              <w:t>76.67%</w:t>
            </w:r>
          </w:p>
        </w:tc>
      </w:tr>
      <w:tr w:rsidR="009C3EB9" w:rsidRPr="00DA5CB0" w:rsidTr="00420421">
        <w:trPr>
          <w:trHeight w:val="454"/>
          <w:jc w:val="center"/>
        </w:trPr>
        <w:tc>
          <w:tcPr>
            <w:tcW w:w="2697"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合计</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20</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17.</w:t>
            </w:r>
            <w:r w:rsidR="00E503FC">
              <w:rPr>
                <w:rFonts w:ascii="宋体" w:eastAsia="宋体" w:hAnsi="宋体" w:cs="宋体"/>
                <w:b/>
                <w:bCs/>
                <w:color w:val="000000"/>
                <w:kern w:val="0"/>
                <w:sz w:val="20"/>
                <w:szCs w:val="20"/>
              </w:rPr>
              <w:t>49</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A5CB0" w:rsidRPr="00DA5CB0" w:rsidRDefault="00DA5CB0" w:rsidP="00D82162">
            <w:pPr>
              <w:widowControl/>
              <w:spacing w:line="240" w:lineRule="auto"/>
              <w:ind w:firstLineChars="0" w:firstLine="0"/>
              <w:jc w:val="center"/>
              <w:rPr>
                <w:rFonts w:ascii="宋体" w:eastAsia="宋体" w:hAnsi="宋体" w:cs="宋体"/>
                <w:b/>
                <w:bCs/>
                <w:color w:val="000000"/>
                <w:kern w:val="0"/>
                <w:sz w:val="20"/>
                <w:szCs w:val="20"/>
              </w:rPr>
            </w:pPr>
            <w:r w:rsidRPr="00DA5CB0">
              <w:rPr>
                <w:rFonts w:ascii="宋体" w:eastAsia="宋体" w:hAnsi="宋体" w:cs="宋体" w:hint="eastAsia"/>
                <w:b/>
                <w:bCs/>
                <w:color w:val="000000"/>
                <w:kern w:val="0"/>
                <w:sz w:val="20"/>
                <w:szCs w:val="20"/>
              </w:rPr>
              <w:t>87.</w:t>
            </w:r>
            <w:r w:rsidR="00E503FC">
              <w:rPr>
                <w:rFonts w:ascii="宋体" w:eastAsia="宋体" w:hAnsi="宋体" w:cs="宋体"/>
                <w:b/>
                <w:bCs/>
                <w:color w:val="000000"/>
                <w:kern w:val="0"/>
                <w:sz w:val="20"/>
                <w:szCs w:val="20"/>
              </w:rPr>
              <w:t>45</w:t>
            </w:r>
            <w:r w:rsidRPr="00DA5CB0">
              <w:rPr>
                <w:rFonts w:ascii="宋体" w:eastAsia="宋体" w:hAnsi="宋体" w:cs="宋体" w:hint="eastAsia"/>
                <w:b/>
                <w:bCs/>
                <w:color w:val="000000"/>
                <w:kern w:val="0"/>
                <w:sz w:val="20"/>
                <w:szCs w:val="20"/>
              </w:rPr>
              <w:t>%</w:t>
            </w:r>
          </w:p>
        </w:tc>
      </w:tr>
    </w:tbl>
    <w:p w:rsidR="00A75462" w:rsidRPr="00D82162" w:rsidRDefault="00A75462" w:rsidP="00FD016B">
      <w:pPr>
        <w:ind w:firstLine="400"/>
        <w:rPr>
          <w:rFonts w:ascii="仿宋_GB2312"/>
          <w:iCs/>
          <w:sz w:val="20"/>
          <w:szCs w:val="20"/>
        </w:rPr>
      </w:pPr>
    </w:p>
    <w:p w:rsidR="00F25097" w:rsidRPr="001F4A44" w:rsidRDefault="00F25097" w:rsidP="00F25097">
      <w:pPr>
        <w:pStyle w:val="ab"/>
        <w:outlineLvl w:val="2"/>
      </w:pPr>
      <w:r w:rsidRPr="001F4A44">
        <w:t>1</w:t>
      </w:r>
      <w:r>
        <w:t>.</w:t>
      </w:r>
      <w:r>
        <w:rPr>
          <w:rFonts w:hint="eastAsia"/>
        </w:rPr>
        <w:t>资金管理</w:t>
      </w:r>
    </w:p>
    <w:p w:rsidR="004B47AB" w:rsidRPr="001F4A44" w:rsidRDefault="004B47AB" w:rsidP="004B47AB">
      <w:pPr>
        <w:pStyle w:val="ab"/>
        <w:outlineLvl w:val="3"/>
      </w:pPr>
      <w:r w:rsidRPr="001F4A44">
        <w:rPr>
          <w:rFonts w:hint="eastAsia"/>
        </w:rPr>
        <w:t>（1）</w:t>
      </w:r>
      <w:r>
        <w:rPr>
          <w:rFonts w:hint="eastAsia"/>
        </w:rPr>
        <w:t>资金到位率、</w:t>
      </w:r>
      <w:r w:rsidR="00CA438F">
        <w:rPr>
          <w:rFonts w:hint="eastAsia"/>
        </w:rPr>
        <w:t>预算执行率</w:t>
      </w:r>
    </w:p>
    <w:p w:rsidR="00F902DB" w:rsidRDefault="000074AD" w:rsidP="00FD016B">
      <w:pPr>
        <w:ind w:firstLine="640"/>
        <w:rPr>
          <w:rFonts w:ascii="仿宋_GB2312"/>
          <w:szCs w:val="32"/>
        </w:rPr>
      </w:pPr>
      <w:r>
        <w:rPr>
          <w:rFonts w:ascii="仿宋_GB2312" w:hint="eastAsia"/>
          <w:iCs/>
          <w:szCs w:val="32"/>
        </w:rPr>
        <w:t>项目2</w:t>
      </w:r>
      <w:r>
        <w:rPr>
          <w:rFonts w:ascii="仿宋_GB2312"/>
          <w:iCs/>
          <w:szCs w:val="32"/>
        </w:rPr>
        <w:t>021</w:t>
      </w:r>
      <w:r>
        <w:rPr>
          <w:rFonts w:ascii="仿宋_GB2312" w:hint="eastAsia"/>
          <w:iCs/>
          <w:szCs w:val="32"/>
        </w:rPr>
        <w:t>年度预算</w:t>
      </w:r>
      <w:r w:rsidR="00AD3B33">
        <w:rPr>
          <w:rFonts w:ascii="仿宋_GB2312" w:hint="eastAsia"/>
          <w:iCs/>
          <w:szCs w:val="32"/>
        </w:rPr>
        <w:t>2</w:t>
      </w:r>
      <w:r w:rsidR="00AD3B33">
        <w:rPr>
          <w:rFonts w:ascii="仿宋_GB2312"/>
          <w:iCs/>
          <w:szCs w:val="32"/>
        </w:rPr>
        <w:t>148.32</w:t>
      </w:r>
      <w:r w:rsidR="00AD3B33">
        <w:rPr>
          <w:rFonts w:ascii="仿宋_GB2312" w:hint="eastAsia"/>
          <w:iCs/>
          <w:szCs w:val="32"/>
        </w:rPr>
        <w:t>万元，均为当年财政拨款。</w:t>
      </w:r>
      <w:r w:rsidR="00DA5569">
        <w:rPr>
          <w:rFonts w:ascii="仿宋_GB2312" w:hint="eastAsia"/>
          <w:iCs/>
          <w:szCs w:val="32"/>
        </w:rPr>
        <w:t>项目预算资金于2</w:t>
      </w:r>
      <w:r w:rsidR="00DA5569">
        <w:rPr>
          <w:rFonts w:ascii="仿宋_GB2312"/>
          <w:iCs/>
          <w:szCs w:val="32"/>
        </w:rPr>
        <w:t>021</w:t>
      </w:r>
      <w:r w:rsidR="00DA5569">
        <w:rPr>
          <w:rFonts w:ascii="仿宋_GB2312" w:hint="eastAsia"/>
          <w:iCs/>
          <w:szCs w:val="32"/>
        </w:rPr>
        <w:t>年3月</w:t>
      </w:r>
      <w:r w:rsidR="00BF6F26">
        <w:rPr>
          <w:rFonts w:ascii="仿宋_GB2312" w:hint="eastAsia"/>
          <w:szCs w:val="32"/>
        </w:rPr>
        <w:t>全部及时到位，资金到位率1</w:t>
      </w:r>
      <w:r w:rsidR="00BF6F26">
        <w:rPr>
          <w:rFonts w:ascii="仿宋_GB2312"/>
          <w:szCs w:val="32"/>
        </w:rPr>
        <w:t>00</w:t>
      </w:r>
      <w:r w:rsidR="00062CE2">
        <w:rPr>
          <w:rFonts w:ascii="仿宋_GB2312"/>
          <w:szCs w:val="32"/>
        </w:rPr>
        <w:t>.00</w:t>
      </w:r>
      <w:r w:rsidR="00BF6F26">
        <w:rPr>
          <w:rFonts w:ascii="仿宋_GB2312"/>
          <w:szCs w:val="32"/>
        </w:rPr>
        <w:t>%</w:t>
      </w:r>
      <w:r w:rsidR="00A20202">
        <w:rPr>
          <w:rFonts w:ascii="仿宋_GB2312" w:hint="eastAsia"/>
          <w:szCs w:val="32"/>
        </w:rPr>
        <w:t>。截至2</w:t>
      </w:r>
      <w:r w:rsidR="00A20202">
        <w:rPr>
          <w:rFonts w:ascii="仿宋_GB2312"/>
          <w:szCs w:val="32"/>
        </w:rPr>
        <w:t>021</w:t>
      </w:r>
      <w:r w:rsidR="00A20202">
        <w:rPr>
          <w:rFonts w:ascii="仿宋_GB2312" w:hint="eastAsia"/>
          <w:szCs w:val="32"/>
        </w:rPr>
        <w:t>年1</w:t>
      </w:r>
      <w:r w:rsidR="00A20202">
        <w:rPr>
          <w:rFonts w:ascii="仿宋_GB2312"/>
          <w:szCs w:val="32"/>
        </w:rPr>
        <w:t>2</w:t>
      </w:r>
      <w:r w:rsidR="00A20202">
        <w:rPr>
          <w:rFonts w:ascii="仿宋_GB2312" w:hint="eastAsia"/>
          <w:szCs w:val="32"/>
        </w:rPr>
        <w:t>月3</w:t>
      </w:r>
      <w:r w:rsidR="00A20202">
        <w:rPr>
          <w:rFonts w:ascii="仿宋_GB2312"/>
          <w:szCs w:val="32"/>
        </w:rPr>
        <w:t>1</w:t>
      </w:r>
      <w:r w:rsidR="00A20202">
        <w:rPr>
          <w:rFonts w:ascii="仿宋_GB2312" w:hint="eastAsia"/>
          <w:szCs w:val="32"/>
        </w:rPr>
        <w:t>日，项目实际支出2</w:t>
      </w:r>
      <w:r w:rsidR="00A20202">
        <w:rPr>
          <w:rFonts w:ascii="仿宋_GB2312"/>
          <w:szCs w:val="32"/>
        </w:rPr>
        <w:t>144.12</w:t>
      </w:r>
      <w:r w:rsidR="00A20202">
        <w:rPr>
          <w:rFonts w:ascii="仿宋_GB2312" w:hint="eastAsia"/>
          <w:szCs w:val="32"/>
        </w:rPr>
        <w:t>万元，预算执行率9</w:t>
      </w:r>
      <w:r w:rsidR="00A20202">
        <w:rPr>
          <w:rFonts w:ascii="仿宋_GB2312"/>
          <w:szCs w:val="32"/>
        </w:rPr>
        <w:t>9.80</w:t>
      </w:r>
      <w:r w:rsidR="00A20202">
        <w:rPr>
          <w:rFonts w:ascii="仿宋_GB2312" w:hint="eastAsia"/>
          <w:szCs w:val="32"/>
        </w:rPr>
        <w:t>%。</w:t>
      </w:r>
      <w:r w:rsidR="002354FB">
        <w:rPr>
          <w:rFonts w:ascii="仿宋_GB2312" w:hint="eastAsia"/>
          <w:szCs w:val="32"/>
        </w:rPr>
        <w:t>项目按照工作计划进行支出，不存在集中支付的</w:t>
      </w:r>
      <w:r w:rsidR="002354FB">
        <w:rPr>
          <w:rFonts w:ascii="仿宋_GB2312" w:hint="eastAsia"/>
          <w:szCs w:val="32"/>
        </w:rPr>
        <w:lastRenderedPageBreak/>
        <w:t>情况</w:t>
      </w:r>
      <w:r w:rsidR="00F902DB">
        <w:rPr>
          <w:rFonts w:ascii="仿宋_GB2312" w:hint="eastAsia"/>
          <w:szCs w:val="32"/>
        </w:rPr>
        <w:t>。</w:t>
      </w:r>
    </w:p>
    <w:p w:rsidR="005E4058" w:rsidRDefault="00DD7C39" w:rsidP="00FD016B">
      <w:pPr>
        <w:ind w:firstLine="640"/>
        <w:rPr>
          <w:rFonts w:ascii="仿宋_GB2312"/>
          <w:szCs w:val="32"/>
        </w:rPr>
      </w:pPr>
      <w:r>
        <w:rPr>
          <w:rFonts w:ascii="仿宋_GB2312" w:hint="eastAsia"/>
          <w:szCs w:val="32"/>
        </w:rPr>
        <w:t>项目2</w:t>
      </w:r>
      <w:r>
        <w:rPr>
          <w:rFonts w:ascii="仿宋_GB2312"/>
          <w:szCs w:val="32"/>
        </w:rPr>
        <w:t>021</w:t>
      </w:r>
      <w:r>
        <w:rPr>
          <w:rFonts w:ascii="仿宋_GB2312" w:hint="eastAsia"/>
          <w:szCs w:val="32"/>
        </w:rPr>
        <w:t>年度</w:t>
      </w:r>
      <w:r w:rsidR="002354FB">
        <w:rPr>
          <w:rFonts w:ascii="仿宋_GB2312" w:hint="eastAsia"/>
          <w:szCs w:val="32"/>
        </w:rPr>
        <w:t>月度资金支出情况</w:t>
      </w:r>
      <w:r>
        <w:rPr>
          <w:rFonts w:ascii="仿宋_GB2312" w:hint="eastAsia"/>
          <w:szCs w:val="32"/>
        </w:rPr>
        <w:t>见表</w:t>
      </w:r>
      <w:r w:rsidR="00CA3FAE">
        <w:rPr>
          <w:rFonts w:ascii="仿宋_GB2312"/>
          <w:szCs w:val="32"/>
        </w:rPr>
        <w:t>8</w:t>
      </w:r>
      <w:r>
        <w:rPr>
          <w:rFonts w:ascii="仿宋_GB2312" w:hint="eastAsia"/>
          <w:szCs w:val="32"/>
        </w:rPr>
        <w:t>。</w:t>
      </w:r>
    </w:p>
    <w:p w:rsidR="00B448FD" w:rsidRDefault="00B448FD" w:rsidP="00B448FD">
      <w:pPr>
        <w:pStyle w:val="ab"/>
        <w:ind w:firstLineChars="0" w:firstLine="0"/>
        <w:jc w:val="center"/>
        <w:rPr>
          <w:rFonts w:ascii="黑体" w:eastAsia="黑体" w:hAnsi="黑体"/>
          <w:sz w:val="28"/>
          <w:szCs w:val="28"/>
        </w:rPr>
      </w:pPr>
      <w:r w:rsidRPr="00F26454">
        <w:rPr>
          <w:rFonts w:ascii="黑体" w:eastAsia="黑体" w:hAnsi="黑体" w:hint="eastAsia"/>
          <w:sz w:val="28"/>
          <w:szCs w:val="28"/>
        </w:rPr>
        <w:t>表</w:t>
      </w:r>
      <w:r w:rsidR="00CA3FAE">
        <w:rPr>
          <w:rFonts w:ascii="黑体" w:eastAsia="黑体" w:hAnsi="黑体"/>
          <w:sz w:val="28"/>
          <w:szCs w:val="28"/>
        </w:rPr>
        <w:t>8</w:t>
      </w:r>
      <w:r w:rsidRPr="00F26454">
        <w:rPr>
          <w:rFonts w:ascii="黑体" w:eastAsia="黑体" w:hAnsi="黑体" w:hint="eastAsia"/>
          <w:sz w:val="28"/>
          <w:szCs w:val="28"/>
        </w:rPr>
        <w:t>：</w:t>
      </w:r>
      <w:r>
        <w:rPr>
          <w:rFonts w:ascii="黑体" w:eastAsia="黑体" w:hAnsi="黑体" w:hint="eastAsia"/>
          <w:sz w:val="28"/>
          <w:szCs w:val="28"/>
        </w:rPr>
        <w:t>项目2</w:t>
      </w:r>
      <w:r>
        <w:rPr>
          <w:rFonts w:ascii="黑体" w:eastAsia="黑体" w:hAnsi="黑体"/>
          <w:sz w:val="28"/>
          <w:szCs w:val="28"/>
        </w:rPr>
        <w:t>021</w:t>
      </w:r>
      <w:r>
        <w:rPr>
          <w:rFonts w:ascii="黑体" w:eastAsia="黑体" w:hAnsi="黑体" w:hint="eastAsia"/>
          <w:sz w:val="28"/>
          <w:szCs w:val="28"/>
        </w:rPr>
        <w:t>年度</w:t>
      </w:r>
      <w:r w:rsidR="009C1D77">
        <w:rPr>
          <w:rFonts w:ascii="黑体" w:eastAsia="黑体" w:hAnsi="黑体" w:hint="eastAsia"/>
          <w:sz w:val="28"/>
          <w:szCs w:val="28"/>
        </w:rPr>
        <w:t>月度资金</w:t>
      </w:r>
      <w:r>
        <w:rPr>
          <w:rFonts w:ascii="黑体" w:eastAsia="黑体" w:hAnsi="黑体" w:hint="eastAsia"/>
          <w:sz w:val="28"/>
          <w:szCs w:val="28"/>
        </w:rPr>
        <w:t>支出情况</w:t>
      </w:r>
      <w:r w:rsidRPr="00F26454">
        <w:rPr>
          <w:rFonts w:ascii="黑体" w:eastAsia="黑体" w:hAnsi="黑体" w:hint="eastAsia"/>
          <w:sz w:val="28"/>
          <w:szCs w:val="28"/>
        </w:rPr>
        <w:t>表</w:t>
      </w:r>
    </w:p>
    <w:p w:rsidR="00B448FD" w:rsidRPr="00531AC8" w:rsidRDefault="00B448FD" w:rsidP="00B448FD">
      <w:pPr>
        <w:ind w:firstLineChars="0" w:firstLine="0"/>
        <w:jc w:val="right"/>
        <w:rPr>
          <w:rFonts w:ascii="宋体" w:eastAsia="宋体" w:hAnsi="宋体"/>
          <w:sz w:val="20"/>
          <w:szCs w:val="20"/>
        </w:rPr>
      </w:pPr>
      <w:r w:rsidRPr="00531AC8">
        <w:rPr>
          <w:rFonts w:ascii="宋体" w:eastAsia="宋体" w:hAnsi="宋体" w:hint="eastAsia"/>
          <w:sz w:val="20"/>
          <w:szCs w:val="20"/>
        </w:rPr>
        <w:t>单位：万元</w:t>
      </w:r>
    </w:p>
    <w:tbl>
      <w:tblPr>
        <w:tblW w:w="5000" w:type="pct"/>
        <w:tblCellMar>
          <w:left w:w="28" w:type="dxa"/>
          <w:right w:w="28" w:type="dxa"/>
        </w:tblCellMar>
        <w:tblLook w:val="04A0"/>
      </w:tblPr>
      <w:tblGrid>
        <w:gridCol w:w="2583"/>
        <w:gridCol w:w="2127"/>
        <w:gridCol w:w="2426"/>
        <w:gridCol w:w="1764"/>
      </w:tblGrid>
      <w:tr w:rsidR="005531E6" w:rsidRPr="005531E6" w:rsidTr="005531E6">
        <w:trPr>
          <w:trHeight w:val="397"/>
          <w:tblHeader/>
        </w:trPr>
        <w:tc>
          <w:tcPr>
            <w:tcW w:w="145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b/>
                <w:bCs/>
                <w:color w:val="000000"/>
                <w:kern w:val="0"/>
                <w:sz w:val="20"/>
                <w:szCs w:val="20"/>
              </w:rPr>
            </w:pPr>
            <w:r w:rsidRPr="005531E6">
              <w:rPr>
                <w:rFonts w:ascii="宋体" w:eastAsia="宋体" w:hAnsi="宋体" w:cs="宋体" w:hint="eastAsia"/>
                <w:b/>
                <w:bCs/>
                <w:color w:val="000000"/>
                <w:kern w:val="0"/>
                <w:sz w:val="20"/>
                <w:szCs w:val="20"/>
              </w:rPr>
              <w:t>资金支出时间</w:t>
            </w:r>
          </w:p>
        </w:tc>
        <w:tc>
          <w:tcPr>
            <w:tcW w:w="354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b/>
                <w:bCs/>
                <w:color w:val="000000"/>
                <w:kern w:val="0"/>
                <w:sz w:val="20"/>
                <w:szCs w:val="20"/>
              </w:rPr>
            </w:pPr>
            <w:r w:rsidRPr="005531E6">
              <w:rPr>
                <w:rFonts w:ascii="宋体" w:eastAsia="宋体" w:hAnsi="宋体" w:cs="宋体" w:hint="eastAsia"/>
                <w:b/>
                <w:bCs/>
                <w:color w:val="000000"/>
                <w:kern w:val="0"/>
                <w:sz w:val="20"/>
                <w:szCs w:val="20"/>
              </w:rPr>
              <w:t>资金支出金额</w:t>
            </w:r>
          </w:p>
        </w:tc>
      </w:tr>
      <w:tr w:rsidR="005531E6" w:rsidRPr="005531E6" w:rsidTr="005531E6">
        <w:trPr>
          <w:trHeight w:val="397"/>
          <w:tblHeader/>
        </w:trPr>
        <w:tc>
          <w:tcPr>
            <w:tcW w:w="1451" w:type="pct"/>
            <w:vMerge/>
            <w:tcBorders>
              <w:top w:val="single" w:sz="4" w:space="0" w:color="000000"/>
              <w:left w:val="single" w:sz="4" w:space="0" w:color="000000"/>
              <w:bottom w:val="single" w:sz="4" w:space="0" w:color="000000"/>
              <w:right w:val="single" w:sz="4" w:space="0" w:color="000000"/>
            </w:tcBorders>
            <w:vAlign w:val="center"/>
            <w:hideMark/>
          </w:tcPr>
          <w:p w:rsidR="005531E6" w:rsidRPr="005531E6" w:rsidRDefault="005531E6" w:rsidP="005531E6">
            <w:pPr>
              <w:widowControl/>
              <w:spacing w:line="240" w:lineRule="auto"/>
              <w:ind w:firstLineChars="0" w:firstLine="0"/>
              <w:jc w:val="left"/>
              <w:rPr>
                <w:rFonts w:ascii="宋体" w:eastAsia="宋体" w:hAnsi="宋体" w:cs="宋体"/>
                <w:b/>
                <w:bCs/>
                <w:color w:val="000000"/>
                <w:kern w:val="0"/>
                <w:sz w:val="20"/>
                <w:szCs w:val="20"/>
              </w:rPr>
            </w:pP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b/>
                <w:bCs/>
                <w:color w:val="000000"/>
                <w:kern w:val="0"/>
                <w:sz w:val="20"/>
                <w:szCs w:val="20"/>
              </w:rPr>
            </w:pPr>
            <w:r w:rsidRPr="005531E6">
              <w:rPr>
                <w:rFonts w:ascii="宋体" w:eastAsia="宋体" w:hAnsi="宋体" w:cs="宋体" w:hint="eastAsia"/>
                <w:b/>
                <w:bCs/>
                <w:color w:val="000000"/>
                <w:kern w:val="0"/>
                <w:sz w:val="20"/>
                <w:szCs w:val="20"/>
              </w:rPr>
              <w:t>在职职工伙食补助</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b/>
                <w:bCs/>
                <w:color w:val="000000"/>
                <w:kern w:val="0"/>
                <w:sz w:val="20"/>
                <w:szCs w:val="20"/>
              </w:rPr>
            </w:pPr>
            <w:r w:rsidRPr="005531E6">
              <w:rPr>
                <w:rFonts w:ascii="宋体" w:eastAsia="宋体" w:hAnsi="宋体" w:cs="宋体" w:hint="eastAsia"/>
                <w:b/>
                <w:bCs/>
                <w:color w:val="000000"/>
                <w:kern w:val="0"/>
                <w:sz w:val="20"/>
                <w:szCs w:val="20"/>
              </w:rPr>
              <w:t>餐饮后勤保障费用</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b/>
                <w:bCs/>
                <w:color w:val="000000"/>
                <w:kern w:val="0"/>
                <w:sz w:val="20"/>
                <w:szCs w:val="20"/>
              </w:rPr>
            </w:pPr>
            <w:r w:rsidRPr="005531E6">
              <w:rPr>
                <w:rFonts w:ascii="宋体" w:eastAsia="宋体" w:hAnsi="宋体" w:cs="宋体" w:hint="eastAsia"/>
                <w:b/>
                <w:bCs/>
                <w:color w:val="000000"/>
                <w:kern w:val="0"/>
                <w:sz w:val="20"/>
                <w:szCs w:val="20"/>
              </w:rPr>
              <w:t>小计</w:t>
            </w:r>
          </w:p>
        </w:tc>
      </w:tr>
      <w:tr w:rsidR="005531E6" w:rsidRPr="005531E6" w:rsidTr="00BA7452">
        <w:trPr>
          <w:trHeight w:val="454"/>
        </w:trPr>
        <w:tc>
          <w:tcPr>
            <w:tcW w:w="1451" w:type="pct"/>
            <w:tcBorders>
              <w:top w:val="nil"/>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2021年3月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936.99</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936.99</w:t>
            </w:r>
          </w:p>
        </w:tc>
      </w:tr>
      <w:tr w:rsidR="005531E6" w:rsidRPr="005531E6"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2021年4月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103.32</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26.41</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129.73</w:t>
            </w:r>
          </w:p>
        </w:tc>
      </w:tr>
      <w:tr w:rsidR="005531E6" w:rsidRPr="005531E6"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2021年5月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163.51</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163.51</w:t>
            </w:r>
          </w:p>
        </w:tc>
      </w:tr>
      <w:tr w:rsidR="005531E6" w:rsidRPr="005531E6"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2021年6月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226.64</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226.64</w:t>
            </w:r>
          </w:p>
        </w:tc>
      </w:tr>
      <w:tr w:rsidR="005531E6" w:rsidRPr="005531E6"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2021年7月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7.56</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381.57</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389.13</w:t>
            </w:r>
          </w:p>
        </w:tc>
      </w:tr>
      <w:tr w:rsidR="005531E6" w:rsidRPr="005531E6"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2021年8月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 xml:space="preserve">13.20 </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 xml:space="preserve">13.20 </w:t>
            </w:r>
          </w:p>
        </w:tc>
      </w:tr>
      <w:tr w:rsidR="005531E6" w:rsidRPr="005531E6"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2021年9月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231.27</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231.27</w:t>
            </w:r>
          </w:p>
        </w:tc>
      </w:tr>
      <w:tr w:rsidR="005531E6" w:rsidRPr="005531E6"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2021年10月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 xml:space="preserve">13.20 </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 xml:space="preserve">13.20 </w:t>
            </w:r>
          </w:p>
        </w:tc>
      </w:tr>
      <w:tr w:rsidR="005531E6" w:rsidRPr="005531E6"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2021年11月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 xml:space="preserve">13.20 </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 xml:space="preserve">13.20 </w:t>
            </w:r>
          </w:p>
        </w:tc>
      </w:tr>
      <w:tr w:rsidR="005531E6" w:rsidRPr="005531E6"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2021年12月</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0.84</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26.41</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color w:val="000000"/>
                <w:kern w:val="0"/>
                <w:sz w:val="20"/>
                <w:szCs w:val="20"/>
              </w:rPr>
            </w:pPr>
            <w:r w:rsidRPr="005531E6">
              <w:rPr>
                <w:rFonts w:ascii="宋体" w:eastAsia="宋体" w:hAnsi="宋体" w:cs="宋体" w:hint="eastAsia"/>
                <w:color w:val="000000"/>
                <w:kern w:val="0"/>
                <w:sz w:val="20"/>
                <w:szCs w:val="20"/>
              </w:rPr>
              <w:t>27.25</w:t>
            </w:r>
          </w:p>
        </w:tc>
      </w:tr>
      <w:tr w:rsidR="005531E6" w:rsidRPr="004B5DEE" w:rsidTr="00BA7452">
        <w:trPr>
          <w:trHeight w:val="454"/>
        </w:trPr>
        <w:tc>
          <w:tcPr>
            <w:tcW w:w="145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center"/>
              <w:rPr>
                <w:rFonts w:ascii="宋体" w:eastAsia="宋体" w:hAnsi="宋体" w:cs="宋体"/>
                <w:b/>
                <w:bCs/>
                <w:color w:val="000000"/>
                <w:kern w:val="0"/>
                <w:sz w:val="20"/>
                <w:szCs w:val="20"/>
              </w:rPr>
            </w:pPr>
            <w:r w:rsidRPr="005531E6">
              <w:rPr>
                <w:rFonts w:ascii="宋体" w:eastAsia="宋体" w:hAnsi="宋体" w:cs="宋体" w:hint="eastAsia"/>
                <w:b/>
                <w:bCs/>
                <w:color w:val="000000"/>
                <w:kern w:val="0"/>
                <w:sz w:val="20"/>
                <w:szCs w:val="20"/>
              </w:rPr>
              <w:t>合计</w:t>
            </w:r>
          </w:p>
        </w:tc>
        <w:tc>
          <w:tcPr>
            <w:tcW w:w="1195"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b/>
                <w:bCs/>
                <w:color w:val="000000"/>
                <w:kern w:val="0"/>
                <w:sz w:val="20"/>
                <w:szCs w:val="20"/>
              </w:rPr>
            </w:pPr>
            <w:r w:rsidRPr="005531E6">
              <w:rPr>
                <w:rFonts w:ascii="宋体" w:eastAsia="宋体" w:hAnsi="宋体" w:cs="宋体" w:hint="eastAsia"/>
                <w:b/>
                <w:bCs/>
                <w:color w:val="000000"/>
                <w:kern w:val="0"/>
                <w:sz w:val="20"/>
                <w:szCs w:val="20"/>
              </w:rPr>
              <w:t xml:space="preserve">111.72 </w:t>
            </w:r>
          </w:p>
        </w:tc>
        <w:tc>
          <w:tcPr>
            <w:tcW w:w="13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b/>
                <w:bCs/>
                <w:color w:val="000000"/>
                <w:kern w:val="0"/>
                <w:sz w:val="20"/>
                <w:szCs w:val="20"/>
              </w:rPr>
            </w:pPr>
            <w:r w:rsidRPr="005531E6">
              <w:rPr>
                <w:rFonts w:ascii="宋体" w:eastAsia="宋体" w:hAnsi="宋体" w:cs="宋体" w:hint="eastAsia"/>
                <w:b/>
                <w:bCs/>
                <w:color w:val="000000"/>
                <w:kern w:val="0"/>
                <w:sz w:val="20"/>
                <w:szCs w:val="20"/>
              </w:rPr>
              <w:t xml:space="preserve">2032.40 </w:t>
            </w:r>
          </w:p>
        </w:tc>
        <w:tc>
          <w:tcPr>
            <w:tcW w:w="9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531E6" w:rsidRPr="005531E6" w:rsidRDefault="005531E6" w:rsidP="005531E6">
            <w:pPr>
              <w:widowControl/>
              <w:spacing w:line="240" w:lineRule="auto"/>
              <w:ind w:firstLineChars="0" w:firstLine="0"/>
              <w:jc w:val="right"/>
              <w:rPr>
                <w:rFonts w:ascii="宋体" w:eastAsia="宋体" w:hAnsi="宋体" w:cs="宋体"/>
                <w:b/>
                <w:bCs/>
                <w:color w:val="000000"/>
                <w:kern w:val="0"/>
                <w:sz w:val="20"/>
                <w:szCs w:val="20"/>
              </w:rPr>
            </w:pPr>
            <w:r w:rsidRPr="005531E6">
              <w:rPr>
                <w:rFonts w:ascii="宋体" w:eastAsia="宋体" w:hAnsi="宋体" w:cs="宋体" w:hint="eastAsia"/>
                <w:b/>
                <w:bCs/>
                <w:color w:val="000000"/>
                <w:kern w:val="0"/>
                <w:sz w:val="20"/>
                <w:szCs w:val="20"/>
              </w:rPr>
              <w:t xml:space="preserve">2144.12 </w:t>
            </w:r>
          </w:p>
        </w:tc>
      </w:tr>
    </w:tbl>
    <w:p w:rsidR="00967098" w:rsidRPr="00790C3B" w:rsidRDefault="00967098" w:rsidP="00FD016B">
      <w:pPr>
        <w:ind w:firstLine="400"/>
        <w:rPr>
          <w:rFonts w:ascii="仿宋_GB2312"/>
          <w:sz w:val="20"/>
          <w:szCs w:val="20"/>
        </w:rPr>
      </w:pPr>
    </w:p>
    <w:p w:rsidR="00362A93" w:rsidRPr="001F4A44" w:rsidRDefault="00362A93" w:rsidP="00362A93">
      <w:pPr>
        <w:pStyle w:val="ab"/>
        <w:outlineLvl w:val="3"/>
      </w:pPr>
      <w:r w:rsidRPr="001F4A44">
        <w:rPr>
          <w:rFonts w:hint="eastAsia"/>
        </w:rPr>
        <w:t>（</w:t>
      </w:r>
      <w:r>
        <w:t>2</w:t>
      </w:r>
      <w:r w:rsidRPr="001F4A44">
        <w:rPr>
          <w:rFonts w:hint="eastAsia"/>
        </w:rPr>
        <w:t>）</w:t>
      </w:r>
      <w:r>
        <w:rPr>
          <w:rFonts w:hint="eastAsia"/>
        </w:rPr>
        <w:t>资金使用合规性</w:t>
      </w:r>
    </w:p>
    <w:p w:rsidR="00002C2D" w:rsidRPr="00DD3616" w:rsidRDefault="003D59EB" w:rsidP="00FD016B">
      <w:pPr>
        <w:ind w:firstLine="640"/>
        <w:rPr>
          <w:rFonts w:ascii="仿宋_GB2312"/>
          <w:iCs/>
          <w:szCs w:val="32"/>
        </w:rPr>
      </w:pPr>
      <w:r>
        <w:rPr>
          <w:rFonts w:ascii="仿宋_GB2312" w:hint="eastAsia"/>
          <w:iCs/>
          <w:szCs w:val="32"/>
        </w:rPr>
        <w:t>市政府机关事务管理办</w:t>
      </w:r>
      <w:r w:rsidR="00D244EF" w:rsidRPr="00DD3616">
        <w:rPr>
          <w:rFonts w:ascii="仿宋_GB2312" w:hint="eastAsia"/>
          <w:iCs/>
          <w:szCs w:val="32"/>
        </w:rPr>
        <w:t>根据国家、北京市相关政策，结合自身实际情况，从预算管理、政府采购等方面制定了一系列财务管理制度，</w:t>
      </w:r>
      <w:r w:rsidR="000520E6" w:rsidRPr="00DD3616">
        <w:rPr>
          <w:rFonts w:ascii="仿宋_GB2312" w:hint="eastAsia"/>
          <w:iCs/>
          <w:szCs w:val="32"/>
        </w:rPr>
        <w:t>项目执行过程中，均能参照相关制度执行，</w:t>
      </w:r>
      <w:r w:rsidR="004E73D9" w:rsidRPr="00DD3616">
        <w:rPr>
          <w:rFonts w:ascii="仿宋_GB2312" w:hint="eastAsia"/>
          <w:iCs/>
          <w:szCs w:val="32"/>
        </w:rPr>
        <w:t>做到专款专用，不存在截留、挤占、挪用、虚列支出的情况，经现场财务抽凭认定项目财务数据真实、准确，项目资金做到了独立核算。</w:t>
      </w:r>
      <w:r w:rsidR="00F76862" w:rsidRPr="00DD3616">
        <w:rPr>
          <w:rFonts w:ascii="仿宋_GB2312" w:hint="eastAsia"/>
          <w:iCs/>
          <w:szCs w:val="32"/>
        </w:rPr>
        <w:t>项目资金支出留存财务明细账，支出方向为各办公区在职职工伙食</w:t>
      </w:r>
      <w:r w:rsidR="00F76862" w:rsidRPr="00DD3616">
        <w:rPr>
          <w:rFonts w:ascii="仿宋_GB2312" w:hint="eastAsia"/>
          <w:iCs/>
          <w:szCs w:val="32"/>
        </w:rPr>
        <w:lastRenderedPageBreak/>
        <w:t>补助和餐饮后勤保障合同款两个方向，符合预算批复、合同规定的用途。在资金拨付和使用方面合规，</w:t>
      </w:r>
      <w:r w:rsidR="00F677D7" w:rsidRPr="00DD3616">
        <w:rPr>
          <w:rFonts w:ascii="仿宋_GB2312" w:hint="eastAsia"/>
          <w:iCs/>
          <w:szCs w:val="32"/>
        </w:rPr>
        <w:t>首先，</w:t>
      </w:r>
      <w:r w:rsidR="00B9357B" w:rsidRPr="00DD3616">
        <w:rPr>
          <w:rFonts w:ascii="仿宋_GB2312" w:hint="eastAsia"/>
          <w:iCs/>
          <w:szCs w:val="32"/>
        </w:rPr>
        <w:t>经由必要的预算申报程序，市财政局批复项目预算并及时拨付资金至</w:t>
      </w:r>
      <w:r>
        <w:rPr>
          <w:rFonts w:ascii="仿宋_GB2312" w:hint="eastAsia"/>
          <w:iCs/>
          <w:szCs w:val="32"/>
        </w:rPr>
        <w:t>市政府机关事务管理办</w:t>
      </w:r>
      <w:r w:rsidR="006B2E49" w:rsidRPr="00DD3616">
        <w:rPr>
          <w:rFonts w:ascii="仿宋_GB2312" w:hint="eastAsia"/>
          <w:iCs/>
          <w:szCs w:val="32"/>
        </w:rPr>
        <w:t>；其次，</w:t>
      </w:r>
      <w:r w:rsidR="003035A9" w:rsidRPr="00DD3616">
        <w:rPr>
          <w:rFonts w:ascii="仿宋_GB2312" w:hint="eastAsia"/>
          <w:iCs/>
          <w:szCs w:val="32"/>
        </w:rPr>
        <w:t>资金</w:t>
      </w:r>
      <w:r w:rsidR="003035A9" w:rsidRPr="00DD3616">
        <w:rPr>
          <w:rFonts w:ascii="仿宋_GB2312" w:hAnsi="宋体" w:hint="eastAsia"/>
          <w:szCs w:val="28"/>
        </w:rPr>
        <w:t>使用执行分级报批手续，即由经办人填写资金支出申请并明确指出内容、付款方式等，经处室</w:t>
      </w:r>
      <w:r w:rsidR="003035A9" w:rsidRPr="00D82162">
        <w:rPr>
          <w:rFonts w:ascii="仿宋_GB2312" w:hAnsi="宋体" w:hint="eastAsia"/>
          <w:szCs w:val="28"/>
        </w:rPr>
        <w:t>/</w:t>
      </w:r>
      <w:r w:rsidR="003035A9" w:rsidRPr="00DD3616">
        <w:rPr>
          <w:rFonts w:ascii="仿宋_GB2312" w:hAnsi="宋体" w:hint="eastAsia"/>
          <w:szCs w:val="28"/>
        </w:rPr>
        <w:t>项目负责人、主管办领导</w:t>
      </w:r>
      <w:r w:rsidR="003035A9" w:rsidRPr="00DD3616">
        <w:rPr>
          <w:rFonts w:ascii="仿宋_GB2312" w:hAnsi="宋体" w:hint="eastAsia"/>
          <w:szCs w:val="32"/>
        </w:rPr>
        <w:t>、主管财务领导审批，通过审核后财务部门办理款项支付并及时报销入账</w:t>
      </w:r>
      <w:r w:rsidR="006B2E49" w:rsidRPr="00DD3616">
        <w:rPr>
          <w:rFonts w:ascii="仿宋_GB2312" w:hAnsi="宋体" w:hint="eastAsia"/>
          <w:szCs w:val="32"/>
        </w:rPr>
        <w:t>；最后，项目资金使用过程均保留原始凭证及流程资料，形成项目支出凭证并归档。</w:t>
      </w:r>
      <w:r w:rsidR="003B6B4E" w:rsidRPr="00DD3616">
        <w:rPr>
          <w:rFonts w:ascii="仿宋_GB2312" w:hAnsi="宋体" w:hint="eastAsia"/>
          <w:szCs w:val="32"/>
        </w:rPr>
        <w:t>整体上，项目资金使用较为规范，不存在违反国家财经法规、财务管理制度以及有关专项资金管理办法规定的情况。</w:t>
      </w:r>
    </w:p>
    <w:p w:rsidR="00D54430" w:rsidRPr="00DD3616" w:rsidRDefault="00D54430" w:rsidP="00D54430">
      <w:pPr>
        <w:pStyle w:val="ab"/>
        <w:outlineLvl w:val="2"/>
      </w:pPr>
      <w:r w:rsidRPr="00DD3616">
        <w:rPr>
          <w:rFonts w:hint="eastAsia"/>
        </w:rPr>
        <w:t>2.组织实施</w:t>
      </w:r>
    </w:p>
    <w:p w:rsidR="00D54430" w:rsidRPr="00DD3616" w:rsidRDefault="00D54430" w:rsidP="00D54430">
      <w:pPr>
        <w:pStyle w:val="ab"/>
        <w:outlineLvl w:val="3"/>
      </w:pPr>
      <w:r w:rsidRPr="00DD3616">
        <w:rPr>
          <w:rFonts w:hint="eastAsia"/>
        </w:rPr>
        <w:t>（1）管理制度健全性</w:t>
      </w:r>
    </w:p>
    <w:p w:rsidR="00932CAA" w:rsidRPr="00DD3616" w:rsidRDefault="00F7336C" w:rsidP="008C12D9">
      <w:pPr>
        <w:ind w:firstLine="643"/>
        <w:rPr>
          <w:rFonts w:ascii="仿宋_GB2312" w:hAnsi="宋体"/>
          <w:szCs w:val="32"/>
        </w:rPr>
      </w:pPr>
      <w:r w:rsidRPr="00DD3616">
        <w:rPr>
          <w:rFonts w:ascii="仿宋_GB2312" w:hint="eastAsia"/>
          <w:b/>
          <w:bCs/>
          <w:iCs/>
          <w:szCs w:val="32"/>
        </w:rPr>
        <w:t>业务管理制度方面</w:t>
      </w:r>
      <w:r w:rsidRPr="00DD3616">
        <w:rPr>
          <w:rFonts w:ascii="仿宋_GB2312" w:hint="eastAsia"/>
          <w:iCs/>
          <w:szCs w:val="32"/>
        </w:rPr>
        <w:t>。</w:t>
      </w:r>
      <w:r w:rsidR="003D59EB">
        <w:rPr>
          <w:rFonts w:ascii="仿宋_GB2312" w:hint="eastAsia"/>
          <w:iCs/>
          <w:szCs w:val="32"/>
        </w:rPr>
        <w:t>市政府机关事务管理办</w:t>
      </w:r>
      <w:r w:rsidR="00932CAA" w:rsidRPr="00DD3616">
        <w:rPr>
          <w:rFonts w:ascii="仿宋_GB2312" w:hAnsi="宋体" w:hint="eastAsia"/>
          <w:szCs w:val="32"/>
        </w:rPr>
        <w:t>以前年度制定了《管理制度汇编》，对从业人员健康、培训等方面的管理和餐饮安全等方面做出了规定；为规范工作流程制定了《餐饮加工流程图》，对采购原料、储存、加工、检验、返工、废弃等餐饮加工流程做出了明确要求；为保障项目实施效益发布了《质量和HACCP管理手册》，针对质量和食品安全体系从组织环境、领导作用、策划、支持、运行等方面进行了阐述并界定了质量标准。同时，</w:t>
      </w:r>
      <w:r w:rsidR="00843410" w:rsidRPr="00DD3616">
        <w:rPr>
          <w:rFonts w:ascii="仿宋_GB2312" w:hAnsi="宋体" w:hint="eastAsia"/>
          <w:szCs w:val="32"/>
        </w:rPr>
        <w:t>各办公区</w:t>
      </w:r>
      <w:r w:rsidR="00932CAA" w:rsidRPr="00DD3616">
        <w:rPr>
          <w:rFonts w:ascii="仿宋_GB2312" w:hAnsi="宋体" w:hint="eastAsia"/>
          <w:szCs w:val="32"/>
        </w:rPr>
        <w:t>通过合同</w:t>
      </w:r>
      <w:r w:rsidR="00E44EA3">
        <w:rPr>
          <w:rFonts w:ascii="仿宋_GB2312" w:hAnsi="宋体" w:hint="eastAsia"/>
          <w:szCs w:val="32"/>
        </w:rPr>
        <w:t>约定</w:t>
      </w:r>
      <w:r w:rsidR="006617AD" w:rsidRPr="00DD3616">
        <w:rPr>
          <w:rFonts w:ascii="仿宋_GB2312" w:hAnsi="宋体" w:hint="eastAsia"/>
          <w:szCs w:val="32"/>
        </w:rPr>
        <w:t>、竞争性磋商条款等</w:t>
      </w:r>
      <w:r w:rsidR="00932CAA" w:rsidRPr="00DD3616">
        <w:rPr>
          <w:rFonts w:ascii="仿宋_GB2312" w:hAnsi="宋体" w:hint="eastAsia"/>
          <w:szCs w:val="32"/>
        </w:rPr>
        <w:t>方式对服务人员提供</w:t>
      </w:r>
      <w:r w:rsidR="00932CAA" w:rsidRPr="00DD3616">
        <w:rPr>
          <w:rFonts w:ascii="仿宋_GB2312" w:hAnsi="宋体" w:hint="eastAsia"/>
          <w:szCs w:val="32"/>
        </w:rPr>
        <w:lastRenderedPageBreak/>
        <w:t>数量、资金支付时间节点</w:t>
      </w:r>
      <w:r w:rsidR="00DE6361" w:rsidRPr="00DD3616">
        <w:rPr>
          <w:rFonts w:ascii="仿宋_GB2312" w:hAnsi="宋体" w:hint="eastAsia"/>
          <w:szCs w:val="32"/>
        </w:rPr>
        <w:t>以及工作质量要求</w:t>
      </w:r>
      <w:r w:rsidR="00932CAA" w:rsidRPr="00DD3616">
        <w:rPr>
          <w:rFonts w:ascii="仿宋_GB2312" w:hAnsi="宋体" w:hint="eastAsia"/>
          <w:szCs w:val="32"/>
        </w:rPr>
        <w:t>等</w:t>
      </w:r>
      <w:r w:rsidR="00FE6D85" w:rsidRPr="00DD3616">
        <w:rPr>
          <w:rFonts w:ascii="仿宋_GB2312" w:hAnsi="宋体" w:hint="eastAsia"/>
          <w:szCs w:val="32"/>
        </w:rPr>
        <w:t>内容</w:t>
      </w:r>
      <w:r w:rsidR="00932CAA" w:rsidRPr="00DD3616">
        <w:rPr>
          <w:rFonts w:ascii="仿宋_GB2312" w:hAnsi="宋体" w:hint="eastAsia"/>
          <w:szCs w:val="32"/>
        </w:rPr>
        <w:t>予以明确</w:t>
      </w:r>
      <w:r w:rsidR="00171AAB" w:rsidRPr="00DD3616">
        <w:rPr>
          <w:rFonts w:ascii="仿宋_GB2312" w:hAnsi="宋体" w:hint="eastAsia"/>
          <w:szCs w:val="32"/>
        </w:rPr>
        <w:t>；为减少项目实施风险，各办公区制定了应急预案，如：六里桥办公区制定了《2022年度应急预案演练工作计划》《防火应急预案》《防汛应急预案》等应急预案措施，加强了项目执行过程风险防控。</w:t>
      </w:r>
      <w:r w:rsidR="008C12D9" w:rsidRPr="00DD3616">
        <w:rPr>
          <w:rFonts w:ascii="仿宋_GB2312" w:hAnsi="宋体" w:hint="eastAsia"/>
          <w:szCs w:val="32"/>
        </w:rPr>
        <w:t>项目业务管理制度较为全面，</w:t>
      </w:r>
      <w:r w:rsidR="00932CAA" w:rsidRPr="00DD3616">
        <w:rPr>
          <w:rFonts w:ascii="仿宋_GB2312" w:hint="eastAsia"/>
          <w:szCs w:val="32"/>
        </w:rPr>
        <w:t>但是，缺少对</w:t>
      </w:r>
      <w:r w:rsidR="008C12D9" w:rsidRPr="00DD3616">
        <w:rPr>
          <w:rFonts w:ascii="仿宋_GB2312" w:hint="eastAsia"/>
          <w:szCs w:val="32"/>
        </w:rPr>
        <w:t>餐饮</w:t>
      </w:r>
      <w:r w:rsidR="00932CAA" w:rsidRPr="00DD3616">
        <w:rPr>
          <w:rFonts w:ascii="仿宋_GB2312" w:hint="eastAsia"/>
          <w:szCs w:val="32"/>
        </w:rPr>
        <w:t>服务商的监督管理、结果验收等方面的相关制度。</w:t>
      </w:r>
    </w:p>
    <w:p w:rsidR="00443086" w:rsidRPr="00DD3616" w:rsidRDefault="00F7336C" w:rsidP="00C728CD">
      <w:pPr>
        <w:ind w:firstLine="643"/>
        <w:rPr>
          <w:rFonts w:ascii="仿宋_GB2312"/>
          <w:szCs w:val="32"/>
        </w:rPr>
      </w:pPr>
      <w:r w:rsidRPr="00DD3616">
        <w:rPr>
          <w:rFonts w:ascii="仿宋_GB2312" w:hint="eastAsia"/>
          <w:b/>
          <w:bCs/>
          <w:szCs w:val="32"/>
        </w:rPr>
        <w:t>财务管理制度方面</w:t>
      </w:r>
      <w:r w:rsidRPr="00DD3616">
        <w:rPr>
          <w:rFonts w:ascii="仿宋_GB2312" w:hint="eastAsia"/>
          <w:szCs w:val="32"/>
        </w:rPr>
        <w:t>。</w:t>
      </w:r>
      <w:r w:rsidRPr="00DD3616">
        <w:rPr>
          <w:rFonts w:ascii="仿宋_GB2312" w:hint="eastAsia"/>
          <w:kern w:val="0"/>
          <w:szCs w:val="32"/>
        </w:rPr>
        <w:t>为规范财政专项资金使用和项目财务管理，</w:t>
      </w:r>
      <w:r w:rsidR="003D59EB">
        <w:rPr>
          <w:rFonts w:ascii="仿宋_GB2312" w:hint="eastAsia"/>
          <w:iCs/>
          <w:szCs w:val="32"/>
        </w:rPr>
        <w:t>市政府机关事务管理办</w:t>
      </w:r>
      <w:r w:rsidRPr="00DD3616">
        <w:rPr>
          <w:rFonts w:ascii="仿宋_GB2312" w:hint="eastAsia"/>
          <w:kern w:val="0"/>
          <w:szCs w:val="32"/>
        </w:rPr>
        <w:t>根据市财政局</w:t>
      </w:r>
      <w:r w:rsidRPr="00DD3616">
        <w:rPr>
          <w:rFonts w:ascii="仿宋_GB2312" w:hint="eastAsia"/>
          <w:szCs w:val="32"/>
        </w:rPr>
        <w:t>相关文件规定</w:t>
      </w:r>
      <w:r w:rsidRPr="00DD3616">
        <w:rPr>
          <w:rFonts w:ascii="仿宋_GB2312" w:hint="eastAsia"/>
          <w:kern w:val="0"/>
          <w:szCs w:val="32"/>
        </w:rPr>
        <w:t>，</w:t>
      </w:r>
      <w:r w:rsidRPr="00DD3616">
        <w:rPr>
          <w:rFonts w:ascii="仿宋_GB2312" w:hint="eastAsia"/>
          <w:szCs w:val="32"/>
        </w:rPr>
        <w:t>结合工作实际情况</w:t>
      </w:r>
      <w:r w:rsidR="006A3A11" w:rsidRPr="00DD3616">
        <w:rPr>
          <w:rFonts w:ascii="仿宋_GB2312" w:hint="eastAsia"/>
          <w:szCs w:val="32"/>
        </w:rPr>
        <w:t>，</w:t>
      </w:r>
      <w:r w:rsidRPr="00DD3616">
        <w:rPr>
          <w:rFonts w:ascii="仿宋_GB2312" w:hint="eastAsia"/>
          <w:szCs w:val="32"/>
        </w:rPr>
        <w:t>以前年度制定</w:t>
      </w:r>
      <w:r w:rsidR="006A3A11" w:rsidRPr="00DD3616">
        <w:rPr>
          <w:rFonts w:ascii="仿宋_GB2312" w:hint="eastAsia"/>
          <w:szCs w:val="32"/>
        </w:rPr>
        <w:t>了</w:t>
      </w:r>
      <w:r w:rsidRPr="00DD3616">
        <w:rPr>
          <w:rFonts w:ascii="仿宋_GB2312" w:hint="eastAsia"/>
          <w:szCs w:val="32"/>
        </w:rPr>
        <w:t>《现金提取和使用管理办法》</w:t>
      </w:r>
      <w:r w:rsidR="00AC5894" w:rsidRPr="00DD3616">
        <w:rPr>
          <w:rFonts w:ascii="仿宋_GB2312" w:hint="eastAsia"/>
          <w:szCs w:val="32"/>
        </w:rPr>
        <w:t>《经费支出和报销手续管理规定》《公务卡管理暂行办法》《北京市人民政府机关事务管理办公室食堂财务监管管理办法》，</w:t>
      </w:r>
      <w:r w:rsidR="00C728CD" w:rsidRPr="00DD3616">
        <w:rPr>
          <w:rFonts w:ascii="仿宋_GB2312" w:hint="eastAsia"/>
          <w:szCs w:val="32"/>
        </w:rPr>
        <w:t>规范</w:t>
      </w:r>
      <w:r w:rsidR="00AC5894" w:rsidRPr="00DD3616">
        <w:rPr>
          <w:rFonts w:ascii="仿宋_GB2312" w:hint="eastAsia"/>
          <w:szCs w:val="32"/>
        </w:rPr>
        <w:t>部门内部资金</w:t>
      </w:r>
      <w:r w:rsidR="00C728CD" w:rsidRPr="00DD3616">
        <w:rPr>
          <w:rFonts w:ascii="仿宋_GB2312" w:hint="eastAsia"/>
          <w:szCs w:val="32"/>
        </w:rPr>
        <w:t>使用；颁发了《大额采购项目招标代理机构选取办法》，对项目招标代理机构管理</w:t>
      </w:r>
      <w:r w:rsidR="00C728CD" w:rsidRPr="00DD3616">
        <w:rPr>
          <w:rFonts w:ascii="仿宋_GB2312" w:hAnsi="宋体" w:hint="eastAsia"/>
          <w:szCs w:val="32"/>
        </w:rPr>
        <w:t>等方面予以明确规定；</w:t>
      </w:r>
      <w:r w:rsidR="00AC5894" w:rsidRPr="00DD3616">
        <w:rPr>
          <w:rFonts w:ascii="仿宋_GB2312" w:hint="eastAsia"/>
          <w:szCs w:val="32"/>
        </w:rPr>
        <w:t>颁布了《北京市人民政府机关事务管理办公室预算绩效管理办法》《北京市人民政府机关事务管理办公室项目自评管理办法》《北京市人民政府机关事务管理办公室项目支出管理暂行办法》，从预算管理、项目自评等方面做出明确规定，加强部门内部预算绩效管理水平</w:t>
      </w:r>
      <w:r w:rsidR="00C728CD" w:rsidRPr="00DD3616">
        <w:rPr>
          <w:rFonts w:ascii="仿宋_GB2312" w:hint="eastAsia"/>
          <w:szCs w:val="32"/>
        </w:rPr>
        <w:t>。项目财务管理制度较为健全，但部分预算绩效管理办法</w:t>
      </w:r>
      <w:r w:rsidR="003554D5" w:rsidRPr="00DD3616">
        <w:rPr>
          <w:rFonts w:ascii="仿宋_GB2312" w:hint="eastAsia"/>
          <w:szCs w:val="32"/>
        </w:rPr>
        <w:t>未及时修订。</w:t>
      </w:r>
    </w:p>
    <w:p w:rsidR="00D54430" w:rsidRPr="00DD3616" w:rsidRDefault="00D54430" w:rsidP="00D82162">
      <w:pPr>
        <w:pStyle w:val="ab"/>
        <w:outlineLvl w:val="3"/>
      </w:pPr>
      <w:r w:rsidRPr="00DD3616">
        <w:rPr>
          <w:rFonts w:hint="eastAsia"/>
        </w:rPr>
        <w:t>（2）制度执行有效性</w:t>
      </w:r>
    </w:p>
    <w:p w:rsidR="00D54430" w:rsidRPr="00C552EA" w:rsidRDefault="004C340C" w:rsidP="00C67CB1">
      <w:pPr>
        <w:ind w:firstLine="643"/>
        <w:rPr>
          <w:rFonts w:ascii="仿宋_GB2312"/>
          <w:iCs/>
          <w:szCs w:val="32"/>
        </w:rPr>
      </w:pPr>
      <w:r w:rsidRPr="00C552EA">
        <w:rPr>
          <w:rFonts w:ascii="仿宋_GB2312" w:hint="eastAsia"/>
          <w:b/>
          <w:iCs/>
          <w:szCs w:val="32"/>
        </w:rPr>
        <w:lastRenderedPageBreak/>
        <w:t>执行过程规范性方面</w:t>
      </w:r>
      <w:r w:rsidRPr="00C552EA">
        <w:rPr>
          <w:rFonts w:ascii="仿宋_GB2312" w:hint="eastAsia"/>
          <w:iCs/>
          <w:szCs w:val="32"/>
        </w:rPr>
        <w:t>。</w:t>
      </w:r>
      <w:r w:rsidR="00275133" w:rsidRPr="00C552EA">
        <w:rPr>
          <w:rFonts w:ascii="仿宋_GB2312" w:hint="eastAsia"/>
          <w:iCs/>
          <w:szCs w:val="32"/>
        </w:rPr>
        <w:t>一是</w:t>
      </w:r>
      <w:r w:rsidR="00553399" w:rsidRPr="00C552EA">
        <w:rPr>
          <w:rFonts w:ascii="仿宋_GB2312" w:hint="eastAsia"/>
          <w:iCs/>
          <w:szCs w:val="32"/>
        </w:rPr>
        <w:t>项目采购过程</w:t>
      </w:r>
      <w:r w:rsidR="00C31E2A" w:rsidRPr="00C552EA">
        <w:rPr>
          <w:rFonts w:ascii="仿宋_GB2312" w:hint="eastAsia"/>
          <w:iCs/>
          <w:szCs w:val="32"/>
        </w:rPr>
        <w:t>及签订合同阶段</w:t>
      </w:r>
      <w:r w:rsidR="00553399" w:rsidRPr="00C552EA">
        <w:rPr>
          <w:rFonts w:ascii="仿宋_GB2312" w:hint="eastAsia"/>
          <w:iCs/>
          <w:szCs w:val="32"/>
        </w:rPr>
        <w:t>，</w:t>
      </w:r>
      <w:r w:rsidR="008A28C5" w:rsidRPr="00C552EA">
        <w:rPr>
          <w:rFonts w:ascii="仿宋_GB2312" w:hint="eastAsia"/>
          <w:szCs w:val="32"/>
        </w:rPr>
        <w:t>根据《北京市财政局关于疫情防控期间开展政府采购活动有关事项的补充通知》（京财采购〔2020〕326号）中“鼓励实行非公开招标采购方式。对于采购需求具有相对固定性、延续性、价格变化服务小的服务类项目，可参照政府采购服务类项目通过竞争性磋商采购方式组织实施”的要求，结合落实疫情防控政策</w:t>
      </w:r>
      <w:r w:rsidR="00705604" w:rsidRPr="00C552EA">
        <w:rPr>
          <w:rFonts w:ascii="仿宋_GB2312" w:hint="eastAsia"/>
          <w:szCs w:val="32"/>
        </w:rPr>
        <w:t>、</w:t>
      </w:r>
      <w:r w:rsidR="008A28C5" w:rsidRPr="00C552EA">
        <w:rPr>
          <w:rFonts w:ascii="仿宋_GB2312" w:hint="eastAsia"/>
          <w:szCs w:val="32"/>
        </w:rPr>
        <w:t>节约</w:t>
      </w:r>
      <w:r w:rsidR="00705604" w:rsidRPr="00C552EA">
        <w:rPr>
          <w:rFonts w:ascii="仿宋_GB2312" w:hint="eastAsia"/>
          <w:szCs w:val="32"/>
        </w:rPr>
        <w:t>财政</w:t>
      </w:r>
      <w:r w:rsidR="008A28C5" w:rsidRPr="00C552EA">
        <w:rPr>
          <w:rFonts w:ascii="仿宋_GB2312" w:hint="eastAsia"/>
          <w:szCs w:val="32"/>
        </w:rPr>
        <w:t>资金的需求，四个办公区均采用“竞争性磋商”的政府采购方式确定餐饮服务商</w:t>
      </w:r>
      <w:r w:rsidR="00C67CB1" w:rsidRPr="00C552EA">
        <w:rPr>
          <w:rFonts w:ascii="仿宋_GB2312" w:hint="eastAsia"/>
          <w:iCs/>
          <w:szCs w:val="32"/>
        </w:rPr>
        <w:t>，</w:t>
      </w:r>
      <w:r w:rsidR="00EF1342" w:rsidRPr="00C552EA">
        <w:rPr>
          <w:rFonts w:ascii="仿宋_GB2312" w:hint="eastAsia"/>
          <w:iCs/>
          <w:szCs w:val="32"/>
        </w:rPr>
        <w:t>竞争性磋商过程中未出现违反《政府采购法》等不规范的情况</w:t>
      </w:r>
      <w:r w:rsidR="00646949" w:rsidRPr="00C552EA">
        <w:rPr>
          <w:rFonts w:ascii="仿宋_GB2312" w:hint="eastAsia"/>
          <w:iCs/>
          <w:szCs w:val="32"/>
        </w:rPr>
        <w:t>。其中四个办公区执行过程如下：</w:t>
      </w:r>
      <w:r w:rsidR="008F1B2B" w:rsidRPr="00C552EA">
        <w:rPr>
          <w:rFonts w:ascii="仿宋_GB2312" w:hint="eastAsia"/>
          <w:iCs/>
          <w:szCs w:val="32"/>
        </w:rPr>
        <w:t>①</w:t>
      </w:r>
      <w:r w:rsidR="00CC70A3">
        <w:rPr>
          <w:rFonts w:ascii="仿宋_GB2312" w:hint="eastAsia"/>
        </w:rPr>
        <w:t>中环办公楼</w:t>
      </w:r>
      <w:r w:rsidR="004E445E" w:rsidRPr="00F02F16">
        <w:rPr>
          <w:rFonts w:ascii="仿宋_GB2312" w:hint="eastAsia"/>
        </w:rPr>
        <w:t>于2020年4月至5月聘请</w:t>
      </w:r>
      <w:r w:rsidR="008F1B2B" w:rsidRPr="00F02F16">
        <w:rPr>
          <w:rFonts w:ascii="仿宋_GB2312" w:hint="eastAsia"/>
        </w:rPr>
        <w:t>华利信</w:t>
      </w:r>
      <w:r w:rsidR="004E445E" w:rsidRPr="00F02F16">
        <w:rPr>
          <w:rFonts w:ascii="仿宋_GB2312" w:hint="eastAsia"/>
        </w:rPr>
        <w:t>（北京）会计师事务所有限公司为预算评审机构，出具项目预算评审报告；鉴于项目具有固定性、延续性及价格变动小的特点，</w:t>
      </w:r>
      <w:r w:rsidR="003D59EB">
        <w:rPr>
          <w:rFonts w:ascii="仿宋_GB2312" w:hAnsi="宋体" w:hint="eastAsia"/>
        </w:rPr>
        <w:t>市政府机关事务管理办</w:t>
      </w:r>
      <w:r w:rsidR="004E445E" w:rsidRPr="00F02F16">
        <w:rPr>
          <w:rFonts w:ascii="仿宋_GB2312" w:hAnsi="微软雅黑" w:cs="微软雅黑" w:hint="eastAsia"/>
        </w:rPr>
        <w:t>于</w:t>
      </w:r>
      <w:r w:rsidR="004E445E" w:rsidRPr="00F02F16">
        <w:rPr>
          <w:rFonts w:ascii="仿宋_GB2312"/>
        </w:rPr>
        <w:t>2020</w:t>
      </w:r>
      <w:r w:rsidR="004E445E" w:rsidRPr="00F02F16">
        <w:rPr>
          <w:rFonts w:ascii="仿宋_GB2312" w:hint="eastAsia"/>
        </w:rPr>
        <w:t>年5月2</w:t>
      </w:r>
      <w:r w:rsidR="004E445E" w:rsidRPr="00F02F16">
        <w:rPr>
          <w:rFonts w:ascii="仿宋_GB2312"/>
        </w:rPr>
        <w:t>8</w:t>
      </w:r>
      <w:r w:rsidR="004E445E" w:rsidRPr="00F02F16">
        <w:rPr>
          <w:rFonts w:ascii="仿宋_GB2312" w:hint="eastAsia"/>
        </w:rPr>
        <w:t>日向市财政局提交《关于</w:t>
      </w:r>
      <w:r w:rsidR="00B03BA9">
        <w:rPr>
          <w:rFonts w:ascii="仿宋_GB2312" w:hint="eastAsia"/>
        </w:rPr>
        <w:t>市政府机关事务管理办</w:t>
      </w:r>
      <w:r w:rsidR="004E445E" w:rsidRPr="00F02F16">
        <w:rPr>
          <w:rFonts w:ascii="仿宋_GB2312" w:hint="eastAsia"/>
        </w:rPr>
        <w:t>中环办公楼餐饮服务项目采购方式变更的函》，随后通过了市财政局审批，确定了2</w:t>
      </w:r>
      <w:r w:rsidR="004E445E" w:rsidRPr="00F02F16">
        <w:rPr>
          <w:rFonts w:ascii="仿宋_GB2312"/>
        </w:rPr>
        <w:t>020</w:t>
      </w:r>
      <w:r w:rsidR="004E445E" w:rsidRPr="00F02F16">
        <w:rPr>
          <w:rFonts w:ascii="仿宋_GB2312" w:hint="eastAsia"/>
        </w:rPr>
        <w:t>年度采用竞争性磋商方式选择</w:t>
      </w:r>
      <w:r w:rsidR="00CC70A3">
        <w:rPr>
          <w:rFonts w:ascii="仿宋_GB2312" w:hint="eastAsia"/>
        </w:rPr>
        <w:t>中环办公楼</w:t>
      </w:r>
      <w:r w:rsidR="004E445E" w:rsidRPr="00F02F16">
        <w:rPr>
          <w:rFonts w:ascii="仿宋_GB2312" w:hint="eastAsia"/>
        </w:rPr>
        <w:t>餐饮服务商、签订2年周期合同等事项；2</w:t>
      </w:r>
      <w:r w:rsidR="004E445E" w:rsidRPr="00F02F16">
        <w:rPr>
          <w:rFonts w:ascii="仿宋_GB2312"/>
        </w:rPr>
        <w:t>020</w:t>
      </w:r>
      <w:r w:rsidR="004E445E" w:rsidRPr="00F02F16">
        <w:rPr>
          <w:rFonts w:ascii="仿宋_GB2312" w:hint="eastAsia"/>
        </w:rPr>
        <w:t>年5月经</w:t>
      </w:r>
      <w:r w:rsidR="004E445E" w:rsidRPr="00F02F16">
        <w:rPr>
          <w:rFonts w:ascii="仿宋_GB2312" w:hAnsi="宋体" w:hint="eastAsia"/>
        </w:rPr>
        <w:t>管理办主任办公会批准，聘请了国信国际工程咨询集团股份有限公司于同年</w:t>
      </w:r>
      <w:r w:rsidR="004E445E" w:rsidRPr="00F02F16">
        <w:rPr>
          <w:rFonts w:ascii="仿宋_GB2312" w:hAnsi="宋体"/>
        </w:rPr>
        <w:t>6月开展竞争性磋商工作，经专家评审确定</w:t>
      </w:r>
      <w:r w:rsidR="004E445E" w:rsidRPr="00F02F16">
        <w:rPr>
          <w:rFonts w:ascii="仿宋_GB2312" w:hint="eastAsia"/>
          <w:color w:val="000000"/>
        </w:rPr>
        <w:t>北京明帝餐饮管理有限公司为餐饮服务商。</w:t>
      </w:r>
      <w:r w:rsidR="008F1B2B" w:rsidRPr="00F02F16">
        <w:rPr>
          <w:rFonts w:ascii="仿宋_GB2312" w:hint="eastAsia"/>
          <w:color w:val="000000"/>
        </w:rPr>
        <w:t>②</w:t>
      </w:r>
      <w:r w:rsidR="004E445E" w:rsidRPr="00F02F16">
        <w:rPr>
          <w:rFonts w:ascii="仿宋_GB2312" w:hint="eastAsia"/>
        </w:rPr>
        <w:t>六里桥办公区于2020年4月至5月聘请</w:t>
      </w:r>
      <w:r w:rsidR="008F1B2B" w:rsidRPr="00F02F16">
        <w:rPr>
          <w:rFonts w:ascii="仿宋_GB2312" w:hint="eastAsia"/>
        </w:rPr>
        <w:t>华利信</w:t>
      </w:r>
      <w:r w:rsidR="004E445E" w:rsidRPr="00F02F16">
        <w:rPr>
          <w:rFonts w:ascii="仿宋_GB2312" w:hint="eastAsia"/>
        </w:rPr>
        <w:t>（北京）会计师事务所有限公司为预算评审机</w:t>
      </w:r>
      <w:r w:rsidR="004E445E" w:rsidRPr="00F02F16">
        <w:rPr>
          <w:rFonts w:ascii="仿宋_GB2312" w:hint="eastAsia"/>
        </w:rPr>
        <w:lastRenderedPageBreak/>
        <w:t>构，出具项目预算评审报告；2020年7月委托北京华彩招标代理有限公司开展竞争性磋商工作，经专家评审确定国奇（北京）投资有限公司为餐饮服务商。</w:t>
      </w:r>
      <w:r w:rsidR="008F1B2B" w:rsidRPr="00F02F16">
        <w:rPr>
          <w:rFonts w:ascii="仿宋_GB2312" w:hint="eastAsia"/>
        </w:rPr>
        <w:t>③</w:t>
      </w:r>
      <w:r w:rsidR="004E445E" w:rsidRPr="00F02F16">
        <w:rPr>
          <w:rFonts w:ascii="仿宋_GB2312" w:hint="eastAsia"/>
        </w:rPr>
        <w:t>南礼士路办公区于2020年10月26日至11月6日委托</w:t>
      </w:r>
      <w:r w:rsidR="008F1B2B" w:rsidRPr="00F02F16">
        <w:rPr>
          <w:rFonts w:ascii="仿宋_GB2312" w:hint="eastAsia"/>
        </w:rPr>
        <w:t>华利信</w:t>
      </w:r>
      <w:r w:rsidR="004E445E" w:rsidRPr="00F02F16">
        <w:rPr>
          <w:rFonts w:ascii="仿宋_GB2312" w:hint="eastAsia"/>
        </w:rPr>
        <w:t>（北京）会计师事务所有限公司为预算评审机构，出具项目预算评审报告，于2020年12月委托北京中天国洪招标代理有限公司开展竞争性磋商工作，经专家评审确定北京金丰餐饮有限公司为餐饮服务商。</w:t>
      </w:r>
      <w:r w:rsidR="008F1B2B" w:rsidRPr="00F02F16">
        <w:rPr>
          <w:rFonts w:ascii="仿宋_GB2312" w:hint="eastAsia"/>
        </w:rPr>
        <w:t>④</w:t>
      </w:r>
      <w:r w:rsidR="004E445E" w:rsidRPr="00F02F16">
        <w:rPr>
          <w:rFonts w:ascii="仿宋_GB2312" w:hint="eastAsia"/>
        </w:rPr>
        <w:t>槐柏树街办公区于2019年4月至5月聘请</w:t>
      </w:r>
      <w:r w:rsidR="008F1B2B" w:rsidRPr="00F02F16">
        <w:rPr>
          <w:rFonts w:ascii="仿宋_GB2312" w:hint="eastAsia"/>
        </w:rPr>
        <w:t>华利信</w:t>
      </w:r>
      <w:r w:rsidR="004E445E" w:rsidRPr="00F02F16">
        <w:rPr>
          <w:rFonts w:ascii="仿宋_GB2312" w:hint="eastAsia"/>
        </w:rPr>
        <w:t>（北京）会计师事务所有限公司为预算评审机构，并出具项目预算评审报告，经2020年第5次管理办主任办公会批准，委托北京中天国宏咨询有限公司于2020年7月开展竞争性磋商工作，经专家评审确定北京金丰餐饮有限公司为餐饮服务商。</w:t>
      </w:r>
      <w:r w:rsidR="00D45761" w:rsidRPr="00C552EA">
        <w:rPr>
          <w:rFonts w:ascii="仿宋_GB2312" w:hint="eastAsia"/>
          <w:iCs/>
          <w:szCs w:val="32"/>
        </w:rPr>
        <w:t>二是</w:t>
      </w:r>
      <w:r w:rsidR="008008FC" w:rsidRPr="00C552EA">
        <w:rPr>
          <w:rFonts w:ascii="仿宋_GB2312" w:hint="eastAsia"/>
          <w:iCs/>
          <w:szCs w:val="32"/>
        </w:rPr>
        <w:t>项目执行过程中，委托服务合同签订、资金支出等事项的开展均履行了逐级审批程序</w:t>
      </w:r>
      <w:r w:rsidR="008F4393" w:rsidRPr="00C552EA">
        <w:rPr>
          <w:rFonts w:ascii="仿宋_GB2312" w:hint="eastAsia"/>
          <w:iCs/>
          <w:szCs w:val="32"/>
        </w:rPr>
        <w:t>；对餐饮服务商提供的餐饮质量、卫生情况开展监督工作，不符合约定事项的责令整改。</w:t>
      </w:r>
    </w:p>
    <w:p w:rsidR="004C340C" w:rsidRPr="00C552EA" w:rsidRDefault="004C340C" w:rsidP="00FD016B">
      <w:pPr>
        <w:ind w:firstLine="643"/>
        <w:rPr>
          <w:rFonts w:ascii="仿宋_GB2312"/>
          <w:iCs/>
          <w:szCs w:val="32"/>
        </w:rPr>
      </w:pPr>
      <w:r w:rsidRPr="00C552EA">
        <w:rPr>
          <w:rFonts w:ascii="仿宋_GB2312" w:hint="eastAsia"/>
          <w:b/>
          <w:iCs/>
          <w:szCs w:val="32"/>
        </w:rPr>
        <w:t>档案资料完备性方面</w:t>
      </w:r>
      <w:r w:rsidRPr="00C552EA">
        <w:rPr>
          <w:rFonts w:ascii="仿宋_GB2312" w:hint="eastAsia"/>
          <w:iCs/>
          <w:szCs w:val="32"/>
        </w:rPr>
        <w:t>。</w:t>
      </w:r>
      <w:r w:rsidR="000856A3" w:rsidRPr="00C552EA">
        <w:rPr>
          <w:rFonts w:ascii="仿宋_GB2312" w:hint="eastAsia"/>
          <w:iCs/>
          <w:szCs w:val="32"/>
        </w:rPr>
        <w:t>项目立项过程中，预算评审报告、项目申报文本、项目支出预算及预算明细、批复预算的函等资料均有留存；确定服务商过程中</w:t>
      </w:r>
      <w:r w:rsidR="00553399" w:rsidRPr="00C552EA">
        <w:rPr>
          <w:rFonts w:ascii="仿宋_GB2312" w:hint="eastAsia"/>
          <w:iCs/>
          <w:szCs w:val="32"/>
        </w:rPr>
        <w:t>，</w:t>
      </w:r>
      <w:r w:rsidR="000856A3" w:rsidRPr="00C552EA">
        <w:rPr>
          <w:rFonts w:ascii="仿宋_GB2312" w:hint="eastAsia"/>
          <w:iCs/>
          <w:szCs w:val="32"/>
        </w:rPr>
        <w:t>响应文件、竞争性磋商评审报告、项目招标结果情况报告、签订的委托服务合同等过程资料齐全；项目执行过程中，安全检查记录、培训记录、人员档案管理等资</w:t>
      </w:r>
      <w:r w:rsidR="000856A3" w:rsidRPr="00C552EA">
        <w:rPr>
          <w:rFonts w:ascii="仿宋_GB2312" w:hint="eastAsia"/>
          <w:iCs/>
          <w:szCs w:val="32"/>
        </w:rPr>
        <w:lastRenderedPageBreak/>
        <w:t>料均有留存；项目实施效益体现方面，</w:t>
      </w:r>
      <w:r w:rsidR="0086383E" w:rsidRPr="00C552EA">
        <w:rPr>
          <w:rFonts w:ascii="仿宋_GB2312" w:hint="eastAsia"/>
          <w:iCs/>
          <w:szCs w:val="32"/>
        </w:rPr>
        <w:t>已开展满意度调查工作的能够保留</w:t>
      </w:r>
      <w:r w:rsidR="000856A3" w:rsidRPr="00C552EA">
        <w:rPr>
          <w:rFonts w:ascii="仿宋_GB2312" w:hint="eastAsia"/>
          <w:iCs/>
          <w:szCs w:val="32"/>
        </w:rPr>
        <w:t>满意度调查问卷、顾客满意度调查统计分析报告等相关资料。</w:t>
      </w:r>
    </w:p>
    <w:p w:rsidR="004C340C" w:rsidRPr="00C552EA" w:rsidRDefault="004C340C" w:rsidP="00FD016B">
      <w:pPr>
        <w:ind w:firstLine="643"/>
        <w:rPr>
          <w:rFonts w:ascii="仿宋_GB2312"/>
          <w:bCs/>
          <w:iCs/>
          <w:szCs w:val="32"/>
        </w:rPr>
      </w:pPr>
      <w:r w:rsidRPr="00C552EA">
        <w:rPr>
          <w:rFonts w:ascii="仿宋_GB2312" w:hint="eastAsia"/>
          <w:b/>
          <w:iCs/>
          <w:szCs w:val="32"/>
        </w:rPr>
        <w:t>保障条件落实方面</w:t>
      </w:r>
      <w:r w:rsidRPr="00C552EA">
        <w:rPr>
          <w:rFonts w:ascii="仿宋_GB2312" w:hint="eastAsia"/>
          <w:bCs/>
          <w:iCs/>
          <w:szCs w:val="32"/>
        </w:rPr>
        <w:t>。</w:t>
      </w:r>
      <w:r w:rsidR="00874B99" w:rsidRPr="00C552EA">
        <w:rPr>
          <w:rFonts w:ascii="仿宋_GB2312" w:hint="eastAsia"/>
          <w:bCs/>
          <w:iCs/>
          <w:szCs w:val="32"/>
        </w:rPr>
        <w:t>人员保障方面，各办公区相关事务的开展均有专门经办人负责，且具有多年</w:t>
      </w:r>
      <w:r w:rsidR="00994348" w:rsidRPr="00C552EA">
        <w:rPr>
          <w:rFonts w:ascii="仿宋_GB2312" w:hint="eastAsia"/>
          <w:bCs/>
          <w:iCs/>
          <w:szCs w:val="32"/>
        </w:rPr>
        <w:t>管理经验，可保障项目实施过程中餐饮质量、人员资质等事项的标准核定；项目实施场地均为各办公区餐厅，具有场地保障</w:t>
      </w:r>
      <w:r w:rsidR="00673588" w:rsidRPr="00C552EA">
        <w:rPr>
          <w:rFonts w:ascii="仿宋_GB2312" w:hint="eastAsia"/>
          <w:bCs/>
          <w:iCs/>
          <w:szCs w:val="32"/>
        </w:rPr>
        <w:t>；政府采购过程中，</w:t>
      </w:r>
      <w:r w:rsidR="00601C53" w:rsidRPr="00C552EA">
        <w:rPr>
          <w:rFonts w:ascii="仿宋_GB2312" w:hint="eastAsia"/>
          <w:bCs/>
          <w:iCs/>
          <w:szCs w:val="32"/>
        </w:rPr>
        <w:t>委托专业的招标代理</w:t>
      </w:r>
      <w:r w:rsidR="00326E96" w:rsidRPr="00C552EA">
        <w:rPr>
          <w:rFonts w:ascii="仿宋_GB2312" w:hint="eastAsia"/>
          <w:bCs/>
          <w:iCs/>
          <w:szCs w:val="32"/>
        </w:rPr>
        <w:t>机构</w:t>
      </w:r>
      <w:r w:rsidR="00601C53" w:rsidRPr="00C552EA">
        <w:rPr>
          <w:rFonts w:ascii="仿宋_GB2312" w:hint="eastAsia"/>
          <w:bCs/>
          <w:iCs/>
          <w:szCs w:val="32"/>
        </w:rPr>
        <w:t>，通过竞争性磋商的方式确定餐饮服务商</w:t>
      </w:r>
      <w:r w:rsidR="009E38A6" w:rsidRPr="00C552EA">
        <w:rPr>
          <w:rFonts w:ascii="仿宋_GB2312" w:hint="eastAsia"/>
          <w:bCs/>
          <w:iCs/>
          <w:szCs w:val="32"/>
        </w:rPr>
        <w:t>，从多家磋商企业中</w:t>
      </w:r>
      <w:r w:rsidR="00941E15" w:rsidRPr="00C552EA">
        <w:rPr>
          <w:rFonts w:ascii="仿宋_GB2312" w:hint="eastAsia"/>
          <w:bCs/>
          <w:iCs/>
          <w:szCs w:val="32"/>
        </w:rPr>
        <w:t>，</w:t>
      </w:r>
      <w:r w:rsidR="009E38A6" w:rsidRPr="00C552EA">
        <w:rPr>
          <w:rFonts w:ascii="仿宋_GB2312" w:hint="eastAsia"/>
          <w:bCs/>
          <w:iCs/>
          <w:szCs w:val="32"/>
        </w:rPr>
        <w:t>综合</w:t>
      </w:r>
      <w:r w:rsidR="00941E15" w:rsidRPr="00C552EA">
        <w:rPr>
          <w:rFonts w:ascii="仿宋_GB2312" w:hint="eastAsia"/>
          <w:bCs/>
          <w:iCs/>
          <w:szCs w:val="32"/>
        </w:rPr>
        <w:t>从业经验、资质文件、获得奖项等因素，确定与本项目适配度最高的</w:t>
      </w:r>
      <w:r w:rsidR="00640010" w:rsidRPr="00C552EA">
        <w:rPr>
          <w:rFonts w:ascii="仿宋_GB2312" w:hint="eastAsia"/>
          <w:bCs/>
          <w:iCs/>
          <w:szCs w:val="32"/>
        </w:rPr>
        <w:t>服务商</w:t>
      </w:r>
      <w:r w:rsidR="005824FE" w:rsidRPr="00C552EA">
        <w:rPr>
          <w:rFonts w:ascii="仿宋_GB2312" w:hint="eastAsia"/>
          <w:bCs/>
          <w:iCs/>
          <w:szCs w:val="32"/>
        </w:rPr>
        <w:t>，保障财政资金使用效益。</w:t>
      </w:r>
    </w:p>
    <w:p w:rsidR="004C340C" w:rsidRPr="00C552EA" w:rsidRDefault="004C340C" w:rsidP="00D82162">
      <w:pPr>
        <w:ind w:firstLine="643"/>
        <w:rPr>
          <w:rFonts w:ascii="仿宋_GB2312"/>
          <w:iCs/>
          <w:szCs w:val="32"/>
        </w:rPr>
      </w:pPr>
      <w:r w:rsidRPr="00C552EA">
        <w:rPr>
          <w:rFonts w:ascii="仿宋_GB2312" w:hint="eastAsia"/>
          <w:b/>
          <w:iCs/>
          <w:szCs w:val="32"/>
        </w:rPr>
        <w:t>项目质量可控性方面</w:t>
      </w:r>
      <w:r w:rsidRPr="00C552EA">
        <w:rPr>
          <w:rFonts w:ascii="仿宋_GB2312" w:hint="eastAsia"/>
          <w:iCs/>
          <w:szCs w:val="32"/>
        </w:rPr>
        <w:t>。</w:t>
      </w:r>
      <w:r w:rsidR="00B3103E" w:rsidRPr="00C552EA">
        <w:rPr>
          <w:rFonts w:ascii="仿宋_GB2312" w:hint="eastAsia"/>
          <w:iCs/>
          <w:szCs w:val="32"/>
        </w:rPr>
        <w:t>一是为保障服务质量，部分办公区将竞争性磋商文件等资料作为合同的</w:t>
      </w:r>
      <w:r w:rsidR="009041F6" w:rsidRPr="00C552EA">
        <w:rPr>
          <w:rFonts w:ascii="仿宋_GB2312" w:hint="eastAsia"/>
          <w:iCs/>
          <w:szCs w:val="32"/>
        </w:rPr>
        <w:t>组成部分，增强服务质量约束性；二是对餐饮服务商进行安全卫生检查、监督等工作，确保七工作的规范性；三是部分办公区制定了</w:t>
      </w:r>
      <w:r w:rsidR="004D1F6E" w:rsidRPr="00C552EA">
        <w:rPr>
          <w:rFonts w:ascii="仿宋_GB2312" w:hint="eastAsia"/>
          <w:iCs/>
          <w:szCs w:val="32"/>
        </w:rPr>
        <w:t>应急预案，定期开展应急演练，减少项目执行过程风险。</w:t>
      </w:r>
    </w:p>
    <w:p w:rsidR="004D1F6E" w:rsidRPr="00D82162" w:rsidRDefault="004D1F6E" w:rsidP="00FC6712">
      <w:pPr>
        <w:ind w:firstLine="640"/>
        <w:rPr>
          <w:rFonts w:ascii="仿宋_GB2312"/>
          <w:iCs/>
          <w:szCs w:val="32"/>
        </w:rPr>
      </w:pPr>
      <w:r w:rsidRPr="00DD3616">
        <w:rPr>
          <w:rFonts w:ascii="仿宋_GB2312" w:hint="eastAsia"/>
          <w:iCs/>
          <w:szCs w:val="32"/>
        </w:rPr>
        <w:t>整体上，项目制度执行较为有效，但项目精细化管理能力有待加强，一是</w:t>
      </w:r>
      <w:r w:rsidR="008F1B2B">
        <w:rPr>
          <w:rFonts w:ascii="仿宋_GB2312" w:hint="eastAsia"/>
          <w:iCs/>
          <w:szCs w:val="32"/>
        </w:rPr>
        <w:t>个别</w:t>
      </w:r>
      <w:r w:rsidRPr="00DD3616">
        <w:rPr>
          <w:rFonts w:ascii="仿宋_GB2312" w:hint="eastAsia"/>
          <w:iCs/>
          <w:szCs w:val="32"/>
        </w:rPr>
        <w:t>办公区合同</w:t>
      </w:r>
      <w:r w:rsidR="008F1B2B">
        <w:rPr>
          <w:rFonts w:ascii="仿宋_GB2312" w:hint="eastAsia"/>
          <w:iCs/>
          <w:szCs w:val="32"/>
        </w:rPr>
        <w:t>约定的条款</w:t>
      </w:r>
      <w:r w:rsidRPr="00DD3616">
        <w:rPr>
          <w:rFonts w:ascii="仿宋_GB2312" w:hint="eastAsia"/>
          <w:iCs/>
          <w:szCs w:val="32"/>
        </w:rPr>
        <w:t>缺少职责分工、服务质量等事项约束，合同条款细化程度不足；二是</w:t>
      </w:r>
      <w:r w:rsidR="008F1B2B">
        <w:rPr>
          <w:rFonts w:ascii="仿宋_GB2312" w:hint="eastAsia"/>
          <w:iCs/>
          <w:szCs w:val="32"/>
        </w:rPr>
        <w:t>项目单位</w:t>
      </w:r>
      <w:r w:rsidRPr="00DD3616">
        <w:rPr>
          <w:rFonts w:ascii="仿宋_GB2312" w:hint="eastAsia"/>
          <w:iCs/>
          <w:szCs w:val="32"/>
        </w:rPr>
        <w:t>对</w:t>
      </w:r>
      <w:r w:rsidR="0052609E" w:rsidRPr="00DD3616">
        <w:rPr>
          <w:rFonts w:ascii="仿宋_GB2312" w:hint="eastAsia"/>
          <w:iCs/>
          <w:szCs w:val="32"/>
        </w:rPr>
        <w:t>餐饮服务商的监督有待加强，存在部分月份提供服务人员未达约定数量、厨师工资发放低于预算评审金额等情况</w:t>
      </w:r>
      <w:r w:rsidR="00AD2192">
        <w:rPr>
          <w:rFonts w:ascii="仿宋_GB2312" w:hint="eastAsia"/>
          <w:iCs/>
          <w:szCs w:val="32"/>
        </w:rPr>
        <w:t>，如：</w:t>
      </w:r>
      <w:r w:rsidR="00AD2192">
        <w:rPr>
          <w:rFonts w:ascii="仿宋_GB2312" w:hint="eastAsia"/>
        </w:rPr>
        <w:t>六里桥行政总厨审</w:t>
      </w:r>
      <w:r w:rsidR="00AD2192">
        <w:rPr>
          <w:rFonts w:ascii="仿宋_GB2312" w:hint="eastAsia"/>
        </w:rPr>
        <w:lastRenderedPageBreak/>
        <w:t>定9</w:t>
      </w:r>
      <w:r w:rsidR="00AD2192">
        <w:rPr>
          <w:rFonts w:ascii="仿宋_GB2312"/>
        </w:rPr>
        <w:t>500</w:t>
      </w:r>
      <w:r w:rsidR="00AD2192">
        <w:rPr>
          <w:rFonts w:ascii="仿宋_GB2312" w:hint="eastAsia"/>
        </w:rPr>
        <w:t>元/人/月，实际发放</w:t>
      </w:r>
      <w:r w:rsidR="00AD2192">
        <w:rPr>
          <w:rFonts w:ascii="仿宋_GB2312"/>
        </w:rPr>
        <w:t>8500</w:t>
      </w:r>
      <w:r w:rsidR="00AD2192">
        <w:rPr>
          <w:rFonts w:ascii="仿宋_GB2312" w:hint="eastAsia"/>
        </w:rPr>
        <w:t>元/人/月</w:t>
      </w:r>
      <w:r w:rsidR="0052609E" w:rsidRPr="00DD3616">
        <w:rPr>
          <w:rFonts w:ascii="仿宋_GB2312" w:hint="eastAsia"/>
          <w:iCs/>
          <w:szCs w:val="32"/>
        </w:rPr>
        <w:t>；三是</w:t>
      </w:r>
      <w:r w:rsidR="008F1B2B">
        <w:rPr>
          <w:rFonts w:ascii="仿宋_GB2312" w:hint="eastAsia"/>
          <w:iCs/>
          <w:szCs w:val="32"/>
        </w:rPr>
        <w:t>项目单位</w:t>
      </w:r>
      <w:r w:rsidR="0052609E" w:rsidRPr="00DD3616">
        <w:rPr>
          <w:rFonts w:ascii="仿宋_GB2312" w:hint="eastAsia"/>
          <w:iCs/>
          <w:szCs w:val="32"/>
        </w:rPr>
        <w:t>对第三方培训、工资发放、监督等工作的开展需要进一步留痕。</w:t>
      </w:r>
    </w:p>
    <w:p w:rsidR="000C20E0" w:rsidRDefault="000C20E0" w:rsidP="00BD01B0">
      <w:pPr>
        <w:ind w:firstLine="640"/>
        <w:outlineLvl w:val="1"/>
        <w:rPr>
          <w:rFonts w:ascii="楷体_GB2312" w:eastAsia="楷体_GB2312"/>
          <w:color w:val="000000"/>
          <w:szCs w:val="32"/>
        </w:rPr>
      </w:pPr>
      <w:bookmarkStart w:id="51" w:name="_Toc105508163"/>
      <w:r w:rsidRPr="000C20E0">
        <w:rPr>
          <w:rFonts w:ascii="楷体_GB2312" w:eastAsia="楷体_GB2312" w:hint="eastAsia"/>
          <w:color w:val="000000"/>
          <w:szCs w:val="32"/>
        </w:rPr>
        <w:t>（三）项目产出情况</w:t>
      </w:r>
      <w:bookmarkEnd w:id="51"/>
    </w:p>
    <w:p w:rsidR="00375B69" w:rsidRDefault="00E20017" w:rsidP="00775FEA">
      <w:pPr>
        <w:ind w:firstLine="640"/>
        <w:rPr>
          <w:rFonts w:ascii="仿宋_GB2312" w:hAnsi="仿宋"/>
          <w:iCs/>
        </w:rPr>
      </w:pPr>
      <w:r w:rsidRPr="00EC7881">
        <w:rPr>
          <w:rFonts w:ascii="仿宋_GB2312" w:hint="eastAsia"/>
          <w:iCs/>
          <w:szCs w:val="32"/>
        </w:rPr>
        <w:t>项目</w:t>
      </w:r>
      <w:r w:rsidR="006827B7" w:rsidRPr="00EC7881">
        <w:rPr>
          <w:rFonts w:ascii="仿宋_GB2312" w:hint="eastAsia"/>
          <w:iCs/>
          <w:szCs w:val="32"/>
        </w:rPr>
        <w:t>2</w:t>
      </w:r>
      <w:r w:rsidR="006827B7" w:rsidRPr="00DD15EB">
        <w:rPr>
          <w:rFonts w:ascii="仿宋_GB2312" w:hint="eastAsia"/>
          <w:iCs/>
          <w:szCs w:val="32"/>
        </w:rPr>
        <w:t>021</w:t>
      </w:r>
      <w:r w:rsidR="006827B7" w:rsidRPr="00EC7881">
        <w:rPr>
          <w:rFonts w:ascii="仿宋_GB2312" w:hint="eastAsia"/>
          <w:iCs/>
          <w:szCs w:val="32"/>
        </w:rPr>
        <w:t>年度完成四个办公区餐饮服务保障工作，</w:t>
      </w:r>
      <w:r w:rsidR="001D0145" w:rsidRPr="00EC7881">
        <w:rPr>
          <w:rFonts w:ascii="仿宋_GB2312" w:hint="eastAsia"/>
          <w:iCs/>
          <w:szCs w:val="32"/>
        </w:rPr>
        <w:t>按照计划提供服务人员满足日常供餐工作的开展；</w:t>
      </w:r>
      <w:r w:rsidR="00EC7881" w:rsidRPr="00EC7881">
        <w:rPr>
          <w:rFonts w:ascii="仿宋_GB2312" w:hint="eastAsia"/>
          <w:iCs/>
          <w:szCs w:val="32"/>
        </w:rPr>
        <w:t>槐柏树街办公区、</w:t>
      </w:r>
      <w:r w:rsidR="00CC70A3">
        <w:rPr>
          <w:rFonts w:ascii="仿宋_GB2312" w:hint="eastAsia"/>
          <w:iCs/>
          <w:szCs w:val="32"/>
        </w:rPr>
        <w:t>中环办公楼</w:t>
      </w:r>
      <w:r w:rsidR="00EC7881" w:rsidRPr="00EC7881">
        <w:rPr>
          <w:rFonts w:ascii="仿宋_GB2312" w:hint="eastAsia"/>
          <w:iCs/>
          <w:szCs w:val="32"/>
        </w:rPr>
        <w:t>、南礼士路办公区餐饮服务商均符合2</w:t>
      </w:r>
      <w:r w:rsidR="00EC7881" w:rsidRPr="00DD15EB">
        <w:rPr>
          <w:rFonts w:ascii="仿宋_GB2312" w:hint="eastAsia"/>
          <w:iCs/>
          <w:szCs w:val="32"/>
        </w:rPr>
        <w:t>021</w:t>
      </w:r>
      <w:r w:rsidR="00EC7881" w:rsidRPr="00EC7881">
        <w:rPr>
          <w:rFonts w:ascii="仿宋_GB2312" w:hint="eastAsia"/>
          <w:iCs/>
          <w:szCs w:val="32"/>
        </w:rPr>
        <w:t>年度</w:t>
      </w:r>
      <w:r w:rsidR="00EC7881" w:rsidRPr="00DD15EB">
        <w:rPr>
          <w:rFonts w:ascii="仿宋_GB2312" w:hint="eastAsia"/>
        </w:rPr>
        <w:t>食品卫生监督量化分级标准</w:t>
      </w:r>
      <w:r w:rsidR="00775FEA">
        <w:rPr>
          <w:rFonts w:ascii="仿宋_GB2312" w:hint="eastAsia"/>
        </w:rPr>
        <w:t>，全年无食品安全事故；完成四个办公区全年供餐工作，满足基本的一日三餐；项目通过预算评审、竞争性磋商封方式采取了成本控制措施，节约财政资金。在职职工伙食补助发放及时、标准达标。但评价发现，项目存在</w:t>
      </w:r>
      <w:r w:rsidR="00EC7881" w:rsidRPr="00EC7881">
        <w:rPr>
          <w:rFonts w:ascii="仿宋_GB2312" w:hint="eastAsia"/>
          <w:iCs/>
          <w:szCs w:val="32"/>
        </w:rPr>
        <w:t>部分月份服务人员数量未达到合同约定数量</w:t>
      </w:r>
      <w:r w:rsidR="00775FEA">
        <w:rPr>
          <w:rFonts w:ascii="仿宋_GB2312" w:hint="eastAsia"/>
          <w:iCs/>
          <w:szCs w:val="32"/>
        </w:rPr>
        <w:t>、六里桥办公区餐饮服务商未取得2</w:t>
      </w:r>
      <w:r w:rsidR="00775FEA">
        <w:rPr>
          <w:rFonts w:ascii="仿宋_GB2312"/>
          <w:iCs/>
          <w:szCs w:val="32"/>
        </w:rPr>
        <w:t>021</w:t>
      </w:r>
      <w:r w:rsidR="00775FEA">
        <w:rPr>
          <w:rFonts w:ascii="仿宋_GB2312" w:hint="eastAsia"/>
          <w:iCs/>
          <w:szCs w:val="32"/>
        </w:rPr>
        <w:t>年度</w:t>
      </w:r>
      <w:r w:rsidR="00775FEA" w:rsidRPr="00EA7590">
        <w:rPr>
          <w:rFonts w:ascii="仿宋_GB2312" w:hint="eastAsia"/>
        </w:rPr>
        <w:t>食品卫生监督量化分级标准</w:t>
      </w:r>
      <w:r w:rsidR="00775FEA">
        <w:rPr>
          <w:rFonts w:ascii="仿宋_GB2312" w:hint="eastAsia"/>
        </w:rPr>
        <w:t>、部分月份因发票未及时提交合同款支付滞后以及成本可控性有待加强等情况。</w:t>
      </w:r>
      <w:r w:rsidR="00B119A2" w:rsidRPr="00EC7881">
        <w:rPr>
          <w:rFonts w:ascii="仿宋_GB2312" w:hAnsi="仿宋" w:hint="eastAsia"/>
          <w:iCs/>
        </w:rPr>
        <w:t>产出</w:t>
      </w:r>
      <w:r w:rsidR="007F7820" w:rsidRPr="00EC7881">
        <w:rPr>
          <w:rFonts w:ascii="仿宋_GB2312" w:hAnsi="仿宋" w:hint="eastAsia"/>
          <w:iCs/>
        </w:rPr>
        <w:t>指标分值</w:t>
      </w:r>
      <w:r w:rsidR="00236050" w:rsidRPr="00DD15EB">
        <w:rPr>
          <w:rFonts w:ascii="仿宋_GB2312" w:hAnsi="仿宋" w:hint="eastAsia"/>
          <w:iCs/>
        </w:rPr>
        <w:t>4</w:t>
      </w:r>
      <w:r w:rsidR="007F7820" w:rsidRPr="00EC7881">
        <w:rPr>
          <w:rFonts w:ascii="仿宋_GB2312" w:hAnsi="仿宋" w:hint="eastAsia"/>
          <w:iCs/>
        </w:rPr>
        <w:t>0.00分，得分</w:t>
      </w:r>
      <w:r w:rsidR="00236050" w:rsidRPr="00DD15EB">
        <w:rPr>
          <w:rFonts w:ascii="仿宋_GB2312" w:hAnsi="仿宋" w:hint="eastAsia"/>
          <w:iCs/>
        </w:rPr>
        <w:t>37.40</w:t>
      </w:r>
      <w:r w:rsidR="007F7820" w:rsidRPr="00EC7881">
        <w:rPr>
          <w:rFonts w:ascii="仿宋_GB2312" w:hAnsi="仿宋" w:hint="eastAsia"/>
          <w:iCs/>
        </w:rPr>
        <w:t>分，得分</w:t>
      </w:r>
      <w:r w:rsidR="007F7820" w:rsidRPr="00DD15EB">
        <w:rPr>
          <w:rFonts w:ascii="仿宋_GB2312" w:hAnsi="仿宋" w:hint="eastAsia"/>
          <w:iCs/>
        </w:rPr>
        <w:t>率</w:t>
      </w:r>
      <w:r w:rsidR="00236050" w:rsidRPr="00DD15EB">
        <w:rPr>
          <w:rFonts w:ascii="仿宋_GB2312" w:hAnsi="仿宋" w:hint="eastAsia"/>
          <w:iCs/>
        </w:rPr>
        <w:t>93.50</w:t>
      </w:r>
      <w:r w:rsidR="007F7820" w:rsidRPr="00DD15EB">
        <w:rPr>
          <w:rFonts w:ascii="仿宋_GB2312" w:hAnsi="仿宋" w:hint="eastAsia"/>
          <w:iCs/>
        </w:rPr>
        <w:t>%（</w:t>
      </w:r>
      <w:r w:rsidR="007F7820" w:rsidRPr="00DD15EB">
        <w:rPr>
          <w:rFonts w:ascii="仿宋_GB2312" w:hAnsi="仿宋" w:cs="Arial" w:hint="eastAsia"/>
          <w:bCs/>
          <w:iCs/>
          <w:kern w:val="0"/>
        </w:rPr>
        <w:t>见表</w:t>
      </w:r>
      <w:r w:rsidR="00CA3FAE" w:rsidRPr="00483A8F">
        <w:rPr>
          <w:rFonts w:ascii="仿宋_GB2312" w:hAnsi="仿宋" w:cs="Arial"/>
          <w:bCs/>
          <w:iCs/>
          <w:kern w:val="0"/>
        </w:rPr>
        <w:t>9</w:t>
      </w:r>
      <w:r w:rsidR="007F7820" w:rsidRPr="00DD15EB">
        <w:rPr>
          <w:rFonts w:ascii="仿宋_GB2312" w:hAnsi="仿宋" w:hint="eastAsia"/>
          <w:iCs/>
        </w:rPr>
        <w:t>）。</w:t>
      </w:r>
    </w:p>
    <w:p w:rsidR="00E24313" w:rsidRPr="00DD15EB" w:rsidRDefault="001D376A" w:rsidP="004166B5">
      <w:pPr>
        <w:ind w:firstLineChars="0" w:firstLine="0"/>
        <w:jc w:val="center"/>
        <w:rPr>
          <w:rFonts w:ascii="黑体" w:eastAsia="黑体" w:hAnsi="黑体"/>
          <w:iCs/>
          <w:sz w:val="28"/>
          <w:szCs w:val="28"/>
        </w:rPr>
      </w:pPr>
      <w:r w:rsidRPr="00DD15EB">
        <w:rPr>
          <w:rFonts w:ascii="黑体" w:eastAsia="黑体" w:hAnsi="黑体" w:hint="eastAsia"/>
          <w:iCs/>
          <w:sz w:val="28"/>
          <w:szCs w:val="28"/>
        </w:rPr>
        <w:t>表</w:t>
      </w:r>
      <w:r w:rsidR="00CA3FAE" w:rsidRPr="00DD15EB">
        <w:rPr>
          <w:rFonts w:ascii="黑体" w:eastAsia="黑体" w:hAnsi="黑体"/>
          <w:iCs/>
          <w:sz w:val="28"/>
          <w:szCs w:val="28"/>
        </w:rPr>
        <w:t>9</w:t>
      </w:r>
      <w:r w:rsidR="00E24313" w:rsidRPr="00DD15EB">
        <w:rPr>
          <w:rFonts w:ascii="黑体" w:eastAsia="黑体" w:hAnsi="黑体" w:hint="eastAsia"/>
          <w:iCs/>
          <w:sz w:val="28"/>
          <w:szCs w:val="28"/>
        </w:rPr>
        <w:t>：产出指标设定及评分情况表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111"/>
        <w:gridCol w:w="1184"/>
        <w:gridCol w:w="3202"/>
        <w:gridCol w:w="1034"/>
        <w:gridCol w:w="1185"/>
        <w:gridCol w:w="1184"/>
      </w:tblGrid>
      <w:tr w:rsidR="00375B69" w:rsidRPr="000B1CEB" w:rsidTr="00420421">
        <w:trPr>
          <w:trHeight w:val="397"/>
          <w:tblHeader/>
          <w:jc w:val="center"/>
        </w:trPr>
        <w:tc>
          <w:tcPr>
            <w:tcW w:w="624" w:type="pct"/>
            <w:vAlign w:val="center"/>
          </w:tcPr>
          <w:p w:rsidR="00375B69" w:rsidRPr="000B1CEB" w:rsidRDefault="00375B69" w:rsidP="00DD3616">
            <w:pPr>
              <w:widowControl/>
              <w:spacing w:line="240" w:lineRule="auto"/>
              <w:ind w:firstLineChars="0" w:firstLine="0"/>
              <w:jc w:val="center"/>
              <w:rPr>
                <w:rFonts w:ascii="宋体" w:eastAsia="宋体" w:hAnsi="宋体" w:cs="Arial"/>
                <w:b/>
                <w:bCs/>
                <w:iCs/>
                <w:kern w:val="0"/>
                <w:sz w:val="20"/>
                <w:szCs w:val="20"/>
              </w:rPr>
            </w:pPr>
            <w:r w:rsidRPr="000B1CEB">
              <w:rPr>
                <w:rFonts w:ascii="宋体" w:eastAsia="宋体" w:hAnsi="宋体" w:cs="Arial" w:hint="eastAsia"/>
                <w:b/>
                <w:bCs/>
                <w:iCs/>
                <w:kern w:val="0"/>
                <w:sz w:val="20"/>
                <w:szCs w:val="20"/>
              </w:rPr>
              <w:t>一级指标</w:t>
            </w:r>
          </w:p>
        </w:tc>
        <w:tc>
          <w:tcPr>
            <w:tcW w:w="665" w:type="pct"/>
            <w:vAlign w:val="center"/>
          </w:tcPr>
          <w:p w:rsidR="00375B69" w:rsidRPr="000B1CEB" w:rsidRDefault="00375B69" w:rsidP="00DD3616">
            <w:pPr>
              <w:widowControl/>
              <w:spacing w:line="240" w:lineRule="auto"/>
              <w:ind w:firstLineChars="0" w:firstLine="0"/>
              <w:jc w:val="center"/>
              <w:rPr>
                <w:rFonts w:ascii="宋体" w:eastAsia="宋体" w:hAnsi="宋体" w:cs="Arial"/>
                <w:b/>
                <w:bCs/>
                <w:iCs/>
                <w:kern w:val="0"/>
                <w:sz w:val="20"/>
                <w:szCs w:val="20"/>
              </w:rPr>
            </w:pPr>
            <w:r w:rsidRPr="000B1CEB">
              <w:rPr>
                <w:rFonts w:ascii="宋体" w:eastAsia="宋体" w:hAnsi="宋体" w:cs="Arial" w:hint="eastAsia"/>
                <w:b/>
                <w:bCs/>
                <w:iCs/>
                <w:kern w:val="0"/>
                <w:sz w:val="20"/>
                <w:szCs w:val="20"/>
              </w:rPr>
              <w:t>二级指标</w:t>
            </w:r>
          </w:p>
        </w:tc>
        <w:tc>
          <w:tcPr>
            <w:tcW w:w="1799" w:type="pct"/>
            <w:vAlign w:val="center"/>
          </w:tcPr>
          <w:p w:rsidR="00375B69" w:rsidRPr="000B1CEB" w:rsidRDefault="00375B69" w:rsidP="00DD3616">
            <w:pPr>
              <w:widowControl/>
              <w:spacing w:line="240" w:lineRule="auto"/>
              <w:ind w:firstLineChars="0" w:firstLine="0"/>
              <w:jc w:val="center"/>
              <w:rPr>
                <w:rFonts w:ascii="宋体" w:eastAsia="宋体" w:hAnsi="宋体" w:cs="Arial"/>
                <w:b/>
                <w:bCs/>
                <w:iCs/>
                <w:kern w:val="0"/>
                <w:sz w:val="20"/>
                <w:szCs w:val="20"/>
              </w:rPr>
            </w:pPr>
            <w:r w:rsidRPr="000B1CEB">
              <w:rPr>
                <w:rFonts w:ascii="宋体" w:eastAsia="宋体" w:hAnsi="宋体" w:cs="Arial" w:hint="eastAsia"/>
                <w:b/>
                <w:bCs/>
                <w:iCs/>
                <w:kern w:val="0"/>
                <w:sz w:val="20"/>
                <w:szCs w:val="20"/>
              </w:rPr>
              <w:t>三级指标</w:t>
            </w:r>
          </w:p>
        </w:tc>
        <w:tc>
          <w:tcPr>
            <w:tcW w:w="581" w:type="pct"/>
            <w:vAlign w:val="center"/>
          </w:tcPr>
          <w:p w:rsidR="00375B69" w:rsidRPr="000B1CEB" w:rsidRDefault="00375B69" w:rsidP="00DD3616">
            <w:pPr>
              <w:widowControl/>
              <w:spacing w:line="240" w:lineRule="auto"/>
              <w:ind w:firstLineChars="0" w:firstLine="0"/>
              <w:jc w:val="center"/>
              <w:rPr>
                <w:rFonts w:ascii="宋体" w:eastAsia="宋体" w:hAnsi="宋体" w:cs="Arial"/>
                <w:b/>
                <w:bCs/>
                <w:iCs/>
                <w:kern w:val="0"/>
                <w:sz w:val="20"/>
                <w:szCs w:val="20"/>
              </w:rPr>
            </w:pPr>
            <w:r w:rsidRPr="000B1CEB">
              <w:rPr>
                <w:rFonts w:ascii="宋体" w:eastAsia="宋体" w:hAnsi="宋体" w:cs="Arial" w:hint="eastAsia"/>
                <w:b/>
                <w:bCs/>
                <w:iCs/>
                <w:kern w:val="0"/>
                <w:sz w:val="20"/>
                <w:szCs w:val="20"/>
              </w:rPr>
              <w:t>分值</w:t>
            </w:r>
          </w:p>
        </w:tc>
        <w:tc>
          <w:tcPr>
            <w:tcW w:w="666" w:type="pct"/>
            <w:vAlign w:val="center"/>
          </w:tcPr>
          <w:p w:rsidR="00375B69" w:rsidRPr="000B1CEB" w:rsidRDefault="00375B69" w:rsidP="00DD3616">
            <w:pPr>
              <w:widowControl/>
              <w:spacing w:line="240" w:lineRule="auto"/>
              <w:ind w:firstLineChars="0" w:firstLine="0"/>
              <w:jc w:val="center"/>
              <w:rPr>
                <w:rFonts w:ascii="宋体" w:eastAsia="宋体" w:hAnsi="宋体" w:cs="Arial"/>
                <w:b/>
                <w:bCs/>
                <w:iCs/>
                <w:kern w:val="0"/>
                <w:sz w:val="20"/>
                <w:szCs w:val="20"/>
              </w:rPr>
            </w:pPr>
            <w:r w:rsidRPr="000B1CEB">
              <w:rPr>
                <w:rFonts w:ascii="宋体" w:eastAsia="宋体" w:hAnsi="宋体" w:cs="Arial" w:hint="eastAsia"/>
                <w:b/>
                <w:bCs/>
                <w:iCs/>
                <w:kern w:val="0"/>
                <w:sz w:val="20"/>
                <w:szCs w:val="20"/>
              </w:rPr>
              <w:t>得分</w:t>
            </w:r>
          </w:p>
        </w:tc>
        <w:tc>
          <w:tcPr>
            <w:tcW w:w="665" w:type="pct"/>
            <w:vAlign w:val="center"/>
          </w:tcPr>
          <w:p w:rsidR="00375B69" w:rsidRPr="000B1CEB" w:rsidRDefault="00375B69" w:rsidP="00DD3616">
            <w:pPr>
              <w:widowControl/>
              <w:spacing w:line="240" w:lineRule="auto"/>
              <w:ind w:firstLineChars="0" w:firstLine="0"/>
              <w:jc w:val="center"/>
              <w:rPr>
                <w:rFonts w:ascii="宋体" w:eastAsia="宋体" w:hAnsi="宋体" w:cs="Arial"/>
                <w:b/>
                <w:bCs/>
                <w:iCs/>
                <w:kern w:val="0"/>
                <w:sz w:val="20"/>
                <w:szCs w:val="20"/>
              </w:rPr>
            </w:pPr>
            <w:r w:rsidRPr="000B1CEB">
              <w:rPr>
                <w:rFonts w:ascii="宋体" w:eastAsia="宋体" w:hAnsi="宋体" w:cs="Arial" w:hint="eastAsia"/>
                <w:b/>
                <w:bCs/>
                <w:iCs/>
                <w:kern w:val="0"/>
                <w:sz w:val="20"/>
                <w:szCs w:val="20"/>
              </w:rPr>
              <w:t>得分率</w:t>
            </w:r>
          </w:p>
        </w:tc>
      </w:tr>
      <w:tr w:rsidR="000B1CEB" w:rsidRPr="000B1CEB" w:rsidTr="00420421">
        <w:trPr>
          <w:trHeight w:val="397"/>
          <w:jc w:val="center"/>
        </w:trPr>
        <w:tc>
          <w:tcPr>
            <w:tcW w:w="624" w:type="pct"/>
            <w:vMerge w:val="restart"/>
            <w:vAlign w:val="center"/>
          </w:tcPr>
          <w:p w:rsidR="000B1CEB" w:rsidRDefault="000B1CEB" w:rsidP="000B1CEB">
            <w:pPr>
              <w:widowControl/>
              <w:spacing w:line="240" w:lineRule="auto"/>
              <w:ind w:firstLineChars="0" w:firstLine="0"/>
              <w:jc w:val="center"/>
              <w:rPr>
                <w:rFonts w:ascii="宋体" w:eastAsia="宋体" w:hAnsi="宋体" w:cs="宋体"/>
                <w:iCs/>
                <w:kern w:val="0"/>
                <w:sz w:val="20"/>
                <w:szCs w:val="20"/>
              </w:rPr>
            </w:pPr>
            <w:r w:rsidRPr="000B1CEB">
              <w:rPr>
                <w:rFonts w:ascii="宋体" w:eastAsia="宋体" w:hAnsi="宋体" w:cs="宋体" w:hint="eastAsia"/>
                <w:iCs/>
                <w:kern w:val="0"/>
                <w:sz w:val="20"/>
                <w:szCs w:val="20"/>
              </w:rPr>
              <w:t>产出</w:t>
            </w:r>
          </w:p>
          <w:p w:rsidR="00577977" w:rsidRPr="000B1CEB" w:rsidRDefault="00577977" w:rsidP="000B1CEB">
            <w:pPr>
              <w:widowControl/>
              <w:spacing w:line="240" w:lineRule="auto"/>
              <w:ind w:firstLineChars="0" w:firstLine="0"/>
              <w:jc w:val="center"/>
              <w:rPr>
                <w:rFonts w:ascii="宋体" w:eastAsia="宋体" w:hAnsi="宋体" w:cs="宋体"/>
                <w:iCs/>
                <w:kern w:val="0"/>
                <w:sz w:val="20"/>
                <w:szCs w:val="20"/>
              </w:rPr>
            </w:pPr>
            <w:r>
              <w:rPr>
                <w:rFonts w:ascii="宋体" w:eastAsia="宋体" w:hAnsi="宋体" w:cs="宋体" w:hint="eastAsia"/>
                <w:iCs/>
                <w:kern w:val="0"/>
                <w:sz w:val="20"/>
                <w:szCs w:val="20"/>
              </w:rPr>
              <w:t>（4</w:t>
            </w:r>
            <w:r>
              <w:rPr>
                <w:rFonts w:ascii="宋体" w:eastAsia="宋体" w:hAnsi="宋体" w:cs="宋体"/>
                <w:iCs/>
                <w:kern w:val="0"/>
                <w:sz w:val="20"/>
                <w:szCs w:val="20"/>
              </w:rPr>
              <w:t>0</w:t>
            </w:r>
            <w:r>
              <w:rPr>
                <w:rFonts w:ascii="宋体" w:eastAsia="宋体" w:hAnsi="宋体" w:cs="宋体" w:hint="eastAsia"/>
                <w:iCs/>
                <w:kern w:val="0"/>
                <w:sz w:val="20"/>
                <w:szCs w:val="20"/>
              </w:rPr>
              <w:t>分）</w:t>
            </w:r>
          </w:p>
        </w:tc>
        <w:tc>
          <w:tcPr>
            <w:tcW w:w="665" w:type="pct"/>
            <w:vMerge w:val="restart"/>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r w:rsidRPr="000B1CEB">
              <w:rPr>
                <w:rFonts w:ascii="宋体" w:eastAsia="宋体" w:hAnsi="宋体" w:cs="宋体" w:hint="eastAsia"/>
                <w:iCs/>
                <w:kern w:val="0"/>
                <w:sz w:val="20"/>
                <w:szCs w:val="20"/>
              </w:rPr>
              <w:t>产出数量</w:t>
            </w:r>
          </w:p>
        </w:tc>
        <w:tc>
          <w:tcPr>
            <w:tcW w:w="1799" w:type="pct"/>
            <w:vAlign w:val="center"/>
          </w:tcPr>
          <w:p w:rsidR="000B1CEB" w:rsidRPr="000B1CEB" w:rsidRDefault="000B1CEB" w:rsidP="000B1CEB">
            <w:pPr>
              <w:widowControl/>
              <w:spacing w:line="240" w:lineRule="auto"/>
              <w:ind w:firstLineChars="0" w:firstLine="0"/>
              <w:jc w:val="center"/>
              <w:rPr>
                <w:rFonts w:ascii="宋体" w:eastAsia="宋体" w:hAnsi="宋体"/>
                <w:color w:val="000000"/>
                <w:kern w:val="0"/>
                <w:sz w:val="20"/>
                <w:szCs w:val="20"/>
              </w:rPr>
            </w:pPr>
            <w:r w:rsidRPr="000B1CEB">
              <w:rPr>
                <w:rFonts w:ascii="宋体" w:eastAsia="宋体" w:hAnsi="宋体" w:hint="eastAsia"/>
                <w:color w:val="000000"/>
                <w:sz w:val="20"/>
                <w:szCs w:val="20"/>
              </w:rPr>
              <w:t>餐饮服务保障人数</w:t>
            </w:r>
          </w:p>
        </w:tc>
        <w:tc>
          <w:tcPr>
            <w:tcW w:w="581" w:type="pct"/>
            <w:vAlign w:val="center"/>
          </w:tcPr>
          <w:p w:rsidR="000B1CEB" w:rsidRPr="000B1CEB" w:rsidRDefault="000B1CEB" w:rsidP="000B1CEB">
            <w:pPr>
              <w:widowControl/>
              <w:spacing w:line="240" w:lineRule="auto"/>
              <w:ind w:firstLineChars="0" w:firstLine="0"/>
              <w:jc w:val="center"/>
              <w:rPr>
                <w:rFonts w:ascii="宋体" w:eastAsia="宋体" w:hAnsi="宋体"/>
                <w:color w:val="000000"/>
                <w:kern w:val="0"/>
                <w:sz w:val="20"/>
                <w:szCs w:val="20"/>
              </w:rPr>
            </w:pPr>
            <w:r w:rsidRPr="000B1CEB">
              <w:rPr>
                <w:rFonts w:ascii="宋体" w:eastAsia="宋体" w:hAnsi="宋体" w:hint="eastAsia"/>
                <w:color w:val="000000"/>
                <w:sz w:val="20"/>
                <w:szCs w:val="20"/>
              </w:rPr>
              <w:t>8</w:t>
            </w:r>
          </w:p>
        </w:tc>
        <w:tc>
          <w:tcPr>
            <w:tcW w:w="666"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 xml:space="preserve">8.00 </w:t>
            </w:r>
          </w:p>
        </w:tc>
        <w:tc>
          <w:tcPr>
            <w:tcW w:w="665" w:type="pct"/>
            <w:vAlign w:val="center"/>
          </w:tcPr>
          <w:p w:rsidR="000B1CEB" w:rsidRPr="000B1CEB" w:rsidRDefault="000B1CEB" w:rsidP="000B1CEB">
            <w:pPr>
              <w:widowControl/>
              <w:spacing w:line="240" w:lineRule="auto"/>
              <w:ind w:firstLineChars="0" w:firstLine="0"/>
              <w:jc w:val="center"/>
              <w:rPr>
                <w:rFonts w:ascii="宋体" w:eastAsia="宋体" w:hAnsi="宋体"/>
                <w:color w:val="000000"/>
                <w:kern w:val="0"/>
                <w:sz w:val="20"/>
                <w:szCs w:val="20"/>
              </w:rPr>
            </w:pPr>
            <w:r w:rsidRPr="000B1CEB">
              <w:rPr>
                <w:rFonts w:ascii="宋体" w:eastAsia="宋体" w:hAnsi="宋体" w:hint="eastAsia"/>
                <w:color w:val="000000"/>
                <w:sz w:val="20"/>
                <w:szCs w:val="20"/>
              </w:rPr>
              <w:t>100.00%</w:t>
            </w:r>
          </w:p>
        </w:tc>
      </w:tr>
      <w:tr w:rsidR="000B1CEB" w:rsidRPr="000B1CEB" w:rsidTr="00420421">
        <w:trPr>
          <w:trHeight w:val="397"/>
          <w:jc w:val="center"/>
        </w:trPr>
        <w:tc>
          <w:tcPr>
            <w:tcW w:w="624"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665"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1799"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提供服务人员数量</w:t>
            </w:r>
          </w:p>
        </w:tc>
        <w:tc>
          <w:tcPr>
            <w:tcW w:w="581"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8</w:t>
            </w:r>
          </w:p>
        </w:tc>
        <w:tc>
          <w:tcPr>
            <w:tcW w:w="666"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 xml:space="preserve">7.37 </w:t>
            </w:r>
          </w:p>
        </w:tc>
        <w:tc>
          <w:tcPr>
            <w:tcW w:w="665"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92.13%</w:t>
            </w:r>
          </w:p>
        </w:tc>
      </w:tr>
      <w:tr w:rsidR="000B1CEB" w:rsidRPr="000B1CEB" w:rsidTr="00420421">
        <w:trPr>
          <w:trHeight w:val="397"/>
          <w:jc w:val="center"/>
        </w:trPr>
        <w:tc>
          <w:tcPr>
            <w:tcW w:w="624"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665"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1799"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伙食补助保障人数</w:t>
            </w:r>
          </w:p>
        </w:tc>
        <w:tc>
          <w:tcPr>
            <w:tcW w:w="581"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4</w:t>
            </w:r>
          </w:p>
        </w:tc>
        <w:tc>
          <w:tcPr>
            <w:tcW w:w="666"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 xml:space="preserve">4.00 </w:t>
            </w:r>
          </w:p>
        </w:tc>
        <w:tc>
          <w:tcPr>
            <w:tcW w:w="665"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100.00%</w:t>
            </w:r>
          </w:p>
        </w:tc>
      </w:tr>
      <w:tr w:rsidR="000B1CEB" w:rsidRPr="000B1CEB" w:rsidTr="00420421">
        <w:trPr>
          <w:trHeight w:val="397"/>
          <w:jc w:val="center"/>
        </w:trPr>
        <w:tc>
          <w:tcPr>
            <w:tcW w:w="624"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665" w:type="pct"/>
            <w:vMerge w:val="restart"/>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r w:rsidRPr="000B1CEB">
              <w:rPr>
                <w:rFonts w:ascii="宋体" w:eastAsia="宋体" w:hAnsi="宋体" w:cs="宋体" w:hint="eastAsia"/>
                <w:iCs/>
                <w:kern w:val="0"/>
                <w:sz w:val="20"/>
                <w:szCs w:val="20"/>
              </w:rPr>
              <w:t>产出质量</w:t>
            </w:r>
          </w:p>
        </w:tc>
        <w:tc>
          <w:tcPr>
            <w:tcW w:w="1799"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餐饮服务保障质量</w:t>
            </w:r>
          </w:p>
        </w:tc>
        <w:tc>
          <w:tcPr>
            <w:tcW w:w="581"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8</w:t>
            </w:r>
          </w:p>
        </w:tc>
        <w:tc>
          <w:tcPr>
            <w:tcW w:w="666"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 xml:space="preserve">7.60 </w:t>
            </w:r>
          </w:p>
        </w:tc>
        <w:tc>
          <w:tcPr>
            <w:tcW w:w="665"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95.00%</w:t>
            </w:r>
          </w:p>
        </w:tc>
      </w:tr>
      <w:tr w:rsidR="000B1CEB" w:rsidRPr="000B1CEB" w:rsidTr="00420421">
        <w:trPr>
          <w:trHeight w:val="397"/>
          <w:jc w:val="center"/>
        </w:trPr>
        <w:tc>
          <w:tcPr>
            <w:tcW w:w="624"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665"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1799"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伙食补助保障标准达标情况</w:t>
            </w:r>
          </w:p>
        </w:tc>
        <w:tc>
          <w:tcPr>
            <w:tcW w:w="581"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2</w:t>
            </w:r>
          </w:p>
        </w:tc>
        <w:tc>
          <w:tcPr>
            <w:tcW w:w="666"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 xml:space="preserve">2.00 </w:t>
            </w:r>
          </w:p>
        </w:tc>
        <w:tc>
          <w:tcPr>
            <w:tcW w:w="665"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100.00%</w:t>
            </w:r>
          </w:p>
        </w:tc>
      </w:tr>
      <w:tr w:rsidR="000B1CEB" w:rsidRPr="000B1CEB" w:rsidTr="00420421">
        <w:trPr>
          <w:trHeight w:val="397"/>
          <w:jc w:val="center"/>
        </w:trPr>
        <w:tc>
          <w:tcPr>
            <w:tcW w:w="624"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665" w:type="pct"/>
            <w:vMerge w:val="restart"/>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r w:rsidRPr="000B1CEB">
              <w:rPr>
                <w:rFonts w:ascii="宋体" w:eastAsia="宋体" w:hAnsi="宋体" w:cs="宋体" w:hint="eastAsia"/>
                <w:iCs/>
                <w:kern w:val="0"/>
                <w:sz w:val="20"/>
                <w:szCs w:val="20"/>
              </w:rPr>
              <w:t>产出时效</w:t>
            </w:r>
          </w:p>
        </w:tc>
        <w:tc>
          <w:tcPr>
            <w:tcW w:w="1799"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餐饮服务保障工作完成及时性</w:t>
            </w:r>
          </w:p>
        </w:tc>
        <w:tc>
          <w:tcPr>
            <w:tcW w:w="581"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4</w:t>
            </w:r>
          </w:p>
        </w:tc>
        <w:tc>
          <w:tcPr>
            <w:tcW w:w="666"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 xml:space="preserve">3.93 </w:t>
            </w:r>
          </w:p>
        </w:tc>
        <w:tc>
          <w:tcPr>
            <w:tcW w:w="665"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98.25%</w:t>
            </w:r>
          </w:p>
        </w:tc>
      </w:tr>
      <w:tr w:rsidR="000B1CEB" w:rsidRPr="000B1CEB" w:rsidTr="00420421">
        <w:trPr>
          <w:trHeight w:val="397"/>
          <w:jc w:val="center"/>
        </w:trPr>
        <w:tc>
          <w:tcPr>
            <w:tcW w:w="624"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665"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1799"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伙食补助发放及时性</w:t>
            </w:r>
          </w:p>
        </w:tc>
        <w:tc>
          <w:tcPr>
            <w:tcW w:w="581"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1</w:t>
            </w:r>
          </w:p>
        </w:tc>
        <w:tc>
          <w:tcPr>
            <w:tcW w:w="666"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 xml:space="preserve">1.00 </w:t>
            </w:r>
          </w:p>
        </w:tc>
        <w:tc>
          <w:tcPr>
            <w:tcW w:w="665"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100.00%</w:t>
            </w:r>
          </w:p>
        </w:tc>
      </w:tr>
      <w:tr w:rsidR="000B1CEB" w:rsidRPr="000B1CEB" w:rsidTr="00420421">
        <w:trPr>
          <w:trHeight w:val="397"/>
          <w:jc w:val="center"/>
        </w:trPr>
        <w:tc>
          <w:tcPr>
            <w:tcW w:w="624" w:type="pct"/>
            <w:vMerge/>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p>
        </w:tc>
        <w:tc>
          <w:tcPr>
            <w:tcW w:w="665" w:type="pct"/>
            <w:vAlign w:val="center"/>
          </w:tcPr>
          <w:p w:rsidR="000B1CEB" w:rsidRPr="000B1CEB" w:rsidRDefault="000B1CEB" w:rsidP="000B1CEB">
            <w:pPr>
              <w:widowControl/>
              <w:spacing w:line="240" w:lineRule="auto"/>
              <w:ind w:firstLineChars="0" w:firstLine="0"/>
              <w:jc w:val="center"/>
              <w:rPr>
                <w:rFonts w:ascii="宋体" w:eastAsia="宋体" w:hAnsi="宋体" w:cs="宋体"/>
                <w:iCs/>
                <w:kern w:val="0"/>
                <w:sz w:val="20"/>
                <w:szCs w:val="20"/>
              </w:rPr>
            </w:pPr>
            <w:r w:rsidRPr="000B1CEB">
              <w:rPr>
                <w:rFonts w:ascii="宋体" w:eastAsia="宋体" w:hAnsi="宋体" w:cs="宋体" w:hint="eastAsia"/>
                <w:iCs/>
                <w:kern w:val="0"/>
                <w:sz w:val="20"/>
                <w:szCs w:val="20"/>
              </w:rPr>
              <w:t>产出成本</w:t>
            </w:r>
          </w:p>
        </w:tc>
        <w:tc>
          <w:tcPr>
            <w:tcW w:w="1799"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成本节约情况</w:t>
            </w:r>
          </w:p>
        </w:tc>
        <w:tc>
          <w:tcPr>
            <w:tcW w:w="581"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5</w:t>
            </w:r>
          </w:p>
        </w:tc>
        <w:tc>
          <w:tcPr>
            <w:tcW w:w="666"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 xml:space="preserve">3.50 </w:t>
            </w:r>
          </w:p>
        </w:tc>
        <w:tc>
          <w:tcPr>
            <w:tcW w:w="665" w:type="pct"/>
            <w:vAlign w:val="center"/>
          </w:tcPr>
          <w:p w:rsidR="000B1CEB" w:rsidRPr="000B1CEB" w:rsidRDefault="000B1CEB" w:rsidP="000B1CEB">
            <w:pPr>
              <w:spacing w:line="240" w:lineRule="auto"/>
              <w:ind w:firstLineChars="0" w:firstLine="0"/>
              <w:jc w:val="center"/>
              <w:rPr>
                <w:rFonts w:ascii="宋体" w:eastAsia="宋体" w:hAnsi="宋体"/>
                <w:color w:val="000000"/>
                <w:sz w:val="20"/>
                <w:szCs w:val="20"/>
              </w:rPr>
            </w:pPr>
            <w:r w:rsidRPr="000B1CEB">
              <w:rPr>
                <w:rFonts w:ascii="宋体" w:eastAsia="宋体" w:hAnsi="宋体" w:hint="eastAsia"/>
                <w:color w:val="000000"/>
                <w:sz w:val="20"/>
                <w:szCs w:val="20"/>
              </w:rPr>
              <w:t>70.00%</w:t>
            </w:r>
          </w:p>
        </w:tc>
      </w:tr>
      <w:tr w:rsidR="000B1CEB" w:rsidRPr="000B1CEB" w:rsidTr="00420421">
        <w:trPr>
          <w:trHeight w:val="397"/>
          <w:jc w:val="center"/>
        </w:trPr>
        <w:tc>
          <w:tcPr>
            <w:tcW w:w="3088" w:type="pct"/>
            <w:gridSpan w:val="3"/>
            <w:vAlign w:val="center"/>
          </w:tcPr>
          <w:p w:rsidR="000B1CEB" w:rsidRPr="000B1CEB" w:rsidRDefault="000B1CEB" w:rsidP="000B1CEB">
            <w:pPr>
              <w:widowControl/>
              <w:spacing w:line="240" w:lineRule="auto"/>
              <w:ind w:firstLineChars="0" w:firstLine="0"/>
              <w:jc w:val="center"/>
              <w:rPr>
                <w:rFonts w:ascii="宋体" w:eastAsia="宋体" w:hAnsi="宋体" w:cs="宋体"/>
                <w:b/>
                <w:bCs/>
                <w:iCs/>
                <w:kern w:val="0"/>
                <w:sz w:val="20"/>
                <w:szCs w:val="20"/>
              </w:rPr>
            </w:pPr>
            <w:r w:rsidRPr="000B1CEB">
              <w:rPr>
                <w:rFonts w:ascii="宋体" w:eastAsia="宋体" w:hAnsi="宋体" w:cs="宋体" w:hint="eastAsia"/>
                <w:b/>
                <w:bCs/>
                <w:iCs/>
                <w:kern w:val="0"/>
                <w:sz w:val="20"/>
                <w:szCs w:val="20"/>
              </w:rPr>
              <w:t>合计</w:t>
            </w:r>
          </w:p>
        </w:tc>
        <w:tc>
          <w:tcPr>
            <w:tcW w:w="581" w:type="pct"/>
            <w:vAlign w:val="center"/>
          </w:tcPr>
          <w:p w:rsidR="000B1CEB" w:rsidRPr="000B1CEB" w:rsidRDefault="000B1CEB" w:rsidP="000B1CEB">
            <w:pPr>
              <w:widowControl/>
              <w:spacing w:line="240" w:lineRule="auto"/>
              <w:ind w:firstLineChars="0" w:firstLine="0"/>
              <w:jc w:val="center"/>
              <w:rPr>
                <w:rFonts w:ascii="宋体" w:eastAsia="宋体" w:hAnsi="宋体"/>
                <w:b/>
                <w:bCs/>
                <w:color w:val="000000"/>
                <w:kern w:val="0"/>
                <w:sz w:val="20"/>
                <w:szCs w:val="20"/>
              </w:rPr>
            </w:pPr>
            <w:r w:rsidRPr="000B1CEB">
              <w:rPr>
                <w:rFonts w:ascii="宋体" w:eastAsia="宋体" w:hAnsi="宋体" w:hint="eastAsia"/>
                <w:b/>
                <w:bCs/>
                <w:color w:val="000000"/>
                <w:sz w:val="20"/>
                <w:szCs w:val="20"/>
              </w:rPr>
              <w:t>40</w:t>
            </w:r>
          </w:p>
        </w:tc>
        <w:tc>
          <w:tcPr>
            <w:tcW w:w="666" w:type="pct"/>
            <w:vAlign w:val="center"/>
          </w:tcPr>
          <w:p w:rsidR="000B1CEB" w:rsidRPr="000B1CEB" w:rsidRDefault="000B1CEB" w:rsidP="000B1CEB">
            <w:pPr>
              <w:spacing w:line="240" w:lineRule="auto"/>
              <w:ind w:firstLineChars="0" w:firstLine="0"/>
              <w:jc w:val="center"/>
              <w:rPr>
                <w:rFonts w:ascii="宋体" w:eastAsia="宋体" w:hAnsi="宋体"/>
                <w:b/>
                <w:bCs/>
                <w:color w:val="000000"/>
                <w:sz w:val="20"/>
                <w:szCs w:val="20"/>
              </w:rPr>
            </w:pPr>
            <w:r w:rsidRPr="000B1CEB">
              <w:rPr>
                <w:rFonts w:ascii="宋体" w:eastAsia="宋体" w:hAnsi="宋体" w:hint="eastAsia"/>
                <w:b/>
                <w:bCs/>
                <w:color w:val="000000"/>
                <w:sz w:val="20"/>
                <w:szCs w:val="20"/>
              </w:rPr>
              <w:t>37.40</w:t>
            </w:r>
          </w:p>
        </w:tc>
        <w:tc>
          <w:tcPr>
            <w:tcW w:w="665" w:type="pct"/>
            <w:vAlign w:val="center"/>
          </w:tcPr>
          <w:p w:rsidR="000B1CEB" w:rsidRPr="000B1CEB" w:rsidRDefault="000B1CEB" w:rsidP="000B1CEB">
            <w:pPr>
              <w:spacing w:line="240" w:lineRule="auto"/>
              <w:ind w:firstLineChars="0" w:firstLine="0"/>
              <w:jc w:val="center"/>
              <w:rPr>
                <w:rFonts w:ascii="宋体" w:eastAsia="宋体" w:hAnsi="宋体"/>
                <w:b/>
                <w:bCs/>
                <w:color w:val="000000"/>
                <w:sz w:val="20"/>
                <w:szCs w:val="20"/>
              </w:rPr>
            </w:pPr>
            <w:r w:rsidRPr="000B1CEB">
              <w:rPr>
                <w:rFonts w:ascii="宋体" w:eastAsia="宋体" w:hAnsi="宋体" w:hint="eastAsia"/>
                <w:b/>
                <w:bCs/>
                <w:color w:val="000000"/>
                <w:sz w:val="20"/>
                <w:szCs w:val="20"/>
              </w:rPr>
              <w:t>93.50%</w:t>
            </w:r>
          </w:p>
        </w:tc>
      </w:tr>
    </w:tbl>
    <w:p w:rsidR="00375B69" w:rsidRPr="00E24313" w:rsidRDefault="00375B69" w:rsidP="00E24313">
      <w:pPr>
        <w:ind w:firstLine="400"/>
        <w:rPr>
          <w:sz w:val="20"/>
          <w:szCs w:val="20"/>
        </w:rPr>
      </w:pPr>
    </w:p>
    <w:p w:rsidR="000C20E0" w:rsidRDefault="000C20E0" w:rsidP="00B0616F">
      <w:pPr>
        <w:pStyle w:val="ab"/>
        <w:outlineLvl w:val="2"/>
      </w:pPr>
      <w:r>
        <w:rPr>
          <w:rFonts w:hint="eastAsia"/>
        </w:rPr>
        <w:t>1.产出数量</w:t>
      </w:r>
    </w:p>
    <w:p w:rsidR="00262BB1" w:rsidRPr="00DD15EB" w:rsidRDefault="00262BB1" w:rsidP="00DD15EB">
      <w:pPr>
        <w:pStyle w:val="ab"/>
        <w:outlineLvl w:val="3"/>
      </w:pPr>
      <w:r w:rsidRPr="00EC7881">
        <w:rPr>
          <w:rFonts w:hint="eastAsia"/>
        </w:rPr>
        <w:t>（1）餐饮服务保障人数</w:t>
      </w:r>
    </w:p>
    <w:p w:rsidR="00175F07" w:rsidRPr="00DD15EB" w:rsidRDefault="00383EAA" w:rsidP="009E4DF9">
      <w:pPr>
        <w:pStyle w:val="ab"/>
      </w:pPr>
      <w:r w:rsidRPr="00EC7881">
        <w:rPr>
          <w:rFonts w:hint="eastAsia"/>
        </w:rPr>
        <w:t>餐饮服务保障工作方面，计划</w:t>
      </w:r>
      <w:r w:rsidR="00AA0412" w:rsidRPr="00EC7881">
        <w:rPr>
          <w:rFonts w:hint="eastAsia"/>
        </w:rPr>
        <w:t>2</w:t>
      </w:r>
      <w:r w:rsidR="00AA0412" w:rsidRPr="00DD15EB">
        <w:rPr>
          <w:rFonts w:hint="eastAsia"/>
        </w:rPr>
        <w:t>021</w:t>
      </w:r>
      <w:r w:rsidR="00AA0412" w:rsidRPr="00EC7881">
        <w:rPr>
          <w:rFonts w:hint="eastAsia"/>
        </w:rPr>
        <w:t>年度</w:t>
      </w:r>
      <w:r w:rsidRPr="00EC7881">
        <w:rPr>
          <w:rFonts w:hint="eastAsia"/>
        </w:rPr>
        <w:t>完成</w:t>
      </w:r>
      <w:r w:rsidR="00D046DE" w:rsidRPr="00EC7881">
        <w:rPr>
          <w:rFonts w:hint="eastAsia"/>
        </w:rPr>
        <w:t>槐柏树街办公区保障每天1700余人次的就餐工作，</w:t>
      </w:r>
      <w:r w:rsidR="00CC70A3">
        <w:rPr>
          <w:rFonts w:hint="eastAsia"/>
        </w:rPr>
        <w:t>中环办公楼</w:t>
      </w:r>
      <w:r w:rsidR="00D046DE" w:rsidRPr="00EC7881">
        <w:rPr>
          <w:rFonts w:hint="eastAsia"/>
        </w:rPr>
        <w:t>保障每天2000余人次的就餐工作，六里桥办公区保障每天3500余人次的就餐工作，南礼士路办公区保障每天300余人次的就餐工作。</w:t>
      </w:r>
    </w:p>
    <w:p w:rsidR="004C1A30" w:rsidRPr="00DD15EB" w:rsidRDefault="00112CA9" w:rsidP="009E4DF9">
      <w:pPr>
        <w:pStyle w:val="ab"/>
      </w:pPr>
      <w:r w:rsidRPr="00EC7881">
        <w:rPr>
          <w:rFonts w:hint="eastAsia"/>
        </w:rPr>
        <w:t>截至2021年12月31日，</w:t>
      </w:r>
      <w:r w:rsidR="00175F07" w:rsidRPr="00EC7881">
        <w:rPr>
          <w:rFonts w:hint="eastAsia"/>
        </w:rPr>
        <w:t>四个办公区均按照计划完成办公区内的人员就餐</w:t>
      </w:r>
      <w:r w:rsidR="009E63AB" w:rsidRPr="00EC7881">
        <w:rPr>
          <w:rFonts w:hint="eastAsia"/>
        </w:rPr>
        <w:t>保障工作，工作日、节假日等全天候的</w:t>
      </w:r>
      <w:r w:rsidR="007A751E" w:rsidRPr="00EC7881">
        <w:rPr>
          <w:rFonts w:hint="eastAsia"/>
        </w:rPr>
        <w:t>保障工作、值班人员的就餐</w:t>
      </w:r>
      <w:r w:rsidR="00C82D4D" w:rsidRPr="00EC7881">
        <w:rPr>
          <w:rFonts w:hint="eastAsia"/>
        </w:rPr>
        <w:t>。</w:t>
      </w:r>
    </w:p>
    <w:p w:rsidR="004C1A30" w:rsidRPr="00DD15EB" w:rsidRDefault="004C1A30" w:rsidP="004C1A30">
      <w:pPr>
        <w:pStyle w:val="ab"/>
        <w:outlineLvl w:val="3"/>
      </w:pPr>
      <w:r w:rsidRPr="00EC7881">
        <w:rPr>
          <w:rFonts w:hint="eastAsia"/>
        </w:rPr>
        <w:t>（</w:t>
      </w:r>
      <w:r w:rsidRPr="00DD15EB">
        <w:rPr>
          <w:rFonts w:hint="eastAsia"/>
        </w:rPr>
        <w:t>2</w:t>
      </w:r>
      <w:r w:rsidRPr="00EC7881">
        <w:rPr>
          <w:rFonts w:hint="eastAsia"/>
        </w:rPr>
        <w:t>）提供服务人员数量</w:t>
      </w:r>
    </w:p>
    <w:p w:rsidR="002E7F9A" w:rsidRPr="00DD15EB" w:rsidRDefault="005338DF" w:rsidP="002E7F9A">
      <w:pPr>
        <w:pStyle w:val="ab"/>
      </w:pPr>
      <w:r w:rsidRPr="00EC7881">
        <w:rPr>
          <w:rFonts w:hint="eastAsia"/>
        </w:rPr>
        <w:t>餐饮服务商提供服务人员开展日常清洁、供餐、管理等</w:t>
      </w:r>
      <w:r w:rsidR="00E00ACD" w:rsidRPr="00EC7881">
        <w:rPr>
          <w:rFonts w:hint="eastAsia"/>
        </w:rPr>
        <w:t>餐饮后勤</w:t>
      </w:r>
      <w:r w:rsidRPr="00EC7881">
        <w:rPr>
          <w:rFonts w:hint="eastAsia"/>
        </w:rPr>
        <w:t>保障工作，计划</w:t>
      </w:r>
      <w:r w:rsidR="00AA0412" w:rsidRPr="00EC7881">
        <w:rPr>
          <w:rFonts w:hint="eastAsia"/>
        </w:rPr>
        <w:t>2</w:t>
      </w:r>
      <w:r w:rsidR="00AA0412" w:rsidRPr="00DD15EB">
        <w:rPr>
          <w:rFonts w:hint="eastAsia"/>
        </w:rPr>
        <w:t>021</w:t>
      </w:r>
      <w:r w:rsidR="00AA0412" w:rsidRPr="00EC7881">
        <w:rPr>
          <w:rFonts w:hint="eastAsia"/>
        </w:rPr>
        <w:t>年度</w:t>
      </w:r>
      <w:r w:rsidRPr="00EC7881">
        <w:rPr>
          <w:rFonts w:hint="eastAsia"/>
        </w:rPr>
        <w:t>槐柏树街办公区提供5</w:t>
      </w:r>
      <w:r w:rsidRPr="00DD15EB">
        <w:rPr>
          <w:rFonts w:hint="eastAsia"/>
        </w:rPr>
        <w:t>4</w:t>
      </w:r>
      <w:r w:rsidRPr="00EC7881">
        <w:rPr>
          <w:rFonts w:hint="eastAsia"/>
        </w:rPr>
        <w:t>名服务人员</w:t>
      </w:r>
      <w:r w:rsidR="002E7F9A" w:rsidRPr="00EC7881">
        <w:rPr>
          <w:rFonts w:hint="eastAsia"/>
        </w:rPr>
        <w:t>，</w:t>
      </w:r>
      <w:r w:rsidR="00CC70A3">
        <w:rPr>
          <w:rFonts w:hint="eastAsia"/>
        </w:rPr>
        <w:t>中环办公楼</w:t>
      </w:r>
      <w:r w:rsidR="002E7F9A" w:rsidRPr="00EC7881">
        <w:rPr>
          <w:rFonts w:hint="eastAsia"/>
        </w:rPr>
        <w:t>提供9</w:t>
      </w:r>
      <w:r w:rsidR="002E7F9A" w:rsidRPr="00DD15EB">
        <w:rPr>
          <w:rFonts w:hint="eastAsia"/>
        </w:rPr>
        <w:t>0</w:t>
      </w:r>
      <w:r w:rsidR="002E7F9A" w:rsidRPr="00EC7881">
        <w:rPr>
          <w:rFonts w:hint="eastAsia"/>
        </w:rPr>
        <w:t>名服务人员，六里桥办公区提供1</w:t>
      </w:r>
      <w:r w:rsidR="002E7F9A" w:rsidRPr="00DD15EB">
        <w:rPr>
          <w:rFonts w:hint="eastAsia"/>
        </w:rPr>
        <w:t>32</w:t>
      </w:r>
      <w:r w:rsidR="002E7F9A" w:rsidRPr="00EC7881">
        <w:rPr>
          <w:rFonts w:hint="eastAsia"/>
        </w:rPr>
        <w:t>名服务人员，南礼士路办公区提供</w:t>
      </w:r>
      <w:r w:rsidR="002E7F9A" w:rsidRPr="00DD15EB">
        <w:rPr>
          <w:rFonts w:hint="eastAsia"/>
        </w:rPr>
        <w:t>20</w:t>
      </w:r>
      <w:r w:rsidR="002E7F9A" w:rsidRPr="00EC7881">
        <w:rPr>
          <w:rFonts w:hint="eastAsia"/>
        </w:rPr>
        <w:t>名服务人员</w:t>
      </w:r>
      <w:r w:rsidR="00533B71" w:rsidRPr="00EC7881">
        <w:rPr>
          <w:rFonts w:hint="eastAsia"/>
        </w:rPr>
        <w:t>。</w:t>
      </w:r>
    </w:p>
    <w:p w:rsidR="00533B71" w:rsidRPr="00EC7881" w:rsidRDefault="00533B71" w:rsidP="002E7F9A">
      <w:pPr>
        <w:pStyle w:val="ab"/>
      </w:pPr>
      <w:r w:rsidRPr="00EC7881">
        <w:rPr>
          <w:rFonts w:hint="eastAsia"/>
        </w:rPr>
        <w:t>截至2021年12月31日，四个办公区均通过提供服务人员保障了各办公区供餐工作的正常开展，服务人员基本到位。但评价发现，存在部分月份</w:t>
      </w:r>
      <w:r w:rsidR="00FA6E50" w:rsidRPr="00EC7881">
        <w:rPr>
          <w:rFonts w:hint="eastAsia"/>
        </w:rPr>
        <w:t>服务人员数量不足的情况，如：</w:t>
      </w:r>
      <w:r w:rsidR="00CC70A3">
        <w:rPr>
          <w:rFonts w:hint="eastAsia"/>
        </w:rPr>
        <w:t>中环办公楼</w:t>
      </w:r>
      <w:r w:rsidR="00FA6E50" w:rsidRPr="00EC7881">
        <w:rPr>
          <w:rFonts w:hint="eastAsia"/>
        </w:rPr>
        <w:t>预算审定服务人员90名，但2021年6月发放工资80人、11</w:t>
      </w:r>
      <w:r w:rsidR="00FA6E50" w:rsidRPr="00EC7881">
        <w:rPr>
          <w:rFonts w:hint="eastAsia"/>
        </w:rPr>
        <w:lastRenderedPageBreak/>
        <w:t>月份发放工资73人。六里桥办公区预算审定服务人员132名，但2021年12月份发放工资122人</w:t>
      </w:r>
      <w:r w:rsidR="008C540F" w:rsidRPr="00EC7881">
        <w:rPr>
          <w:rFonts w:hint="eastAsia"/>
        </w:rPr>
        <w:t>。</w:t>
      </w:r>
    </w:p>
    <w:p w:rsidR="00AA0412" w:rsidRPr="00DD15EB" w:rsidRDefault="00AA0412" w:rsidP="00AA0412">
      <w:pPr>
        <w:pStyle w:val="ab"/>
        <w:outlineLvl w:val="3"/>
      </w:pPr>
      <w:r w:rsidRPr="00EC7881">
        <w:rPr>
          <w:rFonts w:hint="eastAsia"/>
        </w:rPr>
        <w:t>（</w:t>
      </w:r>
      <w:r w:rsidRPr="00DD15EB">
        <w:rPr>
          <w:rFonts w:hint="eastAsia"/>
        </w:rPr>
        <w:t>3</w:t>
      </w:r>
      <w:r w:rsidRPr="00EC7881">
        <w:rPr>
          <w:rFonts w:hint="eastAsia"/>
        </w:rPr>
        <w:t>）伙食补助保障人数</w:t>
      </w:r>
    </w:p>
    <w:p w:rsidR="002E7F9A" w:rsidRPr="00DD15EB" w:rsidRDefault="00AA0412" w:rsidP="002E7F9A">
      <w:pPr>
        <w:pStyle w:val="ab"/>
      </w:pPr>
      <w:r w:rsidRPr="00EC7881">
        <w:rPr>
          <w:rFonts w:hint="eastAsia"/>
        </w:rPr>
        <w:t>在职职工伙食补助工作，计划2</w:t>
      </w:r>
      <w:r w:rsidRPr="00DD15EB">
        <w:rPr>
          <w:rFonts w:hint="eastAsia"/>
        </w:rPr>
        <w:t>021</w:t>
      </w:r>
      <w:r w:rsidRPr="00EC7881">
        <w:rPr>
          <w:rFonts w:hint="eastAsia"/>
        </w:rPr>
        <w:t>年度完成</w:t>
      </w:r>
      <w:r w:rsidR="009E7356" w:rsidRPr="00EC7881">
        <w:rPr>
          <w:rFonts w:hint="eastAsia"/>
        </w:rPr>
        <w:t>1</w:t>
      </w:r>
      <w:r w:rsidR="009E7356" w:rsidRPr="00DD15EB">
        <w:rPr>
          <w:rFonts w:hint="eastAsia"/>
        </w:rPr>
        <w:t>15</w:t>
      </w:r>
      <w:r w:rsidR="009E7356" w:rsidRPr="00EC7881">
        <w:rPr>
          <w:rFonts w:hint="eastAsia"/>
        </w:rPr>
        <w:t>名在职职工的伙食补助发放工作。</w:t>
      </w:r>
    </w:p>
    <w:p w:rsidR="009E7356" w:rsidRPr="00EC7881" w:rsidRDefault="009E7356" w:rsidP="009E7356">
      <w:pPr>
        <w:pStyle w:val="ab"/>
      </w:pPr>
      <w:r w:rsidRPr="00EC7881">
        <w:rPr>
          <w:rFonts w:hint="eastAsia"/>
        </w:rPr>
        <w:t>截至2021年12月31日，</w:t>
      </w:r>
      <w:r w:rsidR="00FF0778" w:rsidRPr="00EC7881">
        <w:rPr>
          <w:rFonts w:hint="eastAsia"/>
        </w:rPr>
        <w:t>实际发放2</w:t>
      </w:r>
      <w:r w:rsidR="00FF0778" w:rsidRPr="00DD15EB">
        <w:rPr>
          <w:rFonts w:hint="eastAsia"/>
        </w:rPr>
        <w:t>021</w:t>
      </w:r>
      <w:r w:rsidR="00FF0778" w:rsidRPr="00EC7881">
        <w:rPr>
          <w:rFonts w:hint="eastAsia"/>
        </w:rPr>
        <w:t>年度全年</w:t>
      </w:r>
      <w:r w:rsidRPr="00EC7881">
        <w:rPr>
          <w:rFonts w:hint="eastAsia"/>
        </w:rPr>
        <w:t>在职职工伙食补助1</w:t>
      </w:r>
      <w:r w:rsidRPr="00DD15EB">
        <w:rPr>
          <w:rFonts w:hint="eastAsia"/>
        </w:rPr>
        <w:t>15</w:t>
      </w:r>
      <w:r w:rsidRPr="00EC7881">
        <w:rPr>
          <w:rFonts w:hint="eastAsia"/>
        </w:rPr>
        <w:t>名，包括槐柏树街办公区6</w:t>
      </w:r>
      <w:r w:rsidRPr="00DD15EB">
        <w:rPr>
          <w:rFonts w:hint="eastAsia"/>
        </w:rPr>
        <w:t>2</w:t>
      </w:r>
      <w:r w:rsidRPr="00EC7881">
        <w:rPr>
          <w:rFonts w:hint="eastAsia"/>
        </w:rPr>
        <w:t>名、</w:t>
      </w:r>
      <w:r w:rsidR="00CC70A3">
        <w:rPr>
          <w:rFonts w:hint="eastAsia"/>
        </w:rPr>
        <w:t>中环办公楼</w:t>
      </w:r>
      <w:r w:rsidRPr="00EC7881">
        <w:rPr>
          <w:rFonts w:hint="eastAsia"/>
        </w:rPr>
        <w:t>1</w:t>
      </w:r>
      <w:r w:rsidRPr="00DD15EB">
        <w:rPr>
          <w:rFonts w:hint="eastAsia"/>
        </w:rPr>
        <w:t>5</w:t>
      </w:r>
      <w:r w:rsidRPr="00EC7881">
        <w:rPr>
          <w:rFonts w:hint="eastAsia"/>
        </w:rPr>
        <w:t>名、六里桥办公区1</w:t>
      </w:r>
      <w:r w:rsidRPr="00DD15EB">
        <w:rPr>
          <w:rFonts w:hint="eastAsia"/>
        </w:rPr>
        <w:t>5</w:t>
      </w:r>
      <w:r w:rsidRPr="00EC7881">
        <w:rPr>
          <w:rFonts w:hint="eastAsia"/>
        </w:rPr>
        <w:t>名、南礼士路办公区</w:t>
      </w:r>
      <w:r w:rsidRPr="00DD15EB">
        <w:rPr>
          <w:rFonts w:hint="eastAsia"/>
        </w:rPr>
        <w:t>18</w:t>
      </w:r>
      <w:r w:rsidRPr="00EC7881">
        <w:rPr>
          <w:rFonts w:hint="eastAsia"/>
        </w:rPr>
        <w:t>名</w:t>
      </w:r>
      <w:r w:rsidR="00C9157B" w:rsidRPr="00EC7881">
        <w:rPr>
          <w:rFonts w:hint="eastAsia"/>
        </w:rPr>
        <w:t>。此外，发放</w:t>
      </w:r>
      <w:r w:rsidRPr="00EC7881">
        <w:rPr>
          <w:rFonts w:hint="eastAsia"/>
        </w:rPr>
        <w:t>新入职职工5名</w:t>
      </w:r>
      <w:r w:rsidR="00F33FFA" w:rsidRPr="00EC7881">
        <w:rPr>
          <w:rFonts w:hint="eastAsia"/>
        </w:rPr>
        <w:t>，实际发放两个月</w:t>
      </w:r>
      <w:r w:rsidRPr="00EC7881">
        <w:rPr>
          <w:rFonts w:hint="eastAsia"/>
        </w:rPr>
        <w:t>（2</w:t>
      </w:r>
      <w:r w:rsidRPr="00DD15EB">
        <w:rPr>
          <w:rFonts w:hint="eastAsia"/>
        </w:rPr>
        <w:t>021</w:t>
      </w:r>
      <w:r w:rsidRPr="00EC7881">
        <w:rPr>
          <w:rFonts w:hint="eastAsia"/>
        </w:rPr>
        <w:t>年1</w:t>
      </w:r>
      <w:r w:rsidRPr="00DD15EB">
        <w:rPr>
          <w:rFonts w:hint="eastAsia"/>
        </w:rPr>
        <w:t>1</w:t>
      </w:r>
      <w:r w:rsidRPr="00EC7881">
        <w:rPr>
          <w:rFonts w:hint="eastAsia"/>
        </w:rPr>
        <w:t>月、1</w:t>
      </w:r>
      <w:r w:rsidRPr="00DD15EB">
        <w:rPr>
          <w:rFonts w:hint="eastAsia"/>
        </w:rPr>
        <w:t>2</w:t>
      </w:r>
      <w:r w:rsidRPr="00EC7881">
        <w:rPr>
          <w:rFonts w:hint="eastAsia"/>
        </w:rPr>
        <w:t>月）</w:t>
      </w:r>
      <w:r w:rsidR="00452432" w:rsidRPr="00EC7881">
        <w:rPr>
          <w:rFonts w:hint="eastAsia"/>
        </w:rPr>
        <w:t>。</w:t>
      </w:r>
    </w:p>
    <w:p w:rsidR="000C20E0" w:rsidRPr="00DD15EB" w:rsidRDefault="000C20E0" w:rsidP="00B0616F">
      <w:pPr>
        <w:pStyle w:val="ab"/>
        <w:outlineLvl w:val="2"/>
      </w:pPr>
      <w:r w:rsidRPr="00EC7881">
        <w:rPr>
          <w:rFonts w:hint="eastAsia"/>
        </w:rPr>
        <w:t>2.产出质量</w:t>
      </w:r>
    </w:p>
    <w:p w:rsidR="007F4680" w:rsidRPr="00DD15EB" w:rsidRDefault="007F4680" w:rsidP="007F4680">
      <w:pPr>
        <w:pStyle w:val="ab"/>
        <w:outlineLvl w:val="3"/>
      </w:pPr>
      <w:r w:rsidRPr="00EC7881">
        <w:rPr>
          <w:rFonts w:hint="eastAsia"/>
        </w:rPr>
        <w:t>（</w:t>
      </w:r>
      <w:r w:rsidRPr="00DD15EB">
        <w:rPr>
          <w:rFonts w:hint="eastAsia"/>
        </w:rPr>
        <w:t>1</w:t>
      </w:r>
      <w:r w:rsidRPr="00EC7881">
        <w:rPr>
          <w:rFonts w:hint="eastAsia"/>
        </w:rPr>
        <w:t>）餐饮服务保障质量</w:t>
      </w:r>
    </w:p>
    <w:p w:rsidR="00C0375C" w:rsidRPr="00DD15EB" w:rsidRDefault="005F6538" w:rsidP="0065671E">
      <w:pPr>
        <w:pStyle w:val="ab"/>
      </w:pPr>
      <w:r w:rsidRPr="009D2811">
        <w:rPr>
          <w:rFonts w:hint="eastAsia"/>
        </w:rPr>
        <w:t>一是</w:t>
      </w:r>
      <w:r w:rsidR="00B72479" w:rsidRPr="009D2811">
        <w:rPr>
          <w:rFonts w:hint="eastAsia"/>
        </w:rPr>
        <w:t>确定</w:t>
      </w:r>
      <w:r w:rsidRPr="009D2811">
        <w:rPr>
          <w:rFonts w:hint="eastAsia"/>
        </w:rPr>
        <w:t>餐饮服务商</w:t>
      </w:r>
      <w:r w:rsidR="00B72479" w:rsidRPr="009D2811">
        <w:rPr>
          <w:rFonts w:hint="eastAsia"/>
        </w:rPr>
        <w:t>质量</w:t>
      </w:r>
      <w:r w:rsidRPr="009D2811">
        <w:rPr>
          <w:rFonts w:hint="eastAsia"/>
        </w:rPr>
        <w:t>方面，</w:t>
      </w:r>
      <w:r w:rsidR="00B7401B" w:rsidRPr="009D2811">
        <w:rPr>
          <w:rFonts w:hint="eastAsia"/>
        </w:rPr>
        <w:t>四个办公区在竞争性磋商阶段均综合考虑了从业经验、资质、获得荣誉等多方面因素，经专家评审确定餐饮服务商，一定程度上可保障提供的供餐质量。2</w:t>
      </w:r>
      <w:r w:rsidR="00B7401B" w:rsidRPr="00DD15EB">
        <w:rPr>
          <w:rFonts w:hint="eastAsia"/>
        </w:rPr>
        <w:t>021</w:t>
      </w:r>
      <w:r w:rsidR="00B7401B" w:rsidRPr="009D2811">
        <w:rPr>
          <w:rFonts w:hint="eastAsia"/>
        </w:rPr>
        <w:t>年度计划槐柏树街办公区餐饮服务商符合食品卫生监督量化分级二星A级标准，</w:t>
      </w:r>
      <w:r w:rsidR="00CC70A3">
        <w:rPr>
          <w:rFonts w:hint="eastAsia"/>
        </w:rPr>
        <w:t>中环办公楼</w:t>
      </w:r>
      <w:r w:rsidR="00B7401B" w:rsidRPr="009D2811">
        <w:rPr>
          <w:rFonts w:hint="eastAsia"/>
        </w:rPr>
        <w:t>餐饮服务商符合食品卫生监督量化分级</w:t>
      </w:r>
      <w:r w:rsidR="001B5406" w:rsidRPr="009D2811">
        <w:rPr>
          <w:rFonts w:hint="eastAsia"/>
        </w:rPr>
        <w:t>三</w:t>
      </w:r>
      <w:r w:rsidR="00B7401B" w:rsidRPr="009D2811">
        <w:rPr>
          <w:rFonts w:hint="eastAsia"/>
        </w:rPr>
        <w:t>星</w:t>
      </w:r>
      <w:r w:rsidR="00B7401B" w:rsidRPr="00DD15EB">
        <w:rPr>
          <w:rFonts w:hint="eastAsia"/>
        </w:rPr>
        <w:t>B</w:t>
      </w:r>
      <w:r w:rsidR="00B7401B" w:rsidRPr="009D2811">
        <w:rPr>
          <w:rFonts w:hint="eastAsia"/>
        </w:rPr>
        <w:t>级标准，</w:t>
      </w:r>
      <w:r w:rsidR="00D013EA" w:rsidRPr="009D2811">
        <w:rPr>
          <w:rFonts w:hint="eastAsia"/>
        </w:rPr>
        <w:t>六里桥办公区餐饮服务商符合食品卫生监督量化分级三星</w:t>
      </w:r>
      <w:r w:rsidR="00D013EA" w:rsidRPr="00DD15EB">
        <w:rPr>
          <w:rFonts w:hint="eastAsia"/>
        </w:rPr>
        <w:t>B</w:t>
      </w:r>
      <w:r w:rsidR="00D013EA" w:rsidRPr="009D2811">
        <w:rPr>
          <w:rFonts w:hint="eastAsia"/>
        </w:rPr>
        <w:t>级标准，南礼士路办公区餐饮服务商符合北京市食品药品监管部门量化分级管理规定，</w:t>
      </w:r>
      <w:r w:rsidR="00E0657E" w:rsidRPr="009D2811">
        <w:rPr>
          <w:rFonts w:hint="eastAsia"/>
        </w:rPr>
        <w:t>全年食品安全事故0次。</w:t>
      </w:r>
    </w:p>
    <w:p w:rsidR="00AD7454" w:rsidRPr="00DD15EB" w:rsidRDefault="00E0657E" w:rsidP="00514D10">
      <w:pPr>
        <w:pStyle w:val="ab"/>
      </w:pPr>
      <w:r w:rsidRPr="009D2811">
        <w:rPr>
          <w:rFonts w:hint="eastAsia"/>
        </w:rPr>
        <w:lastRenderedPageBreak/>
        <w:t>截至2</w:t>
      </w:r>
      <w:r w:rsidRPr="00DD15EB">
        <w:rPr>
          <w:rFonts w:hint="eastAsia"/>
        </w:rPr>
        <w:t>021</w:t>
      </w:r>
      <w:r w:rsidRPr="009D2811">
        <w:rPr>
          <w:rFonts w:hint="eastAsia"/>
        </w:rPr>
        <w:t>年1</w:t>
      </w:r>
      <w:r w:rsidRPr="00DD15EB">
        <w:rPr>
          <w:rFonts w:hint="eastAsia"/>
        </w:rPr>
        <w:t>2</w:t>
      </w:r>
      <w:r w:rsidRPr="009D2811">
        <w:rPr>
          <w:rFonts w:hint="eastAsia"/>
        </w:rPr>
        <w:t>月3</w:t>
      </w:r>
      <w:r w:rsidRPr="00DD15EB">
        <w:rPr>
          <w:rFonts w:hint="eastAsia"/>
        </w:rPr>
        <w:t>1</w:t>
      </w:r>
      <w:r w:rsidRPr="009D2811">
        <w:rPr>
          <w:rFonts w:hint="eastAsia"/>
        </w:rPr>
        <w:t>日，</w:t>
      </w:r>
      <w:r w:rsidR="00E516DF" w:rsidRPr="009D2811">
        <w:rPr>
          <w:rFonts w:hint="eastAsia"/>
        </w:rPr>
        <w:t>槐柏树街办公区餐饮服务商</w:t>
      </w:r>
      <w:r w:rsidR="00B770E9" w:rsidRPr="009D2811">
        <w:rPr>
          <w:rFonts w:hint="eastAsia"/>
        </w:rPr>
        <w:t>符合</w:t>
      </w:r>
      <w:r w:rsidR="0014265B" w:rsidRPr="009D2811">
        <w:rPr>
          <w:rFonts w:hint="eastAsia"/>
        </w:rPr>
        <w:t>2</w:t>
      </w:r>
      <w:r w:rsidR="0014265B" w:rsidRPr="00DD15EB">
        <w:rPr>
          <w:rFonts w:hint="eastAsia"/>
        </w:rPr>
        <w:t>021</w:t>
      </w:r>
      <w:r w:rsidR="0014265B" w:rsidRPr="009D2811">
        <w:rPr>
          <w:rFonts w:hint="eastAsia"/>
        </w:rPr>
        <w:t>年度</w:t>
      </w:r>
      <w:r w:rsidR="00E516DF" w:rsidRPr="009D2811">
        <w:rPr>
          <w:rFonts w:hint="eastAsia"/>
        </w:rPr>
        <w:t>食品卫生监督量化分级二星A级标准，</w:t>
      </w:r>
      <w:r w:rsidR="00CC70A3">
        <w:rPr>
          <w:rFonts w:hint="eastAsia"/>
        </w:rPr>
        <w:t>中环办公楼</w:t>
      </w:r>
      <w:r w:rsidR="00E516DF" w:rsidRPr="009D2811">
        <w:rPr>
          <w:rFonts w:hint="eastAsia"/>
        </w:rPr>
        <w:t>餐饮服务商符合</w:t>
      </w:r>
      <w:r w:rsidR="00AD7454" w:rsidRPr="009D2811">
        <w:rPr>
          <w:rFonts w:hint="eastAsia"/>
        </w:rPr>
        <w:t>2</w:t>
      </w:r>
      <w:r w:rsidR="00AD7454" w:rsidRPr="00DD15EB">
        <w:rPr>
          <w:rFonts w:hint="eastAsia"/>
        </w:rPr>
        <w:t>021</w:t>
      </w:r>
      <w:r w:rsidR="00AD7454" w:rsidRPr="009D2811">
        <w:rPr>
          <w:rFonts w:hint="eastAsia"/>
        </w:rPr>
        <w:t>年度</w:t>
      </w:r>
      <w:r w:rsidR="00E516DF" w:rsidRPr="009D2811">
        <w:rPr>
          <w:rFonts w:hint="eastAsia"/>
        </w:rPr>
        <w:t>食品卫生监督量化分级三星</w:t>
      </w:r>
      <w:r w:rsidR="00E516DF" w:rsidRPr="00DD15EB">
        <w:rPr>
          <w:rFonts w:hint="eastAsia"/>
        </w:rPr>
        <w:t>B</w:t>
      </w:r>
      <w:r w:rsidR="00E516DF" w:rsidRPr="009D2811">
        <w:rPr>
          <w:rFonts w:hint="eastAsia"/>
        </w:rPr>
        <w:t>级标准，南礼士路办公区餐饮服务商</w:t>
      </w:r>
      <w:r w:rsidR="004920AD" w:rsidRPr="009D2811">
        <w:rPr>
          <w:rFonts w:hint="eastAsia"/>
        </w:rPr>
        <w:t>2</w:t>
      </w:r>
      <w:r w:rsidR="004920AD" w:rsidRPr="00DD15EB">
        <w:rPr>
          <w:rFonts w:hint="eastAsia"/>
        </w:rPr>
        <w:t>021</w:t>
      </w:r>
      <w:r w:rsidR="004920AD" w:rsidRPr="009D2811">
        <w:rPr>
          <w:rFonts w:hint="eastAsia"/>
        </w:rPr>
        <w:t>年度</w:t>
      </w:r>
      <w:r w:rsidR="00E516DF" w:rsidRPr="009D2811">
        <w:rPr>
          <w:rFonts w:hint="eastAsia"/>
        </w:rPr>
        <w:t>符合</w:t>
      </w:r>
      <w:r w:rsidR="004920AD" w:rsidRPr="009D2811">
        <w:rPr>
          <w:rFonts w:hint="eastAsia"/>
        </w:rPr>
        <w:t>食品卫生监督量化分级</w:t>
      </w:r>
      <w:r w:rsidR="00514D10" w:rsidRPr="009D2811">
        <w:rPr>
          <w:rFonts w:hint="eastAsia"/>
        </w:rPr>
        <w:t>二</w:t>
      </w:r>
      <w:r w:rsidR="004920AD" w:rsidRPr="009D2811">
        <w:rPr>
          <w:rFonts w:hint="eastAsia"/>
        </w:rPr>
        <w:t>星</w:t>
      </w:r>
      <w:r w:rsidR="00514D10" w:rsidRPr="00DD15EB">
        <w:rPr>
          <w:rFonts w:hint="eastAsia"/>
        </w:rPr>
        <w:t>A</w:t>
      </w:r>
      <w:r w:rsidR="004920AD" w:rsidRPr="009D2811">
        <w:rPr>
          <w:rFonts w:hint="eastAsia"/>
        </w:rPr>
        <w:t>级标准</w:t>
      </w:r>
      <w:r w:rsidR="00E516DF" w:rsidRPr="009D2811">
        <w:rPr>
          <w:rFonts w:hint="eastAsia"/>
        </w:rPr>
        <w:t>，全年食品安全事故0次。</w:t>
      </w:r>
      <w:r w:rsidR="00514D10" w:rsidRPr="009D2811">
        <w:rPr>
          <w:rFonts w:hint="eastAsia"/>
        </w:rPr>
        <w:t>但</w:t>
      </w:r>
      <w:r w:rsidR="00AD7454" w:rsidRPr="009D2811">
        <w:rPr>
          <w:rFonts w:hint="eastAsia"/>
        </w:rPr>
        <w:t>六里桥办公区餐饮服务商</w:t>
      </w:r>
      <w:r w:rsidR="00514D10" w:rsidRPr="009D2811">
        <w:rPr>
          <w:rFonts w:hint="eastAsia"/>
        </w:rPr>
        <w:t>未取得</w:t>
      </w:r>
      <w:r w:rsidR="00AD7454" w:rsidRPr="009D2811">
        <w:rPr>
          <w:rFonts w:hint="eastAsia"/>
        </w:rPr>
        <w:t>2</w:t>
      </w:r>
      <w:r w:rsidR="00AD7454" w:rsidRPr="00DD15EB">
        <w:rPr>
          <w:rFonts w:hint="eastAsia"/>
        </w:rPr>
        <w:t>021</w:t>
      </w:r>
      <w:r w:rsidR="00AD7454" w:rsidRPr="009D2811">
        <w:rPr>
          <w:rFonts w:hint="eastAsia"/>
        </w:rPr>
        <w:t>年度食品卫生监督量化分级</w:t>
      </w:r>
      <w:r w:rsidR="002A30E4" w:rsidRPr="009D2811">
        <w:rPr>
          <w:rFonts w:hint="eastAsia"/>
        </w:rPr>
        <w:t>标准。</w:t>
      </w:r>
    </w:p>
    <w:p w:rsidR="001F7FFD" w:rsidRPr="00DD15EB" w:rsidRDefault="001F7FFD" w:rsidP="00514D10">
      <w:pPr>
        <w:pStyle w:val="ab"/>
      </w:pPr>
      <w:r w:rsidRPr="009D2811">
        <w:rPr>
          <w:rFonts w:hint="eastAsia"/>
        </w:rPr>
        <w:t>二是提供餐饮质量方面，经评价核实四个办公区均开展了日常清洁、安全检查等日产巡检工作，确保餐厅的卫生、安全；菜品</w:t>
      </w:r>
      <w:r w:rsidR="00224A6A" w:rsidRPr="009D2811">
        <w:rPr>
          <w:rFonts w:hint="eastAsia"/>
        </w:rPr>
        <w:t>提供</w:t>
      </w:r>
      <w:r w:rsidRPr="009D2811">
        <w:rPr>
          <w:rFonts w:hint="eastAsia"/>
        </w:rPr>
        <w:t>方面，部分办公区设立有</w:t>
      </w:r>
      <w:r w:rsidR="006D5C2D" w:rsidRPr="009D2811">
        <w:rPr>
          <w:rFonts w:hint="eastAsia"/>
        </w:rPr>
        <w:t>自助餐厅、民族风味餐厅以及素食餐厅，满足不同</w:t>
      </w:r>
      <w:r w:rsidR="00224A6A" w:rsidRPr="009D2811">
        <w:rPr>
          <w:rFonts w:hint="eastAsia"/>
        </w:rPr>
        <w:t>口味需求；餐饮服务商会定期、不定期研制新菜品，以便满足用餐人员口味需求。</w:t>
      </w:r>
    </w:p>
    <w:p w:rsidR="00E0657E" w:rsidRPr="00DD15EB" w:rsidRDefault="003B69A2" w:rsidP="0065671E">
      <w:pPr>
        <w:pStyle w:val="ab"/>
      </w:pPr>
      <w:r w:rsidRPr="009D2811">
        <w:rPr>
          <w:rFonts w:hint="eastAsia"/>
        </w:rPr>
        <w:t>三是餐饮服务团队专业性方面，</w:t>
      </w:r>
      <w:r w:rsidR="00B11A6A" w:rsidRPr="009D2811">
        <w:rPr>
          <w:rFonts w:hint="eastAsia"/>
        </w:rPr>
        <w:t>提供的服务人员均符合其岗位要求的资质水平，通过</w:t>
      </w:r>
      <w:r w:rsidR="00D6768B" w:rsidRPr="009D2811">
        <w:rPr>
          <w:rFonts w:hint="eastAsia"/>
        </w:rPr>
        <w:t>专业</w:t>
      </w:r>
      <w:r w:rsidR="00B11A6A" w:rsidRPr="009D2811">
        <w:rPr>
          <w:rFonts w:hint="eastAsia"/>
        </w:rPr>
        <w:t>考核</w:t>
      </w:r>
      <w:r w:rsidR="00D6768B" w:rsidRPr="009D2811">
        <w:rPr>
          <w:rFonts w:hint="eastAsia"/>
        </w:rPr>
        <w:t>、政治审查后</w:t>
      </w:r>
      <w:r w:rsidR="00B11A6A" w:rsidRPr="009D2811">
        <w:rPr>
          <w:rFonts w:hint="eastAsia"/>
        </w:rPr>
        <w:t>方可入职</w:t>
      </w:r>
      <w:r w:rsidR="00D6768B" w:rsidRPr="009D2811">
        <w:rPr>
          <w:rFonts w:hint="eastAsia"/>
        </w:rPr>
        <w:t>；入职后即开展相应的专业培训工作，工作过程中定期组织员工培训，不断把控服务团队的专业性。</w:t>
      </w:r>
    </w:p>
    <w:p w:rsidR="00B7117E" w:rsidRPr="00DD15EB" w:rsidRDefault="00B7117E" w:rsidP="00B7117E">
      <w:pPr>
        <w:pStyle w:val="ab"/>
        <w:outlineLvl w:val="3"/>
      </w:pPr>
      <w:r w:rsidRPr="009D2811">
        <w:rPr>
          <w:rFonts w:hint="eastAsia"/>
        </w:rPr>
        <w:t>（</w:t>
      </w:r>
      <w:r w:rsidRPr="00DD15EB">
        <w:rPr>
          <w:rFonts w:hint="eastAsia"/>
        </w:rPr>
        <w:t>2</w:t>
      </w:r>
      <w:r w:rsidRPr="009D2811">
        <w:rPr>
          <w:rFonts w:hint="eastAsia"/>
        </w:rPr>
        <w:t>）伙食补助保障标准达标情况</w:t>
      </w:r>
    </w:p>
    <w:p w:rsidR="00B7117E" w:rsidRPr="009D2811" w:rsidRDefault="00E86925" w:rsidP="00D52373">
      <w:pPr>
        <w:pStyle w:val="ab"/>
      </w:pPr>
      <w:r w:rsidRPr="009D2811">
        <w:rPr>
          <w:rFonts w:hint="eastAsia"/>
        </w:rPr>
        <w:t>在职职工伙食补助标准均</w:t>
      </w:r>
      <w:r w:rsidR="0061673C" w:rsidRPr="009D2811">
        <w:rPr>
          <w:rFonts w:hint="eastAsia"/>
        </w:rPr>
        <w:t>按照统一的定额标准发放，2</w:t>
      </w:r>
      <w:r w:rsidR="0061673C" w:rsidRPr="00DD15EB">
        <w:rPr>
          <w:rFonts w:hint="eastAsia"/>
        </w:rPr>
        <w:t>021</w:t>
      </w:r>
      <w:r w:rsidR="0061673C" w:rsidRPr="009D2811">
        <w:rPr>
          <w:rFonts w:hint="eastAsia"/>
        </w:rPr>
        <w:t>年度发放标准符合要求。</w:t>
      </w:r>
    </w:p>
    <w:p w:rsidR="000C20E0" w:rsidRPr="00DD15EB" w:rsidRDefault="000C20E0" w:rsidP="00B0616F">
      <w:pPr>
        <w:pStyle w:val="ab"/>
        <w:outlineLvl w:val="2"/>
      </w:pPr>
      <w:r w:rsidRPr="00EC7881">
        <w:rPr>
          <w:rFonts w:hint="eastAsia"/>
        </w:rPr>
        <w:t>3.产出时效</w:t>
      </w:r>
    </w:p>
    <w:p w:rsidR="00616E4A" w:rsidRPr="00DD15EB" w:rsidRDefault="00616E4A" w:rsidP="00616E4A">
      <w:pPr>
        <w:pStyle w:val="ab"/>
        <w:outlineLvl w:val="3"/>
      </w:pPr>
      <w:r w:rsidRPr="00EC7881">
        <w:rPr>
          <w:rFonts w:hint="eastAsia"/>
        </w:rPr>
        <w:t>（</w:t>
      </w:r>
      <w:r w:rsidRPr="00DD15EB">
        <w:rPr>
          <w:rFonts w:hint="eastAsia"/>
        </w:rPr>
        <w:t>1</w:t>
      </w:r>
      <w:r w:rsidRPr="00EC7881">
        <w:rPr>
          <w:rFonts w:hint="eastAsia"/>
        </w:rPr>
        <w:t>）餐饮服务保障工作完成及时性</w:t>
      </w:r>
    </w:p>
    <w:p w:rsidR="00D4236B" w:rsidRPr="00DD15EB" w:rsidRDefault="008A5E44" w:rsidP="0065671E">
      <w:pPr>
        <w:pStyle w:val="ab"/>
      </w:pPr>
      <w:r>
        <w:rPr>
          <w:rFonts w:hint="eastAsia"/>
        </w:rPr>
        <w:lastRenderedPageBreak/>
        <w:t>计划情况：</w:t>
      </w:r>
      <w:r w:rsidR="00DE0860" w:rsidRPr="00EC7881">
        <w:rPr>
          <w:rFonts w:hint="eastAsia"/>
        </w:rPr>
        <w:t>2</w:t>
      </w:r>
      <w:r w:rsidR="00DE0860" w:rsidRPr="00DD15EB">
        <w:rPr>
          <w:rFonts w:hint="eastAsia"/>
        </w:rPr>
        <w:t>021</w:t>
      </w:r>
      <w:r w:rsidR="00DE0860" w:rsidRPr="00EC7881">
        <w:rPr>
          <w:rFonts w:hint="eastAsia"/>
        </w:rPr>
        <w:t>年度计划完成全年供餐工作，一日三餐。</w:t>
      </w:r>
      <w:r w:rsidR="00D4236B" w:rsidRPr="00EC7881">
        <w:rPr>
          <w:rFonts w:hint="eastAsia"/>
        </w:rPr>
        <w:t>计划按照合同约定的时间节点支付合同款。</w:t>
      </w:r>
    </w:p>
    <w:p w:rsidR="00616E4A" w:rsidRPr="00DD15EB" w:rsidRDefault="008A5E44" w:rsidP="0065671E">
      <w:pPr>
        <w:pStyle w:val="ab"/>
      </w:pPr>
      <w:r>
        <w:rPr>
          <w:rFonts w:hint="eastAsia"/>
        </w:rPr>
        <w:t>实际情况：</w:t>
      </w:r>
      <w:r w:rsidR="00DE0860" w:rsidRPr="00EC7881">
        <w:rPr>
          <w:rFonts w:hint="eastAsia"/>
        </w:rPr>
        <w:t>截至2021年12月31日，四个办公区均完成全年的供餐工作，在完成一日三餐的基础上，保障值班人员的供餐、夜宵等供餐工作。</w:t>
      </w:r>
      <w:r w:rsidR="000E4587" w:rsidRPr="00EC7881">
        <w:rPr>
          <w:rFonts w:hint="eastAsia"/>
        </w:rPr>
        <w:t>合同款的支付基本上能按照计划完成，但因餐饮服务商发票</w:t>
      </w:r>
      <w:r w:rsidR="00253FB7" w:rsidRPr="00EC7881">
        <w:rPr>
          <w:rFonts w:hint="eastAsia"/>
        </w:rPr>
        <w:t>提交</w:t>
      </w:r>
      <w:r w:rsidR="000E4587" w:rsidRPr="00EC7881">
        <w:rPr>
          <w:rFonts w:hint="eastAsia"/>
        </w:rPr>
        <w:t>滞后等原因，部分月份资金支出略滞后。</w:t>
      </w:r>
    </w:p>
    <w:p w:rsidR="00A9014C" w:rsidRPr="00DD15EB" w:rsidRDefault="00A9014C" w:rsidP="00A9014C">
      <w:pPr>
        <w:pStyle w:val="ab"/>
        <w:outlineLvl w:val="3"/>
      </w:pPr>
      <w:r w:rsidRPr="00EC7881">
        <w:rPr>
          <w:rFonts w:hint="eastAsia"/>
        </w:rPr>
        <w:t>（</w:t>
      </w:r>
      <w:r w:rsidRPr="00DD15EB">
        <w:rPr>
          <w:rFonts w:hint="eastAsia"/>
        </w:rPr>
        <w:t>2</w:t>
      </w:r>
      <w:r w:rsidRPr="00EC7881">
        <w:rPr>
          <w:rFonts w:hint="eastAsia"/>
        </w:rPr>
        <w:t>）伙食补助发放及时性</w:t>
      </w:r>
    </w:p>
    <w:p w:rsidR="003733E1" w:rsidRPr="00DD15EB" w:rsidRDefault="008A5E44" w:rsidP="0065671E">
      <w:pPr>
        <w:pStyle w:val="ab"/>
      </w:pPr>
      <w:r>
        <w:rPr>
          <w:rFonts w:hint="eastAsia"/>
        </w:rPr>
        <w:t>计划情况：</w:t>
      </w:r>
      <w:r w:rsidR="00DC51E5" w:rsidRPr="00EC7881">
        <w:rPr>
          <w:rFonts w:hint="eastAsia"/>
        </w:rPr>
        <w:t>2</w:t>
      </w:r>
      <w:r w:rsidR="00DC51E5" w:rsidRPr="00DD15EB">
        <w:rPr>
          <w:rFonts w:hint="eastAsia"/>
        </w:rPr>
        <w:t>021</w:t>
      </w:r>
      <w:r w:rsidR="00DC51E5" w:rsidRPr="00EC7881">
        <w:rPr>
          <w:rFonts w:hint="eastAsia"/>
        </w:rPr>
        <w:t>年度计划及时</w:t>
      </w:r>
      <w:r w:rsidR="00653788" w:rsidRPr="00EC7881">
        <w:rPr>
          <w:rFonts w:hint="eastAsia"/>
        </w:rPr>
        <w:t>发放</w:t>
      </w:r>
      <w:r w:rsidR="00DC51E5" w:rsidRPr="00EC7881">
        <w:rPr>
          <w:rFonts w:hint="eastAsia"/>
        </w:rPr>
        <w:t>在职职工伙食补助工作。</w:t>
      </w:r>
    </w:p>
    <w:p w:rsidR="00DC51E5" w:rsidRDefault="008A5E44" w:rsidP="0065671E">
      <w:pPr>
        <w:pStyle w:val="ab"/>
      </w:pPr>
      <w:r>
        <w:rPr>
          <w:rFonts w:hint="eastAsia"/>
        </w:rPr>
        <w:t>实际情况：</w:t>
      </w:r>
      <w:r w:rsidR="00DC51E5" w:rsidRPr="00EC7881">
        <w:rPr>
          <w:rFonts w:hint="eastAsia"/>
        </w:rPr>
        <w:t>截至2021年12月31日，槐柏树街办公区、</w:t>
      </w:r>
      <w:r w:rsidR="00CC70A3">
        <w:rPr>
          <w:rFonts w:hint="eastAsia"/>
        </w:rPr>
        <w:t>中环办公楼</w:t>
      </w:r>
      <w:r w:rsidR="00DC51E5" w:rsidRPr="00EC7881">
        <w:rPr>
          <w:rFonts w:hint="eastAsia"/>
        </w:rPr>
        <w:t>、南礼士路办公区均于2</w:t>
      </w:r>
      <w:r w:rsidR="00DC51E5" w:rsidRPr="00DD15EB">
        <w:rPr>
          <w:rFonts w:hint="eastAsia"/>
        </w:rPr>
        <w:t>021</w:t>
      </w:r>
      <w:r w:rsidR="00DC51E5" w:rsidRPr="00EC7881">
        <w:rPr>
          <w:rFonts w:hint="eastAsia"/>
        </w:rPr>
        <w:t>年4月完成全年伙食补助的发放工作；六里桥办公区于2</w:t>
      </w:r>
      <w:r w:rsidR="00DC51E5" w:rsidRPr="00DD15EB">
        <w:rPr>
          <w:rFonts w:hint="eastAsia"/>
        </w:rPr>
        <w:t>021</w:t>
      </w:r>
      <w:r w:rsidR="00DC51E5" w:rsidRPr="00EC7881">
        <w:rPr>
          <w:rFonts w:hint="eastAsia"/>
        </w:rPr>
        <w:t>年4月、7月完成伙食补助发放工作；</w:t>
      </w:r>
      <w:r w:rsidR="00117689" w:rsidRPr="00EC7881">
        <w:rPr>
          <w:rFonts w:hint="eastAsia"/>
        </w:rPr>
        <w:t>2</w:t>
      </w:r>
      <w:r w:rsidR="00117689" w:rsidRPr="00DD15EB">
        <w:rPr>
          <w:rFonts w:hint="eastAsia"/>
        </w:rPr>
        <w:t>021</w:t>
      </w:r>
      <w:r w:rsidR="00117689" w:rsidRPr="00EC7881">
        <w:rPr>
          <w:rFonts w:hint="eastAsia"/>
        </w:rPr>
        <w:t>年1</w:t>
      </w:r>
      <w:r w:rsidR="00117689" w:rsidRPr="00DD15EB">
        <w:rPr>
          <w:rFonts w:hint="eastAsia"/>
        </w:rPr>
        <w:t>0</w:t>
      </w:r>
      <w:r w:rsidR="00117689" w:rsidRPr="00EC7881">
        <w:rPr>
          <w:rFonts w:hint="eastAsia"/>
        </w:rPr>
        <w:t>月新入职职工于2</w:t>
      </w:r>
      <w:r w:rsidR="00117689" w:rsidRPr="00DD15EB">
        <w:rPr>
          <w:rFonts w:hint="eastAsia"/>
        </w:rPr>
        <w:t>021</w:t>
      </w:r>
      <w:r w:rsidR="00117689" w:rsidRPr="00EC7881">
        <w:rPr>
          <w:rFonts w:hint="eastAsia"/>
        </w:rPr>
        <w:t>年1</w:t>
      </w:r>
      <w:r w:rsidR="00117689" w:rsidRPr="00DD15EB">
        <w:rPr>
          <w:rFonts w:hint="eastAsia"/>
        </w:rPr>
        <w:t>2</w:t>
      </w:r>
      <w:r w:rsidR="00117689" w:rsidRPr="00EC7881">
        <w:rPr>
          <w:rFonts w:hint="eastAsia"/>
        </w:rPr>
        <w:t>月完成伙食补助发放工作。</w:t>
      </w:r>
    </w:p>
    <w:p w:rsidR="000C20E0" w:rsidRPr="00DD15EB" w:rsidRDefault="000C20E0" w:rsidP="00B0616F">
      <w:pPr>
        <w:pStyle w:val="ab"/>
        <w:outlineLvl w:val="2"/>
      </w:pPr>
      <w:r w:rsidRPr="00EC7881">
        <w:rPr>
          <w:rFonts w:hint="eastAsia"/>
        </w:rPr>
        <w:t>4.产出成本</w:t>
      </w:r>
    </w:p>
    <w:p w:rsidR="008A5E44" w:rsidRDefault="001F7E5D" w:rsidP="009D36AB">
      <w:pPr>
        <w:ind w:firstLine="640"/>
        <w:rPr>
          <w:rFonts w:ascii="仿宋_GB2312" w:hAnsi="宋体"/>
          <w:szCs w:val="32"/>
        </w:rPr>
      </w:pPr>
      <w:r w:rsidRPr="00EC7881">
        <w:rPr>
          <w:rFonts w:ascii="仿宋_GB2312" w:hAnsi="宋体" w:hint="eastAsia"/>
          <w:bCs/>
          <w:szCs w:val="32"/>
        </w:rPr>
        <w:t>项目采取了一定的成本节约措施，</w:t>
      </w:r>
      <w:r w:rsidR="004D72C5" w:rsidRPr="00EC7881">
        <w:rPr>
          <w:rFonts w:ascii="仿宋_GB2312" w:hAnsi="宋体" w:hint="eastAsia"/>
          <w:bCs/>
          <w:szCs w:val="32"/>
        </w:rPr>
        <w:t>有效控制了项目成本</w:t>
      </w:r>
      <w:r w:rsidR="00EA49FE" w:rsidRPr="00EC7881">
        <w:rPr>
          <w:rFonts w:ascii="仿宋_GB2312" w:hAnsi="宋体" w:hint="eastAsia"/>
          <w:bCs/>
          <w:szCs w:val="32"/>
        </w:rPr>
        <w:t>。</w:t>
      </w:r>
      <w:r w:rsidR="008A5E44">
        <w:rPr>
          <w:rFonts w:ascii="仿宋_GB2312" w:hAnsi="宋体" w:hint="eastAsia"/>
          <w:bCs/>
          <w:szCs w:val="32"/>
        </w:rPr>
        <w:t>表现为：</w:t>
      </w:r>
      <w:r w:rsidRPr="00EC7881">
        <w:rPr>
          <w:rFonts w:ascii="仿宋_GB2312" w:hAnsi="宋体" w:hint="eastAsia"/>
          <w:szCs w:val="32"/>
        </w:rPr>
        <w:t>一是</w:t>
      </w:r>
      <w:r w:rsidRPr="00EC7881">
        <w:rPr>
          <w:rFonts w:ascii="仿宋_GB2312" w:hAnsi="宋体" w:hint="eastAsia"/>
          <w:bCs/>
          <w:szCs w:val="32"/>
        </w:rPr>
        <w:t>聘请了专业</w:t>
      </w:r>
      <w:r w:rsidR="00430DAA" w:rsidRPr="00EC7881">
        <w:rPr>
          <w:rFonts w:ascii="仿宋_GB2312" w:hAnsi="宋体" w:hint="eastAsia"/>
          <w:bCs/>
          <w:szCs w:val="32"/>
        </w:rPr>
        <w:t>第三方机构</w:t>
      </w:r>
      <w:r w:rsidR="00871C33" w:rsidRPr="00EC7881">
        <w:rPr>
          <w:rFonts w:ascii="仿宋_GB2312" w:hAnsi="宋体" w:hint="eastAsia"/>
          <w:bCs/>
          <w:szCs w:val="32"/>
        </w:rPr>
        <w:t>开展了</w:t>
      </w:r>
      <w:r w:rsidRPr="00EC7881">
        <w:rPr>
          <w:rFonts w:ascii="仿宋_GB2312" w:hAnsi="宋体" w:hint="eastAsia"/>
          <w:bCs/>
          <w:szCs w:val="32"/>
        </w:rPr>
        <w:t>预算评审</w:t>
      </w:r>
      <w:r w:rsidR="00871C33" w:rsidRPr="00EC7881">
        <w:rPr>
          <w:rFonts w:ascii="仿宋_GB2312" w:hAnsi="宋体" w:hint="eastAsia"/>
          <w:bCs/>
          <w:szCs w:val="32"/>
        </w:rPr>
        <w:t>工作</w:t>
      </w:r>
      <w:r w:rsidRPr="00EC7881">
        <w:rPr>
          <w:rFonts w:ascii="仿宋_GB2312" w:hAnsi="宋体" w:hint="eastAsia"/>
          <w:bCs/>
          <w:szCs w:val="32"/>
        </w:rPr>
        <w:t>，</w:t>
      </w:r>
      <w:r w:rsidRPr="00EC7881">
        <w:rPr>
          <w:rFonts w:ascii="仿宋_GB2312" w:hAnsi="宋体" w:hint="eastAsia"/>
          <w:szCs w:val="32"/>
        </w:rPr>
        <w:t>从人员劳务费、住宿就餐管理费等方面进行审核，尽量压减掉不合理的费用；二是考虑到项目具有固定性、延续性及价格变动幅度小的特性，采用竞争性磋商的采购方式确定服务供应商，提高了采购工作效率；三是项目通过制定磋商控制价、委托招标代理机构组</w:t>
      </w:r>
      <w:r w:rsidRPr="00EC7881">
        <w:rPr>
          <w:rFonts w:ascii="仿宋_GB2312" w:hAnsi="宋体" w:hint="eastAsia"/>
          <w:szCs w:val="32"/>
        </w:rPr>
        <w:lastRenderedPageBreak/>
        <w:t>织竞争性磋商，充分发挥市场竞争机制，合理控制成本。</w:t>
      </w:r>
    </w:p>
    <w:p w:rsidR="00EA49FE" w:rsidRDefault="001F7E5D" w:rsidP="009D36AB">
      <w:pPr>
        <w:ind w:firstLine="640"/>
        <w:rPr>
          <w:rFonts w:ascii="仿宋_GB2312" w:hAnsi="宋体"/>
          <w:szCs w:val="32"/>
        </w:rPr>
      </w:pPr>
      <w:r w:rsidRPr="00EC7881">
        <w:rPr>
          <w:rFonts w:ascii="仿宋_GB2312" w:hAnsi="宋体" w:hint="eastAsia"/>
          <w:szCs w:val="32"/>
        </w:rPr>
        <w:t>但评价发现，</w:t>
      </w:r>
      <w:r w:rsidR="00EA49FE" w:rsidRPr="00EC7881">
        <w:rPr>
          <w:rFonts w:ascii="仿宋_GB2312" w:hAnsi="宋体" w:hint="eastAsia"/>
          <w:szCs w:val="32"/>
        </w:rPr>
        <w:t>项目成本可控性存在</w:t>
      </w:r>
      <w:r w:rsidR="008A5E44">
        <w:rPr>
          <w:rFonts w:ascii="仿宋_GB2312" w:hAnsi="宋体" w:hint="eastAsia"/>
          <w:szCs w:val="32"/>
        </w:rPr>
        <w:t>提升</w:t>
      </w:r>
      <w:r w:rsidR="00EA49FE" w:rsidRPr="00EC7881">
        <w:rPr>
          <w:rFonts w:ascii="仿宋_GB2312" w:hAnsi="宋体" w:hint="eastAsia"/>
          <w:szCs w:val="32"/>
        </w:rPr>
        <w:t>的空间，</w:t>
      </w:r>
      <w:r w:rsidR="008A5E44">
        <w:rPr>
          <w:rFonts w:ascii="仿宋_GB2312" w:hAnsi="宋体" w:hint="eastAsia"/>
          <w:szCs w:val="32"/>
        </w:rPr>
        <w:t>包括：</w:t>
      </w:r>
      <w:r w:rsidR="00EA49FE" w:rsidRPr="00EC7881">
        <w:rPr>
          <w:rFonts w:ascii="仿宋_GB2312" w:hAnsi="宋体" w:hint="eastAsia"/>
          <w:szCs w:val="32"/>
        </w:rPr>
        <w:t>一是作为固定、延续性开展的工作，前期</w:t>
      </w:r>
      <w:r w:rsidRPr="00EC7881">
        <w:rPr>
          <w:rFonts w:ascii="仿宋_GB2312" w:hAnsi="宋体" w:hint="eastAsia"/>
          <w:szCs w:val="32"/>
        </w:rPr>
        <w:t>未对餐饮岗位结构、岗位工资等内容开展需求调研</w:t>
      </w:r>
      <w:r w:rsidR="00EA49FE" w:rsidRPr="00EC7881">
        <w:rPr>
          <w:rFonts w:ascii="仿宋_GB2312" w:hAnsi="宋体" w:hint="eastAsia"/>
          <w:szCs w:val="32"/>
        </w:rPr>
        <w:t>，且未对以前年度实施情况进行分析总结；二是若项目</w:t>
      </w:r>
      <w:r w:rsidR="00AA4E43" w:rsidRPr="00EC7881">
        <w:rPr>
          <w:rFonts w:ascii="仿宋_GB2312" w:hAnsi="宋体" w:hint="eastAsia"/>
          <w:szCs w:val="32"/>
        </w:rPr>
        <w:t>制定统一的服务人员配备标准，成本可控性会进一步加强。</w:t>
      </w:r>
    </w:p>
    <w:p w:rsidR="00ED6638" w:rsidRDefault="00ED6638" w:rsidP="00ED6638">
      <w:pPr>
        <w:ind w:firstLine="640"/>
        <w:outlineLvl w:val="1"/>
        <w:rPr>
          <w:rFonts w:ascii="楷体_GB2312" w:eastAsia="楷体_GB2312"/>
          <w:color w:val="000000"/>
          <w:szCs w:val="32"/>
        </w:rPr>
      </w:pPr>
      <w:bookmarkStart w:id="52" w:name="_Toc105508164"/>
      <w:r w:rsidRPr="000C20E0">
        <w:rPr>
          <w:rFonts w:ascii="楷体_GB2312" w:eastAsia="楷体_GB2312" w:hint="eastAsia"/>
          <w:color w:val="000000"/>
          <w:szCs w:val="32"/>
        </w:rPr>
        <w:t>（</w:t>
      </w:r>
      <w:r>
        <w:rPr>
          <w:rFonts w:ascii="楷体_GB2312" w:eastAsia="楷体_GB2312" w:hint="eastAsia"/>
          <w:color w:val="000000"/>
          <w:szCs w:val="32"/>
        </w:rPr>
        <w:t>四</w:t>
      </w:r>
      <w:r w:rsidRPr="000C20E0">
        <w:rPr>
          <w:rFonts w:ascii="楷体_GB2312" w:eastAsia="楷体_GB2312" w:hint="eastAsia"/>
          <w:color w:val="000000"/>
          <w:szCs w:val="32"/>
        </w:rPr>
        <w:t>）项目</w:t>
      </w:r>
      <w:r>
        <w:rPr>
          <w:rFonts w:ascii="楷体_GB2312" w:eastAsia="楷体_GB2312" w:hint="eastAsia"/>
          <w:color w:val="000000"/>
          <w:szCs w:val="32"/>
        </w:rPr>
        <w:t>效益</w:t>
      </w:r>
      <w:r w:rsidRPr="000C20E0">
        <w:rPr>
          <w:rFonts w:ascii="楷体_GB2312" w:eastAsia="楷体_GB2312" w:hint="eastAsia"/>
          <w:color w:val="000000"/>
          <w:szCs w:val="32"/>
        </w:rPr>
        <w:t>情况</w:t>
      </w:r>
      <w:bookmarkEnd w:id="52"/>
    </w:p>
    <w:p w:rsidR="00CD247D" w:rsidRPr="00EA7590" w:rsidRDefault="00CD247D" w:rsidP="00CD247D">
      <w:pPr>
        <w:pStyle w:val="ab"/>
        <w:outlineLvl w:val="2"/>
      </w:pPr>
      <w:r>
        <w:t>1</w:t>
      </w:r>
      <w:r w:rsidRPr="00EC7881">
        <w:rPr>
          <w:rFonts w:hint="eastAsia"/>
        </w:rPr>
        <w:t>.</w:t>
      </w:r>
      <w:r w:rsidR="0017287A" w:rsidRPr="003B793D">
        <w:rPr>
          <w:rFonts w:hint="eastAsia"/>
        </w:rPr>
        <w:t>对支撑各办公区工作开展的促进作用</w:t>
      </w:r>
    </w:p>
    <w:p w:rsidR="00ED6638" w:rsidRDefault="009705B9" w:rsidP="008D63A5">
      <w:pPr>
        <w:ind w:firstLine="640"/>
        <w:rPr>
          <w:rFonts w:ascii="仿宋_GB2312" w:hAnsi="宋体"/>
          <w:szCs w:val="32"/>
        </w:rPr>
      </w:pPr>
      <w:r>
        <w:rPr>
          <w:rFonts w:ascii="仿宋_GB2312" w:hAnsi="宋体" w:hint="eastAsia"/>
          <w:szCs w:val="32"/>
        </w:rPr>
        <w:t>2</w:t>
      </w:r>
      <w:r>
        <w:rPr>
          <w:rFonts w:ascii="仿宋_GB2312" w:hAnsi="宋体"/>
          <w:szCs w:val="32"/>
        </w:rPr>
        <w:t>021</w:t>
      </w:r>
      <w:r>
        <w:rPr>
          <w:rFonts w:ascii="仿宋_GB2312" w:hAnsi="宋体" w:hint="eastAsia"/>
          <w:szCs w:val="32"/>
        </w:rPr>
        <w:t>年度，完成了四个办公区的供餐工作，满足了各办公区工作人员的用餐需求，餐饮保障</w:t>
      </w:r>
      <w:r w:rsidR="00BA46A7">
        <w:rPr>
          <w:rFonts w:ascii="仿宋_GB2312" w:hAnsi="宋体" w:hint="eastAsia"/>
          <w:szCs w:val="32"/>
        </w:rPr>
        <w:t>工作一方面</w:t>
      </w:r>
      <w:r w:rsidR="008D63A5">
        <w:rPr>
          <w:rFonts w:ascii="仿宋_GB2312" w:hAnsi="宋体" w:hint="eastAsia"/>
          <w:szCs w:val="32"/>
        </w:rPr>
        <w:t>通过提供日常、加班、值班供餐，</w:t>
      </w:r>
      <w:r w:rsidR="00BA46A7">
        <w:rPr>
          <w:rFonts w:ascii="仿宋_GB2312" w:hAnsi="宋体" w:hint="eastAsia"/>
          <w:szCs w:val="32"/>
        </w:rPr>
        <w:t>支撑各办公区工作的开展</w:t>
      </w:r>
      <w:r w:rsidR="008D63A5">
        <w:rPr>
          <w:rFonts w:ascii="仿宋_GB2312" w:hAnsi="宋体" w:hint="eastAsia"/>
          <w:szCs w:val="32"/>
        </w:rPr>
        <w:t>；另一方面通过项目的实施，不断完善餐饮保障标准、优化工作流程，提升</w:t>
      </w:r>
      <w:r w:rsidR="003D59EB">
        <w:rPr>
          <w:rFonts w:ascii="仿宋_GB2312" w:hAnsi="宋体" w:hint="eastAsia"/>
          <w:szCs w:val="32"/>
        </w:rPr>
        <w:t>市政府机关事务管理办</w:t>
      </w:r>
      <w:r w:rsidR="00C00796">
        <w:rPr>
          <w:rFonts w:ascii="仿宋_GB2312" w:hAnsi="宋体" w:hint="eastAsia"/>
          <w:szCs w:val="32"/>
        </w:rPr>
        <w:t>履职水平，助力形成统一的餐饮服务标准。</w:t>
      </w:r>
    </w:p>
    <w:p w:rsidR="00431EC7" w:rsidRPr="00EA7590" w:rsidRDefault="006F66E9" w:rsidP="00431EC7">
      <w:pPr>
        <w:pStyle w:val="ab"/>
        <w:outlineLvl w:val="2"/>
      </w:pPr>
      <w:r>
        <w:t>2</w:t>
      </w:r>
      <w:r w:rsidR="00431EC7" w:rsidRPr="00EC7881">
        <w:rPr>
          <w:rFonts w:hint="eastAsia"/>
        </w:rPr>
        <w:t>.</w:t>
      </w:r>
      <w:r w:rsidR="00431EC7">
        <w:rPr>
          <w:rFonts w:hint="eastAsia"/>
        </w:rPr>
        <w:t>满意度</w:t>
      </w:r>
    </w:p>
    <w:p w:rsidR="006C7FFB" w:rsidRDefault="006C7FFB" w:rsidP="00516339">
      <w:pPr>
        <w:ind w:firstLine="640"/>
        <w:rPr>
          <w:rFonts w:ascii="仿宋_GB2312" w:hAnsi="宋体"/>
          <w:szCs w:val="32"/>
        </w:rPr>
      </w:pPr>
      <w:r>
        <w:rPr>
          <w:rFonts w:ascii="仿宋_GB2312" w:hAnsi="宋体"/>
          <w:szCs w:val="32"/>
        </w:rPr>
        <w:t>2021</w:t>
      </w:r>
      <w:r>
        <w:rPr>
          <w:rFonts w:ascii="仿宋_GB2312" w:hAnsi="宋体" w:hint="eastAsia"/>
          <w:szCs w:val="32"/>
        </w:rPr>
        <w:t>年度，</w:t>
      </w:r>
      <w:r w:rsidR="00CC70A3">
        <w:rPr>
          <w:rFonts w:ascii="仿宋_GB2312" w:hAnsi="宋体" w:hint="eastAsia"/>
          <w:szCs w:val="32"/>
        </w:rPr>
        <w:t>中环办公楼</w:t>
      </w:r>
      <w:r>
        <w:rPr>
          <w:rFonts w:ascii="仿宋_GB2312" w:hAnsi="宋体" w:hint="eastAsia"/>
          <w:szCs w:val="32"/>
        </w:rPr>
        <w:t>面向</w:t>
      </w:r>
      <w:r w:rsidR="00470364">
        <w:rPr>
          <w:rFonts w:ascii="仿宋_GB2312" w:hAnsi="宋体" w:hint="eastAsia"/>
          <w:szCs w:val="32"/>
        </w:rPr>
        <w:t>办公办公区就餐人员</w:t>
      </w:r>
      <w:r w:rsidRPr="006C7FFB">
        <w:rPr>
          <w:rFonts w:ascii="仿宋_GB2312" w:hAnsi="宋体" w:hint="eastAsia"/>
          <w:szCs w:val="32"/>
        </w:rPr>
        <w:t>开展了满意度调查，有效回收问卷400份，</w:t>
      </w:r>
      <w:r w:rsidR="000076DC">
        <w:rPr>
          <w:rFonts w:ascii="仿宋_GB2312" w:hAnsi="宋体" w:cs="宋体" w:hint="eastAsia"/>
          <w:color w:val="000000"/>
          <w:kern w:val="0"/>
          <w:szCs w:val="32"/>
        </w:rPr>
        <w:t>较2</w:t>
      </w:r>
      <w:r w:rsidR="000076DC">
        <w:rPr>
          <w:rFonts w:ascii="仿宋_GB2312" w:hAnsi="宋体" w:cs="宋体"/>
          <w:color w:val="000000"/>
          <w:kern w:val="0"/>
          <w:szCs w:val="32"/>
        </w:rPr>
        <w:t>0</w:t>
      </w:r>
      <w:r w:rsidR="0064112A">
        <w:rPr>
          <w:rFonts w:ascii="仿宋_GB2312" w:hAnsi="宋体" w:cs="宋体"/>
          <w:color w:val="000000"/>
          <w:kern w:val="0"/>
          <w:szCs w:val="32"/>
        </w:rPr>
        <w:t>20</w:t>
      </w:r>
      <w:r w:rsidR="000076DC">
        <w:rPr>
          <w:rFonts w:ascii="仿宋_GB2312" w:hAnsi="宋体" w:cs="宋体" w:hint="eastAsia"/>
          <w:color w:val="000000"/>
          <w:kern w:val="0"/>
          <w:szCs w:val="32"/>
        </w:rPr>
        <w:t>年度的</w:t>
      </w:r>
      <w:r w:rsidR="0064112A">
        <w:rPr>
          <w:rFonts w:ascii="仿宋_GB2312" w:hAnsi="宋体" w:cs="宋体"/>
          <w:color w:val="000000"/>
          <w:kern w:val="0"/>
          <w:szCs w:val="32"/>
        </w:rPr>
        <w:t>187</w:t>
      </w:r>
      <w:r w:rsidR="000076DC">
        <w:rPr>
          <w:rFonts w:ascii="仿宋_GB2312" w:hAnsi="宋体" w:cs="宋体" w:hint="eastAsia"/>
          <w:color w:val="000000"/>
          <w:kern w:val="0"/>
          <w:szCs w:val="32"/>
        </w:rPr>
        <w:t>份提高了</w:t>
      </w:r>
      <w:r w:rsidR="0064112A">
        <w:rPr>
          <w:rFonts w:ascii="仿宋_GB2312" w:hAnsi="宋体" w:cs="宋体"/>
          <w:color w:val="000000"/>
          <w:kern w:val="0"/>
          <w:szCs w:val="32"/>
        </w:rPr>
        <w:t>113.90</w:t>
      </w:r>
      <w:r w:rsidR="000076DC">
        <w:rPr>
          <w:rFonts w:ascii="仿宋_GB2312" w:hAnsi="宋体" w:cs="宋体"/>
          <w:color w:val="000000"/>
          <w:kern w:val="0"/>
          <w:szCs w:val="32"/>
        </w:rPr>
        <w:t>%</w:t>
      </w:r>
      <w:r w:rsidR="000076DC">
        <w:rPr>
          <w:rFonts w:ascii="仿宋_GB2312" w:hAnsi="宋体" w:cs="宋体" w:hint="eastAsia"/>
          <w:color w:val="000000"/>
          <w:kern w:val="0"/>
          <w:szCs w:val="32"/>
        </w:rPr>
        <w:t>，较2</w:t>
      </w:r>
      <w:r w:rsidR="000076DC">
        <w:rPr>
          <w:rFonts w:ascii="仿宋_GB2312" w:hAnsi="宋体" w:cs="宋体"/>
          <w:color w:val="000000"/>
          <w:kern w:val="0"/>
          <w:szCs w:val="32"/>
        </w:rPr>
        <w:t>019</w:t>
      </w:r>
      <w:r w:rsidR="000076DC">
        <w:rPr>
          <w:rFonts w:ascii="仿宋_GB2312" w:hAnsi="宋体" w:cs="宋体" w:hint="eastAsia"/>
          <w:color w:val="000000"/>
          <w:kern w:val="0"/>
          <w:szCs w:val="32"/>
        </w:rPr>
        <w:t>年度的4</w:t>
      </w:r>
      <w:r w:rsidR="000076DC">
        <w:rPr>
          <w:rFonts w:ascii="仿宋_GB2312" w:hAnsi="宋体" w:cs="宋体"/>
          <w:color w:val="000000"/>
          <w:kern w:val="0"/>
          <w:szCs w:val="32"/>
        </w:rPr>
        <w:t>7</w:t>
      </w:r>
      <w:r w:rsidR="000076DC">
        <w:rPr>
          <w:rFonts w:ascii="仿宋_GB2312" w:hAnsi="宋体" w:cs="宋体" w:hint="eastAsia"/>
          <w:color w:val="000000"/>
          <w:kern w:val="0"/>
          <w:szCs w:val="32"/>
        </w:rPr>
        <w:t>份提高了</w:t>
      </w:r>
      <w:r w:rsidR="0064112A">
        <w:rPr>
          <w:rFonts w:ascii="仿宋_GB2312" w:hAnsi="宋体" w:cs="宋体"/>
          <w:color w:val="000000"/>
          <w:kern w:val="0"/>
          <w:szCs w:val="32"/>
        </w:rPr>
        <w:t>751.06</w:t>
      </w:r>
      <w:r w:rsidR="000076DC">
        <w:rPr>
          <w:rFonts w:ascii="仿宋_GB2312" w:hAnsi="宋体" w:cs="宋体"/>
          <w:color w:val="000000"/>
          <w:kern w:val="0"/>
          <w:szCs w:val="32"/>
        </w:rPr>
        <w:t>%</w:t>
      </w:r>
      <w:r w:rsidR="000076DC">
        <w:rPr>
          <w:rFonts w:ascii="仿宋_GB2312" w:hAnsi="宋体" w:cs="宋体" w:hint="eastAsia"/>
          <w:color w:val="000000"/>
          <w:kern w:val="0"/>
          <w:szCs w:val="32"/>
        </w:rPr>
        <w:t>，</w:t>
      </w:r>
      <w:r w:rsidR="00516339">
        <w:rPr>
          <w:rFonts w:ascii="仿宋_GB2312" w:hAnsi="宋体" w:cs="宋体" w:hint="eastAsia"/>
          <w:color w:val="000000"/>
          <w:kern w:val="0"/>
          <w:szCs w:val="32"/>
        </w:rPr>
        <w:t>整体上就餐人员满意度达</w:t>
      </w:r>
      <w:r w:rsidRPr="006C7FFB">
        <w:rPr>
          <w:rFonts w:ascii="仿宋_GB2312" w:hAnsi="宋体" w:hint="eastAsia"/>
          <w:szCs w:val="32"/>
        </w:rPr>
        <w:t>96.80%，问卷设计较为合理，涉及环境、菜品和特色小吃等多方面</w:t>
      </w:r>
      <w:r w:rsidR="00516339">
        <w:rPr>
          <w:rFonts w:ascii="仿宋_GB2312" w:hAnsi="宋体" w:hint="eastAsia"/>
          <w:szCs w:val="32"/>
        </w:rPr>
        <w:t>，其中：</w:t>
      </w:r>
      <w:r w:rsidR="00C30425">
        <w:rPr>
          <w:rFonts w:ascii="仿宋_GB2312" w:hAnsi="宋体" w:hint="eastAsia"/>
          <w:szCs w:val="32"/>
        </w:rPr>
        <w:t>就餐人员对主食质量、特色小吃、收盘处服务质量等方面的满意度为9</w:t>
      </w:r>
      <w:r w:rsidR="00C30425">
        <w:rPr>
          <w:rFonts w:ascii="仿宋_GB2312" w:hAnsi="宋体"/>
          <w:szCs w:val="32"/>
        </w:rPr>
        <w:t>7.00</w:t>
      </w:r>
      <w:r w:rsidR="00C30425">
        <w:rPr>
          <w:rFonts w:ascii="仿宋_GB2312" w:hAnsi="宋体" w:hint="eastAsia"/>
          <w:szCs w:val="32"/>
        </w:rPr>
        <w:t>%，对菜品卫生的满意度为</w:t>
      </w:r>
      <w:r w:rsidR="00C30425">
        <w:rPr>
          <w:rFonts w:ascii="仿宋_GB2312" w:hAnsi="宋体" w:hint="eastAsia"/>
          <w:szCs w:val="32"/>
        </w:rPr>
        <w:lastRenderedPageBreak/>
        <w:t>9</w:t>
      </w:r>
      <w:r w:rsidR="00C30425">
        <w:rPr>
          <w:rFonts w:ascii="仿宋_GB2312" w:hAnsi="宋体"/>
          <w:szCs w:val="32"/>
        </w:rPr>
        <w:t>6.90</w:t>
      </w:r>
      <w:r w:rsidR="00C30425">
        <w:rPr>
          <w:rFonts w:ascii="仿宋_GB2312" w:hAnsi="宋体" w:hint="eastAsia"/>
          <w:szCs w:val="32"/>
        </w:rPr>
        <w:t>%，对菜品形态、菜品温度等方面的满意度为9</w:t>
      </w:r>
      <w:r w:rsidR="00C30425">
        <w:rPr>
          <w:rFonts w:ascii="仿宋_GB2312" w:hAnsi="宋体"/>
          <w:szCs w:val="32"/>
        </w:rPr>
        <w:t>6.80</w:t>
      </w:r>
      <w:r w:rsidR="00C30425">
        <w:rPr>
          <w:rFonts w:ascii="仿宋_GB2312" w:hAnsi="宋体" w:hint="eastAsia"/>
          <w:szCs w:val="32"/>
        </w:rPr>
        <w:t>%。</w:t>
      </w:r>
    </w:p>
    <w:p w:rsidR="00ED6638" w:rsidRDefault="000E257C" w:rsidP="0080702B">
      <w:pPr>
        <w:ind w:firstLine="640"/>
        <w:rPr>
          <w:rFonts w:ascii="仿宋_GB2312" w:hAnsi="宋体"/>
          <w:szCs w:val="32"/>
        </w:rPr>
      </w:pPr>
      <w:r>
        <w:rPr>
          <w:rFonts w:ascii="仿宋_GB2312" w:hAnsi="宋体" w:hint="eastAsia"/>
          <w:szCs w:val="32"/>
        </w:rPr>
        <w:t>南礼士路办公区、</w:t>
      </w:r>
      <w:r w:rsidRPr="006C7FFB">
        <w:rPr>
          <w:rFonts w:ascii="仿宋_GB2312" w:hAnsi="宋体" w:hint="eastAsia"/>
          <w:szCs w:val="32"/>
        </w:rPr>
        <w:t>六里桥办公区</w:t>
      </w:r>
      <w:r>
        <w:rPr>
          <w:rFonts w:ascii="仿宋_GB2312" w:hAnsi="宋体" w:hint="eastAsia"/>
          <w:szCs w:val="32"/>
        </w:rPr>
        <w:t>、槐柏树街办公区未面向就餐人员开展满意度调查，</w:t>
      </w:r>
      <w:r w:rsidR="0094005C">
        <w:rPr>
          <w:rFonts w:ascii="仿宋_GB2312" w:hAnsi="宋体" w:hint="eastAsia"/>
          <w:szCs w:val="32"/>
        </w:rPr>
        <w:t>但从《</w:t>
      </w:r>
      <w:r w:rsidR="0094005C" w:rsidRPr="006C7FFB">
        <w:rPr>
          <w:rFonts w:ascii="仿宋_GB2312" w:hAnsi="宋体" w:hint="eastAsia"/>
          <w:szCs w:val="32"/>
        </w:rPr>
        <w:t>北京市市级机关集中办公区物业服务质量评估报告（2021年度）</w:t>
      </w:r>
      <w:r w:rsidR="0094005C">
        <w:rPr>
          <w:rFonts w:ascii="仿宋_GB2312" w:hAnsi="宋体" w:hint="eastAsia"/>
          <w:szCs w:val="32"/>
        </w:rPr>
        <w:t>》可体现一定的满意程度，如：</w:t>
      </w:r>
      <w:r w:rsidR="006C7FFB" w:rsidRPr="006C7FFB">
        <w:rPr>
          <w:rFonts w:ascii="仿宋_GB2312" w:hAnsi="宋体" w:hint="eastAsia"/>
          <w:szCs w:val="32"/>
        </w:rPr>
        <w:t>根据北京市市级机关集中办公区物业服务质量评估报告（2021年度），</w:t>
      </w:r>
      <w:r w:rsidR="0080702B" w:rsidRPr="006C7FFB">
        <w:rPr>
          <w:rFonts w:ascii="仿宋_GB2312" w:hAnsi="宋体" w:hint="eastAsia"/>
          <w:szCs w:val="32"/>
        </w:rPr>
        <w:t>南礼士路办公区</w:t>
      </w:r>
      <w:r w:rsidR="006C7FFB" w:rsidRPr="006C7FFB">
        <w:rPr>
          <w:rFonts w:ascii="仿宋_GB2312" w:hAnsi="宋体" w:hint="eastAsia"/>
          <w:szCs w:val="32"/>
        </w:rPr>
        <w:t>满意度调查问卷30份、回收30份，其中餐饮服务得分9.77分（10分制）</w:t>
      </w:r>
      <w:r w:rsidR="0080702B">
        <w:rPr>
          <w:rFonts w:ascii="仿宋_GB2312" w:hAnsi="宋体" w:hint="eastAsia"/>
          <w:szCs w:val="32"/>
        </w:rPr>
        <w:t>；</w:t>
      </w:r>
      <w:r w:rsidR="006C7FFB" w:rsidRPr="006C7FFB">
        <w:rPr>
          <w:rFonts w:ascii="仿宋_GB2312" w:hAnsi="宋体" w:hint="eastAsia"/>
          <w:szCs w:val="32"/>
        </w:rPr>
        <w:t>六里桥办公区满意度调查问卷19份、回收19份，其中餐饮服务得分9.58分（10分制）。</w:t>
      </w:r>
    </w:p>
    <w:p w:rsidR="00EA0F0F" w:rsidRDefault="00EA0F0F" w:rsidP="0080702B">
      <w:pPr>
        <w:ind w:firstLine="640"/>
        <w:rPr>
          <w:rFonts w:ascii="仿宋_GB2312" w:hAnsi="宋体"/>
          <w:szCs w:val="32"/>
        </w:rPr>
      </w:pPr>
      <w:r>
        <w:rPr>
          <w:rFonts w:ascii="仿宋_GB2312" w:hAnsi="宋体" w:hint="eastAsia"/>
          <w:szCs w:val="32"/>
        </w:rPr>
        <w:t>整体上，项目实施满意程度较好，但存在满意度调查关注不足、效益资料留存不足、满意度调查范围有待扩大等</w:t>
      </w:r>
      <w:r w:rsidR="00057B5A">
        <w:rPr>
          <w:rFonts w:ascii="仿宋_GB2312" w:hAnsi="宋体" w:hint="eastAsia"/>
          <w:szCs w:val="32"/>
        </w:rPr>
        <w:t>情况。</w:t>
      </w:r>
    </w:p>
    <w:p w:rsidR="00950CBD" w:rsidRDefault="00964F5C" w:rsidP="00950CBD">
      <w:pPr>
        <w:ind w:firstLine="640"/>
        <w:outlineLvl w:val="0"/>
        <w:rPr>
          <w:rFonts w:ascii="黑体" w:eastAsia="黑体"/>
          <w:szCs w:val="32"/>
        </w:rPr>
      </w:pPr>
      <w:bookmarkStart w:id="53" w:name="_Toc105508165"/>
      <w:r>
        <w:rPr>
          <w:rFonts w:ascii="黑体" w:eastAsia="黑体" w:hint="eastAsia"/>
          <w:szCs w:val="32"/>
        </w:rPr>
        <w:t>五</w:t>
      </w:r>
      <w:r w:rsidR="00950CBD">
        <w:rPr>
          <w:rFonts w:ascii="黑体" w:eastAsia="黑体" w:hint="eastAsia"/>
          <w:szCs w:val="32"/>
        </w:rPr>
        <w:t>、</w:t>
      </w:r>
      <w:r>
        <w:rPr>
          <w:rFonts w:ascii="黑体" w:eastAsia="黑体" w:hint="eastAsia"/>
          <w:szCs w:val="32"/>
        </w:rPr>
        <w:t>主要经验及做法、存在的问题及原因</w:t>
      </w:r>
      <w:bookmarkEnd w:id="53"/>
    </w:p>
    <w:p w:rsidR="00122E3D" w:rsidRDefault="00122E3D" w:rsidP="00122E3D">
      <w:pPr>
        <w:ind w:firstLine="640"/>
        <w:outlineLvl w:val="1"/>
        <w:rPr>
          <w:rFonts w:ascii="楷体_GB2312" w:eastAsia="楷体_GB2312"/>
          <w:szCs w:val="32"/>
        </w:rPr>
      </w:pPr>
      <w:bookmarkStart w:id="54" w:name="_Toc35588425"/>
      <w:bookmarkStart w:id="55" w:name="_Toc35588783"/>
      <w:bookmarkStart w:id="56" w:name="_Toc105508166"/>
      <w:r w:rsidRPr="005710FF">
        <w:rPr>
          <w:rFonts w:ascii="楷体_GB2312" w:eastAsia="楷体_GB2312" w:hint="eastAsia"/>
          <w:szCs w:val="32"/>
        </w:rPr>
        <w:t>（一）主要经验及做法</w:t>
      </w:r>
      <w:bookmarkEnd w:id="54"/>
      <w:bookmarkEnd w:id="55"/>
      <w:bookmarkEnd w:id="56"/>
    </w:p>
    <w:p w:rsidR="007E2695" w:rsidRPr="007E2695" w:rsidRDefault="00B70667" w:rsidP="007E2695">
      <w:pPr>
        <w:ind w:firstLine="640"/>
      </w:pPr>
      <w:r>
        <w:rPr>
          <w:rFonts w:hint="eastAsia"/>
        </w:rPr>
        <w:t>在满意度调查方面，</w:t>
      </w:r>
      <w:r w:rsidR="00CC70A3">
        <w:rPr>
          <w:rFonts w:hint="eastAsia"/>
        </w:rPr>
        <w:t>中环办公楼</w:t>
      </w:r>
      <w:r>
        <w:rPr>
          <w:rFonts w:hint="eastAsia"/>
        </w:rPr>
        <w:t>采取了上半年、下半年分别开展满意度调查的方式，一年两次的满意度调查可充分了解就餐人员对项目实施满意程度，有利于优化工作流程，提升项目实施质量。</w:t>
      </w:r>
    </w:p>
    <w:p w:rsidR="00122E3D" w:rsidRPr="005710FF" w:rsidRDefault="00122E3D" w:rsidP="00122E3D">
      <w:pPr>
        <w:ind w:firstLine="640"/>
        <w:outlineLvl w:val="1"/>
        <w:rPr>
          <w:rFonts w:ascii="楷体_GB2312" w:eastAsia="楷体_GB2312"/>
          <w:szCs w:val="32"/>
        </w:rPr>
      </w:pPr>
      <w:bookmarkStart w:id="57" w:name="_Toc35588426"/>
      <w:bookmarkStart w:id="58" w:name="_Toc35588784"/>
      <w:bookmarkStart w:id="59" w:name="_Toc105508167"/>
      <w:r w:rsidRPr="005710FF">
        <w:rPr>
          <w:rFonts w:ascii="楷体_GB2312" w:eastAsia="楷体_GB2312" w:hint="eastAsia"/>
          <w:szCs w:val="32"/>
        </w:rPr>
        <w:t>（二）存在的主要问题</w:t>
      </w:r>
      <w:r>
        <w:rPr>
          <w:rFonts w:ascii="楷体_GB2312" w:eastAsia="楷体_GB2312" w:hint="eastAsia"/>
          <w:szCs w:val="32"/>
        </w:rPr>
        <w:t>及原因分析</w:t>
      </w:r>
      <w:bookmarkEnd w:id="57"/>
      <w:bookmarkEnd w:id="58"/>
      <w:bookmarkEnd w:id="59"/>
    </w:p>
    <w:p w:rsidR="007E2695" w:rsidRPr="00BB72C7" w:rsidRDefault="007E2695" w:rsidP="007E2695">
      <w:pPr>
        <w:pStyle w:val="ab"/>
        <w:outlineLvl w:val="2"/>
      </w:pPr>
      <w:r w:rsidRPr="00BB72C7">
        <w:rPr>
          <w:rFonts w:hint="eastAsia"/>
        </w:rPr>
        <w:t>1</w:t>
      </w:r>
      <w:r w:rsidRPr="0043765C">
        <w:rPr>
          <w:rFonts w:hint="eastAsia"/>
        </w:rPr>
        <w:t>.项目</w:t>
      </w:r>
      <w:r w:rsidR="008A5E44">
        <w:rPr>
          <w:rFonts w:hint="eastAsia"/>
        </w:rPr>
        <w:t>关于餐饮</w:t>
      </w:r>
      <w:r w:rsidRPr="0043765C">
        <w:rPr>
          <w:rFonts w:hint="eastAsia"/>
        </w:rPr>
        <w:t>服务人员</w:t>
      </w:r>
      <w:r w:rsidR="008A5E44">
        <w:rPr>
          <w:rFonts w:hint="eastAsia"/>
        </w:rPr>
        <w:t>的</w:t>
      </w:r>
      <w:r w:rsidRPr="0043765C">
        <w:rPr>
          <w:rFonts w:hint="eastAsia"/>
        </w:rPr>
        <w:t>配置标准</w:t>
      </w:r>
      <w:r w:rsidR="008A5E44">
        <w:rPr>
          <w:rFonts w:hint="eastAsia"/>
        </w:rPr>
        <w:t>有待统筹</w:t>
      </w:r>
      <w:r w:rsidRPr="0043765C">
        <w:rPr>
          <w:rFonts w:hint="eastAsia"/>
        </w:rPr>
        <w:t>，前期工作有待夯实</w:t>
      </w:r>
    </w:p>
    <w:p w:rsidR="007E2695" w:rsidRPr="00BB72C7" w:rsidRDefault="007E2695" w:rsidP="007E2695">
      <w:pPr>
        <w:ind w:firstLine="640"/>
        <w:rPr>
          <w:rFonts w:ascii="仿宋_GB2312"/>
        </w:rPr>
      </w:pPr>
      <w:r w:rsidRPr="00BB72C7">
        <w:rPr>
          <w:rFonts w:ascii="仿宋_GB2312" w:hint="eastAsia"/>
        </w:rPr>
        <w:t>一是项目四个办公区服务人员配置标准不一致，预算评审参</w:t>
      </w:r>
      <w:r w:rsidRPr="00BB72C7">
        <w:rPr>
          <w:rFonts w:ascii="仿宋_GB2312" w:hint="eastAsia"/>
        </w:rPr>
        <w:lastRenderedPageBreak/>
        <w:t>照的标准一致性不足，其中：</w:t>
      </w:r>
      <w:r w:rsidR="00CC70A3">
        <w:rPr>
          <w:rFonts w:ascii="仿宋_GB2312" w:hint="eastAsia"/>
        </w:rPr>
        <w:t>中环办公楼</w:t>
      </w:r>
      <w:r>
        <w:rPr>
          <w:rFonts w:ascii="仿宋_GB2312" w:hint="eastAsia"/>
        </w:rPr>
        <w:t>、</w:t>
      </w:r>
      <w:r w:rsidRPr="00BB72C7">
        <w:rPr>
          <w:rFonts w:ascii="仿宋_GB2312" w:hAnsi="宋体" w:hint="eastAsia"/>
        </w:rPr>
        <w:t>槐柏树街办公区</w:t>
      </w:r>
      <w:r>
        <w:rPr>
          <w:rFonts w:ascii="仿宋_GB2312" w:hAnsi="宋体" w:hint="eastAsia"/>
        </w:rPr>
        <w:t>、</w:t>
      </w:r>
      <w:r w:rsidRPr="00BB72C7">
        <w:rPr>
          <w:rFonts w:ascii="仿宋_GB2312" w:hAnsi="宋体" w:hint="eastAsia"/>
        </w:rPr>
        <w:t>六里桥办公区</w:t>
      </w:r>
      <w:r>
        <w:rPr>
          <w:rFonts w:ascii="仿宋_GB2312" w:hAnsi="宋体" w:hint="eastAsia"/>
        </w:rPr>
        <w:t>和</w:t>
      </w:r>
      <w:r w:rsidRPr="00BB72C7">
        <w:rPr>
          <w:rFonts w:ascii="仿宋_GB2312" w:hAnsi="宋体" w:hint="eastAsia"/>
        </w:rPr>
        <w:t>南礼士路办公区</w:t>
      </w:r>
      <w:r w:rsidRPr="00BB72C7">
        <w:rPr>
          <w:rFonts w:ascii="仿宋_GB2312" w:hint="eastAsia"/>
        </w:rPr>
        <w:t>每</w:t>
      </w:r>
      <w:r w:rsidRPr="00BB72C7">
        <w:rPr>
          <w:rFonts w:ascii="仿宋_GB2312" w:hAnsi="宋体" w:hint="eastAsia"/>
        </w:rPr>
        <w:t>保障100人就餐配备服务人员</w:t>
      </w:r>
      <w:r>
        <w:rPr>
          <w:rFonts w:ascii="仿宋_GB2312" w:hAnsi="宋体" w:hint="eastAsia"/>
        </w:rPr>
        <w:t>分别为</w:t>
      </w:r>
      <w:r w:rsidRPr="00BB72C7">
        <w:rPr>
          <w:rFonts w:ascii="仿宋_GB2312" w:hAnsi="宋体" w:hint="eastAsia"/>
        </w:rPr>
        <w:t>4.50名</w:t>
      </w:r>
      <w:r>
        <w:rPr>
          <w:rFonts w:ascii="仿宋_GB2312" w:hAnsi="宋体" w:hint="eastAsia"/>
        </w:rPr>
        <w:t>、</w:t>
      </w:r>
      <w:r w:rsidRPr="00BB72C7">
        <w:rPr>
          <w:rFonts w:ascii="仿宋_GB2312" w:hAnsi="宋体" w:hint="eastAsia"/>
        </w:rPr>
        <w:t>3.18名</w:t>
      </w:r>
      <w:r>
        <w:rPr>
          <w:rFonts w:ascii="仿宋_GB2312" w:hAnsi="宋体" w:hint="eastAsia"/>
        </w:rPr>
        <w:t>、</w:t>
      </w:r>
      <w:r w:rsidRPr="00BB72C7">
        <w:rPr>
          <w:rFonts w:ascii="仿宋_GB2312" w:hAnsi="宋体" w:hint="eastAsia"/>
        </w:rPr>
        <w:t>3.77名</w:t>
      </w:r>
      <w:r>
        <w:rPr>
          <w:rFonts w:ascii="仿宋_GB2312" w:hAnsi="宋体" w:hint="eastAsia"/>
        </w:rPr>
        <w:t>、</w:t>
      </w:r>
      <w:r w:rsidRPr="00BB72C7">
        <w:rPr>
          <w:rFonts w:ascii="仿宋_GB2312" w:hAnsi="宋体" w:hint="eastAsia"/>
        </w:rPr>
        <w:t>6.67名</w:t>
      </w:r>
      <w:r>
        <w:rPr>
          <w:rFonts w:ascii="仿宋_GB2312" w:hAnsi="宋体" w:hint="eastAsia"/>
        </w:rPr>
        <w:t>；二是项目作为延续性项目，对以前年度的实施情况缺少统计分析，不利于后续工作流程的优化。</w:t>
      </w:r>
    </w:p>
    <w:p w:rsidR="007E2695" w:rsidRPr="00EA7590" w:rsidRDefault="007E2695" w:rsidP="007E2695">
      <w:pPr>
        <w:pStyle w:val="ab"/>
        <w:outlineLvl w:val="2"/>
      </w:pPr>
      <w:r>
        <w:t>2</w:t>
      </w:r>
      <w:r w:rsidRPr="00EC7881">
        <w:rPr>
          <w:rFonts w:hint="eastAsia"/>
        </w:rPr>
        <w:t>.</w:t>
      </w:r>
      <w:r>
        <w:rPr>
          <w:rFonts w:hint="eastAsia"/>
        </w:rPr>
        <w:t>项目过程管理精细化程度有待加强</w:t>
      </w:r>
    </w:p>
    <w:p w:rsidR="007E2695" w:rsidRDefault="007E2695" w:rsidP="007E2695">
      <w:pPr>
        <w:ind w:firstLine="640"/>
      </w:pPr>
      <w:r>
        <w:rPr>
          <w:rFonts w:hint="eastAsia"/>
        </w:rPr>
        <w:t>一是项目签订合同条款较简单，</w:t>
      </w:r>
      <w:r w:rsidR="008A5E44">
        <w:rPr>
          <w:rFonts w:hint="eastAsia"/>
        </w:rPr>
        <w:t>个别</w:t>
      </w:r>
      <w:r>
        <w:rPr>
          <w:rFonts w:hint="eastAsia"/>
        </w:rPr>
        <w:t>办公区未约定明确的合同款支付时间、服务条款等事项，后期项目执行过程中的约束力度不足；二是项目实施过程中制度约束可进一步加强，缺少对第三方监督管理的管理制度，部分预算绩效管理制度相对滞后；三是对餐饮服务商的培训、检查等工作，资料留痕工作不足。</w:t>
      </w:r>
    </w:p>
    <w:p w:rsidR="007E2695" w:rsidRPr="00EA7590" w:rsidRDefault="007E2695" w:rsidP="007E2695">
      <w:pPr>
        <w:pStyle w:val="ab"/>
        <w:outlineLvl w:val="2"/>
      </w:pPr>
      <w:r>
        <w:t>3</w:t>
      </w:r>
      <w:r w:rsidRPr="00EC7881">
        <w:rPr>
          <w:rFonts w:hint="eastAsia"/>
        </w:rPr>
        <w:t>.</w:t>
      </w:r>
      <w:r>
        <w:rPr>
          <w:rFonts w:hint="eastAsia"/>
        </w:rPr>
        <w:t>项目实施效益有待进一步体现</w:t>
      </w:r>
    </w:p>
    <w:p w:rsidR="007E2695" w:rsidRDefault="007E2695" w:rsidP="007E2695">
      <w:pPr>
        <w:ind w:firstLine="640"/>
      </w:pPr>
      <w:r>
        <w:rPr>
          <w:rFonts w:hint="eastAsia"/>
        </w:rPr>
        <w:t>一是个别办公区</w:t>
      </w:r>
      <w:r w:rsidR="008A5E44">
        <w:rPr>
          <w:rFonts w:hint="eastAsia"/>
        </w:rPr>
        <w:t>存在个别月份</w:t>
      </w:r>
      <w:r>
        <w:rPr>
          <w:rFonts w:hint="eastAsia"/>
        </w:rPr>
        <w:t>服务人员低于合同约定数量、餐饮服务商发放工资低于预算评审金额的情况，</w:t>
      </w:r>
      <w:r w:rsidR="005C40E7">
        <w:rPr>
          <w:rFonts w:hint="eastAsia"/>
        </w:rPr>
        <w:t>一定程度上影响项目实施效益的体现，且</w:t>
      </w:r>
      <w:r>
        <w:rPr>
          <w:rFonts w:hint="eastAsia"/>
        </w:rPr>
        <w:t>不利于项目实施质量的保障；二是除</w:t>
      </w:r>
      <w:r w:rsidR="00CC70A3">
        <w:rPr>
          <w:rFonts w:hint="eastAsia"/>
        </w:rPr>
        <w:t>中环办公楼</w:t>
      </w:r>
      <w:r>
        <w:rPr>
          <w:rFonts w:hint="eastAsia"/>
        </w:rPr>
        <w:t>外的</w:t>
      </w:r>
      <w:r w:rsidR="00573399">
        <w:rPr>
          <w:rFonts w:hint="eastAsia"/>
        </w:rPr>
        <w:t>其他</w:t>
      </w:r>
      <w:r>
        <w:rPr>
          <w:rFonts w:hint="eastAsia"/>
        </w:rPr>
        <w:t>三个办公区</w:t>
      </w:r>
      <w:r w:rsidR="00573399">
        <w:rPr>
          <w:rFonts w:hint="eastAsia"/>
        </w:rPr>
        <w:t>，均</w:t>
      </w:r>
      <w:r>
        <w:rPr>
          <w:rFonts w:hint="eastAsia"/>
        </w:rPr>
        <w:t>未单独面向就餐人员开展满意度调查，相关实施效益和满意度情况掌握不足。</w:t>
      </w:r>
    </w:p>
    <w:p w:rsidR="00122E3D" w:rsidRPr="00746BAC" w:rsidRDefault="00122E3D" w:rsidP="00122E3D">
      <w:pPr>
        <w:ind w:firstLine="640"/>
        <w:outlineLvl w:val="0"/>
        <w:rPr>
          <w:rFonts w:ascii="黑体" w:eastAsia="黑体"/>
          <w:szCs w:val="32"/>
        </w:rPr>
      </w:pPr>
      <w:bookmarkStart w:id="60" w:name="_Toc35588427"/>
      <w:bookmarkStart w:id="61" w:name="_Toc35588785"/>
      <w:bookmarkStart w:id="62" w:name="_Toc105508168"/>
      <w:r w:rsidRPr="00746BAC">
        <w:rPr>
          <w:rFonts w:ascii="黑体" w:eastAsia="黑体" w:hint="eastAsia"/>
          <w:szCs w:val="32"/>
        </w:rPr>
        <w:t>六、</w:t>
      </w:r>
      <w:r>
        <w:rPr>
          <w:rFonts w:ascii="黑体" w:eastAsia="黑体" w:hint="eastAsia"/>
          <w:szCs w:val="32"/>
        </w:rPr>
        <w:t>有</w:t>
      </w:r>
      <w:r w:rsidRPr="00746BAC">
        <w:rPr>
          <w:rFonts w:ascii="黑体" w:eastAsia="黑体" w:hint="eastAsia"/>
          <w:szCs w:val="32"/>
        </w:rPr>
        <w:t>关建议</w:t>
      </w:r>
      <w:bookmarkEnd w:id="60"/>
      <w:bookmarkEnd w:id="61"/>
      <w:bookmarkEnd w:id="62"/>
    </w:p>
    <w:p w:rsidR="004619EF" w:rsidRDefault="004619EF" w:rsidP="004619EF">
      <w:pPr>
        <w:ind w:firstLine="640"/>
        <w:outlineLvl w:val="1"/>
        <w:rPr>
          <w:rFonts w:ascii="楷体_GB2312" w:eastAsia="楷体_GB2312"/>
          <w:szCs w:val="32"/>
        </w:rPr>
      </w:pPr>
      <w:bookmarkStart w:id="63" w:name="_Toc105508169"/>
      <w:r w:rsidRPr="005710FF">
        <w:rPr>
          <w:rFonts w:ascii="楷体_GB2312" w:eastAsia="楷体_GB2312" w:hint="eastAsia"/>
          <w:szCs w:val="32"/>
        </w:rPr>
        <w:t>（一）</w:t>
      </w:r>
      <w:r w:rsidR="00573399">
        <w:rPr>
          <w:rFonts w:ascii="楷体_GB2312" w:eastAsia="楷体_GB2312" w:hint="eastAsia"/>
          <w:szCs w:val="32"/>
        </w:rPr>
        <w:t>强化</w:t>
      </w:r>
      <w:r w:rsidR="00016ABE">
        <w:rPr>
          <w:rFonts w:ascii="楷体_GB2312" w:eastAsia="楷体_GB2312" w:hint="eastAsia"/>
          <w:szCs w:val="32"/>
        </w:rPr>
        <w:t>餐饮服务人员配置标准</w:t>
      </w:r>
      <w:r w:rsidR="00573399">
        <w:rPr>
          <w:rFonts w:ascii="楷体_GB2312" w:eastAsia="楷体_GB2312" w:hint="eastAsia"/>
          <w:szCs w:val="32"/>
        </w:rPr>
        <w:t>的统筹性</w:t>
      </w:r>
      <w:r w:rsidR="00016ABE">
        <w:rPr>
          <w:rFonts w:ascii="楷体_GB2312" w:eastAsia="楷体_GB2312" w:hint="eastAsia"/>
          <w:szCs w:val="32"/>
        </w:rPr>
        <w:t>，提升项目设计精准度</w:t>
      </w:r>
      <w:bookmarkEnd w:id="63"/>
    </w:p>
    <w:p w:rsidR="00122E3D" w:rsidRDefault="007C4314" w:rsidP="00326FFE">
      <w:pPr>
        <w:ind w:firstLine="640"/>
      </w:pPr>
      <w:r>
        <w:rPr>
          <w:rFonts w:hint="eastAsia"/>
        </w:rPr>
        <w:lastRenderedPageBreak/>
        <w:t>一是</w:t>
      </w:r>
      <w:r w:rsidR="00B77CE9">
        <w:rPr>
          <w:rFonts w:hint="eastAsia"/>
        </w:rPr>
        <w:t>针对各办公区</w:t>
      </w:r>
      <w:r w:rsidR="00B027EA">
        <w:rPr>
          <w:rFonts w:hint="eastAsia"/>
        </w:rPr>
        <w:t>餐饮服务人员配置标准</w:t>
      </w:r>
      <w:r w:rsidR="00B77CE9">
        <w:rPr>
          <w:rFonts w:hint="eastAsia"/>
        </w:rPr>
        <w:t>不够统一的情况，通过专家论证、经验借鉴等方式，加强相关</w:t>
      </w:r>
      <w:r w:rsidR="00B027EA">
        <w:rPr>
          <w:rFonts w:hint="eastAsia"/>
        </w:rPr>
        <w:t>服务标准</w:t>
      </w:r>
      <w:r w:rsidR="00B77CE9">
        <w:rPr>
          <w:rFonts w:hint="eastAsia"/>
        </w:rPr>
        <w:t>的统筹性，既满足共性需求又可兼顾不同办公区的现实性保障要求</w:t>
      </w:r>
      <w:r w:rsidR="00326FFE">
        <w:rPr>
          <w:rFonts w:hint="eastAsia"/>
        </w:rPr>
        <w:t>；二是对以前年度同类</w:t>
      </w:r>
      <w:r>
        <w:rPr>
          <w:rFonts w:hint="eastAsia"/>
        </w:rPr>
        <w:t>项目</w:t>
      </w:r>
      <w:r w:rsidR="00030673">
        <w:rPr>
          <w:rFonts w:hint="eastAsia"/>
        </w:rPr>
        <w:t>进行梳理，总结</w:t>
      </w:r>
      <w:r>
        <w:rPr>
          <w:rFonts w:hint="eastAsia"/>
        </w:rPr>
        <w:t>经验</w:t>
      </w:r>
      <w:r w:rsidR="00030673">
        <w:rPr>
          <w:rFonts w:hint="eastAsia"/>
        </w:rPr>
        <w:t>，分析</w:t>
      </w:r>
      <w:r>
        <w:rPr>
          <w:rFonts w:hint="eastAsia"/>
        </w:rPr>
        <w:t>存在的问题等，</w:t>
      </w:r>
      <w:r w:rsidR="00030673">
        <w:rPr>
          <w:rFonts w:hint="eastAsia"/>
        </w:rPr>
        <w:t>提炼同类项目实施经验，助力后续年度工作流程的优化；三是开展前期市场调研，了解餐饮服务行业岗位结构、工资水平等事项，优化</w:t>
      </w:r>
      <w:r w:rsidR="00FD552B">
        <w:rPr>
          <w:rFonts w:hint="eastAsia"/>
        </w:rPr>
        <w:t>部门内部餐饮服务质量。</w:t>
      </w:r>
    </w:p>
    <w:p w:rsidR="00871B28" w:rsidRDefault="00871B28" w:rsidP="00871B28">
      <w:pPr>
        <w:ind w:firstLine="640"/>
        <w:outlineLvl w:val="1"/>
        <w:rPr>
          <w:rFonts w:ascii="楷体_GB2312" w:eastAsia="楷体_GB2312"/>
          <w:szCs w:val="32"/>
        </w:rPr>
      </w:pPr>
      <w:bookmarkStart w:id="64" w:name="_Toc105508170"/>
      <w:r w:rsidRPr="005710FF">
        <w:rPr>
          <w:rFonts w:ascii="楷体_GB2312" w:eastAsia="楷体_GB2312" w:hint="eastAsia"/>
          <w:szCs w:val="32"/>
        </w:rPr>
        <w:t>（</w:t>
      </w:r>
      <w:r>
        <w:rPr>
          <w:rFonts w:ascii="楷体_GB2312" w:eastAsia="楷体_GB2312" w:hint="eastAsia"/>
          <w:szCs w:val="32"/>
        </w:rPr>
        <w:t>二</w:t>
      </w:r>
      <w:r w:rsidRPr="005710FF">
        <w:rPr>
          <w:rFonts w:ascii="楷体_GB2312" w:eastAsia="楷体_GB2312" w:hint="eastAsia"/>
          <w:szCs w:val="32"/>
        </w:rPr>
        <w:t>）</w:t>
      </w:r>
      <w:r w:rsidR="000D143D">
        <w:rPr>
          <w:rFonts w:ascii="楷体_GB2312" w:eastAsia="楷体_GB2312" w:hint="eastAsia"/>
          <w:szCs w:val="32"/>
        </w:rPr>
        <w:t>提升项目过程管控能力，增强执行过程约束性</w:t>
      </w:r>
      <w:bookmarkEnd w:id="64"/>
    </w:p>
    <w:p w:rsidR="00A3365F" w:rsidRDefault="00AF69A1" w:rsidP="009D36AB">
      <w:pPr>
        <w:ind w:firstLine="640"/>
      </w:pPr>
      <w:r>
        <w:rPr>
          <w:rFonts w:hint="eastAsia"/>
        </w:rPr>
        <w:t>一是</w:t>
      </w:r>
      <w:r w:rsidR="00436A62">
        <w:rPr>
          <w:rFonts w:hint="eastAsia"/>
        </w:rPr>
        <w:t>通过将竞争性磋商文件作为合同</w:t>
      </w:r>
      <w:r w:rsidR="00D06956">
        <w:rPr>
          <w:rFonts w:hint="eastAsia"/>
        </w:rPr>
        <w:t>组成部分，细化合同条款的规范性、</w:t>
      </w:r>
      <w:r w:rsidR="006A4E3F">
        <w:rPr>
          <w:rFonts w:hint="eastAsia"/>
        </w:rPr>
        <w:t>完整性</w:t>
      </w:r>
      <w:r w:rsidR="00462FDD">
        <w:rPr>
          <w:rFonts w:hint="eastAsia"/>
        </w:rPr>
        <w:t>，增强合同约束力度，避免执行过程中出现责任不明确的情况；二是进一步完善制度建设，及时修订管理制度，增强部门内部制度管理；三是注重日常工作留痕，</w:t>
      </w:r>
      <w:r w:rsidR="00883A1A">
        <w:rPr>
          <w:rFonts w:hint="eastAsia"/>
        </w:rPr>
        <w:t>对开展的工作进行整理、分析。</w:t>
      </w:r>
    </w:p>
    <w:p w:rsidR="00883A1A" w:rsidRDefault="00883A1A" w:rsidP="00883A1A">
      <w:pPr>
        <w:ind w:firstLine="640"/>
        <w:outlineLvl w:val="1"/>
        <w:rPr>
          <w:rFonts w:ascii="楷体_GB2312" w:eastAsia="楷体_GB2312"/>
          <w:szCs w:val="32"/>
        </w:rPr>
      </w:pPr>
      <w:bookmarkStart w:id="65" w:name="_Toc105508171"/>
      <w:r w:rsidRPr="005710FF">
        <w:rPr>
          <w:rFonts w:ascii="楷体_GB2312" w:eastAsia="楷体_GB2312" w:hint="eastAsia"/>
          <w:szCs w:val="32"/>
        </w:rPr>
        <w:t>（</w:t>
      </w:r>
      <w:r w:rsidR="0053424E">
        <w:rPr>
          <w:rFonts w:ascii="楷体_GB2312" w:eastAsia="楷体_GB2312" w:hint="eastAsia"/>
          <w:szCs w:val="32"/>
        </w:rPr>
        <w:t>三</w:t>
      </w:r>
      <w:r w:rsidRPr="005710FF">
        <w:rPr>
          <w:rFonts w:ascii="楷体_GB2312" w:eastAsia="楷体_GB2312" w:hint="eastAsia"/>
          <w:szCs w:val="32"/>
        </w:rPr>
        <w:t>）</w:t>
      </w:r>
      <w:r w:rsidR="00921FE5">
        <w:rPr>
          <w:rFonts w:ascii="楷体_GB2312" w:eastAsia="楷体_GB2312" w:hint="eastAsia"/>
          <w:szCs w:val="32"/>
        </w:rPr>
        <w:t>进一步关注项目实施效益，注重满意度调查</w:t>
      </w:r>
      <w:bookmarkEnd w:id="65"/>
    </w:p>
    <w:p w:rsidR="00A3365F" w:rsidRPr="00883A1A" w:rsidRDefault="005C40E7" w:rsidP="009D36AB">
      <w:pPr>
        <w:ind w:firstLine="640"/>
      </w:pPr>
      <w:r>
        <w:rPr>
          <w:rFonts w:hint="eastAsia"/>
        </w:rPr>
        <w:t>一是进一步关注项目产出，尽可能在实施年度内完成相应的产出计划，避免影响项目实施效益；二是</w:t>
      </w:r>
      <w:r w:rsidR="00BA0280">
        <w:rPr>
          <w:rFonts w:hint="eastAsia"/>
        </w:rPr>
        <w:t>注重满意度调查的开展，及时了解就餐人员对项目情况的满意程度，</w:t>
      </w:r>
      <w:r w:rsidR="00B45C2C">
        <w:rPr>
          <w:rFonts w:hint="eastAsia"/>
        </w:rPr>
        <w:t>并根据满意度调查结果不断优化项目实施流程。</w:t>
      </w:r>
    </w:p>
    <w:p w:rsidR="00122E3D" w:rsidRDefault="00122E3D" w:rsidP="009D36AB">
      <w:pPr>
        <w:ind w:firstLine="640"/>
      </w:pPr>
    </w:p>
    <w:p w:rsidR="009470D4" w:rsidRDefault="009470D4" w:rsidP="009D36AB">
      <w:pPr>
        <w:ind w:firstLine="640"/>
      </w:pPr>
    </w:p>
    <w:p w:rsidR="009470D4" w:rsidRDefault="009470D4" w:rsidP="009D36AB">
      <w:pPr>
        <w:ind w:firstLine="640"/>
      </w:pPr>
    </w:p>
    <w:p w:rsidR="009470D4" w:rsidRDefault="009470D4" w:rsidP="009D36AB">
      <w:pPr>
        <w:ind w:firstLine="640"/>
      </w:pPr>
    </w:p>
    <w:p w:rsidR="009470D4" w:rsidRDefault="009470D4" w:rsidP="009D36AB">
      <w:pPr>
        <w:ind w:firstLine="640"/>
      </w:pPr>
    </w:p>
    <w:p w:rsidR="005C0227" w:rsidRDefault="00012B36" w:rsidP="00012B36">
      <w:pPr>
        <w:autoSpaceDE w:val="0"/>
        <w:autoSpaceDN w:val="0"/>
        <w:ind w:left="640" w:firstLine="640"/>
        <w:rPr>
          <w:rFonts w:ascii="仿宋_GB2312"/>
          <w:szCs w:val="32"/>
        </w:rPr>
      </w:pPr>
      <w:r w:rsidRPr="00CB2448">
        <w:rPr>
          <w:rFonts w:ascii="仿宋_GB2312" w:hint="eastAsia"/>
          <w:szCs w:val="32"/>
        </w:rPr>
        <w:t>附件</w:t>
      </w:r>
      <w:r>
        <w:rPr>
          <w:rFonts w:ascii="仿宋_GB2312" w:hint="eastAsia"/>
          <w:szCs w:val="32"/>
        </w:rPr>
        <w:t>：</w:t>
      </w:r>
    </w:p>
    <w:p w:rsidR="00012B36" w:rsidRPr="00EE6216" w:rsidRDefault="00012B36" w:rsidP="00DD15EB">
      <w:pPr>
        <w:autoSpaceDE w:val="0"/>
        <w:autoSpaceDN w:val="0"/>
        <w:ind w:left="640" w:firstLineChars="300" w:firstLine="960"/>
        <w:rPr>
          <w:rFonts w:ascii="仿宋_GB2312"/>
          <w:kern w:val="0"/>
          <w:szCs w:val="32"/>
        </w:rPr>
      </w:pPr>
      <w:r>
        <w:rPr>
          <w:rFonts w:ascii="仿宋_GB2312" w:hint="eastAsia"/>
          <w:kern w:val="0"/>
          <w:szCs w:val="32"/>
        </w:rPr>
        <w:t>1</w:t>
      </w:r>
      <w:r>
        <w:rPr>
          <w:rFonts w:ascii="仿宋_GB2312"/>
          <w:kern w:val="0"/>
          <w:szCs w:val="32"/>
        </w:rPr>
        <w:t>.</w:t>
      </w:r>
      <w:r>
        <w:rPr>
          <w:rFonts w:ascii="仿宋_GB2312" w:hAnsi="仿宋" w:cs="仿宋" w:hint="eastAsia"/>
          <w:szCs w:val="32"/>
        </w:rPr>
        <w:t>项目评价指标体系及评分表</w:t>
      </w:r>
    </w:p>
    <w:p w:rsidR="00012B36" w:rsidRPr="00F67FC8" w:rsidRDefault="00012B36" w:rsidP="00012B36">
      <w:pPr>
        <w:autoSpaceDE w:val="0"/>
        <w:autoSpaceDN w:val="0"/>
        <w:ind w:left="640" w:firstLineChars="300" w:firstLine="960"/>
        <w:rPr>
          <w:rFonts w:ascii="仿宋_GB2312"/>
          <w:iCs/>
          <w:kern w:val="0"/>
          <w:szCs w:val="32"/>
        </w:rPr>
      </w:pPr>
      <w:r>
        <w:rPr>
          <w:rFonts w:ascii="仿宋_GB2312" w:hint="eastAsia"/>
          <w:kern w:val="0"/>
          <w:szCs w:val="32"/>
        </w:rPr>
        <w:t>2</w:t>
      </w:r>
      <w:r>
        <w:rPr>
          <w:rFonts w:ascii="仿宋_GB2312"/>
          <w:kern w:val="0"/>
          <w:szCs w:val="32"/>
        </w:rPr>
        <w:t>.</w:t>
      </w:r>
      <w:r w:rsidRPr="00EE6216">
        <w:rPr>
          <w:rFonts w:ascii="仿宋_GB2312" w:hint="eastAsia"/>
          <w:kern w:val="0"/>
          <w:szCs w:val="32"/>
        </w:rPr>
        <w:t>专家及评价工作组情况表</w:t>
      </w:r>
    </w:p>
    <w:p w:rsidR="00012B36" w:rsidRDefault="00012B36" w:rsidP="00012B36">
      <w:pPr>
        <w:autoSpaceDE w:val="0"/>
        <w:autoSpaceDN w:val="0"/>
        <w:ind w:left="640" w:firstLineChars="300" w:firstLine="960"/>
        <w:rPr>
          <w:rFonts w:ascii="仿宋_GB2312"/>
          <w:kern w:val="0"/>
          <w:szCs w:val="32"/>
        </w:rPr>
      </w:pPr>
      <w:r>
        <w:rPr>
          <w:rFonts w:ascii="仿宋_GB2312" w:hint="eastAsia"/>
          <w:kern w:val="0"/>
          <w:szCs w:val="32"/>
        </w:rPr>
        <w:t>3</w:t>
      </w:r>
      <w:r>
        <w:rPr>
          <w:rFonts w:ascii="仿宋_GB2312"/>
          <w:kern w:val="0"/>
          <w:szCs w:val="32"/>
        </w:rPr>
        <w:t>.</w:t>
      </w:r>
      <w:r w:rsidRPr="00EE6216">
        <w:rPr>
          <w:rFonts w:ascii="仿宋_GB2312" w:hint="eastAsia"/>
          <w:kern w:val="0"/>
          <w:szCs w:val="32"/>
        </w:rPr>
        <w:t>专家意见汇总书</w:t>
      </w:r>
    </w:p>
    <w:p w:rsidR="00122E3D" w:rsidRPr="00012B36" w:rsidRDefault="00122E3D" w:rsidP="009D36AB">
      <w:pPr>
        <w:ind w:firstLine="640"/>
      </w:pPr>
    </w:p>
    <w:p w:rsidR="00122E3D" w:rsidRDefault="00122E3D" w:rsidP="009D36AB">
      <w:pPr>
        <w:ind w:firstLine="640"/>
      </w:pPr>
    </w:p>
    <w:tbl>
      <w:tblPr>
        <w:tblW w:w="0" w:type="auto"/>
        <w:tblInd w:w="108" w:type="dxa"/>
        <w:tblLook w:val="04A0"/>
      </w:tblPr>
      <w:tblGrid>
        <w:gridCol w:w="4476"/>
        <w:gridCol w:w="4476"/>
      </w:tblGrid>
      <w:tr w:rsidR="00122E3D" w:rsidRPr="00FA3343" w:rsidTr="007741FF">
        <w:tc>
          <w:tcPr>
            <w:tcW w:w="4530" w:type="dxa"/>
            <w:shd w:val="clear" w:color="auto" w:fill="auto"/>
          </w:tcPr>
          <w:p w:rsidR="00122E3D" w:rsidRPr="00FA3343" w:rsidRDefault="00122E3D" w:rsidP="006B5EDF">
            <w:pPr>
              <w:ind w:firstLineChars="0" w:firstLine="0"/>
              <w:jc w:val="center"/>
              <w:rPr>
                <w:rFonts w:ascii="仿宋_GB2312"/>
                <w:iCs/>
                <w:szCs w:val="32"/>
              </w:rPr>
            </w:pPr>
            <w:r w:rsidRPr="00FA3343">
              <w:rPr>
                <w:rFonts w:ascii="仿宋_GB2312" w:hint="eastAsia"/>
                <w:iCs/>
                <w:szCs w:val="32"/>
              </w:rPr>
              <w:t>北京金凯伟业咨询有限公司</w:t>
            </w:r>
          </w:p>
        </w:tc>
        <w:tc>
          <w:tcPr>
            <w:tcW w:w="4530" w:type="dxa"/>
            <w:shd w:val="clear" w:color="auto" w:fill="auto"/>
          </w:tcPr>
          <w:p w:rsidR="00122E3D" w:rsidRPr="00FA3343" w:rsidRDefault="00122E3D" w:rsidP="006B5EDF">
            <w:pPr>
              <w:ind w:firstLineChars="0" w:firstLine="0"/>
              <w:rPr>
                <w:rFonts w:ascii="仿宋_GB2312"/>
                <w:iCs/>
                <w:szCs w:val="32"/>
              </w:rPr>
            </w:pPr>
          </w:p>
        </w:tc>
      </w:tr>
      <w:tr w:rsidR="00122E3D" w:rsidRPr="00FA3343" w:rsidTr="007741FF">
        <w:tc>
          <w:tcPr>
            <w:tcW w:w="4530" w:type="dxa"/>
            <w:shd w:val="clear" w:color="auto" w:fill="auto"/>
          </w:tcPr>
          <w:p w:rsidR="00122E3D" w:rsidRPr="00FA3343" w:rsidRDefault="00122E3D" w:rsidP="006B5EDF">
            <w:pPr>
              <w:ind w:firstLineChars="0" w:firstLine="0"/>
              <w:jc w:val="center"/>
              <w:rPr>
                <w:rFonts w:ascii="仿宋_GB2312"/>
                <w:iCs/>
                <w:szCs w:val="32"/>
              </w:rPr>
            </w:pPr>
            <w:r w:rsidRPr="00FA3343">
              <w:rPr>
                <w:rFonts w:ascii="仿宋_GB2312" w:hint="eastAsia"/>
                <w:iCs/>
                <w:szCs w:val="32"/>
              </w:rPr>
              <w:t>（盖章）</w:t>
            </w:r>
          </w:p>
        </w:tc>
        <w:tc>
          <w:tcPr>
            <w:tcW w:w="4530" w:type="dxa"/>
            <w:shd w:val="clear" w:color="auto" w:fill="auto"/>
          </w:tcPr>
          <w:p w:rsidR="00122E3D" w:rsidRPr="00FA3343" w:rsidRDefault="00122E3D" w:rsidP="006B5EDF">
            <w:pPr>
              <w:ind w:firstLineChars="0" w:firstLine="0"/>
              <w:rPr>
                <w:rFonts w:ascii="仿宋_GB2312"/>
                <w:iCs/>
                <w:szCs w:val="32"/>
              </w:rPr>
            </w:pPr>
            <w:r w:rsidRPr="00FA3343">
              <w:rPr>
                <w:rFonts w:ascii="仿宋_GB2312" w:hint="eastAsia"/>
                <w:iCs/>
                <w:szCs w:val="32"/>
              </w:rPr>
              <w:t>主评人签字：</w:t>
            </w:r>
          </w:p>
        </w:tc>
      </w:tr>
      <w:tr w:rsidR="00122E3D" w:rsidRPr="00FA3343" w:rsidTr="007741FF">
        <w:trPr>
          <w:trHeight w:val="443"/>
        </w:trPr>
        <w:tc>
          <w:tcPr>
            <w:tcW w:w="4530" w:type="dxa"/>
            <w:shd w:val="clear" w:color="auto" w:fill="auto"/>
          </w:tcPr>
          <w:p w:rsidR="00122E3D" w:rsidRPr="00FA3343" w:rsidRDefault="006B5EDF" w:rsidP="006B5EDF">
            <w:pPr>
              <w:ind w:firstLineChars="0" w:firstLine="0"/>
              <w:jc w:val="center"/>
              <w:rPr>
                <w:rFonts w:ascii="仿宋_GB2312"/>
                <w:iCs/>
                <w:szCs w:val="32"/>
              </w:rPr>
            </w:pPr>
            <w:r>
              <w:rPr>
                <w:rFonts w:ascii="仿宋_GB2312" w:hint="eastAsia"/>
                <w:iCs/>
                <w:szCs w:val="32"/>
              </w:rPr>
              <w:t>2</w:t>
            </w:r>
            <w:r>
              <w:rPr>
                <w:rFonts w:ascii="仿宋_GB2312"/>
                <w:iCs/>
                <w:szCs w:val="32"/>
              </w:rPr>
              <w:t>022</w:t>
            </w:r>
            <w:r>
              <w:rPr>
                <w:rFonts w:ascii="仿宋_GB2312" w:hint="eastAsia"/>
                <w:iCs/>
                <w:szCs w:val="32"/>
              </w:rPr>
              <w:t>年0</w:t>
            </w:r>
            <w:r>
              <w:rPr>
                <w:rFonts w:ascii="仿宋_GB2312"/>
                <w:iCs/>
                <w:szCs w:val="32"/>
              </w:rPr>
              <w:t>6</w:t>
            </w:r>
            <w:r w:rsidR="00122E3D" w:rsidRPr="00FA3343">
              <w:rPr>
                <w:rFonts w:ascii="仿宋_GB2312" w:hint="eastAsia"/>
                <w:iCs/>
                <w:szCs w:val="32"/>
              </w:rPr>
              <w:t>月</w:t>
            </w:r>
            <w:r>
              <w:rPr>
                <w:rFonts w:ascii="仿宋_GB2312"/>
                <w:iCs/>
                <w:szCs w:val="32"/>
              </w:rPr>
              <w:t>07</w:t>
            </w:r>
            <w:r w:rsidR="00122E3D" w:rsidRPr="00FA3343">
              <w:rPr>
                <w:rFonts w:ascii="仿宋_GB2312" w:hint="eastAsia"/>
                <w:iCs/>
                <w:szCs w:val="32"/>
              </w:rPr>
              <w:t>日</w:t>
            </w:r>
          </w:p>
        </w:tc>
        <w:tc>
          <w:tcPr>
            <w:tcW w:w="4530" w:type="dxa"/>
            <w:shd w:val="clear" w:color="auto" w:fill="auto"/>
          </w:tcPr>
          <w:p w:rsidR="00122E3D" w:rsidRPr="00FA3343" w:rsidRDefault="00122E3D" w:rsidP="006B5EDF">
            <w:pPr>
              <w:ind w:firstLineChars="0" w:firstLine="0"/>
              <w:rPr>
                <w:rFonts w:ascii="仿宋_GB2312"/>
                <w:iCs/>
                <w:szCs w:val="32"/>
              </w:rPr>
            </w:pPr>
          </w:p>
        </w:tc>
      </w:tr>
    </w:tbl>
    <w:p w:rsidR="00122E3D" w:rsidRPr="001F7E5D" w:rsidRDefault="00122E3D" w:rsidP="00C85C49">
      <w:pPr>
        <w:ind w:firstLineChars="0" w:firstLine="0"/>
      </w:pPr>
    </w:p>
    <w:sectPr w:rsidR="00122E3D" w:rsidRPr="001F7E5D" w:rsidSect="00F02F16">
      <w:headerReference w:type="default" r:id="rId16"/>
      <w:footerReference w:type="default" r:id="rId17"/>
      <w:pgSz w:w="11906" w:h="16838" w:code="9"/>
      <w:pgMar w:top="2098" w:right="1531" w:bottom="1985" w:left="1531" w:header="851" w:footer="1134" w:gutter="0"/>
      <w:pgNumType w:start="1"/>
      <w:cols w:space="720"/>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B72" w:rsidRDefault="00486B72">
      <w:pPr>
        <w:ind w:firstLine="640"/>
      </w:pPr>
      <w:r>
        <w:separator/>
      </w:r>
    </w:p>
  </w:endnote>
  <w:endnote w:type="continuationSeparator" w:id="1">
    <w:p w:rsidR="00486B72" w:rsidRDefault="00486B72">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w:altName w:val="Arial Unicode MS"/>
    <w:charset w:val="86"/>
    <w:family w:val="auto"/>
    <w:pitch w:val="variable"/>
    <w:sig w:usb0="00000000" w:usb1="38CF7CFA" w:usb2="00000016" w:usb3="00000000" w:csb0="0004000F" w:csb1="00000000"/>
  </w:font>
  <w:font w:name="楷体_GB2312">
    <w:altName w:val="Arial Unicode MS"/>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1FF" w:rsidRDefault="007741FF">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1FF" w:rsidRDefault="007741FF" w:rsidP="00E70814">
    <w:pPr>
      <w:pStyle w:val="a8"/>
      <w:ind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1FF" w:rsidRDefault="007741FF">
    <w:pPr>
      <w:pStyle w:val="a8"/>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1FF" w:rsidRDefault="007741FF">
    <w:pPr>
      <w:pStyle w:val="a8"/>
      <w:ind w:firstLine="560"/>
      <w:jc w:val="center"/>
      <w:rPr>
        <w:rFonts w:ascii="宋体" w:hAnsi="宋体"/>
        <w:sz w:val="28"/>
        <w:szCs w:val="28"/>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1FF" w:rsidRDefault="00804685" w:rsidP="008F51FB">
    <w:pPr>
      <w:pStyle w:val="a8"/>
      <w:ind w:firstLine="560"/>
      <w:jc w:val="center"/>
      <w:rPr>
        <w:rFonts w:ascii="宋体" w:hAnsi="宋体"/>
        <w:sz w:val="28"/>
        <w:szCs w:val="28"/>
      </w:rPr>
    </w:pPr>
    <w:r w:rsidRPr="00E20DDF">
      <w:rPr>
        <w:rFonts w:ascii="宋体" w:hAnsi="宋体"/>
        <w:sz w:val="28"/>
        <w:szCs w:val="28"/>
      </w:rPr>
      <w:fldChar w:fldCharType="begin"/>
    </w:r>
    <w:r w:rsidR="007741FF" w:rsidRPr="00E20DDF">
      <w:rPr>
        <w:rFonts w:ascii="宋体" w:hAnsi="宋体"/>
        <w:sz w:val="28"/>
        <w:szCs w:val="28"/>
      </w:rPr>
      <w:instrText>PAGE   \* MERGEFORMAT</w:instrText>
    </w:r>
    <w:r w:rsidRPr="00E20DDF">
      <w:rPr>
        <w:rFonts w:ascii="宋体" w:hAnsi="宋体"/>
        <w:sz w:val="28"/>
        <w:szCs w:val="28"/>
      </w:rPr>
      <w:fldChar w:fldCharType="separate"/>
    </w:r>
    <w:r w:rsidR="00F13915" w:rsidRPr="00F13915">
      <w:rPr>
        <w:rFonts w:ascii="宋体" w:hAnsi="宋体"/>
        <w:noProof/>
        <w:sz w:val="28"/>
        <w:szCs w:val="28"/>
        <w:lang w:val="zh-CN"/>
      </w:rPr>
      <w:t>I</w:t>
    </w:r>
    <w:r w:rsidRPr="00E20DDF">
      <w:rPr>
        <w:rFonts w:ascii="宋体" w:hAnsi="宋体"/>
        <w:sz w:val="28"/>
        <w:szCs w:val="2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3838589"/>
      <w:docPartObj>
        <w:docPartGallery w:val="Page Numbers (Bottom of Page)"/>
        <w:docPartUnique/>
      </w:docPartObj>
    </w:sdtPr>
    <w:sdtEndPr>
      <w:rPr>
        <w:rFonts w:ascii="宋体" w:hAnsi="宋体"/>
        <w:sz w:val="28"/>
        <w:szCs w:val="28"/>
      </w:rPr>
    </w:sdtEndPr>
    <w:sdtContent>
      <w:p w:rsidR="007741FF" w:rsidRPr="009F3F31" w:rsidRDefault="00804685">
        <w:pPr>
          <w:pStyle w:val="a8"/>
          <w:ind w:firstLine="360"/>
          <w:jc w:val="center"/>
          <w:rPr>
            <w:rFonts w:ascii="宋体" w:hAnsi="宋体"/>
            <w:sz w:val="28"/>
            <w:szCs w:val="28"/>
          </w:rPr>
        </w:pPr>
        <w:r w:rsidRPr="009F3F31">
          <w:rPr>
            <w:rFonts w:ascii="宋体" w:hAnsi="宋体"/>
            <w:sz w:val="28"/>
            <w:szCs w:val="28"/>
          </w:rPr>
          <w:fldChar w:fldCharType="begin"/>
        </w:r>
        <w:r w:rsidR="007741FF" w:rsidRPr="009F3F31">
          <w:rPr>
            <w:rFonts w:ascii="宋体" w:hAnsi="宋体"/>
            <w:sz w:val="28"/>
            <w:szCs w:val="28"/>
          </w:rPr>
          <w:instrText>PAGE   \* MERGEFORMAT</w:instrText>
        </w:r>
        <w:r w:rsidRPr="009F3F31">
          <w:rPr>
            <w:rFonts w:ascii="宋体" w:hAnsi="宋体"/>
            <w:sz w:val="28"/>
            <w:szCs w:val="28"/>
          </w:rPr>
          <w:fldChar w:fldCharType="separate"/>
        </w:r>
        <w:r w:rsidR="00F13915" w:rsidRPr="00F13915">
          <w:rPr>
            <w:rFonts w:ascii="宋体" w:hAnsi="宋体"/>
            <w:noProof/>
            <w:sz w:val="28"/>
            <w:szCs w:val="28"/>
            <w:lang w:val="zh-CN"/>
          </w:rPr>
          <w:t>32</w:t>
        </w:r>
        <w:r w:rsidRPr="009F3F31">
          <w:rPr>
            <w:rFonts w:ascii="宋体" w:hAnsi="宋体"/>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B72" w:rsidRDefault="00486B72">
      <w:pPr>
        <w:ind w:firstLine="640"/>
      </w:pPr>
      <w:r>
        <w:separator/>
      </w:r>
    </w:p>
  </w:footnote>
  <w:footnote w:type="continuationSeparator" w:id="1">
    <w:p w:rsidR="00486B72" w:rsidRDefault="00486B72">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1FF" w:rsidRDefault="007741FF" w:rsidP="00D32B9A">
    <w:pPr>
      <w:pStyle w:val="a9"/>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1FF" w:rsidRDefault="007741FF" w:rsidP="00D32B9A">
    <w:pPr>
      <w:pStyle w:val="a9"/>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1FF" w:rsidRDefault="007741FF">
    <w:pPr>
      <w:pStyle w:val="a9"/>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1FF" w:rsidRDefault="007741FF">
    <w:pPr>
      <w:pStyle w:val="a9"/>
      <w:pBdr>
        <w:bottom w:val="none" w:sz="0" w:space="0" w:color="auto"/>
      </w:pBd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C5567"/>
    <w:multiLevelType w:val="multilevel"/>
    <w:tmpl w:val="260C5567"/>
    <w:lvl w:ilvl="0">
      <w:start w:val="1"/>
      <w:numFmt w:val="decimal"/>
      <w:pStyle w:val="CharCharCharChar"/>
      <w:lvlText w:val="（%1）"/>
      <w:lvlJc w:val="left"/>
      <w:pPr>
        <w:tabs>
          <w:tab w:val="num" w:pos="3750"/>
        </w:tabs>
        <w:ind w:left="3750" w:hanging="2250"/>
      </w:pPr>
      <w:rPr>
        <w:rFonts w:hint="eastAsia"/>
      </w:rPr>
    </w:lvl>
    <w:lvl w:ilvl="1">
      <w:start w:val="1"/>
      <w:numFmt w:val="lowerLetter"/>
      <w:lvlText w:val="%2)"/>
      <w:lvlJc w:val="left"/>
      <w:pPr>
        <w:tabs>
          <w:tab w:val="num" w:pos="2340"/>
        </w:tabs>
        <w:ind w:left="2340" w:hanging="420"/>
      </w:pPr>
    </w:lvl>
    <w:lvl w:ilvl="2">
      <w:start w:val="1"/>
      <w:numFmt w:val="lowerRoman"/>
      <w:lvlText w:val="%3."/>
      <w:lvlJc w:val="right"/>
      <w:pPr>
        <w:tabs>
          <w:tab w:val="num" w:pos="2760"/>
        </w:tabs>
        <w:ind w:left="2760" w:hanging="420"/>
      </w:pPr>
    </w:lvl>
    <w:lvl w:ilvl="3">
      <w:start w:val="1"/>
      <w:numFmt w:val="decimal"/>
      <w:lvlText w:val="%4."/>
      <w:lvlJc w:val="left"/>
      <w:pPr>
        <w:tabs>
          <w:tab w:val="num" w:pos="3180"/>
        </w:tabs>
        <w:ind w:left="3180" w:hanging="420"/>
      </w:pPr>
    </w:lvl>
    <w:lvl w:ilvl="4">
      <w:start w:val="1"/>
      <w:numFmt w:val="lowerLetter"/>
      <w:lvlText w:val="%5)"/>
      <w:lvlJc w:val="left"/>
      <w:pPr>
        <w:tabs>
          <w:tab w:val="num" w:pos="3600"/>
        </w:tabs>
        <w:ind w:left="3600" w:hanging="420"/>
      </w:pPr>
    </w:lvl>
    <w:lvl w:ilvl="5">
      <w:start w:val="1"/>
      <w:numFmt w:val="lowerRoman"/>
      <w:lvlText w:val="%6."/>
      <w:lvlJc w:val="right"/>
      <w:pPr>
        <w:tabs>
          <w:tab w:val="num" w:pos="4020"/>
        </w:tabs>
        <w:ind w:left="4020" w:hanging="420"/>
      </w:pPr>
    </w:lvl>
    <w:lvl w:ilvl="6">
      <w:start w:val="1"/>
      <w:numFmt w:val="decimal"/>
      <w:lvlText w:val="%7."/>
      <w:lvlJc w:val="left"/>
      <w:pPr>
        <w:tabs>
          <w:tab w:val="num" w:pos="4440"/>
        </w:tabs>
        <w:ind w:left="4440" w:hanging="420"/>
      </w:pPr>
    </w:lvl>
    <w:lvl w:ilvl="7">
      <w:start w:val="1"/>
      <w:numFmt w:val="lowerLetter"/>
      <w:lvlText w:val="%8)"/>
      <w:lvlJc w:val="left"/>
      <w:pPr>
        <w:tabs>
          <w:tab w:val="num" w:pos="4860"/>
        </w:tabs>
        <w:ind w:left="4860" w:hanging="420"/>
      </w:pPr>
    </w:lvl>
    <w:lvl w:ilvl="8">
      <w:start w:val="1"/>
      <w:numFmt w:val="lowerRoman"/>
      <w:lvlText w:val="%9."/>
      <w:lvlJc w:val="right"/>
      <w:pPr>
        <w:tabs>
          <w:tab w:val="num" w:pos="5280"/>
        </w:tabs>
        <w:ind w:left="5280" w:hanging="420"/>
      </w:pPr>
    </w:lvl>
  </w:abstractNum>
  <w:abstractNum w:abstractNumId="1">
    <w:nsid w:val="5A7E4ED1"/>
    <w:multiLevelType w:val="multilevel"/>
    <w:tmpl w:val="5A7E4ED1"/>
    <w:lvl w:ilvl="0">
      <w:start w:val="1"/>
      <w:numFmt w:val="bullet"/>
      <w:pStyle w:val="a"/>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60"/>
  <w:drawingGridVerticalSpacing w:val="435"/>
  <w:displayHorizontalDrawingGridEvery w:val="0"/>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7F82"/>
    <w:rsid w:val="0000081C"/>
    <w:rsid w:val="0000098C"/>
    <w:rsid w:val="00001685"/>
    <w:rsid w:val="00001D0F"/>
    <w:rsid w:val="00002C2D"/>
    <w:rsid w:val="00002C5A"/>
    <w:rsid w:val="00002CC0"/>
    <w:rsid w:val="00003574"/>
    <w:rsid w:val="00003747"/>
    <w:rsid w:val="00004340"/>
    <w:rsid w:val="00004C81"/>
    <w:rsid w:val="00005B90"/>
    <w:rsid w:val="00006622"/>
    <w:rsid w:val="000072FC"/>
    <w:rsid w:val="0000744F"/>
    <w:rsid w:val="0000747F"/>
    <w:rsid w:val="000074AD"/>
    <w:rsid w:val="000076DC"/>
    <w:rsid w:val="000101E1"/>
    <w:rsid w:val="00010672"/>
    <w:rsid w:val="00010B3E"/>
    <w:rsid w:val="00012B36"/>
    <w:rsid w:val="00013124"/>
    <w:rsid w:val="0001370A"/>
    <w:rsid w:val="00013EAB"/>
    <w:rsid w:val="00013F58"/>
    <w:rsid w:val="00013F8C"/>
    <w:rsid w:val="0001492F"/>
    <w:rsid w:val="000149D1"/>
    <w:rsid w:val="00015A76"/>
    <w:rsid w:val="00016ABE"/>
    <w:rsid w:val="00016D27"/>
    <w:rsid w:val="00017F51"/>
    <w:rsid w:val="00020029"/>
    <w:rsid w:val="000213A1"/>
    <w:rsid w:val="000216C4"/>
    <w:rsid w:val="00021E18"/>
    <w:rsid w:val="00021ED0"/>
    <w:rsid w:val="00023F0A"/>
    <w:rsid w:val="000241C3"/>
    <w:rsid w:val="000242B0"/>
    <w:rsid w:val="0002468E"/>
    <w:rsid w:val="00024F81"/>
    <w:rsid w:val="000271F8"/>
    <w:rsid w:val="0002730A"/>
    <w:rsid w:val="00027C84"/>
    <w:rsid w:val="00030673"/>
    <w:rsid w:val="00030FB0"/>
    <w:rsid w:val="00031381"/>
    <w:rsid w:val="0003163B"/>
    <w:rsid w:val="00031780"/>
    <w:rsid w:val="00035EDA"/>
    <w:rsid w:val="00037010"/>
    <w:rsid w:val="000415FF"/>
    <w:rsid w:val="00042B8E"/>
    <w:rsid w:val="00043732"/>
    <w:rsid w:val="00043918"/>
    <w:rsid w:val="00043AA3"/>
    <w:rsid w:val="000441E7"/>
    <w:rsid w:val="00044971"/>
    <w:rsid w:val="00044D72"/>
    <w:rsid w:val="000452CF"/>
    <w:rsid w:val="00045E51"/>
    <w:rsid w:val="00047BCF"/>
    <w:rsid w:val="00050994"/>
    <w:rsid w:val="000519CA"/>
    <w:rsid w:val="00052086"/>
    <w:rsid w:val="000520E6"/>
    <w:rsid w:val="0005287B"/>
    <w:rsid w:val="00052B17"/>
    <w:rsid w:val="00052D24"/>
    <w:rsid w:val="00053D6E"/>
    <w:rsid w:val="0005425C"/>
    <w:rsid w:val="0005474C"/>
    <w:rsid w:val="00054CE1"/>
    <w:rsid w:val="000556F2"/>
    <w:rsid w:val="00056D62"/>
    <w:rsid w:val="00056FC2"/>
    <w:rsid w:val="00057B5A"/>
    <w:rsid w:val="00060703"/>
    <w:rsid w:val="000615C6"/>
    <w:rsid w:val="00061A0B"/>
    <w:rsid w:val="00061C33"/>
    <w:rsid w:val="00062CE2"/>
    <w:rsid w:val="00062E1B"/>
    <w:rsid w:val="00064BB0"/>
    <w:rsid w:val="00065850"/>
    <w:rsid w:val="00065870"/>
    <w:rsid w:val="000658D5"/>
    <w:rsid w:val="00065E66"/>
    <w:rsid w:val="000675D6"/>
    <w:rsid w:val="00067FB0"/>
    <w:rsid w:val="0007065B"/>
    <w:rsid w:val="000723DA"/>
    <w:rsid w:val="0007527B"/>
    <w:rsid w:val="000754B1"/>
    <w:rsid w:val="000767CA"/>
    <w:rsid w:val="00077DCA"/>
    <w:rsid w:val="000808E8"/>
    <w:rsid w:val="00081914"/>
    <w:rsid w:val="000821DD"/>
    <w:rsid w:val="000822D8"/>
    <w:rsid w:val="00082839"/>
    <w:rsid w:val="000829E3"/>
    <w:rsid w:val="00082DB6"/>
    <w:rsid w:val="00083161"/>
    <w:rsid w:val="000842B1"/>
    <w:rsid w:val="00084DD7"/>
    <w:rsid w:val="000852F0"/>
    <w:rsid w:val="000856A3"/>
    <w:rsid w:val="00085A5B"/>
    <w:rsid w:val="00085EDC"/>
    <w:rsid w:val="00086A59"/>
    <w:rsid w:val="00086CB1"/>
    <w:rsid w:val="0008739E"/>
    <w:rsid w:val="0008763A"/>
    <w:rsid w:val="000905C5"/>
    <w:rsid w:val="0009145A"/>
    <w:rsid w:val="00091D75"/>
    <w:rsid w:val="00092357"/>
    <w:rsid w:val="00092C3B"/>
    <w:rsid w:val="00094965"/>
    <w:rsid w:val="00094980"/>
    <w:rsid w:val="00094C8C"/>
    <w:rsid w:val="00095E80"/>
    <w:rsid w:val="000971A3"/>
    <w:rsid w:val="00097B95"/>
    <w:rsid w:val="000A081E"/>
    <w:rsid w:val="000A0DAA"/>
    <w:rsid w:val="000A1DE3"/>
    <w:rsid w:val="000A1EFB"/>
    <w:rsid w:val="000A3EAC"/>
    <w:rsid w:val="000A516E"/>
    <w:rsid w:val="000A6177"/>
    <w:rsid w:val="000B0673"/>
    <w:rsid w:val="000B1B2D"/>
    <w:rsid w:val="000B1CEB"/>
    <w:rsid w:val="000B1D16"/>
    <w:rsid w:val="000B1E3F"/>
    <w:rsid w:val="000B1E65"/>
    <w:rsid w:val="000B2DDE"/>
    <w:rsid w:val="000B2E20"/>
    <w:rsid w:val="000B3751"/>
    <w:rsid w:val="000B4A72"/>
    <w:rsid w:val="000B51CA"/>
    <w:rsid w:val="000B7F12"/>
    <w:rsid w:val="000C01A4"/>
    <w:rsid w:val="000C071A"/>
    <w:rsid w:val="000C20E0"/>
    <w:rsid w:val="000C276F"/>
    <w:rsid w:val="000C2824"/>
    <w:rsid w:val="000C3C52"/>
    <w:rsid w:val="000C4567"/>
    <w:rsid w:val="000C4F5A"/>
    <w:rsid w:val="000C58F2"/>
    <w:rsid w:val="000C651A"/>
    <w:rsid w:val="000C6BF5"/>
    <w:rsid w:val="000C780D"/>
    <w:rsid w:val="000C7F6C"/>
    <w:rsid w:val="000D05ED"/>
    <w:rsid w:val="000D0AFB"/>
    <w:rsid w:val="000D0F03"/>
    <w:rsid w:val="000D102B"/>
    <w:rsid w:val="000D1224"/>
    <w:rsid w:val="000D143D"/>
    <w:rsid w:val="000D24DE"/>
    <w:rsid w:val="000D2BC3"/>
    <w:rsid w:val="000D3D0F"/>
    <w:rsid w:val="000D4374"/>
    <w:rsid w:val="000D461A"/>
    <w:rsid w:val="000D4739"/>
    <w:rsid w:val="000D4B45"/>
    <w:rsid w:val="000D4C3C"/>
    <w:rsid w:val="000D63FC"/>
    <w:rsid w:val="000D6814"/>
    <w:rsid w:val="000D6862"/>
    <w:rsid w:val="000E0595"/>
    <w:rsid w:val="000E0CCC"/>
    <w:rsid w:val="000E0D61"/>
    <w:rsid w:val="000E257C"/>
    <w:rsid w:val="000E3F25"/>
    <w:rsid w:val="000E4587"/>
    <w:rsid w:val="000E4817"/>
    <w:rsid w:val="000E4AFF"/>
    <w:rsid w:val="000E638C"/>
    <w:rsid w:val="000E66F0"/>
    <w:rsid w:val="000E6FE5"/>
    <w:rsid w:val="000E7966"/>
    <w:rsid w:val="000F11F9"/>
    <w:rsid w:val="000F12F8"/>
    <w:rsid w:val="000F1CFA"/>
    <w:rsid w:val="000F289D"/>
    <w:rsid w:val="000F484F"/>
    <w:rsid w:val="000F536F"/>
    <w:rsid w:val="000F585B"/>
    <w:rsid w:val="000F5911"/>
    <w:rsid w:val="000F6975"/>
    <w:rsid w:val="000F71E4"/>
    <w:rsid w:val="000F790B"/>
    <w:rsid w:val="001002B5"/>
    <w:rsid w:val="001003B7"/>
    <w:rsid w:val="00100979"/>
    <w:rsid w:val="00101F7F"/>
    <w:rsid w:val="001023EF"/>
    <w:rsid w:val="00102429"/>
    <w:rsid w:val="0010259D"/>
    <w:rsid w:val="00102A23"/>
    <w:rsid w:val="00103D24"/>
    <w:rsid w:val="00104491"/>
    <w:rsid w:val="00104634"/>
    <w:rsid w:val="001047E0"/>
    <w:rsid w:val="00105A32"/>
    <w:rsid w:val="00105D80"/>
    <w:rsid w:val="001065C8"/>
    <w:rsid w:val="00106BC1"/>
    <w:rsid w:val="001079FA"/>
    <w:rsid w:val="00111B13"/>
    <w:rsid w:val="00111C5D"/>
    <w:rsid w:val="0011201B"/>
    <w:rsid w:val="0011226B"/>
    <w:rsid w:val="00112CA9"/>
    <w:rsid w:val="00112FE0"/>
    <w:rsid w:val="00113A3E"/>
    <w:rsid w:val="001144BB"/>
    <w:rsid w:val="00114E06"/>
    <w:rsid w:val="00115148"/>
    <w:rsid w:val="00115220"/>
    <w:rsid w:val="00115CF4"/>
    <w:rsid w:val="0011618B"/>
    <w:rsid w:val="00117689"/>
    <w:rsid w:val="001201FE"/>
    <w:rsid w:val="00121226"/>
    <w:rsid w:val="001217FC"/>
    <w:rsid w:val="001224FA"/>
    <w:rsid w:val="00122506"/>
    <w:rsid w:val="00122762"/>
    <w:rsid w:val="001229E6"/>
    <w:rsid w:val="00122E3D"/>
    <w:rsid w:val="0012377B"/>
    <w:rsid w:val="00123E26"/>
    <w:rsid w:val="00124090"/>
    <w:rsid w:val="001246FD"/>
    <w:rsid w:val="0012490A"/>
    <w:rsid w:val="00125CAF"/>
    <w:rsid w:val="00126129"/>
    <w:rsid w:val="00127596"/>
    <w:rsid w:val="00127DFF"/>
    <w:rsid w:val="00130DEC"/>
    <w:rsid w:val="00131373"/>
    <w:rsid w:val="00131979"/>
    <w:rsid w:val="00131A76"/>
    <w:rsid w:val="00131EE3"/>
    <w:rsid w:val="00132E10"/>
    <w:rsid w:val="00133EED"/>
    <w:rsid w:val="001344D3"/>
    <w:rsid w:val="0013524B"/>
    <w:rsid w:val="001354FF"/>
    <w:rsid w:val="00136180"/>
    <w:rsid w:val="001361AF"/>
    <w:rsid w:val="001363F1"/>
    <w:rsid w:val="00136606"/>
    <w:rsid w:val="00136BF4"/>
    <w:rsid w:val="0013709E"/>
    <w:rsid w:val="00141ECA"/>
    <w:rsid w:val="0014265B"/>
    <w:rsid w:val="00143349"/>
    <w:rsid w:val="00143DFF"/>
    <w:rsid w:val="00145EC0"/>
    <w:rsid w:val="00145FDE"/>
    <w:rsid w:val="0014617D"/>
    <w:rsid w:val="00146208"/>
    <w:rsid w:val="001462D2"/>
    <w:rsid w:val="0014692E"/>
    <w:rsid w:val="00146BED"/>
    <w:rsid w:val="00147809"/>
    <w:rsid w:val="00150867"/>
    <w:rsid w:val="00150DF9"/>
    <w:rsid w:val="00151066"/>
    <w:rsid w:val="0015189F"/>
    <w:rsid w:val="001519F3"/>
    <w:rsid w:val="001527C4"/>
    <w:rsid w:val="0015345B"/>
    <w:rsid w:val="00153C75"/>
    <w:rsid w:val="001540C2"/>
    <w:rsid w:val="00154944"/>
    <w:rsid w:val="001556E5"/>
    <w:rsid w:val="0015642C"/>
    <w:rsid w:val="00156927"/>
    <w:rsid w:val="00160B5D"/>
    <w:rsid w:val="00160E57"/>
    <w:rsid w:val="00162694"/>
    <w:rsid w:val="00162ED6"/>
    <w:rsid w:val="0016323B"/>
    <w:rsid w:val="001635C2"/>
    <w:rsid w:val="00164992"/>
    <w:rsid w:val="001667CE"/>
    <w:rsid w:val="001702F3"/>
    <w:rsid w:val="001711CA"/>
    <w:rsid w:val="001711F8"/>
    <w:rsid w:val="001719A7"/>
    <w:rsid w:val="00171AAB"/>
    <w:rsid w:val="001722CF"/>
    <w:rsid w:val="0017287A"/>
    <w:rsid w:val="00172BBC"/>
    <w:rsid w:val="0017377A"/>
    <w:rsid w:val="0017468B"/>
    <w:rsid w:val="0017546F"/>
    <w:rsid w:val="001754D2"/>
    <w:rsid w:val="00175F07"/>
    <w:rsid w:val="00176617"/>
    <w:rsid w:val="00176961"/>
    <w:rsid w:val="001779A3"/>
    <w:rsid w:val="001805AD"/>
    <w:rsid w:val="00180AD0"/>
    <w:rsid w:val="00182A2C"/>
    <w:rsid w:val="00182DE9"/>
    <w:rsid w:val="0018352F"/>
    <w:rsid w:val="00183EFF"/>
    <w:rsid w:val="0018407E"/>
    <w:rsid w:val="00184506"/>
    <w:rsid w:val="00184B61"/>
    <w:rsid w:val="00184BF3"/>
    <w:rsid w:val="001859F6"/>
    <w:rsid w:val="00186338"/>
    <w:rsid w:val="001867D3"/>
    <w:rsid w:val="00187083"/>
    <w:rsid w:val="001878CD"/>
    <w:rsid w:val="001879FA"/>
    <w:rsid w:val="00190C2A"/>
    <w:rsid w:val="00190D9F"/>
    <w:rsid w:val="00191052"/>
    <w:rsid w:val="00191F38"/>
    <w:rsid w:val="001920B7"/>
    <w:rsid w:val="00192211"/>
    <w:rsid w:val="00192276"/>
    <w:rsid w:val="0019254C"/>
    <w:rsid w:val="00194BD7"/>
    <w:rsid w:val="00196157"/>
    <w:rsid w:val="001963CF"/>
    <w:rsid w:val="001967E8"/>
    <w:rsid w:val="0019688E"/>
    <w:rsid w:val="00196AD7"/>
    <w:rsid w:val="001A0223"/>
    <w:rsid w:val="001A169D"/>
    <w:rsid w:val="001A1FEB"/>
    <w:rsid w:val="001A22E6"/>
    <w:rsid w:val="001A26E7"/>
    <w:rsid w:val="001A2D64"/>
    <w:rsid w:val="001A42EB"/>
    <w:rsid w:val="001A5D39"/>
    <w:rsid w:val="001A6919"/>
    <w:rsid w:val="001A6C5C"/>
    <w:rsid w:val="001A6F37"/>
    <w:rsid w:val="001B0648"/>
    <w:rsid w:val="001B097C"/>
    <w:rsid w:val="001B231B"/>
    <w:rsid w:val="001B37C3"/>
    <w:rsid w:val="001B5406"/>
    <w:rsid w:val="001B555C"/>
    <w:rsid w:val="001B5CEF"/>
    <w:rsid w:val="001B6A4B"/>
    <w:rsid w:val="001B6BFD"/>
    <w:rsid w:val="001B74A9"/>
    <w:rsid w:val="001B7D23"/>
    <w:rsid w:val="001B7E25"/>
    <w:rsid w:val="001C02B6"/>
    <w:rsid w:val="001C0B2C"/>
    <w:rsid w:val="001C0F29"/>
    <w:rsid w:val="001C2862"/>
    <w:rsid w:val="001C3103"/>
    <w:rsid w:val="001C4B4E"/>
    <w:rsid w:val="001C4D01"/>
    <w:rsid w:val="001C6B9E"/>
    <w:rsid w:val="001C71C5"/>
    <w:rsid w:val="001D0145"/>
    <w:rsid w:val="001D068A"/>
    <w:rsid w:val="001D103F"/>
    <w:rsid w:val="001D1AA1"/>
    <w:rsid w:val="001D2B83"/>
    <w:rsid w:val="001D376A"/>
    <w:rsid w:val="001D37F5"/>
    <w:rsid w:val="001D4F45"/>
    <w:rsid w:val="001D4FED"/>
    <w:rsid w:val="001D601D"/>
    <w:rsid w:val="001D6115"/>
    <w:rsid w:val="001D65A0"/>
    <w:rsid w:val="001E1227"/>
    <w:rsid w:val="001E12F7"/>
    <w:rsid w:val="001E167A"/>
    <w:rsid w:val="001E37AB"/>
    <w:rsid w:val="001E4396"/>
    <w:rsid w:val="001E47B8"/>
    <w:rsid w:val="001E4AFF"/>
    <w:rsid w:val="001E4B9A"/>
    <w:rsid w:val="001E4BF3"/>
    <w:rsid w:val="001E5E51"/>
    <w:rsid w:val="001E7241"/>
    <w:rsid w:val="001E7C50"/>
    <w:rsid w:val="001F0331"/>
    <w:rsid w:val="001F0B6A"/>
    <w:rsid w:val="001F1A35"/>
    <w:rsid w:val="001F356B"/>
    <w:rsid w:val="001F424C"/>
    <w:rsid w:val="001F4638"/>
    <w:rsid w:val="001F4A44"/>
    <w:rsid w:val="001F7E5D"/>
    <w:rsid w:val="001F7FFD"/>
    <w:rsid w:val="002007D8"/>
    <w:rsid w:val="002015B9"/>
    <w:rsid w:val="0020286F"/>
    <w:rsid w:val="00202B74"/>
    <w:rsid w:val="002046C0"/>
    <w:rsid w:val="00207CE7"/>
    <w:rsid w:val="0021003B"/>
    <w:rsid w:val="00210055"/>
    <w:rsid w:val="00210A15"/>
    <w:rsid w:val="00211198"/>
    <w:rsid w:val="00211A2D"/>
    <w:rsid w:val="0021202C"/>
    <w:rsid w:val="00212408"/>
    <w:rsid w:val="002124C1"/>
    <w:rsid w:val="00212636"/>
    <w:rsid w:val="00215E5D"/>
    <w:rsid w:val="00215ED6"/>
    <w:rsid w:val="00216B41"/>
    <w:rsid w:val="00216E53"/>
    <w:rsid w:val="00222EEE"/>
    <w:rsid w:val="00223625"/>
    <w:rsid w:val="0022412D"/>
    <w:rsid w:val="00224A6A"/>
    <w:rsid w:val="00225762"/>
    <w:rsid w:val="002263D6"/>
    <w:rsid w:val="002278FD"/>
    <w:rsid w:val="002305CB"/>
    <w:rsid w:val="00230FA6"/>
    <w:rsid w:val="00231F30"/>
    <w:rsid w:val="002323CE"/>
    <w:rsid w:val="002328B0"/>
    <w:rsid w:val="00232B54"/>
    <w:rsid w:val="00233D14"/>
    <w:rsid w:val="00233DB0"/>
    <w:rsid w:val="00233E4B"/>
    <w:rsid w:val="0023400A"/>
    <w:rsid w:val="002344CF"/>
    <w:rsid w:val="00234508"/>
    <w:rsid w:val="0023522F"/>
    <w:rsid w:val="002354FB"/>
    <w:rsid w:val="00236050"/>
    <w:rsid w:val="002366F0"/>
    <w:rsid w:val="00240227"/>
    <w:rsid w:val="00240757"/>
    <w:rsid w:val="00240E5B"/>
    <w:rsid w:val="002412BE"/>
    <w:rsid w:val="00243D4B"/>
    <w:rsid w:val="00245143"/>
    <w:rsid w:val="002453CD"/>
    <w:rsid w:val="00247831"/>
    <w:rsid w:val="00247832"/>
    <w:rsid w:val="00247B0F"/>
    <w:rsid w:val="00250621"/>
    <w:rsid w:val="0025066C"/>
    <w:rsid w:val="00250713"/>
    <w:rsid w:val="0025226A"/>
    <w:rsid w:val="00253642"/>
    <w:rsid w:val="0025370D"/>
    <w:rsid w:val="00253E26"/>
    <w:rsid w:val="00253FB7"/>
    <w:rsid w:val="00254270"/>
    <w:rsid w:val="002542D8"/>
    <w:rsid w:val="002550E1"/>
    <w:rsid w:val="00255CC0"/>
    <w:rsid w:val="00256E14"/>
    <w:rsid w:val="00257ABA"/>
    <w:rsid w:val="00257DA4"/>
    <w:rsid w:val="0026014C"/>
    <w:rsid w:val="00260D85"/>
    <w:rsid w:val="00261D71"/>
    <w:rsid w:val="00261EE8"/>
    <w:rsid w:val="0026203A"/>
    <w:rsid w:val="00262BB1"/>
    <w:rsid w:val="00262D13"/>
    <w:rsid w:val="00263B69"/>
    <w:rsid w:val="002643D9"/>
    <w:rsid w:val="002672F0"/>
    <w:rsid w:val="002700B9"/>
    <w:rsid w:val="00271ED7"/>
    <w:rsid w:val="002722A6"/>
    <w:rsid w:val="0027295B"/>
    <w:rsid w:val="00273432"/>
    <w:rsid w:val="0027389D"/>
    <w:rsid w:val="00275133"/>
    <w:rsid w:val="002756A8"/>
    <w:rsid w:val="00275B67"/>
    <w:rsid w:val="0027648F"/>
    <w:rsid w:val="0027670C"/>
    <w:rsid w:val="00276C0E"/>
    <w:rsid w:val="00280015"/>
    <w:rsid w:val="002805AE"/>
    <w:rsid w:val="00280A74"/>
    <w:rsid w:val="00281550"/>
    <w:rsid w:val="00281983"/>
    <w:rsid w:val="002827BA"/>
    <w:rsid w:val="00282C84"/>
    <w:rsid w:val="00282E8F"/>
    <w:rsid w:val="00284308"/>
    <w:rsid w:val="00284808"/>
    <w:rsid w:val="00284893"/>
    <w:rsid w:val="00285A07"/>
    <w:rsid w:val="002868A1"/>
    <w:rsid w:val="00287C2A"/>
    <w:rsid w:val="0029035B"/>
    <w:rsid w:val="00291178"/>
    <w:rsid w:val="00291B40"/>
    <w:rsid w:val="00292D21"/>
    <w:rsid w:val="00293139"/>
    <w:rsid w:val="002943A4"/>
    <w:rsid w:val="002945C6"/>
    <w:rsid w:val="002948E6"/>
    <w:rsid w:val="002951BE"/>
    <w:rsid w:val="0029796B"/>
    <w:rsid w:val="002A05AC"/>
    <w:rsid w:val="002A0E92"/>
    <w:rsid w:val="002A11CB"/>
    <w:rsid w:val="002A2328"/>
    <w:rsid w:val="002A298A"/>
    <w:rsid w:val="002A2B37"/>
    <w:rsid w:val="002A3048"/>
    <w:rsid w:val="002A30E4"/>
    <w:rsid w:val="002A3DFE"/>
    <w:rsid w:val="002A4B10"/>
    <w:rsid w:val="002A59A1"/>
    <w:rsid w:val="002A6240"/>
    <w:rsid w:val="002A69AF"/>
    <w:rsid w:val="002B1B4A"/>
    <w:rsid w:val="002B4B97"/>
    <w:rsid w:val="002B52BF"/>
    <w:rsid w:val="002B68C4"/>
    <w:rsid w:val="002B6CD5"/>
    <w:rsid w:val="002C1077"/>
    <w:rsid w:val="002C19AC"/>
    <w:rsid w:val="002C2135"/>
    <w:rsid w:val="002C4728"/>
    <w:rsid w:val="002C6220"/>
    <w:rsid w:val="002C7186"/>
    <w:rsid w:val="002C7342"/>
    <w:rsid w:val="002D02B1"/>
    <w:rsid w:val="002D0D02"/>
    <w:rsid w:val="002D26C2"/>
    <w:rsid w:val="002D279B"/>
    <w:rsid w:val="002D4DA2"/>
    <w:rsid w:val="002D7C63"/>
    <w:rsid w:val="002E070D"/>
    <w:rsid w:val="002E2E8D"/>
    <w:rsid w:val="002E36DD"/>
    <w:rsid w:val="002E5BF7"/>
    <w:rsid w:val="002E7F9A"/>
    <w:rsid w:val="002F179F"/>
    <w:rsid w:val="002F2143"/>
    <w:rsid w:val="002F4297"/>
    <w:rsid w:val="002F43ED"/>
    <w:rsid w:val="002F440A"/>
    <w:rsid w:val="002F5374"/>
    <w:rsid w:val="002F6464"/>
    <w:rsid w:val="002F7C05"/>
    <w:rsid w:val="0030067A"/>
    <w:rsid w:val="003024CC"/>
    <w:rsid w:val="00302C8C"/>
    <w:rsid w:val="003032D4"/>
    <w:rsid w:val="003035A9"/>
    <w:rsid w:val="00303B15"/>
    <w:rsid w:val="00305057"/>
    <w:rsid w:val="00305D67"/>
    <w:rsid w:val="00307AF9"/>
    <w:rsid w:val="003112D5"/>
    <w:rsid w:val="00312391"/>
    <w:rsid w:val="00312C8A"/>
    <w:rsid w:val="00313572"/>
    <w:rsid w:val="00313993"/>
    <w:rsid w:val="00313B1E"/>
    <w:rsid w:val="0031479F"/>
    <w:rsid w:val="00314833"/>
    <w:rsid w:val="00314907"/>
    <w:rsid w:val="003149BD"/>
    <w:rsid w:val="00314FA9"/>
    <w:rsid w:val="00315443"/>
    <w:rsid w:val="0031596C"/>
    <w:rsid w:val="003161FC"/>
    <w:rsid w:val="0031689D"/>
    <w:rsid w:val="00316CCD"/>
    <w:rsid w:val="00317256"/>
    <w:rsid w:val="00317DF2"/>
    <w:rsid w:val="00317E04"/>
    <w:rsid w:val="00320042"/>
    <w:rsid w:val="003202E9"/>
    <w:rsid w:val="00322514"/>
    <w:rsid w:val="00322AC1"/>
    <w:rsid w:val="00324033"/>
    <w:rsid w:val="003240C7"/>
    <w:rsid w:val="00324231"/>
    <w:rsid w:val="00325F64"/>
    <w:rsid w:val="003262FB"/>
    <w:rsid w:val="00326463"/>
    <w:rsid w:val="00326710"/>
    <w:rsid w:val="00326E96"/>
    <w:rsid w:val="00326FFE"/>
    <w:rsid w:val="00330819"/>
    <w:rsid w:val="003314A2"/>
    <w:rsid w:val="003317FF"/>
    <w:rsid w:val="00332289"/>
    <w:rsid w:val="00332D8F"/>
    <w:rsid w:val="0033503B"/>
    <w:rsid w:val="003359A9"/>
    <w:rsid w:val="003361F4"/>
    <w:rsid w:val="00336740"/>
    <w:rsid w:val="00336A93"/>
    <w:rsid w:val="003379F6"/>
    <w:rsid w:val="00340684"/>
    <w:rsid w:val="00341146"/>
    <w:rsid w:val="003413E0"/>
    <w:rsid w:val="00341AF9"/>
    <w:rsid w:val="00343BB4"/>
    <w:rsid w:val="003449B2"/>
    <w:rsid w:val="00345678"/>
    <w:rsid w:val="003467DC"/>
    <w:rsid w:val="003467E8"/>
    <w:rsid w:val="00346EAC"/>
    <w:rsid w:val="003470E0"/>
    <w:rsid w:val="003504DC"/>
    <w:rsid w:val="0035141D"/>
    <w:rsid w:val="00351421"/>
    <w:rsid w:val="00351AB4"/>
    <w:rsid w:val="00353201"/>
    <w:rsid w:val="00354130"/>
    <w:rsid w:val="003554D5"/>
    <w:rsid w:val="00360A1F"/>
    <w:rsid w:val="003619FE"/>
    <w:rsid w:val="00361DA4"/>
    <w:rsid w:val="00361E08"/>
    <w:rsid w:val="00362A93"/>
    <w:rsid w:val="00365334"/>
    <w:rsid w:val="0036540B"/>
    <w:rsid w:val="00365705"/>
    <w:rsid w:val="00366DCC"/>
    <w:rsid w:val="00367C05"/>
    <w:rsid w:val="00370CDD"/>
    <w:rsid w:val="00372508"/>
    <w:rsid w:val="00372635"/>
    <w:rsid w:val="003733E1"/>
    <w:rsid w:val="00373F49"/>
    <w:rsid w:val="0037436B"/>
    <w:rsid w:val="00374634"/>
    <w:rsid w:val="00375B69"/>
    <w:rsid w:val="00376D45"/>
    <w:rsid w:val="00376DF5"/>
    <w:rsid w:val="003779D1"/>
    <w:rsid w:val="00377BF6"/>
    <w:rsid w:val="003800D7"/>
    <w:rsid w:val="00381E7B"/>
    <w:rsid w:val="003822EB"/>
    <w:rsid w:val="00382AD3"/>
    <w:rsid w:val="00382BEE"/>
    <w:rsid w:val="00383300"/>
    <w:rsid w:val="00383EAA"/>
    <w:rsid w:val="003857FE"/>
    <w:rsid w:val="0038605C"/>
    <w:rsid w:val="00386AA3"/>
    <w:rsid w:val="003871FE"/>
    <w:rsid w:val="00390525"/>
    <w:rsid w:val="00392A4D"/>
    <w:rsid w:val="0039321A"/>
    <w:rsid w:val="00393272"/>
    <w:rsid w:val="00393490"/>
    <w:rsid w:val="003937C1"/>
    <w:rsid w:val="00393BAB"/>
    <w:rsid w:val="003942A7"/>
    <w:rsid w:val="0039518E"/>
    <w:rsid w:val="0039551F"/>
    <w:rsid w:val="0039560B"/>
    <w:rsid w:val="00395C83"/>
    <w:rsid w:val="00395EDE"/>
    <w:rsid w:val="00396556"/>
    <w:rsid w:val="003976AC"/>
    <w:rsid w:val="003979C7"/>
    <w:rsid w:val="003A118A"/>
    <w:rsid w:val="003A1EF6"/>
    <w:rsid w:val="003A319C"/>
    <w:rsid w:val="003A43AA"/>
    <w:rsid w:val="003A5778"/>
    <w:rsid w:val="003A5AE0"/>
    <w:rsid w:val="003A5D89"/>
    <w:rsid w:val="003A7540"/>
    <w:rsid w:val="003A79BC"/>
    <w:rsid w:val="003B0BFE"/>
    <w:rsid w:val="003B18BF"/>
    <w:rsid w:val="003B3270"/>
    <w:rsid w:val="003B32BD"/>
    <w:rsid w:val="003B3359"/>
    <w:rsid w:val="003B3484"/>
    <w:rsid w:val="003B3518"/>
    <w:rsid w:val="003B36CF"/>
    <w:rsid w:val="003B414D"/>
    <w:rsid w:val="003B467D"/>
    <w:rsid w:val="003B5F02"/>
    <w:rsid w:val="003B69A2"/>
    <w:rsid w:val="003B6B4E"/>
    <w:rsid w:val="003B7504"/>
    <w:rsid w:val="003B793D"/>
    <w:rsid w:val="003C154B"/>
    <w:rsid w:val="003C1564"/>
    <w:rsid w:val="003C1A4F"/>
    <w:rsid w:val="003C1D71"/>
    <w:rsid w:val="003C2A79"/>
    <w:rsid w:val="003C2CB6"/>
    <w:rsid w:val="003C2DD4"/>
    <w:rsid w:val="003C36D3"/>
    <w:rsid w:val="003C38CE"/>
    <w:rsid w:val="003C3D06"/>
    <w:rsid w:val="003C50F9"/>
    <w:rsid w:val="003C5C20"/>
    <w:rsid w:val="003C62A6"/>
    <w:rsid w:val="003C68B0"/>
    <w:rsid w:val="003D0203"/>
    <w:rsid w:val="003D0B3A"/>
    <w:rsid w:val="003D0C9C"/>
    <w:rsid w:val="003D0EA5"/>
    <w:rsid w:val="003D171C"/>
    <w:rsid w:val="003D1A2C"/>
    <w:rsid w:val="003D2A05"/>
    <w:rsid w:val="003D2D1F"/>
    <w:rsid w:val="003D2FCA"/>
    <w:rsid w:val="003D36BD"/>
    <w:rsid w:val="003D3DDE"/>
    <w:rsid w:val="003D456B"/>
    <w:rsid w:val="003D485B"/>
    <w:rsid w:val="003D4BA6"/>
    <w:rsid w:val="003D5762"/>
    <w:rsid w:val="003D59EB"/>
    <w:rsid w:val="003D5F21"/>
    <w:rsid w:val="003D6294"/>
    <w:rsid w:val="003E0464"/>
    <w:rsid w:val="003E1822"/>
    <w:rsid w:val="003E27F1"/>
    <w:rsid w:val="003E30C1"/>
    <w:rsid w:val="003E35AB"/>
    <w:rsid w:val="003E368A"/>
    <w:rsid w:val="003E4CC6"/>
    <w:rsid w:val="003E5179"/>
    <w:rsid w:val="003E543F"/>
    <w:rsid w:val="003E5860"/>
    <w:rsid w:val="003E5A1C"/>
    <w:rsid w:val="003E64DE"/>
    <w:rsid w:val="003E69EF"/>
    <w:rsid w:val="003E7695"/>
    <w:rsid w:val="003E7DFD"/>
    <w:rsid w:val="003F0C9B"/>
    <w:rsid w:val="003F21DE"/>
    <w:rsid w:val="003F285D"/>
    <w:rsid w:val="003F2CF4"/>
    <w:rsid w:val="003F2D95"/>
    <w:rsid w:val="003F3380"/>
    <w:rsid w:val="003F3565"/>
    <w:rsid w:val="003F3B63"/>
    <w:rsid w:val="003F3E1D"/>
    <w:rsid w:val="003F4071"/>
    <w:rsid w:val="003F6358"/>
    <w:rsid w:val="00400B0D"/>
    <w:rsid w:val="004025E6"/>
    <w:rsid w:val="00403345"/>
    <w:rsid w:val="004043AC"/>
    <w:rsid w:val="00404FFC"/>
    <w:rsid w:val="004050E0"/>
    <w:rsid w:val="0041097F"/>
    <w:rsid w:val="00410E98"/>
    <w:rsid w:val="004115F0"/>
    <w:rsid w:val="004142E9"/>
    <w:rsid w:val="004166B5"/>
    <w:rsid w:val="0041789F"/>
    <w:rsid w:val="004178D3"/>
    <w:rsid w:val="00417B4A"/>
    <w:rsid w:val="00417FC8"/>
    <w:rsid w:val="0042020B"/>
    <w:rsid w:val="00420421"/>
    <w:rsid w:val="00420FC0"/>
    <w:rsid w:val="00423172"/>
    <w:rsid w:val="0042386C"/>
    <w:rsid w:val="00423BA7"/>
    <w:rsid w:val="00423EE3"/>
    <w:rsid w:val="00424C7E"/>
    <w:rsid w:val="004252B1"/>
    <w:rsid w:val="004252E3"/>
    <w:rsid w:val="00425583"/>
    <w:rsid w:val="00425618"/>
    <w:rsid w:val="004263F9"/>
    <w:rsid w:val="00427C78"/>
    <w:rsid w:val="0043023F"/>
    <w:rsid w:val="004303F6"/>
    <w:rsid w:val="00430DAA"/>
    <w:rsid w:val="004314DC"/>
    <w:rsid w:val="00431A39"/>
    <w:rsid w:val="00431DB1"/>
    <w:rsid w:val="00431EC7"/>
    <w:rsid w:val="00432539"/>
    <w:rsid w:val="00433D3A"/>
    <w:rsid w:val="00433FB4"/>
    <w:rsid w:val="00434657"/>
    <w:rsid w:val="004347F0"/>
    <w:rsid w:val="00434867"/>
    <w:rsid w:val="00434954"/>
    <w:rsid w:val="00435970"/>
    <w:rsid w:val="00435AA5"/>
    <w:rsid w:val="00436A62"/>
    <w:rsid w:val="0043745A"/>
    <w:rsid w:val="0043765C"/>
    <w:rsid w:val="0044153F"/>
    <w:rsid w:val="00441ED6"/>
    <w:rsid w:val="00443086"/>
    <w:rsid w:val="0044321D"/>
    <w:rsid w:val="004456CB"/>
    <w:rsid w:val="00445ACC"/>
    <w:rsid w:val="0044692D"/>
    <w:rsid w:val="00446AE3"/>
    <w:rsid w:val="00450A9E"/>
    <w:rsid w:val="00452432"/>
    <w:rsid w:val="00452E5F"/>
    <w:rsid w:val="00454812"/>
    <w:rsid w:val="004557ED"/>
    <w:rsid w:val="00455840"/>
    <w:rsid w:val="00456AE1"/>
    <w:rsid w:val="00457BD5"/>
    <w:rsid w:val="004619EF"/>
    <w:rsid w:val="00461DB2"/>
    <w:rsid w:val="00461E5B"/>
    <w:rsid w:val="00461EAD"/>
    <w:rsid w:val="00462142"/>
    <w:rsid w:val="00462F4C"/>
    <w:rsid w:val="00462FDD"/>
    <w:rsid w:val="004637D3"/>
    <w:rsid w:val="00463905"/>
    <w:rsid w:val="00463F59"/>
    <w:rsid w:val="0046528A"/>
    <w:rsid w:val="004663F4"/>
    <w:rsid w:val="00466A47"/>
    <w:rsid w:val="00467DE7"/>
    <w:rsid w:val="00470364"/>
    <w:rsid w:val="00470758"/>
    <w:rsid w:val="00471739"/>
    <w:rsid w:val="00472AD8"/>
    <w:rsid w:val="00472B31"/>
    <w:rsid w:val="0047349C"/>
    <w:rsid w:val="004735E6"/>
    <w:rsid w:val="00473BB1"/>
    <w:rsid w:val="00475435"/>
    <w:rsid w:val="00475ED5"/>
    <w:rsid w:val="00476190"/>
    <w:rsid w:val="00476FB8"/>
    <w:rsid w:val="004771E8"/>
    <w:rsid w:val="004814E9"/>
    <w:rsid w:val="0048155D"/>
    <w:rsid w:val="0048332C"/>
    <w:rsid w:val="00483A8F"/>
    <w:rsid w:val="00483D18"/>
    <w:rsid w:val="004843C8"/>
    <w:rsid w:val="004847F4"/>
    <w:rsid w:val="00484963"/>
    <w:rsid w:val="00484A92"/>
    <w:rsid w:val="00485CC3"/>
    <w:rsid w:val="00485D6D"/>
    <w:rsid w:val="00485FBF"/>
    <w:rsid w:val="0048626B"/>
    <w:rsid w:val="00486B72"/>
    <w:rsid w:val="004879D7"/>
    <w:rsid w:val="004879FC"/>
    <w:rsid w:val="0049040B"/>
    <w:rsid w:val="004920AD"/>
    <w:rsid w:val="00492A2F"/>
    <w:rsid w:val="00493104"/>
    <w:rsid w:val="00494FBD"/>
    <w:rsid w:val="004A0315"/>
    <w:rsid w:val="004A0433"/>
    <w:rsid w:val="004A0F37"/>
    <w:rsid w:val="004A19F0"/>
    <w:rsid w:val="004A1ABC"/>
    <w:rsid w:val="004A2CE2"/>
    <w:rsid w:val="004A2EED"/>
    <w:rsid w:val="004A375B"/>
    <w:rsid w:val="004A3DA8"/>
    <w:rsid w:val="004A45B0"/>
    <w:rsid w:val="004A7B91"/>
    <w:rsid w:val="004B00BE"/>
    <w:rsid w:val="004B0AC6"/>
    <w:rsid w:val="004B0F57"/>
    <w:rsid w:val="004B1586"/>
    <w:rsid w:val="004B1BEA"/>
    <w:rsid w:val="004B1E65"/>
    <w:rsid w:val="004B25B7"/>
    <w:rsid w:val="004B26FA"/>
    <w:rsid w:val="004B3699"/>
    <w:rsid w:val="004B3AD8"/>
    <w:rsid w:val="004B47AB"/>
    <w:rsid w:val="004B4FBA"/>
    <w:rsid w:val="004B5248"/>
    <w:rsid w:val="004B5DEE"/>
    <w:rsid w:val="004B5E7B"/>
    <w:rsid w:val="004B6E95"/>
    <w:rsid w:val="004C0072"/>
    <w:rsid w:val="004C02A9"/>
    <w:rsid w:val="004C0A81"/>
    <w:rsid w:val="004C115E"/>
    <w:rsid w:val="004C1242"/>
    <w:rsid w:val="004C1A30"/>
    <w:rsid w:val="004C340C"/>
    <w:rsid w:val="004C340D"/>
    <w:rsid w:val="004C3668"/>
    <w:rsid w:val="004C3790"/>
    <w:rsid w:val="004C6697"/>
    <w:rsid w:val="004C6980"/>
    <w:rsid w:val="004C6CD6"/>
    <w:rsid w:val="004D0648"/>
    <w:rsid w:val="004D0AA1"/>
    <w:rsid w:val="004D1531"/>
    <w:rsid w:val="004D1A51"/>
    <w:rsid w:val="004D1F6E"/>
    <w:rsid w:val="004D231A"/>
    <w:rsid w:val="004D2EAB"/>
    <w:rsid w:val="004D36F9"/>
    <w:rsid w:val="004D3D46"/>
    <w:rsid w:val="004D44D3"/>
    <w:rsid w:val="004D478F"/>
    <w:rsid w:val="004D483B"/>
    <w:rsid w:val="004D568A"/>
    <w:rsid w:val="004D5760"/>
    <w:rsid w:val="004D6551"/>
    <w:rsid w:val="004D6784"/>
    <w:rsid w:val="004D6801"/>
    <w:rsid w:val="004D6C69"/>
    <w:rsid w:val="004D72C5"/>
    <w:rsid w:val="004D7D2B"/>
    <w:rsid w:val="004E0AAD"/>
    <w:rsid w:val="004E17B8"/>
    <w:rsid w:val="004E1E90"/>
    <w:rsid w:val="004E30BD"/>
    <w:rsid w:val="004E420C"/>
    <w:rsid w:val="004E445E"/>
    <w:rsid w:val="004E45CC"/>
    <w:rsid w:val="004E4E90"/>
    <w:rsid w:val="004E5EDE"/>
    <w:rsid w:val="004E68AE"/>
    <w:rsid w:val="004E6FB2"/>
    <w:rsid w:val="004E73D9"/>
    <w:rsid w:val="004F0374"/>
    <w:rsid w:val="004F1770"/>
    <w:rsid w:val="004F3E80"/>
    <w:rsid w:val="004F460B"/>
    <w:rsid w:val="004F4EDA"/>
    <w:rsid w:val="004F5544"/>
    <w:rsid w:val="004F6EE2"/>
    <w:rsid w:val="004F7940"/>
    <w:rsid w:val="00500623"/>
    <w:rsid w:val="0050104A"/>
    <w:rsid w:val="005016B2"/>
    <w:rsid w:val="00501CB8"/>
    <w:rsid w:val="00506428"/>
    <w:rsid w:val="00506937"/>
    <w:rsid w:val="00507649"/>
    <w:rsid w:val="00510CB7"/>
    <w:rsid w:val="00511412"/>
    <w:rsid w:val="00513A69"/>
    <w:rsid w:val="0051480F"/>
    <w:rsid w:val="00514D10"/>
    <w:rsid w:val="0051515D"/>
    <w:rsid w:val="00516114"/>
    <w:rsid w:val="00516339"/>
    <w:rsid w:val="00517A6A"/>
    <w:rsid w:val="00517CFC"/>
    <w:rsid w:val="00517D09"/>
    <w:rsid w:val="00520C26"/>
    <w:rsid w:val="00520C75"/>
    <w:rsid w:val="00520D08"/>
    <w:rsid w:val="005232A3"/>
    <w:rsid w:val="005245A5"/>
    <w:rsid w:val="0052609E"/>
    <w:rsid w:val="0053007C"/>
    <w:rsid w:val="005300D6"/>
    <w:rsid w:val="005316E7"/>
    <w:rsid w:val="005325B6"/>
    <w:rsid w:val="00532C1C"/>
    <w:rsid w:val="005338DF"/>
    <w:rsid w:val="00533976"/>
    <w:rsid w:val="00533B71"/>
    <w:rsid w:val="00533BE0"/>
    <w:rsid w:val="0053424E"/>
    <w:rsid w:val="005349F3"/>
    <w:rsid w:val="00534AE6"/>
    <w:rsid w:val="0053541C"/>
    <w:rsid w:val="005354B9"/>
    <w:rsid w:val="005354F2"/>
    <w:rsid w:val="005364DD"/>
    <w:rsid w:val="00536628"/>
    <w:rsid w:val="00540ED5"/>
    <w:rsid w:val="005413C8"/>
    <w:rsid w:val="00542F82"/>
    <w:rsid w:val="005446A4"/>
    <w:rsid w:val="00545D99"/>
    <w:rsid w:val="00546A1F"/>
    <w:rsid w:val="00546B53"/>
    <w:rsid w:val="00546EA5"/>
    <w:rsid w:val="005473ED"/>
    <w:rsid w:val="00547BF2"/>
    <w:rsid w:val="00547EFF"/>
    <w:rsid w:val="00551BA5"/>
    <w:rsid w:val="005524D3"/>
    <w:rsid w:val="005527E2"/>
    <w:rsid w:val="005531E6"/>
    <w:rsid w:val="00553399"/>
    <w:rsid w:val="0055339F"/>
    <w:rsid w:val="005535AE"/>
    <w:rsid w:val="005536DD"/>
    <w:rsid w:val="00553757"/>
    <w:rsid w:val="00554926"/>
    <w:rsid w:val="0055553D"/>
    <w:rsid w:val="00555E6E"/>
    <w:rsid w:val="00556A20"/>
    <w:rsid w:val="00556A91"/>
    <w:rsid w:val="00560219"/>
    <w:rsid w:val="00560DC5"/>
    <w:rsid w:val="00561876"/>
    <w:rsid w:val="005625B6"/>
    <w:rsid w:val="0056339F"/>
    <w:rsid w:val="005647A9"/>
    <w:rsid w:val="0056496A"/>
    <w:rsid w:val="005659DE"/>
    <w:rsid w:val="005665DB"/>
    <w:rsid w:val="00566905"/>
    <w:rsid w:val="005670F4"/>
    <w:rsid w:val="00570872"/>
    <w:rsid w:val="00570FE6"/>
    <w:rsid w:val="005710FF"/>
    <w:rsid w:val="00573399"/>
    <w:rsid w:val="00573BC3"/>
    <w:rsid w:val="00573DDC"/>
    <w:rsid w:val="005744DE"/>
    <w:rsid w:val="005749BB"/>
    <w:rsid w:val="00575BDA"/>
    <w:rsid w:val="00576D0A"/>
    <w:rsid w:val="00577977"/>
    <w:rsid w:val="00580333"/>
    <w:rsid w:val="0058098D"/>
    <w:rsid w:val="00580E7A"/>
    <w:rsid w:val="00581B26"/>
    <w:rsid w:val="005823AE"/>
    <w:rsid w:val="005824FB"/>
    <w:rsid w:val="005824FE"/>
    <w:rsid w:val="005850F1"/>
    <w:rsid w:val="005858E9"/>
    <w:rsid w:val="00587278"/>
    <w:rsid w:val="005876E0"/>
    <w:rsid w:val="005911C9"/>
    <w:rsid w:val="00591A62"/>
    <w:rsid w:val="005921A0"/>
    <w:rsid w:val="0059257A"/>
    <w:rsid w:val="00592637"/>
    <w:rsid w:val="00594D61"/>
    <w:rsid w:val="005950D4"/>
    <w:rsid w:val="00595322"/>
    <w:rsid w:val="005962DD"/>
    <w:rsid w:val="00596369"/>
    <w:rsid w:val="005967CB"/>
    <w:rsid w:val="0059795A"/>
    <w:rsid w:val="005A16AD"/>
    <w:rsid w:val="005A1C2D"/>
    <w:rsid w:val="005A44E1"/>
    <w:rsid w:val="005A4AA0"/>
    <w:rsid w:val="005A51D8"/>
    <w:rsid w:val="005A56A7"/>
    <w:rsid w:val="005A5E53"/>
    <w:rsid w:val="005A76F7"/>
    <w:rsid w:val="005A7A54"/>
    <w:rsid w:val="005B1F3C"/>
    <w:rsid w:val="005B2C1A"/>
    <w:rsid w:val="005B3574"/>
    <w:rsid w:val="005B4180"/>
    <w:rsid w:val="005B44FC"/>
    <w:rsid w:val="005B4DEA"/>
    <w:rsid w:val="005B4DF7"/>
    <w:rsid w:val="005B5682"/>
    <w:rsid w:val="005B573B"/>
    <w:rsid w:val="005B5A88"/>
    <w:rsid w:val="005B7857"/>
    <w:rsid w:val="005C0171"/>
    <w:rsid w:val="005C0227"/>
    <w:rsid w:val="005C0C25"/>
    <w:rsid w:val="005C2489"/>
    <w:rsid w:val="005C2622"/>
    <w:rsid w:val="005C3A40"/>
    <w:rsid w:val="005C3AF3"/>
    <w:rsid w:val="005C40E7"/>
    <w:rsid w:val="005C51EC"/>
    <w:rsid w:val="005C5256"/>
    <w:rsid w:val="005C65AB"/>
    <w:rsid w:val="005C69B2"/>
    <w:rsid w:val="005C7381"/>
    <w:rsid w:val="005C78E9"/>
    <w:rsid w:val="005C7D97"/>
    <w:rsid w:val="005D0B19"/>
    <w:rsid w:val="005D18A3"/>
    <w:rsid w:val="005D2788"/>
    <w:rsid w:val="005D40E8"/>
    <w:rsid w:val="005D45BF"/>
    <w:rsid w:val="005D59D7"/>
    <w:rsid w:val="005D5E60"/>
    <w:rsid w:val="005D5F3D"/>
    <w:rsid w:val="005D6D63"/>
    <w:rsid w:val="005E0C74"/>
    <w:rsid w:val="005E0F59"/>
    <w:rsid w:val="005E1367"/>
    <w:rsid w:val="005E1F07"/>
    <w:rsid w:val="005E33C2"/>
    <w:rsid w:val="005E4058"/>
    <w:rsid w:val="005E5E4D"/>
    <w:rsid w:val="005E6183"/>
    <w:rsid w:val="005E6B16"/>
    <w:rsid w:val="005E7717"/>
    <w:rsid w:val="005F074D"/>
    <w:rsid w:val="005F246F"/>
    <w:rsid w:val="005F299F"/>
    <w:rsid w:val="005F3C70"/>
    <w:rsid w:val="005F6538"/>
    <w:rsid w:val="005F680E"/>
    <w:rsid w:val="005F6F5F"/>
    <w:rsid w:val="005F6F8F"/>
    <w:rsid w:val="0060055E"/>
    <w:rsid w:val="00600806"/>
    <w:rsid w:val="00600EF8"/>
    <w:rsid w:val="0060108C"/>
    <w:rsid w:val="00601675"/>
    <w:rsid w:val="00601C53"/>
    <w:rsid w:val="0060429C"/>
    <w:rsid w:val="0060491E"/>
    <w:rsid w:val="00604BA7"/>
    <w:rsid w:val="00605316"/>
    <w:rsid w:val="0060559A"/>
    <w:rsid w:val="0060577D"/>
    <w:rsid w:val="00606250"/>
    <w:rsid w:val="00606580"/>
    <w:rsid w:val="00606737"/>
    <w:rsid w:val="00606C85"/>
    <w:rsid w:val="006074C8"/>
    <w:rsid w:val="00607DD9"/>
    <w:rsid w:val="006100BE"/>
    <w:rsid w:val="006114D7"/>
    <w:rsid w:val="00612A2E"/>
    <w:rsid w:val="00612C39"/>
    <w:rsid w:val="006134C2"/>
    <w:rsid w:val="00615411"/>
    <w:rsid w:val="0061670C"/>
    <w:rsid w:val="0061673C"/>
    <w:rsid w:val="00616E4A"/>
    <w:rsid w:val="006173B5"/>
    <w:rsid w:val="0062019F"/>
    <w:rsid w:val="00621059"/>
    <w:rsid w:val="00621BBB"/>
    <w:rsid w:val="00621BF0"/>
    <w:rsid w:val="00622444"/>
    <w:rsid w:val="006233C4"/>
    <w:rsid w:val="006239E4"/>
    <w:rsid w:val="00623E4D"/>
    <w:rsid w:val="006245F3"/>
    <w:rsid w:val="00624CEF"/>
    <w:rsid w:val="00625C47"/>
    <w:rsid w:val="00625EC0"/>
    <w:rsid w:val="00626374"/>
    <w:rsid w:val="00627298"/>
    <w:rsid w:val="00627B91"/>
    <w:rsid w:val="00627FD5"/>
    <w:rsid w:val="00631155"/>
    <w:rsid w:val="006314DF"/>
    <w:rsid w:val="00631617"/>
    <w:rsid w:val="0063237D"/>
    <w:rsid w:val="00632713"/>
    <w:rsid w:val="00632748"/>
    <w:rsid w:val="00632F49"/>
    <w:rsid w:val="00633004"/>
    <w:rsid w:val="00633BD1"/>
    <w:rsid w:val="006341CB"/>
    <w:rsid w:val="00634B30"/>
    <w:rsid w:val="00634D61"/>
    <w:rsid w:val="00634EE1"/>
    <w:rsid w:val="00635CCC"/>
    <w:rsid w:val="00637460"/>
    <w:rsid w:val="006376BC"/>
    <w:rsid w:val="00640010"/>
    <w:rsid w:val="0064112A"/>
    <w:rsid w:val="006417F2"/>
    <w:rsid w:val="0064197E"/>
    <w:rsid w:val="00641F5A"/>
    <w:rsid w:val="00642038"/>
    <w:rsid w:val="006431A4"/>
    <w:rsid w:val="00643E06"/>
    <w:rsid w:val="0064482B"/>
    <w:rsid w:val="00644B1E"/>
    <w:rsid w:val="00646275"/>
    <w:rsid w:val="00646949"/>
    <w:rsid w:val="006475F8"/>
    <w:rsid w:val="00647D85"/>
    <w:rsid w:val="00651540"/>
    <w:rsid w:val="00651B70"/>
    <w:rsid w:val="00652B60"/>
    <w:rsid w:val="00653788"/>
    <w:rsid w:val="00654752"/>
    <w:rsid w:val="0065671E"/>
    <w:rsid w:val="006574B3"/>
    <w:rsid w:val="00657860"/>
    <w:rsid w:val="006605D6"/>
    <w:rsid w:val="0066068B"/>
    <w:rsid w:val="00660A41"/>
    <w:rsid w:val="006617AD"/>
    <w:rsid w:val="00661F92"/>
    <w:rsid w:val="006623DA"/>
    <w:rsid w:val="0066273E"/>
    <w:rsid w:val="0066305E"/>
    <w:rsid w:val="00664B3A"/>
    <w:rsid w:val="00664D90"/>
    <w:rsid w:val="00666EC0"/>
    <w:rsid w:val="00670E93"/>
    <w:rsid w:val="00670FF5"/>
    <w:rsid w:val="00671A6B"/>
    <w:rsid w:val="00672A63"/>
    <w:rsid w:val="006731B1"/>
    <w:rsid w:val="00673588"/>
    <w:rsid w:val="00673A3D"/>
    <w:rsid w:val="0067418F"/>
    <w:rsid w:val="00677019"/>
    <w:rsid w:val="00677AC7"/>
    <w:rsid w:val="006800C2"/>
    <w:rsid w:val="00680AF8"/>
    <w:rsid w:val="006815B5"/>
    <w:rsid w:val="00681F83"/>
    <w:rsid w:val="006827B7"/>
    <w:rsid w:val="00682820"/>
    <w:rsid w:val="006828A2"/>
    <w:rsid w:val="00683413"/>
    <w:rsid w:val="00684249"/>
    <w:rsid w:val="00684C08"/>
    <w:rsid w:val="00686F5C"/>
    <w:rsid w:val="00687C76"/>
    <w:rsid w:val="00690478"/>
    <w:rsid w:val="00690C2D"/>
    <w:rsid w:val="00690C66"/>
    <w:rsid w:val="0069139A"/>
    <w:rsid w:val="00691419"/>
    <w:rsid w:val="006924E2"/>
    <w:rsid w:val="00692A55"/>
    <w:rsid w:val="00692AA8"/>
    <w:rsid w:val="00692AB1"/>
    <w:rsid w:val="00692B94"/>
    <w:rsid w:val="00694F7E"/>
    <w:rsid w:val="00696017"/>
    <w:rsid w:val="00696389"/>
    <w:rsid w:val="006964DA"/>
    <w:rsid w:val="0069683A"/>
    <w:rsid w:val="00696B1E"/>
    <w:rsid w:val="0069720D"/>
    <w:rsid w:val="00697CA2"/>
    <w:rsid w:val="00697F59"/>
    <w:rsid w:val="006A025F"/>
    <w:rsid w:val="006A0965"/>
    <w:rsid w:val="006A0B24"/>
    <w:rsid w:val="006A22C9"/>
    <w:rsid w:val="006A259A"/>
    <w:rsid w:val="006A3A11"/>
    <w:rsid w:val="006A3CB1"/>
    <w:rsid w:val="006A4E3F"/>
    <w:rsid w:val="006A68C3"/>
    <w:rsid w:val="006B0256"/>
    <w:rsid w:val="006B0498"/>
    <w:rsid w:val="006B0D29"/>
    <w:rsid w:val="006B0EDF"/>
    <w:rsid w:val="006B214E"/>
    <w:rsid w:val="006B2E49"/>
    <w:rsid w:val="006B325B"/>
    <w:rsid w:val="006B3600"/>
    <w:rsid w:val="006B5EDF"/>
    <w:rsid w:val="006C0F46"/>
    <w:rsid w:val="006C2CDC"/>
    <w:rsid w:val="006C2E3B"/>
    <w:rsid w:val="006C3099"/>
    <w:rsid w:val="006C321B"/>
    <w:rsid w:val="006C32AA"/>
    <w:rsid w:val="006C50F3"/>
    <w:rsid w:val="006C65AA"/>
    <w:rsid w:val="006C7121"/>
    <w:rsid w:val="006C73CC"/>
    <w:rsid w:val="006C759E"/>
    <w:rsid w:val="006C7D5A"/>
    <w:rsid w:val="006C7FFB"/>
    <w:rsid w:val="006D004C"/>
    <w:rsid w:val="006D16FF"/>
    <w:rsid w:val="006D2920"/>
    <w:rsid w:val="006D2990"/>
    <w:rsid w:val="006D2B5B"/>
    <w:rsid w:val="006D3206"/>
    <w:rsid w:val="006D4313"/>
    <w:rsid w:val="006D4450"/>
    <w:rsid w:val="006D4648"/>
    <w:rsid w:val="006D4A23"/>
    <w:rsid w:val="006D4ABD"/>
    <w:rsid w:val="006D583D"/>
    <w:rsid w:val="006D5C2D"/>
    <w:rsid w:val="006D5D90"/>
    <w:rsid w:val="006D74AD"/>
    <w:rsid w:val="006D7B60"/>
    <w:rsid w:val="006E25A7"/>
    <w:rsid w:val="006E2C77"/>
    <w:rsid w:val="006E44DA"/>
    <w:rsid w:val="006E5234"/>
    <w:rsid w:val="006E7923"/>
    <w:rsid w:val="006E7AE1"/>
    <w:rsid w:val="006F08F1"/>
    <w:rsid w:val="006F1A32"/>
    <w:rsid w:val="006F1D55"/>
    <w:rsid w:val="006F29CA"/>
    <w:rsid w:val="006F3721"/>
    <w:rsid w:val="006F5DF1"/>
    <w:rsid w:val="006F5EFC"/>
    <w:rsid w:val="006F6583"/>
    <w:rsid w:val="006F66E9"/>
    <w:rsid w:val="006F6E56"/>
    <w:rsid w:val="006F7E06"/>
    <w:rsid w:val="00700218"/>
    <w:rsid w:val="00700A5B"/>
    <w:rsid w:val="00700B04"/>
    <w:rsid w:val="00700D46"/>
    <w:rsid w:val="00700EAB"/>
    <w:rsid w:val="00701EAD"/>
    <w:rsid w:val="00702013"/>
    <w:rsid w:val="00703B43"/>
    <w:rsid w:val="00704693"/>
    <w:rsid w:val="00705449"/>
    <w:rsid w:val="00705604"/>
    <w:rsid w:val="00705827"/>
    <w:rsid w:val="00710841"/>
    <w:rsid w:val="00710A99"/>
    <w:rsid w:val="00710FC7"/>
    <w:rsid w:val="00711ECE"/>
    <w:rsid w:val="007123C7"/>
    <w:rsid w:val="007126F4"/>
    <w:rsid w:val="00716518"/>
    <w:rsid w:val="00716E2D"/>
    <w:rsid w:val="00717752"/>
    <w:rsid w:val="007203D9"/>
    <w:rsid w:val="00720FC3"/>
    <w:rsid w:val="00721081"/>
    <w:rsid w:val="00721F8D"/>
    <w:rsid w:val="00722793"/>
    <w:rsid w:val="00725787"/>
    <w:rsid w:val="00725A26"/>
    <w:rsid w:val="007278B2"/>
    <w:rsid w:val="00731A1A"/>
    <w:rsid w:val="00731B5F"/>
    <w:rsid w:val="00731E1A"/>
    <w:rsid w:val="007331BD"/>
    <w:rsid w:val="00734038"/>
    <w:rsid w:val="00734830"/>
    <w:rsid w:val="00735CC7"/>
    <w:rsid w:val="007365AB"/>
    <w:rsid w:val="00737641"/>
    <w:rsid w:val="007408F3"/>
    <w:rsid w:val="00740E50"/>
    <w:rsid w:val="007418B2"/>
    <w:rsid w:val="00742A08"/>
    <w:rsid w:val="00742D09"/>
    <w:rsid w:val="00743C0E"/>
    <w:rsid w:val="007466A2"/>
    <w:rsid w:val="00746BAC"/>
    <w:rsid w:val="00746F4B"/>
    <w:rsid w:val="00747188"/>
    <w:rsid w:val="00747428"/>
    <w:rsid w:val="00747E0D"/>
    <w:rsid w:val="00747F8E"/>
    <w:rsid w:val="007500DE"/>
    <w:rsid w:val="0075055F"/>
    <w:rsid w:val="00750E6B"/>
    <w:rsid w:val="00750F88"/>
    <w:rsid w:val="00751C2B"/>
    <w:rsid w:val="00751CA2"/>
    <w:rsid w:val="00752161"/>
    <w:rsid w:val="007521B2"/>
    <w:rsid w:val="0075285A"/>
    <w:rsid w:val="007533A0"/>
    <w:rsid w:val="007538F7"/>
    <w:rsid w:val="007546A6"/>
    <w:rsid w:val="00756773"/>
    <w:rsid w:val="00756AF3"/>
    <w:rsid w:val="00757ABA"/>
    <w:rsid w:val="00760047"/>
    <w:rsid w:val="00760C80"/>
    <w:rsid w:val="00761B91"/>
    <w:rsid w:val="0076262C"/>
    <w:rsid w:val="007629AC"/>
    <w:rsid w:val="00762B5C"/>
    <w:rsid w:val="0076386F"/>
    <w:rsid w:val="00763EFB"/>
    <w:rsid w:val="007642D9"/>
    <w:rsid w:val="00765329"/>
    <w:rsid w:val="00765CBC"/>
    <w:rsid w:val="00765E7C"/>
    <w:rsid w:val="007663AF"/>
    <w:rsid w:val="007664DE"/>
    <w:rsid w:val="00766845"/>
    <w:rsid w:val="0076789A"/>
    <w:rsid w:val="00767D6B"/>
    <w:rsid w:val="00770F11"/>
    <w:rsid w:val="0077279C"/>
    <w:rsid w:val="007734F7"/>
    <w:rsid w:val="00773EFF"/>
    <w:rsid w:val="007741FF"/>
    <w:rsid w:val="00774B62"/>
    <w:rsid w:val="00774EAD"/>
    <w:rsid w:val="00775EFA"/>
    <w:rsid w:val="00775FEA"/>
    <w:rsid w:val="007775DF"/>
    <w:rsid w:val="007777A4"/>
    <w:rsid w:val="00777D6C"/>
    <w:rsid w:val="00781056"/>
    <w:rsid w:val="007812FA"/>
    <w:rsid w:val="0078166B"/>
    <w:rsid w:val="007829B8"/>
    <w:rsid w:val="00783118"/>
    <w:rsid w:val="0078335F"/>
    <w:rsid w:val="0078337B"/>
    <w:rsid w:val="00783435"/>
    <w:rsid w:val="00783E7E"/>
    <w:rsid w:val="007860FC"/>
    <w:rsid w:val="00786701"/>
    <w:rsid w:val="00786834"/>
    <w:rsid w:val="00786F05"/>
    <w:rsid w:val="00787B0B"/>
    <w:rsid w:val="00787EA5"/>
    <w:rsid w:val="00790C3B"/>
    <w:rsid w:val="00791094"/>
    <w:rsid w:val="00791BFD"/>
    <w:rsid w:val="00791DD3"/>
    <w:rsid w:val="0079471C"/>
    <w:rsid w:val="00796E05"/>
    <w:rsid w:val="00797252"/>
    <w:rsid w:val="00797A69"/>
    <w:rsid w:val="007A0348"/>
    <w:rsid w:val="007A1391"/>
    <w:rsid w:val="007A24B8"/>
    <w:rsid w:val="007A2C19"/>
    <w:rsid w:val="007A3A73"/>
    <w:rsid w:val="007A405B"/>
    <w:rsid w:val="007A4A8C"/>
    <w:rsid w:val="007A4ED2"/>
    <w:rsid w:val="007A5B81"/>
    <w:rsid w:val="007A612B"/>
    <w:rsid w:val="007A751E"/>
    <w:rsid w:val="007A7887"/>
    <w:rsid w:val="007B1186"/>
    <w:rsid w:val="007B1AC0"/>
    <w:rsid w:val="007B1F1A"/>
    <w:rsid w:val="007B2418"/>
    <w:rsid w:val="007B2858"/>
    <w:rsid w:val="007B2BEE"/>
    <w:rsid w:val="007B479D"/>
    <w:rsid w:val="007B495D"/>
    <w:rsid w:val="007B4AB8"/>
    <w:rsid w:val="007B50F9"/>
    <w:rsid w:val="007B7195"/>
    <w:rsid w:val="007B7197"/>
    <w:rsid w:val="007B7460"/>
    <w:rsid w:val="007B7DEA"/>
    <w:rsid w:val="007C07D6"/>
    <w:rsid w:val="007C0C50"/>
    <w:rsid w:val="007C168D"/>
    <w:rsid w:val="007C31F9"/>
    <w:rsid w:val="007C350A"/>
    <w:rsid w:val="007C4314"/>
    <w:rsid w:val="007C45FB"/>
    <w:rsid w:val="007C5198"/>
    <w:rsid w:val="007C53B4"/>
    <w:rsid w:val="007C595D"/>
    <w:rsid w:val="007C5A3F"/>
    <w:rsid w:val="007C62AC"/>
    <w:rsid w:val="007C647B"/>
    <w:rsid w:val="007C734F"/>
    <w:rsid w:val="007D20A7"/>
    <w:rsid w:val="007D2E07"/>
    <w:rsid w:val="007D2E4F"/>
    <w:rsid w:val="007D467B"/>
    <w:rsid w:val="007D476F"/>
    <w:rsid w:val="007D4CF6"/>
    <w:rsid w:val="007D573C"/>
    <w:rsid w:val="007D6371"/>
    <w:rsid w:val="007D6E3E"/>
    <w:rsid w:val="007D73D3"/>
    <w:rsid w:val="007D762F"/>
    <w:rsid w:val="007E2661"/>
    <w:rsid w:val="007E2695"/>
    <w:rsid w:val="007E2A8F"/>
    <w:rsid w:val="007E2DEC"/>
    <w:rsid w:val="007E33DE"/>
    <w:rsid w:val="007E50B7"/>
    <w:rsid w:val="007E56FB"/>
    <w:rsid w:val="007E79ED"/>
    <w:rsid w:val="007E7BAB"/>
    <w:rsid w:val="007F17FE"/>
    <w:rsid w:val="007F2F7B"/>
    <w:rsid w:val="007F30F2"/>
    <w:rsid w:val="007F35E5"/>
    <w:rsid w:val="007F4284"/>
    <w:rsid w:val="007F4596"/>
    <w:rsid w:val="007F4680"/>
    <w:rsid w:val="007F4D3C"/>
    <w:rsid w:val="007F60BC"/>
    <w:rsid w:val="007F65C5"/>
    <w:rsid w:val="007F6C3F"/>
    <w:rsid w:val="007F6F03"/>
    <w:rsid w:val="007F7820"/>
    <w:rsid w:val="007F7CB9"/>
    <w:rsid w:val="007F7FBD"/>
    <w:rsid w:val="0080022A"/>
    <w:rsid w:val="008003B5"/>
    <w:rsid w:val="008008FC"/>
    <w:rsid w:val="0080152B"/>
    <w:rsid w:val="00801D50"/>
    <w:rsid w:val="00801E6F"/>
    <w:rsid w:val="00802716"/>
    <w:rsid w:val="00802AE7"/>
    <w:rsid w:val="00803F3B"/>
    <w:rsid w:val="00804347"/>
    <w:rsid w:val="00804685"/>
    <w:rsid w:val="008048DB"/>
    <w:rsid w:val="00804AF7"/>
    <w:rsid w:val="0080563C"/>
    <w:rsid w:val="00806234"/>
    <w:rsid w:val="00806298"/>
    <w:rsid w:val="00806644"/>
    <w:rsid w:val="0080702B"/>
    <w:rsid w:val="00807186"/>
    <w:rsid w:val="00807BC2"/>
    <w:rsid w:val="00807C42"/>
    <w:rsid w:val="0081096A"/>
    <w:rsid w:val="00811391"/>
    <w:rsid w:val="008119CB"/>
    <w:rsid w:val="00812A36"/>
    <w:rsid w:val="00813900"/>
    <w:rsid w:val="00813DBE"/>
    <w:rsid w:val="008140CD"/>
    <w:rsid w:val="0081433C"/>
    <w:rsid w:val="008149AF"/>
    <w:rsid w:val="00815FAF"/>
    <w:rsid w:val="00816020"/>
    <w:rsid w:val="008171BC"/>
    <w:rsid w:val="00817564"/>
    <w:rsid w:val="0082071E"/>
    <w:rsid w:val="00822A67"/>
    <w:rsid w:val="00823E05"/>
    <w:rsid w:val="00824BDA"/>
    <w:rsid w:val="00825892"/>
    <w:rsid w:val="008271F9"/>
    <w:rsid w:val="00827EDC"/>
    <w:rsid w:val="00827F7D"/>
    <w:rsid w:val="00830F0B"/>
    <w:rsid w:val="00831737"/>
    <w:rsid w:val="008321DB"/>
    <w:rsid w:val="00834076"/>
    <w:rsid w:val="008358AD"/>
    <w:rsid w:val="00835AFC"/>
    <w:rsid w:val="00836A43"/>
    <w:rsid w:val="00836BE2"/>
    <w:rsid w:val="0083773A"/>
    <w:rsid w:val="00840374"/>
    <w:rsid w:val="00840AE3"/>
    <w:rsid w:val="00840DA8"/>
    <w:rsid w:val="008410DE"/>
    <w:rsid w:val="00842AC4"/>
    <w:rsid w:val="00843410"/>
    <w:rsid w:val="00843A63"/>
    <w:rsid w:val="00844315"/>
    <w:rsid w:val="008466EB"/>
    <w:rsid w:val="0084676B"/>
    <w:rsid w:val="0084678D"/>
    <w:rsid w:val="00846BBF"/>
    <w:rsid w:val="00847074"/>
    <w:rsid w:val="0084761B"/>
    <w:rsid w:val="00847CD9"/>
    <w:rsid w:val="00847F2D"/>
    <w:rsid w:val="00850040"/>
    <w:rsid w:val="0085028A"/>
    <w:rsid w:val="00850E2F"/>
    <w:rsid w:val="0085156B"/>
    <w:rsid w:val="0085380F"/>
    <w:rsid w:val="00853E08"/>
    <w:rsid w:val="00855A93"/>
    <w:rsid w:val="00856055"/>
    <w:rsid w:val="00856BAE"/>
    <w:rsid w:val="0085770B"/>
    <w:rsid w:val="0085794A"/>
    <w:rsid w:val="00857E22"/>
    <w:rsid w:val="008604F1"/>
    <w:rsid w:val="00860B57"/>
    <w:rsid w:val="00860B7F"/>
    <w:rsid w:val="00861218"/>
    <w:rsid w:val="008625B5"/>
    <w:rsid w:val="008635EC"/>
    <w:rsid w:val="0086383E"/>
    <w:rsid w:val="00863B9E"/>
    <w:rsid w:val="00863FCE"/>
    <w:rsid w:val="0086413D"/>
    <w:rsid w:val="008660D7"/>
    <w:rsid w:val="00867670"/>
    <w:rsid w:val="00867AC2"/>
    <w:rsid w:val="00867EE9"/>
    <w:rsid w:val="00870D6D"/>
    <w:rsid w:val="00871460"/>
    <w:rsid w:val="00871B28"/>
    <w:rsid w:val="00871C33"/>
    <w:rsid w:val="00872016"/>
    <w:rsid w:val="008728BD"/>
    <w:rsid w:val="00872918"/>
    <w:rsid w:val="0087336C"/>
    <w:rsid w:val="008735FE"/>
    <w:rsid w:val="00873BDC"/>
    <w:rsid w:val="00873DB7"/>
    <w:rsid w:val="00873E0C"/>
    <w:rsid w:val="00874B99"/>
    <w:rsid w:val="00875750"/>
    <w:rsid w:val="00876ED3"/>
    <w:rsid w:val="008772CC"/>
    <w:rsid w:val="00877B9A"/>
    <w:rsid w:val="0088163F"/>
    <w:rsid w:val="00882713"/>
    <w:rsid w:val="00882EF9"/>
    <w:rsid w:val="0088329D"/>
    <w:rsid w:val="00883316"/>
    <w:rsid w:val="008835B2"/>
    <w:rsid w:val="00883A1A"/>
    <w:rsid w:val="0088416A"/>
    <w:rsid w:val="00884F3C"/>
    <w:rsid w:val="008870D8"/>
    <w:rsid w:val="00887215"/>
    <w:rsid w:val="008872B2"/>
    <w:rsid w:val="0088751F"/>
    <w:rsid w:val="00887DDB"/>
    <w:rsid w:val="00887EC2"/>
    <w:rsid w:val="00890434"/>
    <w:rsid w:val="008910DE"/>
    <w:rsid w:val="008916DA"/>
    <w:rsid w:val="00893D93"/>
    <w:rsid w:val="00896E35"/>
    <w:rsid w:val="00897836"/>
    <w:rsid w:val="008A28C5"/>
    <w:rsid w:val="008A3144"/>
    <w:rsid w:val="008A3D55"/>
    <w:rsid w:val="008A48AF"/>
    <w:rsid w:val="008A5B9E"/>
    <w:rsid w:val="008A5C0A"/>
    <w:rsid w:val="008A5E44"/>
    <w:rsid w:val="008A6924"/>
    <w:rsid w:val="008A7421"/>
    <w:rsid w:val="008A7656"/>
    <w:rsid w:val="008B03C8"/>
    <w:rsid w:val="008B0E36"/>
    <w:rsid w:val="008B13A3"/>
    <w:rsid w:val="008B1818"/>
    <w:rsid w:val="008B1972"/>
    <w:rsid w:val="008B2D31"/>
    <w:rsid w:val="008B37DB"/>
    <w:rsid w:val="008B3970"/>
    <w:rsid w:val="008B3CA2"/>
    <w:rsid w:val="008B3EC3"/>
    <w:rsid w:val="008B3F78"/>
    <w:rsid w:val="008B43D6"/>
    <w:rsid w:val="008B4D74"/>
    <w:rsid w:val="008B4FA7"/>
    <w:rsid w:val="008B55FF"/>
    <w:rsid w:val="008B64C9"/>
    <w:rsid w:val="008B7721"/>
    <w:rsid w:val="008C05AF"/>
    <w:rsid w:val="008C0796"/>
    <w:rsid w:val="008C0E6F"/>
    <w:rsid w:val="008C12D9"/>
    <w:rsid w:val="008C21D3"/>
    <w:rsid w:val="008C2555"/>
    <w:rsid w:val="008C2F7E"/>
    <w:rsid w:val="008C540F"/>
    <w:rsid w:val="008C67EC"/>
    <w:rsid w:val="008C6BE8"/>
    <w:rsid w:val="008D0C90"/>
    <w:rsid w:val="008D0F21"/>
    <w:rsid w:val="008D10D4"/>
    <w:rsid w:val="008D1CDA"/>
    <w:rsid w:val="008D30C6"/>
    <w:rsid w:val="008D63A5"/>
    <w:rsid w:val="008D6546"/>
    <w:rsid w:val="008D6BE3"/>
    <w:rsid w:val="008D6CE3"/>
    <w:rsid w:val="008E119C"/>
    <w:rsid w:val="008E18BC"/>
    <w:rsid w:val="008E2D07"/>
    <w:rsid w:val="008E548B"/>
    <w:rsid w:val="008E5F18"/>
    <w:rsid w:val="008E7664"/>
    <w:rsid w:val="008E766C"/>
    <w:rsid w:val="008E76DA"/>
    <w:rsid w:val="008E7CC8"/>
    <w:rsid w:val="008F0003"/>
    <w:rsid w:val="008F0050"/>
    <w:rsid w:val="008F06DA"/>
    <w:rsid w:val="008F0796"/>
    <w:rsid w:val="008F1B2B"/>
    <w:rsid w:val="008F1E95"/>
    <w:rsid w:val="008F2ABC"/>
    <w:rsid w:val="008F3EBF"/>
    <w:rsid w:val="008F4393"/>
    <w:rsid w:val="008F51FB"/>
    <w:rsid w:val="008F60C2"/>
    <w:rsid w:val="008F66F7"/>
    <w:rsid w:val="008F7C97"/>
    <w:rsid w:val="00900C21"/>
    <w:rsid w:val="00901D6B"/>
    <w:rsid w:val="00901E63"/>
    <w:rsid w:val="009021A8"/>
    <w:rsid w:val="009041F6"/>
    <w:rsid w:val="0090451C"/>
    <w:rsid w:val="00904540"/>
    <w:rsid w:val="0090523C"/>
    <w:rsid w:val="00906D9E"/>
    <w:rsid w:val="00907806"/>
    <w:rsid w:val="00907AC2"/>
    <w:rsid w:val="0091007B"/>
    <w:rsid w:val="0091153F"/>
    <w:rsid w:val="00911B3C"/>
    <w:rsid w:val="00912341"/>
    <w:rsid w:val="0091333F"/>
    <w:rsid w:val="0091335B"/>
    <w:rsid w:val="00914287"/>
    <w:rsid w:val="0091473E"/>
    <w:rsid w:val="009178E2"/>
    <w:rsid w:val="009203A4"/>
    <w:rsid w:val="009206D8"/>
    <w:rsid w:val="00920B50"/>
    <w:rsid w:val="00920B63"/>
    <w:rsid w:val="00921FE5"/>
    <w:rsid w:val="00922F9A"/>
    <w:rsid w:val="00923F8D"/>
    <w:rsid w:val="0092556D"/>
    <w:rsid w:val="00926350"/>
    <w:rsid w:val="009266FB"/>
    <w:rsid w:val="0092675C"/>
    <w:rsid w:val="009269C4"/>
    <w:rsid w:val="009306CD"/>
    <w:rsid w:val="00930706"/>
    <w:rsid w:val="00931EDF"/>
    <w:rsid w:val="00932235"/>
    <w:rsid w:val="00932767"/>
    <w:rsid w:val="00932B55"/>
    <w:rsid w:val="00932CAA"/>
    <w:rsid w:val="009346C4"/>
    <w:rsid w:val="00934E73"/>
    <w:rsid w:val="00935626"/>
    <w:rsid w:val="00936565"/>
    <w:rsid w:val="0094005C"/>
    <w:rsid w:val="0094175A"/>
    <w:rsid w:val="00941E15"/>
    <w:rsid w:val="00943FC4"/>
    <w:rsid w:val="00944345"/>
    <w:rsid w:val="009443F1"/>
    <w:rsid w:val="00944BF4"/>
    <w:rsid w:val="009461C8"/>
    <w:rsid w:val="009464FD"/>
    <w:rsid w:val="0094707D"/>
    <w:rsid w:val="009470D4"/>
    <w:rsid w:val="00947681"/>
    <w:rsid w:val="0095013C"/>
    <w:rsid w:val="00950527"/>
    <w:rsid w:val="00950CBD"/>
    <w:rsid w:val="0095163B"/>
    <w:rsid w:val="00952517"/>
    <w:rsid w:val="009528C8"/>
    <w:rsid w:val="00952C20"/>
    <w:rsid w:val="0095344E"/>
    <w:rsid w:val="00953D0A"/>
    <w:rsid w:val="009549EB"/>
    <w:rsid w:val="0095527E"/>
    <w:rsid w:val="00955F52"/>
    <w:rsid w:val="009560B5"/>
    <w:rsid w:val="009571D4"/>
    <w:rsid w:val="009572DF"/>
    <w:rsid w:val="00957A39"/>
    <w:rsid w:val="00960599"/>
    <w:rsid w:val="009608D9"/>
    <w:rsid w:val="00960AA1"/>
    <w:rsid w:val="00960B63"/>
    <w:rsid w:val="009622E4"/>
    <w:rsid w:val="0096288B"/>
    <w:rsid w:val="00962A78"/>
    <w:rsid w:val="00963002"/>
    <w:rsid w:val="009631CA"/>
    <w:rsid w:val="009631FA"/>
    <w:rsid w:val="0096327C"/>
    <w:rsid w:val="0096343D"/>
    <w:rsid w:val="0096366C"/>
    <w:rsid w:val="009642F9"/>
    <w:rsid w:val="00964B87"/>
    <w:rsid w:val="00964F5C"/>
    <w:rsid w:val="00965734"/>
    <w:rsid w:val="009657F4"/>
    <w:rsid w:val="00965823"/>
    <w:rsid w:val="00967098"/>
    <w:rsid w:val="00967679"/>
    <w:rsid w:val="00967872"/>
    <w:rsid w:val="00967C8E"/>
    <w:rsid w:val="009705B9"/>
    <w:rsid w:val="0097177A"/>
    <w:rsid w:val="00971997"/>
    <w:rsid w:val="00972F9A"/>
    <w:rsid w:val="009744B9"/>
    <w:rsid w:val="00974550"/>
    <w:rsid w:val="00974DBA"/>
    <w:rsid w:val="00975D3D"/>
    <w:rsid w:val="00975E0F"/>
    <w:rsid w:val="00977101"/>
    <w:rsid w:val="0097789E"/>
    <w:rsid w:val="0097789F"/>
    <w:rsid w:val="00977A10"/>
    <w:rsid w:val="00977F35"/>
    <w:rsid w:val="009810B5"/>
    <w:rsid w:val="00981AED"/>
    <w:rsid w:val="00982C39"/>
    <w:rsid w:val="00983B10"/>
    <w:rsid w:val="00983CDD"/>
    <w:rsid w:val="00984BFA"/>
    <w:rsid w:val="009878D7"/>
    <w:rsid w:val="00990A5D"/>
    <w:rsid w:val="00993B01"/>
    <w:rsid w:val="00994348"/>
    <w:rsid w:val="00994478"/>
    <w:rsid w:val="009951DC"/>
    <w:rsid w:val="00995480"/>
    <w:rsid w:val="0099635A"/>
    <w:rsid w:val="00996450"/>
    <w:rsid w:val="00997499"/>
    <w:rsid w:val="0099789F"/>
    <w:rsid w:val="009A1FCE"/>
    <w:rsid w:val="009A209A"/>
    <w:rsid w:val="009A25E6"/>
    <w:rsid w:val="009A4287"/>
    <w:rsid w:val="009A43A4"/>
    <w:rsid w:val="009A43E8"/>
    <w:rsid w:val="009A5158"/>
    <w:rsid w:val="009A6699"/>
    <w:rsid w:val="009A6C7E"/>
    <w:rsid w:val="009A6CF2"/>
    <w:rsid w:val="009A7371"/>
    <w:rsid w:val="009B0498"/>
    <w:rsid w:val="009B078C"/>
    <w:rsid w:val="009B0921"/>
    <w:rsid w:val="009B0D77"/>
    <w:rsid w:val="009B16FB"/>
    <w:rsid w:val="009B1A12"/>
    <w:rsid w:val="009B1AE3"/>
    <w:rsid w:val="009B2379"/>
    <w:rsid w:val="009B4825"/>
    <w:rsid w:val="009B5D4E"/>
    <w:rsid w:val="009B66E7"/>
    <w:rsid w:val="009B7C3F"/>
    <w:rsid w:val="009C00D0"/>
    <w:rsid w:val="009C159A"/>
    <w:rsid w:val="009C1689"/>
    <w:rsid w:val="009C1C52"/>
    <w:rsid w:val="009C1D77"/>
    <w:rsid w:val="009C214A"/>
    <w:rsid w:val="009C254A"/>
    <w:rsid w:val="009C3EB9"/>
    <w:rsid w:val="009C456E"/>
    <w:rsid w:val="009C64DA"/>
    <w:rsid w:val="009C7A66"/>
    <w:rsid w:val="009D00F8"/>
    <w:rsid w:val="009D0AC5"/>
    <w:rsid w:val="009D1DDC"/>
    <w:rsid w:val="009D1F27"/>
    <w:rsid w:val="009D2811"/>
    <w:rsid w:val="009D2846"/>
    <w:rsid w:val="009D36AB"/>
    <w:rsid w:val="009D37F7"/>
    <w:rsid w:val="009D38E7"/>
    <w:rsid w:val="009D489F"/>
    <w:rsid w:val="009D5F83"/>
    <w:rsid w:val="009D66E9"/>
    <w:rsid w:val="009D68EF"/>
    <w:rsid w:val="009D6A17"/>
    <w:rsid w:val="009D71F4"/>
    <w:rsid w:val="009D75A4"/>
    <w:rsid w:val="009E0671"/>
    <w:rsid w:val="009E157E"/>
    <w:rsid w:val="009E201E"/>
    <w:rsid w:val="009E24A3"/>
    <w:rsid w:val="009E29BD"/>
    <w:rsid w:val="009E38A6"/>
    <w:rsid w:val="009E3B56"/>
    <w:rsid w:val="009E3B6C"/>
    <w:rsid w:val="009E3BB0"/>
    <w:rsid w:val="009E41D3"/>
    <w:rsid w:val="009E4621"/>
    <w:rsid w:val="009E47EA"/>
    <w:rsid w:val="009E4C37"/>
    <w:rsid w:val="009E4DF9"/>
    <w:rsid w:val="009E5163"/>
    <w:rsid w:val="009E535B"/>
    <w:rsid w:val="009E5EA9"/>
    <w:rsid w:val="009E63AB"/>
    <w:rsid w:val="009E7356"/>
    <w:rsid w:val="009F02D3"/>
    <w:rsid w:val="009F0F96"/>
    <w:rsid w:val="009F2AFE"/>
    <w:rsid w:val="009F362A"/>
    <w:rsid w:val="009F3B5F"/>
    <w:rsid w:val="009F3F31"/>
    <w:rsid w:val="009F3FDC"/>
    <w:rsid w:val="009F44AC"/>
    <w:rsid w:val="009F49C1"/>
    <w:rsid w:val="009F4A72"/>
    <w:rsid w:val="009F558C"/>
    <w:rsid w:val="009F56CB"/>
    <w:rsid w:val="009F68FA"/>
    <w:rsid w:val="009F70C1"/>
    <w:rsid w:val="009F72FB"/>
    <w:rsid w:val="00A00476"/>
    <w:rsid w:val="00A00D2B"/>
    <w:rsid w:val="00A02762"/>
    <w:rsid w:val="00A03195"/>
    <w:rsid w:val="00A03355"/>
    <w:rsid w:val="00A03DBA"/>
    <w:rsid w:val="00A048BA"/>
    <w:rsid w:val="00A05620"/>
    <w:rsid w:val="00A05BE8"/>
    <w:rsid w:val="00A064C4"/>
    <w:rsid w:val="00A06CCE"/>
    <w:rsid w:val="00A11F2C"/>
    <w:rsid w:val="00A13135"/>
    <w:rsid w:val="00A14418"/>
    <w:rsid w:val="00A14879"/>
    <w:rsid w:val="00A14FE3"/>
    <w:rsid w:val="00A1612D"/>
    <w:rsid w:val="00A20202"/>
    <w:rsid w:val="00A2065B"/>
    <w:rsid w:val="00A20EB8"/>
    <w:rsid w:val="00A217F6"/>
    <w:rsid w:val="00A219FE"/>
    <w:rsid w:val="00A2219E"/>
    <w:rsid w:val="00A22467"/>
    <w:rsid w:val="00A23966"/>
    <w:rsid w:val="00A2415E"/>
    <w:rsid w:val="00A24E81"/>
    <w:rsid w:val="00A2525F"/>
    <w:rsid w:val="00A26035"/>
    <w:rsid w:val="00A30E6B"/>
    <w:rsid w:val="00A31459"/>
    <w:rsid w:val="00A3365F"/>
    <w:rsid w:val="00A337B8"/>
    <w:rsid w:val="00A34085"/>
    <w:rsid w:val="00A354E4"/>
    <w:rsid w:val="00A355CE"/>
    <w:rsid w:val="00A36500"/>
    <w:rsid w:val="00A37052"/>
    <w:rsid w:val="00A37EB2"/>
    <w:rsid w:val="00A37ED3"/>
    <w:rsid w:val="00A421BF"/>
    <w:rsid w:val="00A42375"/>
    <w:rsid w:val="00A42A19"/>
    <w:rsid w:val="00A42C5E"/>
    <w:rsid w:val="00A451D0"/>
    <w:rsid w:val="00A467CE"/>
    <w:rsid w:val="00A46C60"/>
    <w:rsid w:val="00A46D20"/>
    <w:rsid w:val="00A46E59"/>
    <w:rsid w:val="00A502B6"/>
    <w:rsid w:val="00A5130D"/>
    <w:rsid w:val="00A539C9"/>
    <w:rsid w:val="00A54F81"/>
    <w:rsid w:val="00A55249"/>
    <w:rsid w:val="00A5600B"/>
    <w:rsid w:val="00A56A6A"/>
    <w:rsid w:val="00A570B6"/>
    <w:rsid w:val="00A60392"/>
    <w:rsid w:val="00A60CC7"/>
    <w:rsid w:val="00A60E55"/>
    <w:rsid w:val="00A6296A"/>
    <w:rsid w:val="00A62E3A"/>
    <w:rsid w:val="00A63053"/>
    <w:rsid w:val="00A6325A"/>
    <w:rsid w:val="00A63B79"/>
    <w:rsid w:val="00A63D9F"/>
    <w:rsid w:val="00A63DCD"/>
    <w:rsid w:val="00A63E38"/>
    <w:rsid w:val="00A6466C"/>
    <w:rsid w:val="00A664A1"/>
    <w:rsid w:val="00A664D0"/>
    <w:rsid w:val="00A676A4"/>
    <w:rsid w:val="00A723C6"/>
    <w:rsid w:val="00A73FD8"/>
    <w:rsid w:val="00A74AC4"/>
    <w:rsid w:val="00A74B34"/>
    <w:rsid w:val="00A75462"/>
    <w:rsid w:val="00A772BD"/>
    <w:rsid w:val="00A77F99"/>
    <w:rsid w:val="00A8233F"/>
    <w:rsid w:val="00A825BA"/>
    <w:rsid w:val="00A83385"/>
    <w:rsid w:val="00A84110"/>
    <w:rsid w:val="00A84478"/>
    <w:rsid w:val="00A845AE"/>
    <w:rsid w:val="00A846ED"/>
    <w:rsid w:val="00A84B97"/>
    <w:rsid w:val="00A85FF8"/>
    <w:rsid w:val="00A863F6"/>
    <w:rsid w:val="00A87505"/>
    <w:rsid w:val="00A875D4"/>
    <w:rsid w:val="00A9014C"/>
    <w:rsid w:val="00A90898"/>
    <w:rsid w:val="00A90CAC"/>
    <w:rsid w:val="00A9158D"/>
    <w:rsid w:val="00A92DA4"/>
    <w:rsid w:val="00A93097"/>
    <w:rsid w:val="00A95953"/>
    <w:rsid w:val="00A95B8E"/>
    <w:rsid w:val="00A961C1"/>
    <w:rsid w:val="00A96F36"/>
    <w:rsid w:val="00AA0412"/>
    <w:rsid w:val="00AA23C4"/>
    <w:rsid w:val="00AA3533"/>
    <w:rsid w:val="00AA378F"/>
    <w:rsid w:val="00AA3DB8"/>
    <w:rsid w:val="00AA3F05"/>
    <w:rsid w:val="00AA4C4B"/>
    <w:rsid w:val="00AA4E43"/>
    <w:rsid w:val="00AA5970"/>
    <w:rsid w:val="00AA7E7A"/>
    <w:rsid w:val="00AB006A"/>
    <w:rsid w:val="00AB112E"/>
    <w:rsid w:val="00AB13F7"/>
    <w:rsid w:val="00AB2B04"/>
    <w:rsid w:val="00AB3778"/>
    <w:rsid w:val="00AB3A32"/>
    <w:rsid w:val="00AB4C8E"/>
    <w:rsid w:val="00AB4FAE"/>
    <w:rsid w:val="00AB4FC0"/>
    <w:rsid w:val="00AB65F2"/>
    <w:rsid w:val="00AB69FA"/>
    <w:rsid w:val="00AB742C"/>
    <w:rsid w:val="00AC076F"/>
    <w:rsid w:val="00AC2A6C"/>
    <w:rsid w:val="00AC2D2A"/>
    <w:rsid w:val="00AC2EBF"/>
    <w:rsid w:val="00AC45D7"/>
    <w:rsid w:val="00AC465A"/>
    <w:rsid w:val="00AC4EA5"/>
    <w:rsid w:val="00AC5894"/>
    <w:rsid w:val="00AC5AEC"/>
    <w:rsid w:val="00AC628C"/>
    <w:rsid w:val="00AC629A"/>
    <w:rsid w:val="00AC669E"/>
    <w:rsid w:val="00AC67CC"/>
    <w:rsid w:val="00AC6E9B"/>
    <w:rsid w:val="00AC7ED7"/>
    <w:rsid w:val="00AD2192"/>
    <w:rsid w:val="00AD2438"/>
    <w:rsid w:val="00AD2657"/>
    <w:rsid w:val="00AD2B3E"/>
    <w:rsid w:val="00AD3018"/>
    <w:rsid w:val="00AD3B33"/>
    <w:rsid w:val="00AD48FC"/>
    <w:rsid w:val="00AD5347"/>
    <w:rsid w:val="00AD68BA"/>
    <w:rsid w:val="00AD6AD0"/>
    <w:rsid w:val="00AD6C39"/>
    <w:rsid w:val="00AD7454"/>
    <w:rsid w:val="00AD7F34"/>
    <w:rsid w:val="00AE004C"/>
    <w:rsid w:val="00AE0AF1"/>
    <w:rsid w:val="00AE14CF"/>
    <w:rsid w:val="00AE20D2"/>
    <w:rsid w:val="00AE23C5"/>
    <w:rsid w:val="00AE316F"/>
    <w:rsid w:val="00AE4992"/>
    <w:rsid w:val="00AE68D8"/>
    <w:rsid w:val="00AE6A5B"/>
    <w:rsid w:val="00AE7B1C"/>
    <w:rsid w:val="00AE7F59"/>
    <w:rsid w:val="00AF0B56"/>
    <w:rsid w:val="00AF1038"/>
    <w:rsid w:val="00AF15E7"/>
    <w:rsid w:val="00AF1B9E"/>
    <w:rsid w:val="00AF2F31"/>
    <w:rsid w:val="00AF4E9D"/>
    <w:rsid w:val="00AF4EA7"/>
    <w:rsid w:val="00AF5081"/>
    <w:rsid w:val="00AF60C2"/>
    <w:rsid w:val="00AF69A1"/>
    <w:rsid w:val="00AF79B1"/>
    <w:rsid w:val="00B00331"/>
    <w:rsid w:val="00B013F0"/>
    <w:rsid w:val="00B02052"/>
    <w:rsid w:val="00B027EA"/>
    <w:rsid w:val="00B03BA9"/>
    <w:rsid w:val="00B0499B"/>
    <w:rsid w:val="00B0542E"/>
    <w:rsid w:val="00B05FCB"/>
    <w:rsid w:val="00B0616F"/>
    <w:rsid w:val="00B06943"/>
    <w:rsid w:val="00B07E75"/>
    <w:rsid w:val="00B07EC8"/>
    <w:rsid w:val="00B116D9"/>
    <w:rsid w:val="00B119A2"/>
    <w:rsid w:val="00B11A6A"/>
    <w:rsid w:val="00B12185"/>
    <w:rsid w:val="00B1272E"/>
    <w:rsid w:val="00B13B59"/>
    <w:rsid w:val="00B14800"/>
    <w:rsid w:val="00B156F9"/>
    <w:rsid w:val="00B16E35"/>
    <w:rsid w:val="00B17D8C"/>
    <w:rsid w:val="00B20896"/>
    <w:rsid w:val="00B21434"/>
    <w:rsid w:val="00B21C72"/>
    <w:rsid w:val="00B2233F"/>
    <w:rsid w:val="00B22616"/>
    <w:rsid w:val="00B26DB3"/>
    <w:rsid w:val="00B278E6"/>
    <w:rsid w:val="00B30C4D"/>
    <w:rsid w:val="00B3103E"/>
    <w:rsid w:val="00B3194E"/>
    <w:rsid w:val="00B31AA5"/>
    <w:rsid w:val="00B31C0E"/>
    <w:rsid w:val="00B3252A"/>
    <w:rsid w:val="00B33A6E"/>
    <w:rsid w:val="00B35A27"/>
    <w:rsid w:val="00B3681D"/>
    <w:rsid w:val="00B369B5"/>
    <w:rsid w:val="00B36FF6"/>
    <w:rsid w:val="00B375CD"/>
    <w:rsid w:val="00B37F60"/>
    <w:rsid w:val="00B4073B"/>
    <w:rsid w:val="00B40BB9"/>
    <w:rsid w:val="00B40DA6"/>
    <w:rsid w:val="00B4155F"/>
    <w:rsid w:val="00B437AB"/>
    <w:rsid w:val="00B43B1B"/>
    <w:rsid w:val="00B448FD"/>
    <w:rsid w:val="00B456FA"/>
    <w:rsid w:val="00B45C2C"/>
    <w:rsid w:val="00B46339"/>
    <w:rsid w:val="00B46AD6"/>
    <w:rsid w:val="00B46D13"/>
    <w:rsid w:val="00B473E6"/>
    <w:rsid w:val="00B479B5"/>
    <w:rsid w:val="00B50A16"/>
    <w:rsid w:val="00B50C43"/>
    <w:rsid w:val="00B5262D"/>
    <w:rsid w:val="00B536CE"/>
    <w:rsid w:val="00B55346"/>
    <w:rsid w:val="00B5561E"/>
    <w:rsid w:val="00B558BA"/>
    <w:rsid w:val="00B55BA5"/>
    <w:rsid w:val="00B5749C"/>
    <w:rsid w:val="00B5772A"/>
    <w:rsid w:val="00B6125C"/>
    <w:rsid w:val="00B6378E"/>
    <w:rsid w:val="00B657BC"/>
    <w:rsid w:val="00B65BB0"/>
    <w:rsid w:val="00B67376"/>
    <w:rsid w:val="00B67D70"/>
    <w:rsid w:val="00B70667"/>
    <w:rsid w:val="00B7117E"/>
    <w:rsid w:val="00B71386"/>
    <w:rsid w:val="00B7198C"/>
    <w:rsid w:val="00B71CD2"/>
    <w:rsid w:val="00B72479"/>
    <w:rsid w:val="00B731B2"/>
    <w:rsid w:val="00B735A1"/>
    <w:rsid w:val="00B73E7D"/>
    <w:rsid w:val="00B7401B"/>
    <w:rsid w:val="00B74133"/>
    <w:rsid w:val="00B74BD2"/>
    <w:rsid w:val="00B760C4"/>
    <w:rsid w:val="00B770E9"/>
    <w:rsid w:val="00B77CE9"/>
    <w:rsid w:val="00B80499"/>
    <w:rsid w:val="00B815A2"/>
    <w:rsid w:val="00B8194B"/>
    <w:rsid w:val="00B81E71"/>
    <w:rsid w:val="00B8438F"/>
    <w:rsid w:val="00B84BD6"/>
    <w:rsid w:val="00B86C22"/>
    <w:rsid w:val="00B86E02"/>
    <w:rsid w:val="00B9098A"/>
    <w:rsid w:val="00B90AA1"/>
    <w:rsid w:val="00B91138"/>
    <w:rsid w:val="00B914F1"/>
    <w:rsid w:val="00B922F4"/>
    <w:rsid w:val="00B92A6D"/>
    <w:rsid w:val="00B92C00"/>
    <w:rsid w:val="00B93048"/>
    <w:rsid w:val="00B9357B"/>
    <w:rsid w:val="00B9361C"/>
    <w:rsid w:val="00B936D4"/>
    <w:rsid w:val="00B93D28"/>
    <w:rsid w:val="00B954E1"/>
    <w:rsid w:val="00B95C0A"/>
    <w:rsid w:val="00B96082"/>
    <w:rsid w:val="00B96B2A"/>
    <w:rsid w:val="00B973EF"/>
    <w:rsid w:val="00B973F0"/>
    <w:rsid w:val="00B97422"/>
    <w:rsid w:val="00B97695"/>
    <w:rsid w:val="00B97B25"/>
    <w:rsid w:val="00BA0280"/>
    <w:rsid w:val="00BA0671"/>
    <w:rsid w:val="00BA0F98"/>
    <w:rsid w:val="00BA226F"/>
    <w:rsid w:val="00BA2C60"/>
    <w:rsid w:val="00BA2CF5"/>
    <w:rsid w:val="00BA46A7"/>
    <w:rsid w:val="00BA53E3"/>
    <w:rsid w:val="00BA578E"/>
    <w:rsid w:val="00BA58DA"/>
    <w:rsid w:val="00BA5CD9"/>
    <w:rsid w:val="00BA7452"/>
    <w:rsid w:val="00BA7A96"/>
    <w:rsid w:val="00BB0AFF"/>
    <w:rsid w:val="00BB10D1"/>
    <w:rsid w:val="00BB1896"/>
    <w:rsid w:val="00BB1AC1"/>
    <w:rsid w:val="00BB1C18"/>
    <w:rsid w:val="00BB3E31"/>
    <w:rsid w:val="00BB5257"/>
    <w:rsid w:val="00BB60DC"/>
    <w:rsid w:val="00BB6B3D"/>
    <w:rsid w:val="00BC0AE1"/>
    <w:rsid w:val="00BC0CFD"/>
    <w:rsid w:val="00BC18C7"/>
    <w:rsid w:val="00BC1FC1"/>
    <w:rsid w:val="00BC322C"/>
    <w:rsid w:val="00BC3EC4"/>
    <w:rsid w:val="00BC51FA"/>
    <w:rsid w:val="00BC59B4"/>
    <w:rsid w:val="00BC7832"/>
    <w:rsid w:val="00BD01B0"/>
    <w:rsid w:val="00BD0800"/>
    <w:rsid w:val="00BD1347"/>
    <w:rsid w:val="00BD16FD"/>
    <w:rsid w:val="00BD3D40"/>
    <w:rsid w:val="00BD5B3D"/>
    <w:rsid w:val="00BD6288"/>
    <w:rsid w:val="00BD6621"/>
    <w:rsid w:val="00BE03DB"/>
    <w:rsid w:val="00BE0941"/>
    <w:rsid w:val="00BE2EA5"/>
    <w:rsid w:val="00BE3944"/>
    <w:rsid w:val="00BE4FAF"/>
    <w:rsid w:val="00BE63C4"/>
    <w:rsid w:val="00BE6DD3"/>
    <w:rsid w:val="00BE7239"/>
    <w:rsid w:val="00BF1208"/>
    <w:rsid w:val="00BF1772"/>
    <w:rsid w:val="00BF1D1A"/>
    <w:rsid w:val="00BF1F25"/>
    <w:rsid w:val="00BF2F57"/>
    <w:rsid w:val="00BF3917"/>
    <w:rsid w:val="00BF477D"/>
    <w:rsid w:val="00BF5BCB"/>
    <w:rsid w:val="00BF6F26"/>
    <w:rsid w:val="00BF76ED"/>
    <w:rsid w:val="00BF7AF6"/>
    <w:rsid w:val="00C00796"/>
    <w:rsid w:val="00C007B0"/>
    <w:rsid w:val="00C0138D"/>
    <w:rsid w:val="00C01F1B"/>
    <w:rsid w:val="00C02A54"/>
    <w:rsid w:val="00C02BA9"/>
    <w:rsid w:val="00C0375C"/>
    <w:rsid w:val="00C03886"/>
    <w:rsid w:val="00C03A77"/>
    <w:rsid w:val="00C043D0"/>
    <w:rsid w:val="00C051C1"/>
    <w:rsid w:val="00C07B12"/>
    <w:rsid w:val="00C07BCC"/>
    <w:rsid w:val="00C07D89"/>
    <w:rsid w:val="00C10060"/>
    <w:rsid w:val="00C1189D"/>
    <w:rsid w:val="00C11C36"/>
    <w:rsid w:val="00C11EFD"/>
    <w:rsid w:val="00C1211F"/>
    <w:rsid w:val="00C1255C"/>
    <w:rsid w:val="00C12765"/>
    <w:rsid w:val="00C127F1"/>
    <w:rsid w:val="00C14FDC"/>
    <w:rsid w:val="00C15146"/>
    <w:rsid w:val="00C153B9"/>
    <w:rsid w:val="00C15601"/>
    <w:rsid w:val="00C159E1"/>
    <w:rsid w:val="00C167D7"/>
    <w:rsid w:val="00C21228"/>
    <w:rsid w:val="00C231AA"/>
    <w:rsid w:val="00C236CA"/>
    <w:rsid w:val="00C23ED2"/>
    <w:rsid w:val="00C2481D"/>
    <w:rsid w:val="00C2498C"/>
    <w:rsid w:val="00C24C91"/>
    <w:rsid w:val="00C266D3"/>
    <w:rsid w:val="00C30336"/>
    <w:rsid w:val="00C30425"/>
    <w:rsid w:val="00C31225"/>
    <w:rsid w:val="00C31A2F"/>
    <w:rsid w:val="00C31E2A"/>
    <w:rsid w:val="00C32CE5"/>
    <w:rsid w:val="00C340D2"/>
    <w:rsid w:val="00C3573B"/>
    <w:rsid w:val="00C3590F"/>
    <w:rsid w:val="00C35C34"/>
    <w:rsid w:val="00C3604E"/>
    <w:rsid w:val="00C369AC"/>
    <w:rsid w:val="00C404F4"/>
    <w:rsid w:val="00C40C5F"/>
    <w:rsid w:val="00C41AF7"/>
    <w:rsid w:val="00C41B3F"/>
    <w:rsid w:val="00C43B9E"/>
    <w:rsid w:val="00C43D2A"/>
    <w:rsid w:val="00C448B2"/>
    <w:rsid w:val="00C44C23"/>
    <w:rsid w:val="00C45B40"/>
    <w:rsid w:val="00C46997"/>
    <w:rsid w:val="00C4716C"/>
    <w:rsid w:val="00C47C3D"/>
    <w:rsid w:val="00C5171D"/>
    <w:rsid w:val="00C5175B"/>
    <w:rsid w:val="00C51FC6"/>
    <w:rsid w:val="00C5208C"/>
    <w:rsid w:val="00C52C6C"/>
    <w:rsid w:val="00C545A8"/>
    <w:rsid w:val="00C55096"/>
    <w:rsid w:val="00C552EA"/>
    <w:rsid w:val="00C56B3B"/>
    <w:rsid w:val="00C56D96"/>
    <w:rsid w:val="00C57E5E"/>
    <w:rsid w:val="00C61209"/>
    <w:rsid w:val="00C61447"/>
    <w:rsid w:val="00C617B1"/>
    <w:rsid w:val="00C6231E"/>
    <w:rsid w:val="00C624F0"/>
    <w:rsid w:val="00C625CB"/>
    <w:rsid w:val="00C634FE"/>
    <w:rsid w:val="00C6397D"/>
    <w:rsid w:val="00C65E89"/>
    <w:rsid w:val="00C6639F"/>
    <w:rsid w:val="00C67819"/>
    <w:rsid w:val="00C67832"/>
    <w:rsid w:val="00C67CB1"/>
    <w:rsid w:val="00C70EF6"/>
    <w:rsid w:val="00C71F91"/>
    <w:rsid w:val="00C72025"/>
    <w:rsid w:val="00C728CD"/>
    <w:rsid w:val="00C72ED6"/>
    <w:rsid w:val="00C73CDE"/>
    <w:rsid w:val="00C75D8B"/>
    <w:rsid w:val="00C804F2"/>
    <w:rsid w:val="00C80628"/>
    <w:rsid w:val="00C81792"/>
    <w:rsid w:val="00C81984"/>
    <w:rsid w:val="00C82BB4"/>
    <w:rsid w:val="00C82D4D"/>
    <w:rsid w:val="00C8308A"/>
    <w:rsid w:val="00C832E6"/>
    <w:rsid w:val="00C84054"/>
    <w:rsid w:val="00C84478"/>
    <w:rsid w:val="00C849FF"/>
    <w:rsid w:val="00C85253"/>
    <w:rsid w:val="00C85C49"/>
    <w:rsid w:val="00C85C91"/>
    <w:rsid w:val="00C85FCD"/>
    <w:rsid w:val="00C87106"/>
    <w:rsid w:val="00C87F5F"/>
    <w:rsid w:val="00C90507"/>
    <w:rsid w:val="00C90D6B"/>
    <w:rsid w:val="00C9157B"/>
    <w:rsid w:val="00C94AAF"/>
    <w:rsid w:val="00C95A2A"/>
    <w:rsid w:val="00C9606C"/>
    <w:rsid w:val="00C97764"/>
    <w:rsid w:val="00CA0543"/>
    <w:rsid w:val="00CA3C72"/>
    <w:rsid w:val="00CA3FAE"/>
    <w:rsid w:val="00CA438F"/>
    <w:rsid w:val="00CA6825"/>
    <w:rsid w:val="00CA77C7"/>
    <w:rsid w:val="00CB1957"/>
    <w:rsid w:val="00CB1BEE"/>
    <w:rsid w:val="00CB2448"/>
    <w:rsid w:val="00CB25EC"/>
    <w:rsid w:val="00CB2A74"/>
    <w:rsid w:val="00CB343E"/>
    <w:rsid w:val="00CB396F"/>
    <w:rsid w:val="00CB441C"/>
    <w:rsid w:val="00CB5EA6"/>
    <w:rsid w:val="00CB6A7B"/>
    <w:rsid w:val="00CB75D2"/>
    <w:rsid w:val="00CC09CF"/>
    <w:rsid w:val="00CC1120"/>
    <w:rsid w:val="00CC1369"/>
    <w:rsid w:val="00CC1439"/>
    <w:rsid w:val="00CC3A22"/>
    <w:rsid w:val="00CC4398"/>
    <w:rsid w:val="00CC548A"/>
    <w:rsid w:val="00CC59C6"/>
    <w:rsid w:val="00CC6801"/>
    <w:rsid w:val="00CC70A3"/>
    <w:rsid w:val="00CC7DEE"/>
    <w:rsid w:val="00CD0B26"/>
    <w:rsid w:val="00CD247D"/>
    <w:rsid w:val="00CD5785"/>
    <w:rsid w:val="00CD5979"/>
    <w:rsid w:val="00CD5D3A"/>
    <w:rsid w:val="00CD713E"/>
    <w:rsid w:val="00CD7263"/>
    <w:rsid w:val="00CD7571"/>
    <w:rsid w:val="00CE0293"/>
    <w:rsid w:val="00CE0FEE"/>
    <w:rsid w:val="00CE1C4E"/>
    <w:rsid w:val="00CE1D3B"/>
    <w:rsid w:val="00CE20F5"/>
    <w:rsid w:val="00CE2D2A"/>
    <w:rsid w:val="00CE4644"/>
    <w:rsid w:val="00CE4AA3"/>
    <w:rsid w:val="00CE5FF4"/>
    <w:rsid w:val="00CE6289"/>
    <w:rsid w:val="00CE6828"/>
    <w:rsid w:val="00CF07F9"/>
    <w:rsid w:val="00CF0AF7"/>
    <w:rsid w:val="00CF395F"/>
    <w:rsid w:val="00CF3B59"/>
    <w:rsid w:val="00CF3C6E"/>
    <w:rsid w:val="00CF4331"/>
    <w:rsid w:val="00CF531E"/>
    <w:rsid w:val="00CF604B"/>
    <w:rsid w:val="00CF62D9"/>
    <w:rsid w:val="00CF742C"/>
    <w:rsid w:val="00CF78B6"/>
    <w:rsid w:val="00CF7F3C"/>
    <w:rsid w:val="00D00E91"/>
    <w:rsid w:val="00D01302"/>
    <w:rsid w:val="00D013EA"/>
    <w:rsid w:val="00D014A1"/>
    <w:rsid w:val="00D015A6"/>
    <w:rsid w:val="00D01F7E"/>
    <w:rsid w:val="00D02200"/>
    <w:rsid w:val="00D023A6"/>
    <w:rsid w:val="00D04379"/>
    <w:rsid w:val="00D046DE"/>
    <w:rsid w:val="00D0501A"/>
    <w:rsid w:val="00D05482"/>
    <w:rsid w:val="00D05B34"/>
    <w:rsid w:val="00D066D2"/>
    <w:rsid w:val="00D06956"/>
    <w:rsid w:val="00D06B00"/>
    <w:rsid w:val="00D07E9A"/>
    <w:rsid w:val="00D10330"/>
    <w:rsid w:val="00D106C5"/>
    <w:rsid w:val="00D107BD"/>
    <w:rsid w:val="00D10DC9"/>
    <w:rsid w:val="00D11267"/>
    <w:rsid w:val="00D12059"/>
    <w:rsid w:val="00D1225B"/>
    <w:rsid w:val="00D15045"/>
    <w:rsid w:val="00D15F2A"/>
    <w:rsid w:val="00D17187"/>
    <w:rsid w:val="00D204CD"/>
    <w:rsid w:val="00D20AAF"/>
    <w:rsid w:val="00D21445"/>
    <w:rsid w:val="00D21E6B"/>
    <w:rsid w:val="00D235AE"/>
    <w:rsid w:val="00D23C76"/>
    <w:rsid w:val="00D244EF"/>
    <w:rsid w:val="00D253E4"/>
    <w:rsid w:val="00D26490"/>
    <w:rsid w:val="00D26CA4"/>
    <w:rsid w:val="00D30A8C"/>
    <w:rsid w:val="00D3143B"/>
    <w:rsid w:val="00D31C00"/>
    <w:rsid w:val="00D32162"/>
    <w:rsid w:val="00D3230B"/>
    <w:rsid w:val="00D3270D"/>
    <w:rsid w:val="00D32B9A"/>
    <w:rsid w:val="00D33EFC"/>
    <w:rsid w:val="00D3473F"/>
    <w:rsid w:val="00D3486E"/>
    <w:rsid w:val="00D34C35"/>
    <w:rsid w:val="00D34C91"/>
    <w:rsid w:val="00D3583E"/>
    <w:rsid w:val="00D35A11"/>
    <w:rsid w:val="00D3785F"/>
    <w:rsid w:val="00D3799E"/>
    <w:rsid w:val="00D37AFB"/>
    <w:rsid w:val="00D40207"/>
    <w:rsid w:val="00D403C2"/>
    <w:rsid w:val="00D41823"/>
    <w:rsid w:val="00D4236B"/>
    <w:rsid w:val="00D4268C"/>
    <w:rsid w:val="00D428A2"/>
    <w:rsid w:val="00D429E8"/>
    <w:rsid w:val="00D43995"/>
    <w:rsid w:val="00D44191"/>
    <w:rsid w:val="00D452D3"/>
    <w:rsid w:val="00D45461"/>
    <w:rsid w:val="00D45761"/>
    <w:rsid w:val="00D45BEF"/>
    <w:rsid w:val="00D46F41"/>
    <w:rsid w:val="00D470DA"/>
    <w:rsid w:val="00D47A42"/>
    <w:rsid w:val="00D50282"/>
    <w:rsid w:val="00D502C8"/>
    <w:rsid w:val="00D50A54"/>
    <w:rsid w:val="00D5191B"/>
    <w:rsid w:val="00D51B74"/>
    <w:rsid w:val="00D52083"/>
    <w:rsid w:val="00D52373"/>
    <w:rsid w:val="00D52784"/>
    <w:rsid w:val="00D52AE4"/>
    <w:rsid w:val="00D534BF"/>
    <w:rsid w:val="00D54430"/>
    <w:rsid w:val="00D54B60"/>
    <w:rsid w:val="00D54CD1"/>
    <w:rsid w:val="00D553E7"/>
    <w:rsid w:val="00D56C0A"/>
    <w:rsid w:val="00D57112"/>
    <w:rsid w:val="00D5753A"/>
    <w:rsid w:val="00D60C78"/>
    <w:rsid w:val="00D615A8"/>
    <w:rsid w:val="00D622A4"/>
    <w:rsid w:val="00D6293B"/>
    <w:rsid w:val="00D643FE"/>
    <w:rsid w:val="00D64628"/>
    <w:rsid w:val="00D64A80"/>
    <w:rsid w:val="00D667E0"/>
    <w:rsid w:val="00D6768B"/>
    <w:rsid w:val="00D67A96"/>
    <w:rsid w:val="00D70109"/>
    <w:rsid w:val="00D7074A"/>
    <w:rsid w:val="00D70D3F"/>
    <w:rsid w:val="00D71919"/>
    <w:rsid w:val="00D72620"/>
    <w:rsid w:val="00D74058"/>
    <w:rsid w:val="00D75219"/>
    <w:rsid w:val="00D757E9"/>
    <w:rsid w:val="00D75B3E"/>
    <w:rsid w:val="00D75C48"/>
    <w:rsid w:val="00D76675"/>
    <w:rsid w:val="00D76B4C"/>
    <w:rsid w:val="00D76E04"/>
    <w:rsid w:val="00D77DAD"/>
    <w:rsid w:val="00D805B0"/>
    <w:rsid w:val="00D80775"/>
    <w:rsid w:val="00D80B38"/>
    <w:rsid w:val="00D82162"/>
    <w:rsid w:val="00D828F9"/>
    <w:rsid w:val="00D832DF"/>
    <w:rsid w:val="00D83FBD"/>
    <w:rsid w:val="00D85A65"/>
    <w:rsid w:val="00D85D3C"/>
    <w:rsid w:val="00D87340"/>
    <w:rsid w:val="00D87FC4"/>
    <w:rsid w:val="00D900CD"/>
    <w:rsid w:val="00D911AE"/>
    <w:rsid w:val="00D91E34"/>
    <w:rsid w:val="00D9347E"/>
    <w:rsid w:val="00D93B1D"/>
    <w:rsid w:val="00D9543D"/>
    <w:rsid w:val="00D9595F"/>
    <w:rsid w:val="00D96AB6"/>
    <w:rsid w:val="00D9764F"/>
    <w:rsid w:val="00D979AE"/>
    <w:rsid w:val="00DA088F"/>
    <w:rsid w:val="00DA0B95"/>
    <w:rsid w:val="00DA0C69"/>
    <w:rsid w:val="00DA24CD"/>
    <w:rsid w:val="00DA3E45"/>
    <w:rsid w:val="00DA4330"/>
    <w:rsid w:val="00DA551B"/>
    <w:rsid w:val="00DA5569"/>
    <w:rsid w:val="00DA562F"/>
    <w:rsid w:val="00DA5CB0"/>
    <w:rsid w:val="00DA6853"/>
    <w:rsid w:val="00DA7DF1"/>
    <w:rsid w:val="00DB13AF"/>
    <w:rsid w:val="00DB3487"/>
    <w:rsid w:val="00DB3B6A"/>
    <w:rsid w:val="00DB3ED0"/>
    <w:rsid w:val="00DB5032"/>
    <w:rsid w:val="00DB5754"/>
    <w:rsid w:val="00DB59A6"/>
    <w:rsid w:val="00DB5FA8"/>
    <w:rsid w:val="00DB631D"/>
    <w:rsid w:val="00DB6523"/>
    <w:rsid w:val="00DB68AD"/>
    <w:rsid w:val="00DB7F11"/>
    <w:rsid w:val="00DC1005"/>
    <w:rsid w:val="00DC267D"/>
    <w:rsid w:val="00DC31FE"/>
    <w:rsid w:val="00DC43F3"/>
    <w:rsid w:val="00DC50BB"/>
    <w:rsid w:val="00DC51E5"/>
    <w:rsid w:val="00DC520E"/>
    <w:rsid w:val="00DC55EB"/>
    <w:rsid w:val="00DC5A19"/>
    <w:rsid w:val="00DC5C08"/>
    <w:rsid w:val="00DC62E1"/>
    <w:rsid w:val="00DC6697"/>
    <w:rsid w:val="00DC7C1B"/>
    <w:rsid w:val="00DC7FFB"/>
    <w:rsid w:val="00DD048F"/>
    <w:rsid w:val="00DD119C"/>
    <w:rsid w:val="00DD15EB"/>
    <w:rsid w:val="00DD1777"/>
    <w:rsid w:val="00DD21C1"/>
    <w:rsid w:val="00DD284F"/>
    <w:rsid w:val="00DD2883"/>
    <w:rsid w:val="00DD3616"/>
    <w:rsid w:val="00DD4683"/>
    <w:rsid w:val="00DD6D92"/>
    <w:rsid w:val="00DD753C"/>
    <w:rsid w:val="00DD7C39"/>
    <w:rsid w:val="00DE0860"/>
    <w:rsid w:val="00DE3CAB"/>
    <w:rsid w:val="00DE47AD"/>
    <w:rsid w:val="00DE4A6D"/>
    <w:rsid w:val="00DE4BE4"/>
    <w:rsid w:val="00DE5E8D"/>
    <w:rsid w:val="00DE604E"/>
    <w:rsid w:val="00DE6361"/>
    <w:rsid w:val="00DE70BF"/>
    <w:rsid w:val="00DE7878"/>
    <w:rsid w:val="00DF0761"/>
    <w:rsid w:val="00DF0C16"/>
    <w:rsid w:val="00DF2428"/>
    <w:rsid w:val="00DF2A21"/>
    <w:rsid w:val="00DF2BE2"/>
    <w:rsid w:val="00DF45D8"/>
    <w:rsid w:val="00DF4B0C"/>
    <w:rsid w:val="00DF539D"/>
    <w:rsid w:val="00DF5799"/>
    <w:rsid w:val="00DF638A"/>
    <w:rsid w:val="00DF723F"/>
    <w:rsid w:val="00DF7285"/>
    <w:rsid w:val="00DF7FA8"/>
    <w:rsid w:val="00E009AE"/>
    <w:rsid w:val="00E00ACD"/>
    <w:rsid w:val="00E02BD6"/>
    <w:rsid w:val="00E0345C"/>
    <w:rsid w:val="00E03598"/>
    <w:rsid w:val="00E03C8B"/>
    <w:rsid w:val="00E03E40"/>
    <w:rsid w:val="00E042B1"/>
    <w:rsid w:val="00E04575"/>
    <w:rsid w:val="00E04B70"/>
    <w:rsid w:val="00E04D51"/>
    <w:rsid w:val="00E0657E"/>
    <w:rsid w:val="00E06ADC"/>
    <w:rsid w:val="00E07DD3"/>
    <w:rsid w:val="00E103C6"/>
    <w:rsid w:val="00E10ACF"/>
    <w:rsid w:val="00E11B93"/>
    <w:rsid w:val="00E12185"/>
    <w:rsid w:val="00E1245E"/>
    <w:rsid w:val="00E125F6"/>
    <w:rsid w:val="00E12920"/>
    <w:rsid w:val="00E14337"/>
    <w:rsid w:val="00E143A1"/>
    <w:rsid w:val="00E14B9A"/>
    <w:rsid w:val="00E15DB3"/>
    <w:rsid w:val="00E1615D"/>
    <w:rsid w:val="00E16EB2"/>
    <w:rsid w:val="00E17518"/>
    <w:rsid w:val="00E1763D"/>
    <w:rsid w:val="00E20017"/>
    <w:rsid w:val="00E20887"/>
    <w:rsid w:val="00E20DDF"/>
    <w:rsid w:val="00E22AB0"/>
    <w:rsid w:val="00E2361C"/>
    <w:rsid w:val="00E24313"/>
    <w:rsid w:val="00E24ACD"/>
    <w:rsid w:val="00E278A0"/>
    <w:rsid w:val="00E30042"/>
    <w:rsid w:val="00E30B97"/>
    <w:rsid w:val="00E31AB6"/>
    <w:rsid w:val="00E32375"/>
    <w:rsid w:val="00E32470"/>
    <w:rsid w:val="00E3293F"/>
    <w:rsid w:val="00E32B8B"/>
    <w:rsid w:val="00E32DE6"/>
    <w:rsid w:val="00E32E2E"/>
    <w:rsid w:val="00E346AE"/>
    <w:rsid w:val="00E37927"/>
    <w:rsid w:val="00E40349"/>
    <w:rsid w:val="00E40476"/>
    <w:rsid w:val="00E4207E"/>
    <w:rsid w:val="00E42F3B"/>
    <w:rsid w:val="00E4375A"/>
    <w:rsid w:val="00E437B9"/>
    <w:rsid w:val="00E44EA3"/>
    <w:rsid w:val="00E44EAF"/>
    <w:rsid w:val="00E44FDA"/>
    <w:rsid w:val="00E4504A"/>
    <w:rsid w:val="00E45620"/>
    <w:rsid w:val="00E45821"/>
    <w:rsid w:val="00E45CF3"/>
    <w:rsid w:val="00E466A2"/>
    <w:rsid w:val="00E47D44"/>
    <w:rsid w:val="00E503FC"/>
    <w:rsid w:val="00E511AB"/>
    <w:rsid w:val="00E512D9"/>
    <w:rsid w:val="00E516DF"/>
    <w:rsid w:val="00E53C9D"/>
    <w:rsid w:val="00E55367"/>
    <w:rsid w:val="00E55A15"/>
    <w:rsid w:val="00E569B3"/>
    <w:rsid w:val="00E571D9"/>
    <w:rsid w:val="00E61009"/>
    <w:rsid w:val="00E62157"/>
    <w:rsid w:val="00E62243"/>
    <w:rsid w:val="00E6357B"/>
    <w:rsid w:val="00E6378E"/>
    <w:rsid w:val="00E63AF7"/>
    <w:rsid w:val="00E66377"/>
    <w:rsid w:val="00E70814"/>
    <w:rsid w:val="00E71BA7"/>
    <w:rsid w:val="00E72611"/>
    <w:rsid w:val="00E72A58"/>
    <w:rsid w:val="00E72F93"/>
    <w:rsid w:val="00E744BD"/>
    <w:rsid w:val="00E75A9F"/>
    <w:rsid w:val="00E800B3"/>
    <w:rsid w:val="00E80164"/>
    <w:rsid w:val="00E81803"/>
    <w:rsid w:val="00E819FF"/>
    <w:rsid w:val="00E83023"/>
    <w:rsid w:val="00E833ED"/>
    <w:rsid w:val="00E83592"/>
    <w:rsid w:val="00E83AC9"/>
    <w:rsid w:val="00E83D7E"/>
    <w:rsid w:val="00E84537"/>
    <w:rsid w:val="00E85953"/>
    <w:rsid w:val="00E85BA9"/>
    <w:rsid w:val="00E86925"/>
    <w:rsid w:val="00E86BA4"/>
    <w:rsid w:val="00E86C9B"/>
    <w:rsid w:val="00E87185"/>
    <w:rsid w:val="00E87EBF"/>
    <w:rsid w:val="00E90467"/>
    <w:rsid w:val="00E90906"/>
    <w:rsid w:val="00E9139E"/>
    <w:rsid w:val="00E91973"/>
    <w:rsid w:val="00E9200E"/>
    <w:rsid w:val="00E9218E"/>
    <w:rsid w:val="00E92D8E"/>
    <w:rsid w:val="00E92DE0"/>
    <w:rsid w:val="00E93265"/>
    <w:rsid w:val="00E938A5"/>
    <w:rsid w:val="00E945D9"/>
    <w:rsid w:val="00E950BC"/>
    <w:rsid w:val="00E96616"/>
    <w:rsid w:val="00EA0586"/>
    <w:rsid w:val="00EA0F0F"/>
    <w:rsid w:val="00EA1277"/>
    <w:rsid w:val="00EA157E"/>
    <w:rsid w:val="00EA2BC4"/>
    <w:rsid w:val="00EA40F0"/>
    <w:rsid w:val="00EA4324"/>
    <w:rsid w:val="00EA49FE"/>
    <w:rsid w:val="00EA4F3E"/>
    <w:rsid w:val="00EA5205"/>
    <w:rsid w:val="00EA6F5D"/>
    <w:rsid w:val="00EB002A"/>
    <w:rsid w:val="00EB0E2F"/>
    <w:rsid w:val="00EB0F50"/>
    <w:rsid w:val="00EB113E"/>
    <w:rsid w:val="00EB197A"/>
    <w:rsid w:val="00EB36FE"/>
    <w:rsid w:val="00EB3DEE"/>
    <w:rsid w:val="00EB4154"/>
    <w:rsid w:val="00EB4762"/>
    <w:rsid w:val="00EB4B3C"/>
    <w:rsid w:val="00EB4D1C"/>
    <w:rsid w:val="00EB4D23"/>
    <w:rsid w:val="00EB4DD4"/>
    <w:rsid w:val="00EB501C"/>
    <w:rsid w:val="00EB5565"/>
    <w:rsid w:val="00EB64EC"/>
    <w:rsid w:val="00EB6612"/>
    <w:rsid w:val="00EB6A21"/>
    <w:rsid w:val="00EB775F"/>
    <w:rsid w:val="00EC14BE"/>
    <w:rsid w:val="00EC21F1"/>
    <w:rsid w:val="00EC2F10"/>
    <w:rsid w:val="00EC330E"/>
    <w:rsid w:val="00EC34A6"/>
    <w:rsid w:val="00EC3831"/>
    <w:rsid w:val="00EC4948"/>
    <w:rsid w:val="00EC4ED3"/>
    <w:rsid w:val="00EC565B"/>
    <w:rsid w:val="00EC5771"/>
    <w:rsid w:val="00EC58A3"/>
    <w:rsid w:val="00EC7881"/>
    <w:rsid w:val="00EC7A7B"/>
    <w:rsid w:val="00ED0789"/>
    <w:rsid w:val="00ED3CCC"/>
    <w:rsid w:val="00ED6638"/>
    <w:rsid w:val="00ED7404"/>
    <w:rsid w:val="00ED7F64"/>
    <w:rsid w:val="00EE1BD0"/>
    <w:rsid w:val="00EE1EFD"/>
    <w:rsid w:val="00EE230A"/>
    <w:rsid w:val="00EE4688"/>
    <w:rsid w:val="00EE47D3"/>
    <w:rsid w:val="00EE5119"/>
    <w:rsid w:val="00EE5AED"/>
    <w:rsid w:val="00EE7586"/>
    <w:rsid w:val="00EE7ED3"/>
    <w:rsid w:val="00EF0DBD"/>
    <w:rsid w:val="00EF0E64"/>
    <w:rsid w:val="00EF1342"/>
    <w:rsid w:val="00EF1359"/>
    <w:rsid w:val="00EF1D03"/>
    <w:rsid w:val="00EF4274"/>
    <w:rsid w:val="00EF48CE"/>
    <w:rsid w:val="00EF5191"/>
    <w:rsid w:val="00EF5D99"/>
    <w:rsid w:val="00EF651B"/>
    <w:rsid w:val="00EF6528"/>
    <w:rsid w:val="00F00344"/>
    <w:rsid w:val="00F01109"/>
    <w:rsid w:val="00F018AA"/>
    <w:rsid w:val="00F028FD"/>
    <w:rsid w:val="00F02BF5"/>
    <w:rsid w:val="00F02F16"/>
    <w:rsid w:val="00F04592"/>
    <w:rsid w:val="00F07019"/>
    <w:rsid w:val="00F074D4"/>
    <w:rsid w:val="00F07AF5"/>
    <w:rsid w:val="00F07C3A"/>
    <w:rsid w:val="00F10147"/>
    <w:rsid w:val="00F11427"/>
    <w:rsid w:val="00F11556"/>
    <w:rsid w:val="00F11D10"/>
    <w:rsid w:val="00F11FA8"/>
    <w:rsid w:val="00F13866"/>
    <w:rsid w:val="00F13915"/>
    <w:rsid w:val="00F1469F"/>
    <w:rsid w:val="00F15E4B"/>
    <w:rsid w:val="00F16842"/>
    <w:rsid w:val="00F16878"/>
    <w:rsid w:val="00F168ED"/>
    <w:rsid w:val="00F16B59"/>
    <w:rsid w:val="00F2259C"/>
    <w:rsid w:val="00F2350F"/>
    <w:rsid w:val="00F25097"/>
    <w:rsid w:val="00F25D4F"/>
    <w:rsid w:val="00F25EEE"/>
    <w:rsid w:val="00F26045"/>
    <w:rsid w:val="00F26454"/>
    <w:rsid w:val="00F27329"/>
    <w:rsid w:val="00F304C8"/>
    <w:rsid w:val="00F30B6F"/>
    <w:rsid w:val="00F32C31"/>
    <w:rsid w:val="00F32E5F"/>
    <w:rsid w:val="00F32FCF"/>
    <w:rsid w:val="00F3366E"/>
    <w:rsid w:val="00F33FFA"/>
    <w:rsid w:val="00F4015F"/>
    <w:rsid w:val="00F406C0"/>
    <w:rsid w:val="00F41478"/>
    <w:rsid w:val="00F43DF3"/>
    <w:rsid w:val="00F446A5"/>
    <w:rsid w:val="00F46811"/>
    <w:rsid w:val="00F502CF"/>
    <w:rsid w:val="00F5095B"/>
    <w:rsid w:val="00F50F9C"/>
    <w:rsid w:val="00F51BE6"/>
    <w:rsid w:val="00F527AB"/>
    <w:rsid w:val="00F53009"/>
    <w:rsid w:val="00F531F3"/>
    <w:rsid w:val="00F534DE"/>
    <w:rsid w:val="00F542C8"/>
    <w:rsid w:val="00F5512A"/>
    <w:rsid w:val="00F55425"/>
    <w:rsid w:val="00F5578A"/>
    <w:rsid w:val="00F5738C"/>
    <w:rsid w:val="00F57F82"/>
    <w:rsid w:val="00F60318"/>
    <w:rsid w:val="00F60E35"/>
    <w:rsid w:val="00F60F9B"/>
    <w:rsid w:val="00F6130D"/>
    <w:rsid w:val="00F614AF"/>
    <w:rsid w:val="00F63DBD"/>
    <w:rsid w:val="00F659F7"/>
    <w:rsid w:val="00F65BC4"/>
    <w:rsid w:val="00F677D7"/>
    <w:rsid w:val="00F7011F"/>
    <w:rsid w:val="00F71930"/>
    <w:rsid w:val="00F71CB3"/>
    <w:rsid w:val="00F72480"/>
    <w:rsid w:val="00F730A9"/>
    <w:rsid w:val="00F7336C"/>
    <w:rsid w:val="00F73492"/>
    <w:rsid w:val="00F75FD1"/>
    <w:rsid w:val="00F762A8"/>
    <w:rsid w:val="00F76535"/>
    <w:rsid w:val="00F76862"/>
    <w:rsid w:val="00F768BD"/>
    <w:rsid w:val="00F77C90"/>
    <w:rsid w:val="00F77CE6"/>
    <w:rsid w:val="00F8045D"/>
    <w:rsid w:val="00F80671"/>
    <w:rsid w:val="00F819FE"/>
    <w:rsid w:val="00F8255F"/>
    <w:rsid w:val="00F82A79"/>
    <w:rsid w:val="00F82DF7"/>
    <w:rsid w:val="00F8332D"/>
    <w:rsid w:val="00F84865"/>
    <w:rsid w:val="00F85192"/>
    <w:rsid w:val="00F86789"/>
    <w:rsid w:val="00F87014"/>
    <w:rsid w:val="00F9010A"/>
    <w:rsid w:val="00F902DB"/>
    <w:rsid w:val="00F919B0"/>
    <w:rsid w:val="00F9214E"/>
    <w:rsid w:val="00F93CD7"/>
    <w:rsid w:val="00F959F2"/>
    <w:rsid w:val="00F95DE9"/>
    <w:rsid w:val="00F969BF"/>
    <w:rsid w:val="00F972C6"/>
    <w:rsid w:val="00FA11D5"/>
    <w:rsid w:val="00FA3B2C"/>
    <w:rsid w:val="00FA5CDA"/>
    <w:rsid w:val="00FA6AF7"/>
    <w:rsid w:val="00FA6E50"/>
    <w:rsid w:val="00FA7487"/>
    <w:rsid w:val="00FA78E0"/>
    <w:rsid w:val="00FA79A7"/>
    <w:rsid w:val="00FB0173"/>
    <w:rsid w:val="00FB0350"/>
    <w:rsid w:val="00FB0550"/>
    <w:rsid w:val="00FB0962"/>
    <w:rsid w:val="00FB0B75"/>
    <w:rsid w:val="00FB0BE8"/>
    <w:rsid w:val="00FB16AC"/>
    <w:rsid w:val="00FB16C3"/>
    <w:rsid w:val="00FB3D4E"/>
    <w:rsid w:val="00FB43BF"/>
    <w:rsid w:val="00FB4FF2"/>
    <w:rsid w:val="00FB6168"/>
    <w:rsid w:val="00FB78E3"/>
    <w:rsid w:val="00FB7A03"/>
    <w:rsid w:val="00FB7DA5"/>
    <w:rsid w:val="00FB7E8C"/>
    <w:rsid w:val="00FC0A47"/>
    <w:rsid w:val="00FC0B36"/>
    <w:rsid w:val="00FC1C0D"/>
    <w:rsid w:val="00FC312B"/>
    <w:rsid w:val="00FC33E9"/>
    <w:rsid w:val="00FC65FA"/>
    <w:rsid w:val="00FC6641"/>
    <w:rsid w:val="00FC6712"/>
    <w:rsid w:val="00FC7BA5"/>
    <w:rsid w:val="00FD001E"/>
    <w:rsid w:val="00FD016B"/>
    <w:rsid w:val="00FD0A7A"/>
    <w:rsid w:val="00FD0ED7"/>
    <w:rsid w:val="00FD12A5"/>
    <w:rsid w:val="00FD1591"/>
    <w:rsid w:val="00FD3102"/>
    <w:rsid w:val="00FD3957"/>
    <w:rsid w:val="00FD552B"/>
    <w:rsid w:val="00FD5793"/>
    <w:rsid w:val="00FD67D6"/>
    <w:rsid w:val="00FD6A03"/>
    <w:rsid w:val="00FD7E94"/>
    <w:rsid w:val="00FE1267"/>
    <w:rsid w:val="00FE16EF"/>
    <w:rsid w:val="00FE22D4"/>
    <w:rsid w:val="00FE25F2"/>
    <w:rsid w:val="00FE2824"/>
    <w:rsid w:val="00FE37F6"/>
    <w:rsid w:val="00FE3B63"/>
    <w:rsid w:val="00FE430C"/>
    <w:rsid w:val="00FE59C5"/>
    <w:rsid w:val="00FE5B05"/>
    <w:rsid w:val="00FE5CC5"/>
    <w:rsid w:val="00FE6D42"/>
    <w:rsid w:val="00FE6D85"/>
    <w:rsid w:val="00FE6F92"/>
    <w:rsid w:val="00FE7953"/>
    <w:rsid w:val="00FF0171"/>
    <w:rsid w:val="00FF0576"/>
    <w:rsid w:val="00FF0778"/>
    <w:rsid w:val="00FF12BE"/>
    <w:rsid w:val="00FF1B18"/>
    <w:rsid w:val="00FF27FB"/>
    <w:rsid w:val="00FF29D2"/>
    <w:rsid w:val="00FF2F34"/>
    <w:rsid w:val="00FF3130"/>
    <w:rsid w:val="00FF3B6C"/>
    <w:rsid w:val="00FF40AB"/>
    <w:rsid w:val="00FF41EF"/>
    <w:rsid w:val="00FF593E"/>
    <w:rsid w:val="00FF6BE8"/>
    <w:rsid w:val="00FF6E1D"/>
    <w:rsid w:val="00FF7486"/>
    <w:rsid w:val="00FF7964"/>
    <w:rsid w:val="126E3D8E"/>
    <w:rsid w:val="52203F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qFormat="1"/>
    <w:lsdException w:name="toc 3" w:uiPriority="39" w:unhideWhenUsed="1" w:qFormat="1"/>
    <w:lsdException w:name="footnote text" w:qFormat="1"/>
    <w:lsdException w:name="annotation text" w:qFormat="1"/>
    <w:lsdException w:name="header" w:uiPriority="99"/>
    <w:lsdException w:name="footer" w:uiPriority="99" w:unhideWhenUsed="1"/>
    <w:lsdException w:name="caption" w:semiHidden="1" w:unhideWhenUsed="1" w:qFormat="1"/>
    <w:lsdException w:name="footnote reference"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D5191B"/>
    <w:pPr>
      <w:widowControl w:val="0"/>
      <w:adjustRightInd w:val="0"/>
      <w:snapToGrid w:val="0"/>
      <w:spacing w:line="360" w:lineRule="auto"/>
      <w:ind w:firstLineChars="200" w:firstLine="200"/>
      <w:jc w:val="both"/>
    </w:pPr>
    <w:rPr>
      <w:rFonts w:eastAsia="仿宋_GB2312"/>
      <w:kern w:val="2"/>
      <w:sz w:val="32"/>
      <w:szCs w:val="24"/>
    </w:rPr>
  </w:style>
  <w:style w:type="paragraph" w:styleId="1">
    <w:name w:val="heading 1"/>
    <w:basedOn w:val="a0"/>
    <w:next w:val="a0"/>
    <w:link w:val="1Char"/>
    <w:qFormat/>
    <w:rsid w:val="003D2D1F"/>
    <w:pPr>
      <w:keepNext/>
      <w:keepLines/>
      <w:spacing w:before="340" w:after="330" w:line="578" w:lineRule="auto"/>
      <w:outlineLvl w:val="0"/>
    </w:pPr>
    <w:rPr>
      <w:b/>
      <w:bCs/>
      <w:kern w:val="44"/>
      <w:sz w:val="44"/>
      <w:szCs w:val="44"/>
    </w:rPr>
  </w:style>
  <w:style w:type="paragraph" w:styleId="2">
    <w:name w:val="heading 2"/>
    <w:basedOn w:val="a0"/>
    <w:next w:val="a0"/>
    <w:qFormat/>
    <w:rsid w:val="003D2D1F"/>
    <w:pPr>
      <w:keepNext/>
      <w:keepLines/>
      <w:spacing w:before="260" w:after="260" w:line="416" w:lineRule="auto"/>
      <w:outlineLvl w:val="1"/>
    </w:pPr>
    <w:rPr>
      <w:rFonts w:ascii="Arial" w:eastAsia="黑体" w:hAnsi="Arial"/>
      <w:b/>
      <w:bCs/>
      <w:szCs w:val="32"/>
    </w:rPr>
  </w:style>
  <w:style w:type="paragraph" w:styleId="3">
    <w:name w:val="heading 3"/>
    <w:basedOn w:val="a0"/>
    <w:next w:val="a0"/>
    <w:qFormat/>
    <w:rsid w:val="003D2D1F"/>
    <w:pPr>
      <w:keepNext/>
      <w:keepLines/>
      <w:spacing w:before="260" w:after="260" w:line="416" w:lineRule="auto"/>
      <w:outlineLvl w:val="2"/>
    </w:pPr>
    <w:rPr>
      <w:b/>
      <w:bCs/>
      <w:szCs w:val="32"/>
    </w:rPr>
  </w:style>
  <w:style w:type="paragraph" w:styleId="4">
    <w:name w:val="heading 4"/>
    <w:basedOn w:val="a0"/>
    <w:next w:val="a0"/>
    <w:qFormat/>
    <w:rsid w:val="003D2D1F"/>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qFormat/>
    <w:rsid w:val="003D2D1F"/>
    <w:pPr>
      <w:keepNext/>
      <w:keepLines/>
      <w:spacing w:before="280" w:after="290" w:line="376" w:lineRule="auto"/>
      <w:outlineLvl w:val="4"/>
    </w:pPr>
    <w:rPr>
      <w:rFonts w:eastAsia="宋体"/>
      <w:b/>
      <w:bCs/>
      <w:sz w:val="28"/>
      <w:szCs w:val="28"/>
    </w:rPr>
  </w:style>
  <w:style w:type="paragraph" w:styleId="6">
    <w:name w:val="heading 6"/>
    <w:basedOn w:val="a0"/>
    <w:next w:val="a0"/>
    <w:qFormat/>
    <w:rsid w:val="003D2D1F"/>
    <w:pPr>
      <w:keepNext/>
      <w:keepLines/>
      <w:spacing w:before="240" w:after="64" w:line="320" w:lineRule="auto"/>
      <w:outlineLvl w:val="5"/>
    </w:pPr>
    <w:rPr>
      <w:rFonts w:ascii="Arial" w:eastAsia="黑体" w:hAnsi="Arial"/>
      <w:b/>
      <w:bCs/>
      <w:sz w:val="24"/>
    </w:rPr>
  </w:style>
  <w:style w:type="paragraph" w:styleId="7">
    <w:name w:val="heading 7"/>
    <w:basedOn w:val="a0"/>
    <w:next w:val="a0"/>
    <w:qFormat/>
    <w:rsid w:val="003D2D1F"/>
    <w:pPr>
      <w:keepNext/>
      <w:keepLines/>
      <w:spacing w:before="240" w:after="64" w:line="320" w:lineRule="auto"/>
      <w:outlineLvl w:val="6"/>
    </w:pPr>
    <w:rPr>
      <w:rFonts w:eastAsia="宋体"/>
      <w:b/>
      <w:bCs/>
      <w:sz w:val="24"/>
    </w:rPr>
  </w:style>
  <w:style w:type="paragraph" w:styleId="8">
    <w:name w:val="heading 8"/>
    <w:basedOn w:val="a0"/>
    <w:next w:val="a0"/>
    <w:qFormat/>
    <w:rsid w:val="003D2D1F"/>
    <w:pPr>
      <w:keepNext/>
      <w:keepLines/>
      <w:spacing w:before="240" w:after="64" w:line="320" w:lineRule="auto"/>
      <w:outlineLvl w:val="7"/>
    </w:pPr>
    <w:rPr>
      <w:rFonts w:ascii="Arial" w:eastAsia="黑体" w:hAnsi="Arial"/>
      <w:sz w:val="24"/>
    </w:rPr>
  </w:style>
  <w:style w:type="paragraph" w:styleId="9">
    <w:name w:val="heading 9"/>
    <w:basedOn w:val="a0"/>
    <w:next w:val="a0"/>
    <w:qFormat/>
    <w:rsid w:val="003D2D1F"/>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3D2D1F"/>
    <w:rPr>
      <w:rFonts w:eastAsia="仿宋_GB2312"/>
      <w:b/>
      <w:bCs/>
      <w:kern w:val="44"/>
      <w:sz w:val="44"/>
      <w:szCs w:val="44"/>
    </w:rPr>
  </w:style>
  <w:style w:type="paragraph" w:styleId="70">
    <w:name w:val="toc 7"/>
    <w:basedOn w:val="a0"/>
    <w:next w:val="a0"/>
    <w:rsid w:val="003D2D1F"/>
    <w:pPr>
      <w:ind w:left="1800"/>
      <w:jc w:val="left"/>
    </w:pPr>
    <w:rPr>
      <w:rFonts w:ascii="Calibri" w:hAnsi="Calibri" w:cs="Calibri"/>
      <w:sz w:val="18"/>
      <w:szCs w:val="18"/>
    </w:rPr>
  </w:style>
  <w:style w:type="paragraph" w:styleId="a4">
    <w:name w:val="Document Map"/>
    <w:basedOn w:val="a0"/>
    <w:semiHidden/>
    <w:rsid w:val="003D2D1F"/>
    <w:pPr>
      <w:shd w:val="clear" w:color="auto" w:fill="000080"/>
    </w:pPr>
  </w:style>
  <w:style w:type="paragraph" w:styleId="a5">
    <w:name w:val="annotation text"/>
    <w:basedOn w:val="a0"/>
    <w:link w:val="Char1"/>
    <w:qFormat/>
    <w:rsid w:val="003D2D1F"/>
    <w:pPr>
      <w:jc w:val="left"/>
    </w:pPr>
  </w:style>
  <w:style w:type="character" w:customStyle="1" w:styleId="Char1">
    <w:name w:val="批注文字 Char1"/>
    <w:link w:val="a5"/>
    <w:qFormat/>
    <w:rsid w:val="003D2D1F"/>
    <w:rPr>
      <w:rFonts w:eastAsia="仿宋_GB2312"/>
      <w:kern w:val="2"/>
      <w:sz w:val="30"/>
      <w:szCs w:val="24"/>
    </w:rPr>
  </w:style>
  <w:style w:type="paragraph" w:styleId="a">
    <w:name w:val="Body Text"/>
    <w:basedOn w:val="a0"/>
    <w:rsid w:val="003D2D1F"/>
    <w:pPr>
      <w:numPr>
        <w:numId w:val="1"/>
      </w:numPr>
      <w:spacing w:after="120"/>
    </w:pPr>
    <w:rPr>
      <w:rFonts w:ascii="Calibri" w:eastAsia="宋体" w:hAnsi="Calibri"/>
      <w:sz w:val="21"/>
      <w:szCs w:val="22"/>
    </w:rPr>
  </w:style>
  <w:style w:type="paragraph" w:styleId="a6">
    <w:name w:val="Body Text Indent"/>
    <w:basedOn w:val="a0"/>
    <w:rsid w:val="003D2D1F"/>
    <w:pPr>
      <w:spacing w:after="120"/>
      <w:ind w:leftChars="200" w:left="420"/>
    </w:pPr>
  </w:style>
  <w:style w:type="paragraph" w:styleId="50">
    <w:name w:val="toc 5"/>
    <w:basedOn w:val="a0"/>
    <w:next w:val="a0"/>
    <w:rsid w:val="003D2D1F"/>
    <w:pPr>
      <w:ind w:left="1200"/>
      <w:jc w:val="left"/>
    </w:pPr>
    <w:rPr>
      <w:rFonts w:ascii="Calibri" w:hAnsi="Calibri" w:cs="Calibri"/>
      <w:sz w:val="18"/>
      <w:szCs w:val="18"/>
    </w:rPr>
  </w:style>
  <w:style w:type="paragraph" w:styleId="30">
    <w:name w:val="toc 3"/>
    <w:basedOn w:val="a0"/>
    <w:next w:val="a0"/>
    <w:uiPriority w:val="39"/>
    <w:unhideWhenUsed/>
    <w:qFormat/>
    <w:rsid w:val="003D2D1F"/>
    <w:pPr>
      <w:ind w:left="600"/>
      <w:jc w:val="left"/>
    </w:pPr>
    <w:rPr>
      <w:rFonts w:ascii="Calibri" w:hAnsi="Calibri" w:cs="Calibri"/>
      <w:i/>
      <w:iCs/>
      <w:sz w:val="20"/>
      <w:szCs w:val="20"/>
    </w:rPr>
  </w:style>
  <w:style w:type="paragraph" w:styleId="80">
    <w:name w:val="toc 8"/>
    <w:basedOn w:val="a0"/>
    <w:next w:val="a0"/>
    <w:rsid w:val="003D2D1F"/>
    <w:pPr>
      <w:ind w:left="2100"/>
      <w:jc w:val="left"/>
    </w:pPr>
    <w:rPr>
      <w:rFonts w:ascii="Calibri" w:hAnsi="Calibri" w:cs="Calibri"/>
      <w:sz w:val="18"/>
      <w:szCs w:val="18"/>
    </w:rPr>
  </w:style>
  <w:style w:type="paragraph" w:styleId="20">
    <w:name w:val="Body Text Indent 2"/>
    <w:basedOn w:val="a0"/>
    <w:link w:val="2Char1"/>
    <w:rsid w:val="003D2D1F"/>
    <w:pPr>
      <w:spacing w:after="120" w:line="480" w:lineRule="auto"/>
      <w:ind w:leftChars="200" w:left="420"/>
    </w:pPr>
    <w:rPr>
      <w:rFonts w:eastAsia="宋体"/>
      <w:sz w:val="21"/>
    </w:rPr>
  </w:style>
  <w:style w:type="character" w:customStyle="1" w:styleId="2Char1">
    <w:name w:val="正文文本缩进 2 Char1"/>
    <w:link w:val="20"/>
    <w:rsid w:val="003D2D1F"/>
    <w:rPr>
      <w:rFonts w:eastAsia="宋体"/>
      <w:kern w:val="2"/>
      <w:sz w:val="21"/>
      <w:szCs w:val="24"/>
      <w:lang w:val="en-US" w:eastAsia="zh-CN" w:bidi="ar-SA"/>
    </w:rPr>
  </w:style>
  <w:style w:type="paragraph" w:styleId="a7">
    <w:name w:val="Balloon Text"/>
    <w:basedOn w:val="a0"/>
    <w:semiHidden/>
    <w:rsid w:val="003D2D1F"/>
    <w:rPr>
      <w:sz w:val="18"/>
      <w:szCs w:val="18"/>
    </w:rPr>
  </w:style>
  <w:style w:type="paragraph" w:styleId="a8">
    <w:name w:val="footer"/>
    <w:basedOn w:val="a0"/>
    <w:link w:val="Char10"/>
    <w:uiPriority w:val="99"/>
    <w:unhideWhenUsed/>
    <w:rsid w:val="003D2D1F"/>
    <w:pPr>
      <w:tabs>
        <w:tab w:val="center" w:pos="4153"/>
        <w:tab w:val="right" w:pos="8306"/>
      </w:tabs>
      <w:jc w:val="left"/>
    </w:pPr>
    <w:rPr>
      <w:rFonts w:eastAsia="宋体"/>
      <w:kern w:val="0"/>
      <w:sz w:val="18"/>
      <w:szCs w:val="18"/>
    </w:rPr>
  </w:style>
  <w:style w:type="character" w:customStyle="1" w:styleId="Char10">
    <w:name w:val="页脚 Char1"/>
    <w:link w:val="a8"/>
    <w:uiPriority w:val="99"/>
    <w:rsid w:val="003D2D1F"/>
    <w:rPr>
      <w:rFonts w:eastAsia="宋体"/>
      <w:sz w:val="18"/>
      <w:szCs w:val="18"/>
      <w:lang w:bidi="ar-SA"/>
    </w:rPr>
  </w:style>
  <w:style w:type="paragraph" w:styleId="a9">
    <w:name w:val="header"/>
    <w:basedOn w:val="a0"/>
    <w:link w:val="Char11"/>
    <w:uiPriority w:val="99"/>
    <w:rsid w:val="003D2D1F"/>
    <w:pPr>
      <w:pBdr>
        <w:bottom w:val="single" w:sz="6" w:space="1" w:color="auto"/>
      </w:pBdr>
      <w:tabs>
        <w:tab w:val="center" w:pos="4153"/>
        <w:tab w:val="right" w:pos="8306"/>
      </w:tabs>
      <w:jc w:val="center"/>
    </w:pPr>
    <w:rPr>
      <w:sz w:val="18"/>
      <w:szCs w:val="18"/>
    </w:rPr>
  </w:style>
  <w:style w:type="character" w:customStyle="1" w:styleId="Char11">
    <w:name w:val="页眉 Char1"/>
    <w:link w:val="a9"/>
    <w:uiPriority w:val="99"/>
    <w:rsid w:val="003D2D1F"/>
    <w:rPr>
      <w:rFonts w:eastAsia="仿宋_GB2312"/>
      <w:kern w:val="2"/>
      <w:sz w:val="18"/>
      <w:szCs w:val="18"/>
    </w:rPr>
  </w:style>
  <w:style w:type="paragraph" w:styleId="10">
    <w:name w:val="toc 1"/>
    <w:basedOn w:val="a0"/>
    <w:next w:val="a0"/>
    <w:uiPriority w:val="39"/>
    <w:unhideWhenUsed/>
    <w:qFormat/>
    <w:rsid w:val="003D2D1F"/>
    <w:pPr>
      <w:spacing w:before="120" w:after="120"/>
      <w:jc w:val="left"/>
    </w:pPr>
    <w:rPr>
      <w:rFonts w:ascii="Calibri" w:hAnsi="Calibri" w:cs="Calibri"/>
      <w:b/>
      <w:bCs/>
      <w:caps/>
      <w:sz w:val="20"/>
      <w:szCs w:val="20"/>
    </w:rPr>
  </w:style>
  <w:style w:type="paragraph" w:styleId="40">
    <w:name w:val="toc 4"/>
    <w:basedOn w:val="a0"/>
    <w:next w:val="a0"/>
    <w:rsid w:val="003D2D1F"/>
    <w:pPr>
      <w:ind w:left="900"/>
      <w:jc w:val="left"/>
    </w:pPr>
    <w:rPr>
      <w:rFonts w:ascii="Calibri" w:hAnsi="Calibri" w:cs="Calibri"/>
      <w:sz w:val="18"/>
      <w:szCs w:val="18"/>
    </w:rPr>
  </w:style>
  <w:style w:type="paragraph" w:styleId="aa">
    <w:name w:val="footnote text"/>
    <w:basedOn w:val="a0"/>
    <w:link w:val="Char"/>
    <w:qFormat/>
    <w:rsid w:val="003D2D1F"/>
    <w:pPr>
      <w:jc w:val="left"/>
    </w:pPr>
    <w:rPr>
      <w:rFonts w:ascii="Calibri" w:eastAsia="宋体" w:hAnsi="Calibri"/>
      <w:kern w:val="0"/>
      <w:sz w:val="18"/>
      <w:szCs w:val="20"/>
    </w:rPr>
  </w:style>
  <w:style w:type="character" w:customStyle="1" w:styleId="Char">
    <w:name w:val="脚注文本 Char"/>
    <w:link w:val="aa"/>
    <w:rsid w:val="003D2D1F"/>
    <w:rPr>
      <w:rFonts w:ascii="Calibri" w:hAnsi="Calibri"/>
      <w:sz w:val="18"/>
    </w:rPr>
  </w:style>
  <w:style w:type="paragraph" w:styleId="60">
    <w:name w:val="toc 6"/>
    <w:basedOn w:val="a0"/>
    <w:next w:val="a0"/>
    <w:rsid w:val="003D2D1F"/>
    <w:pPr>
      <w:ind w:left="1500"/>
      <w:jc w:val="left"/>
    </w:pPr>
    <w:rPr>
      <w:rFonts w:ascii="Calibri" w:hAnsi="Calibri" w:cs="Calibri"/>
      <w:sz w:val="18"/>
      <w:szCs w:val="18"/>
    </w:rPr>
  </w:style>
  <w:style w:type="paragraph" w:styleId="31">
    <w:name w:val="Body Text Indent 3"/>
    <w:basedOn w:val="a0"/>
    <w:rsid w:val="003D2D1F"/>
    <w:pPr>
      <w:spacing w:after="120"/>
      <w:ind w:leftChars="200" w:left="420"/>
    </w:pPr>
    <w:rPr>
      <w:sz w:val="16"/>
      <w:szCs w:val="16"/>
    </w:rPr>
  </w:style>
  <w:style w:type="paragraph" w:styleId="21">
    <w:name w:val="toc 2"/>
    <w:basedOn w:val="a0"/>
    <w:next w:val="a0"/>
    <w:uiPriority w:val="39"/>
    <w:qFormat/>
    <w:rsid w:val="003D2D1F"/>
    <w:pPr>
      <w:ind w:left="300"/>
      <w:jc w:val="left"/>
    </w:pPr>
    <w:rPr>
      <w:rFonts w:ascii="Calibri" w:hAnsi="Calibri" w:cs="Calibri"/>
      <w:smallCaps/>
      <w:sz w:val="20"/>
      <w:szCs w:val="20"/>
    </w:rPr>
  </w:style>
  <w:style w:type="paragraph" w:styleId="90">
    <w:name w:val="toc 9"/>
    <w:basedOn w:val="a0"/>
    <w:next w:val="a0"/>
    <w:rsid w:val="003D2D1F"/>
    <w:pPr>
      <w:ind w:left="2400"/>
      <w:jc w:val="left"/>
    </w:pPr>
    <w:rPr>
      <w:rFonts w:ascii="Calibri" w:hAnsi="Calibri" w:cs="Calibri"/>
      <w:sz w:val="18"/>
      <w:szCs w:val="18"/>
    </w:rPr>
  </w:style>
  <w:style w:type="paragraph" w:styleId="ab">
    <w:name w:val="Normal (Web)"/>
    <w:basedOn w:val="a0"/>
    <w:qFormat/>
    <w:rsid w:val="001F0331"/>
    <w:pPr>
      <w:ind w:firstLine="640"/>
    </w:pPr>
    <w:rPr>
      <w:rFonts w:ascii="仿宋_GB2312"/>
      <w:szCs w:val="32"/>
    </w:rPr>
  </w:style>
  <w:style w:type="paragraph" w:styleId="ac">
    <w:name w:val="annotation subject"/>
    <w:basedOn w:val="a5"/>
    <w:next w:val="a5"/>
    <w:semiHidden/>
    <w:rsid w:val="003D2D1F"/>
    <w:rPr>
      <w:b/>
      <w:bCs/>
    </w:rPr>
  </w:style>
  <w:style w:type="table" w:styleId="ad">
    <w:name w:val="Table Grid"/>
    <w:basedOn w:val="a2"/>
    <w:uiPriority w:val="59"/>
    <w:qFormat/>
    <w:rsid w:val="003D2D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uiPriority w:val="99"/>
    <w:rsid w:val="003D2D1F"/>
    <w:rPr>
      <w:color w:val="0000FF"/>
      <w:u w:val="single"/>
    </w:rPr>
  </w:style>
  <w:style w:type="character" w:styleId="af">
    <w:name w:val="annotation reference"/>
    <w:semiHidden/>
    <w:rsid w:val="003D2D1F"/>
    <w:rPr>
      <w:sz w:val="21"/>
      <w:szCs w:val="21"/>
    </w:rPr>
  </w:style>
  <w:style w:type="character" w:styleId="af0">
    <w:name w:val="footnote reference"/>
    <w:qFormat/>
    <w:rsid w:val="003D2D1F"/>
    <w:rPr>
      <w:rFonts w:cs="Times New Roman"/>
      <w:vertAlign w:val="superscript"/>
    </w:rPr>
  </w:style>
  <w:style w:type="paragraph" w:customStyle="1" w:styleId="Char2">
    <w:name w:val="Char2"/>
    <w:basedOn w:val="a0"/>
    <w:rsid w:val="003D2D1F"/>
    <w:pPr>
      <w:widowControl/>
      <w:spacing w:after="160" w:line="240" w:lineRule="exact"/>
      <w:jc w:val="left"/>
    </w:pPr>
    <w:rPr>
      <w:rFonts w:ascii="Verdana" w:hAnsi="Verdana"/>
      <w:kern w:val="0"/>
      <w:sz w:val="24"/>
      <w:szCs w:val="20"/>
      <w:lang w:eastAsia="en-US"/>
    </w:rPr>
  </w:style>
  <w:style w:type="paragraph" w:customStyle="1" w:styleId="Char1CharCharChar">
    <w:name w:val="Char1 Char Char Char"/>
    <w:basedOn w:val="a0"/>
    <w:rsid w:val="003D2D1F"/>
    <w:pPr>
      <w:widowControl/>
      <w:spacing w:after="160" w:line="240" w:lineRule="exact"/>
      <w:jc w:val="left"/>
    </w:pPr>
    <w:rPr>
      <w:rFonts w:ascii="Verdana" w:hAnsi="Verdana"/>
      <w:kern w:val="0"/>
      <w:szCs w:val="30"/>
      <w:lang w:eastAsia="en-US"/>
    </w:rPr>
  </w:style>
  <w:style w:type="paragraph" w:customStyle="1" w:styleId="CharCharCharChar">
    <w:name w:val="Char Char Char Char"/>
    <w:basedOn w:val="a0"/>
    <w:rsid w:val="003D2D1F"/>
    <w:pPr>
      <w:numPr>
        <w:numId w:val="2"/>
      </w:numPr>
      <w:tabs>
        <w:tab w:val="left" w:pos="3750"/>
      </w:tabs>
    </w:pPr>
    <w:rPr>
      <w:rFonts w:eastAsia="宋体"/>
      <w:sz w:val="24"/>
    </w:rPr>
  </w:style>
  <w:style w:type="paragraph" w:customStyle="1" w:styleId="Char12">
    <w:name w:val="Char1"/>
    <w:basedOn w:val="a0"/>
    <w:rsid w:val="003D2D1F"/>
    <w:rPr>
      <w:rFonts w:ascii="宋体" w:eastAsia="宋体" w:hAnsi="宋体" w:cs="Courier New"/>
      <w:szCs w:val="32"/>
    </w:rPr>
  </w:style>
  <w:style w:type="paragraph" w:customStyle="1" w:styleId="CharCharCharCharCharCharCharCharCharCharCharChar">
    <w:name w:val="Char Char Char Char Char Char Char Char Char Char Char Char"/>
    <w:basedOn w:val="a0"/>
    <w:rsid w:val="003D2D1F"/>
    <w:rPr>
      <w:rFonts w:ascii="宋体" w:eastAsia="宋体" w:hAnsi="宋体" w:cs="Courier New"/>
      <w:szCs w:val="32"/>
    </w:rPr>
  </w:style>
  <w:style w:type="paragraph" w:customStyle="1" w:styleId="CharCharChar1CharCharCharChar">
    <w:name w:val="Char Char Char1 Char Char Char Char"/>
    <w:basedOn w:val="a0"/>
    <w:rsid w:val="003D2D1F"/>
    <w:rPr>
      <w:rFonts w:ascii="Tahoma" w:eastAsia="宋体" w:hAnsi="Tahoma"/>
      <w:sz w:val="24"/>
      <w:szCs w:val="20"/>
    </w:rPr>
  </w:style>
  <w:style w:type="paragraph" w:customStyle="1" w:styleId="Char1CharChar">
    <w:name w:val="Char1 Char Char"/>
    <w:basedOn w:val="a0"/>
    <w:rsid w:val="003D2D1F"/>
    <w:pPr>
      <w:widowControl/>
      <w:spacing w:after="160" w:line="240" w:lineRule="exact"/>
      <w:jc w:val="left"/>
    </w:pPr>
    <w:rPr>
      <w:rFonts w:ascii="Verdana" w:hAnsi="Verdana"/>
      <w:kern w:val="0"/>
      <w:sz w:val="24"/>
      <w:szCs w:val="20"/>
      <w:lang w:eastAsia="en-US"/>
    </w:rPr>
  </w:style>
  <w:style w:type="paragraph" w:styleId="af1">
    <w:name w:val="List Paragraph"/>
    <w:basedOn w:val="a0"/>
    <w:uiPriority w:val="34"/>
    <w:qFormat/>
    <w:rsid w:val="003D2D1F"/>
    <w:pPr>
      <w:ind w:firstLine="420"/>
    </w:pPr>
  </w:style>
  <w:style w:type="paragraph" w:styleId="af2">
    <w:name w:val="Revision"/>
    <w:uiPriority w:val="99"/>
    <w:semiHidden/>
    <w:rsid w:val="003D2D1F"/>
    <w:rPr>
      <w:rFonts w:eastAsia="仿宋_GB2312"/>
      <w:kern w:val="2"/>
      <w:sz w:val="30"/>
      <w:szCs w:val="24"/>
    </w:rPr>
  </w:style>
  <w:style w:type="character" w:customStyle="1" w:styleId="1Char0">
    <w:name w:val="正文1 Char"/>
    <w:link w:val="11"/>
    <w:qFormat/>
    <w:locked/>
    <w:rsid w:val="003D2D1F"/>
    <w:rPr>
      <w:rFonts w:ascii="宋体" w:eastAsia="仿宋_GB2312" w:hAnsi="宋体"/>
      <w:spacing w:val="6"/>
      <w:sz w:val="24"/>
    </w:rPr>
  </w:style>
  <w:style w:type="paragraph" w:customStyle="1" w:styleId="11">
    <w:name w:val="正文1"/>
    <w:basedOn w:val="a0"/>
    <w:link w:val="1Char0"/>
    <w:qFormat/>
    <w:rsid w:val="003D2D1F"/>
    <w:pPr>
      <w:autoSpaceDE w:val="0"/>
      <w:autoSpaceDN w:val="0"/>
      <w:spacing w:line="600" w:lineRule="exact"/>
      <w:ind w:firstLine="624"/>
    </w:pPr>
    <w:rPr>
      <w:rFonts w:ascii="宋体" w:hAnsi="宋体"/>
      <w:spacing w:val="6"/>
      <w:kern w:val="0"/>
      <w:sz w:val="24"/>
      <w:szCs w:val="20"/>
    </w:rPr>
  </w:style>
  <w:style w:type="paragraph" w:styleId="TOC">
    <w:name w:val="TOC Heading"/>
    <w:basedOn w:val="1"/>
    <w:next w:val="a0"/>
    <w:uiPriority w:val="39"/>
    <w:qFormat/>
    <w:rsid w:val="003D2D1F"/>
    <w:pPr>
      <w:widowControl/>
      <w:spacing w:before="480" w:after="0" w:line="276" w:lineRule="auto"/>
      <w:jc w:val="left"/>
      <w:outlineLvl w:val="9"/>
    </w:pPr>
    <w:rPr>
      <w:rFonts w:ascii="Cambria" w:eastAsia="宋体" w:hAnsi="Cambria"/>
      <w:color w:val="365F91"/>
      <w:kern w:val="0"/>
      <w:sz w:val="28"/>
      <w:szCs w:val="28"/>
    </w:rPr>
  </w:style>
  <w:style w:type="character" w:customStyle="1" w:styleId="2Char">
    <w:name w:val="正文文本缩进 2 Char"/>
    <w:rsid w:val="00E512D9"/>
    <w:rPr>
      <w:rFonts w:eastAsia="宋体"/>
      <w:kern w:val="2"/>
      <w:sz w:val="21"/>
      <w:szCs w:val="24"/>
      <w:lang w:val="en-US" w:eastAsia="zh-CN" w:bidi="ar-SA"/>
    </w:rPr>
  </w:style>
  <w:style w:type="character" w:customStyle="1" w:styleId="Char0">
    <w:name w:val="页脚 Char"/>
    <w:uiPriority w:val="99"/>
    <w:rsid w:val="00E512D9"/>
    <w:rPr>
      <w:rFonts w:eastAsia="宋体"/>
      <w:sz w:val="18"/>
      <w:szCs w:val="18"/>
      <w:lang w:bidi="ar-SA"/>
    </w:rPr>
  </w:style>
  <w:style w:type="character" w:customStyle="1" w:styleId="Char3">
    <w:name w:val="页眉 Char"/>
    <w:uiPriority w:val="99"/>
    <w:rsid w:val="00E512D9"/>
    <w:rPr>
      <w:rFonts w:eastAsia="仿宋_GB2312"/>
      <w:kern w:val="2"/>
      <w:sz w:val="18"/>
      <w:szCs w:val="18"/>
    </w:rPr>
  </w:style>
  <w:style w:type="table" w:styleId="af3">
    <w:name w:val="Table Theme"/>
    <w:basedOn w:val="a2"/>
    <w:rsid w:val="00F7248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rsid w:val="00122E3D"/>
    <w:rPr>
      <w:rFonts w:eastAsia="仿宋_GB2312"/>
      <w:kern w:val="2"/>
      <w:sz w:val="30"/>
      <w:szCs w:val="24"/>
    </w:rPr>
  </w:style>
</w:styles>
</file>

<file path=word/webSettings.xml><?xml version="1.0" encoding="utf-8"?>
<w:webSettings xmlns:r="http://schemas.openxmlformats.org/officeDocument/2006/relationships" xmlns:w="http://schemas.openxmlformats.org/wordprocessingml/2006/main">
  <w:divs>
    <w:div w:id="8138894">
      <w:bodyDiv w:val="1"/>
      <w:marLeft w:val="0"/>
      <w:marRight w:val="0"/>
      <w:marTop w:val="0"/>
      <w:marBottom w:val="0"/>
      <w:divBdr>
        <w:top w:val="none" w:sz="0" w:space="0" w:color="auto"/>
        <w:left w:val="none" w:sz="0" w:space="0" w:color="auto"/>
        <w:bottom w:val="none" w:sz="0" w:space="0" w:color="auto"/>
        <w:right w:val="none" w:sz="0" w:space="0" w:color="auto"/>
      </w:divBdr>
    </w:div>
    <w:div w:id="44528218">
      <w:bodyDiv w:val="1"/>
      <w:marLeft w:val="0"/>
      <w:marRight w:val="0"/>
      <w:marTop w:val="0"/>
      <w:marBottom w:val="0"/>
      <w:divBdr>
        <w:top w:val="none" w:sz="0" w:space="0" w:color="auto"/>
        <w:left w:val="none" w:sz="0" w:space="0" w:color="auto"/>
        <w:bottom w:val="none" w:sz="0" w:space="0" w:color="auto"/>
        <w:right w:val="none" w:sz="0" w:space="0" w:color="auto"/>
      </w:divBdr>
    </w:div>
    <w:div w:id="269356423">
      <w:bodyDiv w:val="1"/>
      <w:marLeft w:val="0"/>
      <w:marRight w:val="0"/>
      <w:marTop w:val="0"/>
      <w:marBottom w:val="0"/>
      <w:divBdr>
        <w:top w:val="none" w:sz="0" w:space="0" w:color="auto"/>
        <w:left w:val="none" w:sz="0" w:space="0" w:color="auto"/>
        <w:bottom w:val="none" w:sz="0" w:space="0" w:color="auto"/>
        <w:right w:val="none" w:sz="0" w:space="0" w:color="auto"/>
      </w:divBdr>
    </w:div>
    <w:div w:id="375325140">
      <w:bodyDiv w:val="1"/>
      <w:marLeft w:val="0"/>
      <w:marRight w:val="0"/>
      <w:marTop w:val="0"/>
      <w:marBottom w:val="0"/>
      <w:divBdr>
        <w:top w:val="none" w:sz="0" w:space="0" w:color="auto"/>
        <w:left w:val="none" w:sz="0" w:space="0" w:color="auto"/>
        <w:bottom w:val="none" w:sz="0" w:space="0" w:color="auto"/>
        <w:right w:val="none" w:sz="0" w:space="0" w:color="auto"/>
      </w:divBdr>
    </w:div>
    <w:div w:id="457839280">
      <w:bodyDiv w:val="1"/>
      <w:marLeft w:val="0"/>
      <w:marRight w:val="0"/>
      <w:marTop w:val="0"/>
      <w:marBottom w:val="0"/>
      <w:divBdr>
        <w:top w:val="none" w:sz="0" w:space="0" w:color="auto"/>
        <w:left w:val="none" w:sz="0" w:space="0" w:color="auto"/>
        <w:bottom w:val="none" w:sz="0" w:space="0" w:color="auto"/>
        <w:right w:val="none" w:sz="0" w:space="0" w:color="auto"/>
      </w:divBdr>
    </w:div>
    <w:div w:id="552740682">
      <w:bodyDiv w:val="1"/>
      <w:marLeft w:val="0"/>
      <w:marRight w:val="0"/>
      <w:marTop w:val="0"/>
      <w:marBottom w:val="0"/>
      <w:divBdr>
        <w:top w:val="none" w:sz="0" w:space="0" w:color="auto"/>
        <w:left w:val="none" w:sz="0" w:space="0" w:color="auto"/>
        <w:bottom w:val="none" w:sz="0" w:space="0" w:color="auto"/>
        <w:right w:val="none" w:sz="0" w:space="0" w:color="auto"/>
      </w:divBdr>
    </w:div>
    <w:div w:id="574556894">
      <w:bodyDiv w:val="1"/>
      <w:marLeft w:val="0"/>
      <w:marRight w:val="0"/>
      <w:marTop w:val="0"/>
      <w:marBottom w:val="0"/>
      <w:divBdr>
        <w:top w:val="none" w:sz="0" w:space="0" w:color="auto"/>
        <w:left w:val="none" w:sz="0" w:space="0" w:color="auto"/>
        <w:bottom w:val="none" w:sz="0" w:space="0" w:color="auto"/>
        <w:right w:val="none" w:sz="0" w:space="0" w:color="auto"/>
      </w:divBdr>
    </w:div>
    <w:div w:id="866480331">
      <w:bodyDiv w:val="1"/>
      <w:marLeft w:val="0"/>
      <w:marRight w:val="0"/>
      <w:marTop w:val="0"/>
      <w:marBottom w:val="0"/>
      <w:divBdr>
        <w:top w:val="none" w:sz="0" w:space="0" w:color="auto"/>
        <w:left w:val="none" w:sz="0" w:space="0" w:color="auto"/>
        <w:bottom w:val="none" w:sz="0" w:space="0" w:color="auto"/>
        <w:right w:val="none" w:sz="0" w:space="0" w:color="auto"/>
      </w:divBdr>
    </w:div>
    <w:div w:id="1032809011">
      <w:bodyDiv w:val="1"/>
      <w:marLeft w:val="0"/>
      <w:marRight w:val="0"/>
      <w:marTop w:val="0"/>
      <w:marBottom w:val="0"/>
      <w:divBdr>
        <w:top w:val="none" w:sz="0" w:space="0" w:color="auto"/>
        <w:left w:val="none" w:sz="0" w:space="0" w:color="auto"/>
        <w:bottom w:val="none" w:sz="0" w:space="0" w:color="auto"/>
        <w:right w:val="none" w:sz="0" w:space="0" w:color="auto"/>
      </w:divBdr>
    </w:div>
    <w:div w:id="1059356506">
      <w:bodyDiv w:val="1"/>
      <w:marLeft w:val="0"/>
      <w:marRight w:val="0"/>
      <w:marTop w:val="0"/>
      <w:marBottom w:val="0"/>
      <w:divBdr>
        <w:top w:val="none" w:sz="0" w:space="0" w:color="auto"/>
        <w:left w:val="none" w:sz="0" w:space="0" w:color="auto"/>
        <w:bottom w:val="none" w:sz="0" w:space="0" w:color="auto"/>
        <w:right w:val="none" w:sz="0" w:space="0" w:color="auto"/>
      </w:divBdr>
    </w:div>
    <w:div w:id="1080982640">
      <w:bodyDiv w:val="1"/>
      <w:marLeft w:val="0"/>
      <w:marRight w:val="0"/>
      <w:marTop w:val="0"/>
      <w:marBottom w:val="0"/>
      <w:divBdr>
        <w:top w:val="none" w:sz="0" w:space="0" w:color="auto"/>
        <w:left w:val="none" w:sz="0" w:space="0" w:color="auto"/>
        <w:bottom w:val="none" w:sz="0" w:space="0" w:color="auto"/>
        <w:right w:val="none" w:sz="0" w:space="0" w:color="auto"/>
      </w:divBdr>
    </w:div>
    <w:div w:id="1199050258">
      <w:bodyDiv w:val="1"/>
      <w:marLeft w:val="0"/>
      <w:marRight w:val="0"/>
      <w:marTop w:val="0"/>
      <w:marBottom w:val="0"/>
      <w:divBdr>
        <w:top w:val="none" w:sz="0" w:space="0" w:color="auto"/>
        <w:left w:val="none" w:sz="0" w:space="0" w:color="auto"/>
        <w:bottom w:val="none" w:sz="0" w:space="0" w:color="auto"/>
        <w:right w:val="none" w:sz="0" w:space="0" w:color="auto"/>
      </w:divBdr>
    </w:div>
    <w:div w:id="1297025680">
      <w:bodyDiv w:val="1"/>
      <w:marLeft w:val="0"/>
      <w:marRight w:val="0"/>
      <w:marTop w:val="0"/>
      <w:marBottom w:val="0"/>
      <w:divBdr>
        <w:top w:val="none" w:sz="0" w:space="0" w:color="auto"/>
        <w:left w:val="none" w:sz="0" w:space="0" w:color="auto"/>
        <w:bottom w:val="none" w:sz="0" w:space="0" w:color="auto"/>
        <w:right w:val="none" w:sz="0" w:space="0" w:color="auto"/>
      </w:divBdr>
    </w:div>
    <w:div w:id="1482889962">
      <w:bodyDiv w:val="1"/>
      <w:marLeft w:val="0"/>
      <w:marRight w:val="0"/>
      <w:marTop w:val="0"/>
      <w:marBottom w:val="0"/>
      <w:divBdr>
        <w:top w:val="none" w:sz="0" w:space="0" w:color="auto"/>
        <w:left w:val="none" w:sz="0" w:space="0" w:color="auto"/>
        <w:bottom w:val="none" w:sz="0" w:space="0" w:color="auto"/>
        <w:right w:val="none" w:sz="0" w:space="0" w:color="auto"/>
      </w:divBdr>
    </w:div>
    <w:div w:id="1504198413">
      <w:bodyDiv w:val="1"/>
      <w:marLeft w:val="0"/>
      <w:marRight w:val="0"/>
      <w:marTop w:val="0"/>
      <w:marBottom w:val="0"/>
      <w:divBdr>
        <w:top w:val="none" w:sz="0" w:space="0" w:color="auto"/>
        <w:left w:val="none" w:sz="0" w:space="0" w:color="auto"/>
        <w:bottom w:val="none" w:sz="0" w:space="0" w:color="auto"/>
        <w:right w:val="none" w:sz="0" w:space="0" w:color="auto"/>
      </w:divBdr>
    </w:div>
    <w:div w:id="1592085571">
      <w:bodyDiv w:val="1"/>
      <w:marLeft w:val="0"/>
      <w:marRight w:val="0"/>
      <w:marTop w:val="0"/>
      <w:marBottom w:val="0"/>
      <w:divBdr>
        <w:top w:val="none" w:sz="0" w:space="0" w:color="auto"/>
        <w:left w:val="none" w:sz="0" w:space="0" w:color="auto"/>
        <w:bottom w:val="none" w:sz="0" w:space="0" w:color="auto"/>
        <w:right w:val="none" w:sz="0" w:space="0" w:color="auto"/>
      </w:divBdr>
    </w:div>
    <w:div w:id="1648821301">
      <w:bodyDiv w:val="1"/>
      <w:marLeft w:val="0"/>
      <w:marRight w:val="0"/>
      <w:marTop w:val="0"/>
      <w:marBottom w:val="0"/>
      <w:divBdr>
        <w:top w:val="none" w:sz="0" w:space="0" w:color="auto"/>
        <w:left w:val="none" w:sz="0" w:space="0" w:color="auto"/>
        <w:bottom w:val="none" w:sz="0" w:space="0" w:color="auto"/>
        <w:right w:val="none" w:sz="0" w:space="0" w:color="auto"/>
      </w:divBdr>
    </w:div>
    <w:div w:id="1716924355">
      <w:bodyDiv w:val="1"/>
      <w:marLeft w:val="0"/>
      <w:marRight w:val="0"/>
      <w:marTop w:val="0"/>
      <w:marBottom w:val="0"/>
      <w:divBdr>
        <w:top w:val="none" w:sz="0" w:space="0" w:color="auto"/>
        <w:left w:val="none" w:sz="0" w:space="0" w:color="auto"/>
        <w:bottom w:val="none" w:sz="0" w:space="0" w:color="auto"/>
        <w:right w:val="none" w:sz="0" w:space="0" w:color="auto"/>
      </w:divBdr>
    </w:div>
    <w:div w:id="1958487440">
      <w:bodyDiv w:val="1"/>
      <w:marLeft w:val="0"/>
      <w:marRight w:val="0"/>
      <w:marTop w:val="0"/>
      <w:marBottom w:val="0"/>
      <w:divBdr>
        <w:top w:val="none" w:sz="0" w:space="0" w:color="auto"/>
        <w:left w:val="none" w:sz="0" w:space="0" w:color="auto"/>
        <w:bottom w:val="none" w:sz="0" w:space="0" w:color="auto"/>
        <w:right w:val="none" w:sz="0" w:space="0" w:color="auto"/>
      </w:divBdr>
    </w:div>
    <w:div w:id="21228010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2CCDA-68CC-4DB5-989B-5AC73C1B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Pages>
  <Words>2869</Words>
  <Characters>16357</Characters>
  <Application>Microsoft Office Word</Application>
  <DocSecurity>0</DocSecurity>
  <Lines>136</Lines>
  <Paragraphs>38</Paragraphs>
  <ScaleCrop>false</ScaleCrop>
  <Company>Microsoft</Company>
  <LinksUpToDate>false</LinksUpToDate>
  <CharactersWithSpaces>19188</CharactersWithSpaces>
  <SharedDoc>false</SharedDoc>
  <HLinks>
    <vt:vector size="132" baseType="variant">
      <vt:variant>
        <vt:i4>2031666</vt:i4>
      </vt:variant>
      <vt:variant>
        <vt:i4>128</vt:i4>
      </vt:variant>
      <vt:variant>
        <vt:i4>0</vt:i4>
      </vt:variant>
      <vt:variant>
        <vt:i4>5</vt:i4>
      </vt:variant>
      <vt:variant>
        <vt:lpwstr/>
      </vt:variant>
      <vt:variant>
        <vt:lpwstr>_Toc73095406</vt:lpwstr>
      </vt:variant>
      <vt:variant>
        <vt:i4>1835058</vt:i4>
      </vt:variant>
      <vt:variant>
        <vt:i4>122</vt:i4>
      </vt:variant>
      <vt:variant>
        <vt:i4>0</vt:i4>
      </vt:variant>
      <vt:variant>
        <vt:i4>5</vt:i4>
      </vt:variant>
      <vt:variant>
        <vt:lpwstr/>
      </vt:variant>
      <vt:variant>
        <vt:lpwstr>_Toc73095405</vt:lpwstr>
      </vt:variant>
      <vt:variant>
        <vt:i4>1900594</vt:i4>
      </vt:variant>
      <vt:variant>
        <vt:i4>116</vt:i4>
      </vt:variant>
      <vt:variant>
        <vt:i4>0</vt:i4>
      </vt:variant>
      <vt:variant>
        <vt:i4>5</vt:i4>
      </vt:variant>
      <vt:variant>
        <vt:lpwstr/>
      </vt:variant>
      <vt:variant>
        <vt:lpwstr>_Toc73095404</vt:lpwstr>
      </vt:variant>
      <vt:variant>
        <vt:i4>1703986</vt:i4>
      </vt:variant>
      <vt:variant>
        <vt:i4>110</vt:i4>
      </vt:variant>
      <vt:variant>
        <vt:i4>0</vt:i4>
      </vt:variant>
      <vt:variant>
        <vt:i4>5</vt:i4>
      </vt:variant>
      <vt:variant>
        <vt:lpwstr/>
      </vt:variant>
      <vt:variant>
        <vt:lpwstr>_Toc73095403</vt:lpwstr>
      </vt:variant>
      <vt:variant>
        <vt:i4>1769522</vt:i4>
      </vt:variant>
      <vt:variant>
        <vt:i4>104</vt:i4>
      </vt:variant>
      <vt:variant>
        <vt:i4>0</vt:i4>
      </vt:variant>
      <vt:variant>
        <vt:i4>5</vt:i4>
      </vt:variant>
      <vt:variant>
        <vt:lpwstr/>
      </vt:variant>
      <vt:variant>
        <vt:lpwstr>_Toc73095402</vt:lpwstr>
      </vt:variant>
      <vt:variant>
        <vt:i4>1441851</vt:i4>
      </vt:variant>
      <vt:variant>
        <vt:i4>98</vt:i4>
      </vt:variant>
      <vt:variant>
        <vt:i4>0</vt:i4>
      </vt:variant>
      <vt:variant>
        <vt:i4>5</vt:i4>
      </vt:variant>
      <vt:variant>
        <vt:lpwstr/>
      </vt:variant>
      <vt:variant>
        <vt:lpwstr>_Toc73095398</vt:lpwstr>
      </vt:variant>
      <vt:variant>
        <vt:i4>1769531</vt:i4>
      </vt:variant>
      <vt:variant>
        <vt:i4>92</vt:i4>
      </vt:variant>
      <vt:variant>
        <vt:i4>0</vt:i4>
      </vt:variant>
      <vt:variant>
        <vt:i4>5</vt:i4>
      </vt:variant>
      <vt:variant>
        <vt:lpwstr/>
      </vt:variant>
      <vt:variant>
        <vt:lpwstr>_Toc73095395</vt:lpwstr>
      </vt:variant>
      <vt:variant>
        <vt:i4>1703995</vt:i4>
      </vt:variant>
      <vt:variant>
        <vt:i4>86</vt:i4>
      </vt:variant>
      <vt:variant>
        <vt:i4>0</vt:i4>
      </vt:variant>
      <vt:variant>
        <vt:i4>5</vt:i4>
      </vt:variant>
      <vt:variant>
        <vt:lpwstr/>
      </vt:variant>
      <vt:variant>
        <vt:lpwstr>_Toc73095394</vt:lpwstr>
      </vt:variant>
      <vt:variant>
        <vt:i4>2031675</vt:i4>
      </vt:variant>
      <vt:variant>
        <vt:i4>80</vt:i4>
      </vt:variant>
      <vt:variant>
        <vt:i4>0</vt:i4>
      </vt:variant>
      <vt:variant>
        <vt:i4>5</vt:i4>
      </vt:variant>
      <vt:variant>
        <vt:lpwstr/>
      </vt:variant>
      <vt:variant>
        <vt:lpwstr>_Toc73095391</vt:lpwstr>
      </vt:variant>
      <vt:variant>
        <vt:i4>1769530</vt:i4>
      </vt:variant>
      <vt:variant>
        <vt:i4>74</vt:i4>
      </vt:variant>
      <vt:variant>
        <vt:i4>0</vt:i4>
      </vt:variant>
      <vt:variant>
        <vt:i4>5</vt:i4>
      </vt:variant>
      <vt:variant>
        <vt:lpwstr/>
      </vt:variant>
      <vt:variant>
        <vt:lpwstr>_Toc73095385</vt:lpwstr>
      </vt:variant>
      <vt:variant>
        <vt:i4>1835066</vt:i4>
      </vt:variant>
      <vt:variant>
        <vt:i4>68</vt:i4>
      </vt:variant>
      <vt:variant>
        <vt:i4>0</vt:i4>
      </vt:variant>
      <vt:variant>
        <vt:i4>5</vt:i4>
      </vt:variant>
      <vt:variant>
        <vt:lpwstr/>
      </vt:variant>
      <vt:variant>
        <vt:lpwstr>_Toc73095382</vt:lpwstr>
      </vt:variant>
      <vt:variant>
        <vt:i4>1441845</vt:i4>
      </vt:variant>
      <vt:variant>
        <vt:i4>62</vt:i4>
      </vt:variant>
      <vt:variant>
        <vt:i4>0</vt:i4>
      </vt:variant>
      <vt:variant>
        <vt:i4>5</vt:i4>
      </vt:variant>
      <vt:variant>
        <vt:lpwstr/>
      </vt:variant>
      <vt:variant>
        <vt:lpwstr>_Toc73095378</vt:lpwstr>
      </vt:variant>
      <vt:variant>
        <vt:i4>1638453</vt:i4>
      </vt:variant>
      <vt:variant>
        <vt:i4>56</vt:i4>
      </vt:variant>
      <vt:variant>
        <vt:i4>0</vt:i4>
      </vt:variant>
      <vt:variant>
        <vt:i4>5</vt:i4>
      </vt:variant>
      <vt:variant>
        <vt:lpwstr/>
      </vt:variant>
      <vt:variant>
        <vt:lpwstr>_Toc73095377</vt:lpwstr>
      </vt:variant>
      <vt:variant>
        <vt:i4>1572917</vt:i4>
      </vt:variant>
      <vt:variant>
        <vt:i4>50</vt:i4>
      </vt:variant>
      <vt:variant>
        <vt:i4>0</vt:i4>
      </vt:variant>
      <vt:variant>
        <vt:i4>5</vt:i4>
      </vt:variant>
      <vt:variant>
        <vt:lpwstr/>
      </vt:variant>
      <vt:variant>
        <vt:lpwstr>_Toc73095376</vt:lpwstr>
      </vt:variant>
      <vt:variant>
        <vt:i4>1835061</vt:i4>
      </vt:variant>
      <vt:variant>
        <vt:i4>44</vt:i4>
      </vt:variant>
      <vt:variant>
        <vt:i4>0</vt:i4>
      </vt:variant>
      <vt:variant>
        <vt:i4>5</vt:i4>
      </vt:variant>
      <vt:variant>
        <vt:lpwstr/>
      </vt:variant>
      <vt:variant>
        <vt:lpwstr>_Toc73095372</vt:lpwstr>
      </vt:variant>
      <vt:variant>
        <vt:i4>2031669</vt:i4>
      </vt:variant>
      <vt:variant>
        <vt:i4>38</vt:i4>
      </vt:variant>
      <vt:variant>
        <vt:i4>0</vt:i4>
      </vt:variant>
      <vt:variant>
        <vt:i4>5</vt:i4>
      </vt:variant>
      <vt:variant>
        <vt:lpwstr/>
      </vt:variant>
      <vt:variant>
        <vt:lpwstr>_Toc73095371</vt:lpwstr>
      </vt:variant>
      <vt:variant>
        <vt:i4>1966133</vt:i4>
      </vt:variant>
      <vt:variant>
        <vt:i4>32</vt:i4>
      </vt:variant>
      <vt:variant>
        <vt:i4>0</vt:i4>
      </vt:variant>
      <vt:variant>
        <vt:i4>5</vt:i4>
      </vt:variant>
      <vt:variant>
        <vt:lpwstr/>
      </vt:variant>
      <vt:variant>
        <vt:lpwstr>_Toc73095370</vt:lpwstr>
      </vt:variant>
      <vt:variant>
        <vt:i4>1507380</vt:i4>
      </vt:variant>
      <vt:variant>
        <vt:i4>26</vt:i4>
      </vt:variant>
      <vt:variant>
        <vt:i4>0</vt:i4>
      </vt:variant>
      <vt:variant>
        <vt:i4>5</vt:i4>
      </vt:variant>
      <vt:variant>
        <vt:lpwstr/>
      </vt:variant>
      <vt:variant>
        <vt:lpwstr>_Toc73095369</vt:lpwstr>
      </vt:variant>
      <vt:variant>
        <vt:i4>1572916</vt:i4>
      </vt:variant>
      <vt:variant>
        <vt:i4>20</vt:i4>
      </vt:variant>
      <vt:variant>
        <vt:i4>0</vt:i4>
      </vt:variant>
      <vt:variant>
        <vt:i4>5</vt:i4>
      </vt:variant>
      <vt:variant>
        <vt:lpwstr/>
      </vt:variant>
      <vt:variant>
        <vt:lpwstr>_Toc73095366</vt:lpwstr>
      </vt:variant>
      <vt:variant>
        <vt:i4>1835060</vt:i4>
      </vt:variant>
      <vt:variant>
        <vt:i4>14</vt:i4>
      </vt:variant>
      <vt:variant>
        <vt:i4>0</vt:i4>
      </vt:variant>
      <vt:variant>
        <vt:i4>5</vt:i4>
      </vt:variant>
      <vt:variant>
        <vt:lpwstr/>
      </vt:variant>
      <vt:variant>
        <vt:lpwstr>_Toc73095362</vt:lpwstr>
      </vt:variant>
      <vt:variant>
        <vt:i4>2031668</vt:i4>
      </vt:variant>
      <vt:variant>
        <vt:i4>8</vt:i4>
      </vt:variant>
      <vt:variant>
        <vt:i4>0</vt:i4>
      </vt:variant>
      <vt:variant>
        <vt:i4>5</vt:i4>
      </vt:variant>
      <vt:variant>
        <vt:lpwstr/>
      </vt:variant>
      <vt:variant>
        <vt:lpwstr>_Toc73095361</vt:lpwstr>
      </vt:variant>
      <vt:variant>
        <vt:i4>1966132</vt:i4>
      </vt:variant>
      <vt:variant>
        <vt:i4>2</vt:i4>
      </vt:variant>
      <vt:variant>
        <vt:i4>0</vt:i4>
      </vt:variant>
      <vt:variant>
        <vt:i4>5</vt:i4>
      </vt:variant>
      <vt:variant>
        <vt:lpwstr/>
      </vt:variant>
      <vt:variant>
        <vt:lpwstr>_Toc73095360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subject/>
  <dc:creator>lhn</dc:creator>
  <cp:keywords/>
  <cp:lastModifiedBy>admin</cp:lastModifiedBy>
  <cp:revision>646</cp:revision>
  <cp:lastPrinted>2022-08-19T08:11:00Z</cp:lastPrinted>
  <dcterms:created xsi:type="dcterms:W3CDTF">2022-06-06T05:01:00Z</dcterms:created>
  <dcterms:modified xsi:type="dcterms:W3CDTF">2022-08-19T08:12:00Z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3FE1A083410748449D150B752531FA65</vt:lpwstr>
  </property>
</Properties>
</file>