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FB84A" w14:textId="77777777" w:rsidR="00E47EDF" w:rsidRDefault="00E47EDF" w:rsidP="00C2059C">
      <w:pPr>
        <w:jc w:val="center"/>
        <w:rPr>
          <w:rFonts w:ascii="方正小标宋简体" w:eastAsia="方正小标宋简体"/>
          <w:sz w:val="44"/>
          <w:szCs w:val="44"/>
        </w:rPr>
      </w:pPr>
      <w:r>
        <w:rPr>
          <w:rFonts w:ascii="方正小标宋简体" w:eastAsia="方正小标宋简体" w:hint="eastAsia"/>
          <w:sz w:val="44"/>
          <w:szCs w:val="44"/>
        </w:rPr>
        <w:t>北京市广播电视局</w:t>
      </w:r>
    </w:p>
    <w:p w14:paraId="38CDD6E2" w14:textId="77777777" w:rsidR="00397640" w:rsidRDefault="00397640" w:rsidP="00C2059C">
      <w:pPr>
        <w:jc w:val="center"/>
        <w:rPr>
          <w:rFonts w:ascii="方正小标宋简体" w:eastAsia="方正小标宋简体"/>
          <w:sz w:val="44"/>
          <w:szCs w:val="44"/>
        </w:rPr>
      </w:pPr>
      <w:r w:rsidRPr="00577A3D">
        <w:rPr>
          <w:rFonts w:ascii="方正小标宋简体" w:eastAsia="方正小标宋简体" w:hint="eastAsia"/>
          <w:sz w:val="44"/>
          <w:szCs w:val="44"/>
        </w:rPr>
        <w:t>部门</w:t>
      </w:r>
      <w:r w:rsidR="00577A3D" w:rsidRPr="00577A3D">
        <w:rPr>
          <w:rFonts w:ascii="方正小标宋简体" w:eastAsia="方正小标宋简体" w:hint="eastAsia"/>
          <w:sz w:val="44"/>
          <w:szCs w:val="44"/>
        </w:rPr>
        <w:t>整体绩效评价报告</w:t>
      </w:r>
    </w:p>
    <w:p w14:paraId="4BB97A70" w14:textId="77777777" w:rsidR="00577A3D" w:rsidRPr="00982773" w:rsidRDefault="00577A3D" w:rsidP="00982773">
      <w:pPr>
        <w:pStyle w:val="a0"/>
        <w:ind w:firstLine="640"/>
        <w:rPr>
          <w:sz w:val="32"/>
          <w:szCs w:val="32"/>
        </w:rPr>
      </w:pPr>
    </w:p>
    <w:p w14:paraId="259AE877" w14:textId="77777777" w:rsidR="00397640" w:rsidRPr="008D7FD6" w:rsidRDefault="006363E3" w:rsidP="008D7FD6">
      <w:pPr>
        <w:spacing w:line="560" w:lineRule="exact"/>
        <w:ind w:firstLineChars="200" w:firstLine="640"/>
        <w:rPr>
          <w:rFonts w:ascii="黑体" w:eastAsia="黑体" w:hAnsi="黑体" w:cs="仿宋_GB2312"/>
          <w:color w:val="000000"/>
          <w:kern w:val="0"/>
          <w:sz w:val="32"/>
          <w:szCs w:val="32"/>
        </w:rPr>
      </w:pPr>
      <w:r w:rsidRPr="008D7FD6">
        <w:rPr>
          <w:rFonts w:ascii="黑体" w:eastAsia="黑体" w:hAnsi="黑体" w:cs="宋体" w:hint="eastAsia"/>
          <w:color w:val="000000"/>
          <w:kern w:val="0"/>
          <w:sz w:val="32"/>
          <w:szCs w:val="32"/>
        </w:rPr>
        <w:t>一、</w:t>
      </w:r>
      <w:r w:rsidR="00397640" w:rsidRPr="008D7FD6">
        <w:rPr>
          <w:rFonts w:ascii="黑体" w:eastAsia="黑体" w:hAnsi="黑体" w:cs="仿宋_GB2312" w:hint="eastAsia"/>
          <w:color w:val="000000"/>
          <w:kern w:val="0"/>
          <w:sz w:val="32"/>
          <w:szCs w:val="32"/>
        </w:rPr>
        <w:t>部门概况</w:t>
      </w:r>
    </w:p>
    <w:p w14:paraId="42D4E589" w14:textId="77777777" w:rsidR="00397640" w:rsidRPr="008E608B" w:rsidRDefault="008D7FD6" w:rsidP="00615B20">
      <w:pPr>
        <w:spacing w:line="600" w:lineRule="exact"/>
        <w:ind w:firstLineChars="200" w:firstLine="640"/>
        <w:rPr>
          <w:rFonts w:ascii="仿宋_GB2312" w:eastAsia="仿宋_GB2312" w:hAnsi="仿宋_GB2312" w:cs="仿宋_GB2312"/>
          <w:sz w:val="32"/>
          <w:szCs w:val="32"/>
        </w:rPr>
      </w:pPr>
      <w:r w:rsidRPr="00615B20">
        <w:rPr>
          <w:rFonts w:ascii="楷体_GB2312" w:eastAsia="楷体_GB2312" w:hint="eastAsia"/>
          <w:sz w:val="32"/>
          <w:szCs w:val="32"/>
        </w:rPr>
        <w:t>（一）</w:t>
      </w:r>
      <w:r w:rsidR="00397640" w:rsidRPr="00615B20">
        <w:rPr>
          <w:rFonts w:ascii="楷体_GB2312" w:eastAsia="楷体_GB2312" w:hint="eastAsia"/>
          <w:sz w:val="32"/>
          <w:szCs w:val="32"/>
        </w:rPr>
        <w:t>机构设置及职责工作任务情况</w:t>
      </w:r>
    </w:p>
    <w:p w14:paraId="7C769D78" w14:textId="77777777" w:rsidR="00397640" w:rsidRPr="008E608B" w:rsidRDefault="00397640" w:rsidP="000506DD">
      <w:pPr>
        <w:spacing w:line="560" w:lineRule="exact"/>
        <w:ind w:firstLineChars="200" w:firstLine="640"/>
        <w:rPr>
          <w:rFonts w:ascii="仿宋_GB2312" w:eastAsia="仿宋_GB2312"/>
          <w:sz w:val="32"/>
          <w:szCs w:val="32"/>
        </w:rPr>
      </w:pPr>
      <w:r w:rsidRPr="008E608B">
        <w:rPr>
          <w:rFonts w:ascii="仿宋_GB2312" w:eastAsia="仿宋_GB2312" w:hint="eastAsia"/>
          <w:sz w:val="32"/>
          <w:szCs w:val="32"/>
        </w:rPr>
        <w:t>2018年根据《中共北京市委 北京市人民政府关于印发&lt;北京市机构改革实施方案&gt;的通知》（京发〔2018〕31号）要求，原市新闻出版广电局的新闻出版、电影管理职责划入市委宣传部，在市新闻出版广电局广播电视管理职责的基础上，组建市广播电视局</w:t>
      </w:r>
      <w:r w:rsidR="004C74C2">
        <w:rPr>
          <w:rFonts w:ascii="仿宋_GB2312" w:eastAsia="仿宋_GB2312" w:hint="eastAsia"/>
          <w:sz w:val="32"/>
          <w:szCs w:val="32"/>
        </w:rPr>
        <w:t>（以下简称“我局”）</w:t>
      </w:r>
      <w:r w:rsidRPr="008E608B">
        <w:rPr>
          <w:rFonts w:ascii="仿宋_GB2312" w:eastAsia="仿宋_GB2312" w:hint="eastAsia"/>
          <w:sz w:val="32"/>
          <w:szCs w:val="32"/>
        </w:rPr>
        <w:t>，作为市政府直属机构，为正局级。</w:t>
      </w:r>
    </w:p>
    <w:p w14:paraId="6D840997" w14:textId="77777777" w:rsidR="00397640" w:rsidRPr="008E608B" w:rsidRDefault="00397640" w:rsidP="008E608B">
      <w:pPr>
        <w:spacing w:line="560" w:lineRule="exact"/>
        <w:ind w:firstLineChars="200" w:firstLine="640"/>
        <w:rPr>
          <w:rFonts w:ascii="仿宋_GB2312" w:eastAsia="仿宋_GB2312"/>
          <w:sz w:val="32"/>
          <w:szCs w:val="32"/>
        </w:rPr>
      </w:pPr>
      <w:r w:rsidRPr="008E608B">
        <w:rPr>
          <w:rFonts w:ascii="仿宋_GB2312" w:eastAsia="仿宋_GB2312" w:hint="eastAsia"/>
          <w:sz w:val="32"/>
          <w:szCs w:val="32"/>
        </w:rPr>
        <w:t>我局内设12个处室，另设机关党委、机关纪委和工会，纪检、监察机构按有关规定派驻。下属6个二级预算单位，分别是北京市广播电影电视局后勤服务中心、北京市广播电视监测中心、北京市广播电影电视局信息中心、北京音像资料馆、北京市广播影视作品审查中心、北京市新闻出版局老干部服务中心。</w:t>
      </w:r>
    </w:p>
    <w:p w14:paraId="7D70CF93" w14:textId="77777777" w:rsidR="00E569F0" w:rsidRPr="00615B20" w:rsidRDefault="008D7FD6" w:rsidP="00615B20">
      <w:pPr>
        <w:spacing w:line="600" w:lineRule="exact"/>
        <w:ind w:firstLineChars="200" w:firstLine="640"/>
        <w:rPr>
          <w:rFonts w:ascii="楷体_GB2312" w:eastAsia="楷体_GB2312"/>
          <w:sz w:val="32"/>
          <w:szCs w:val="32"/>
        </w:rPr>
      </w:pPr>
      <w:r w:rsidRPr="00615B20">
        <w:rPr>
          <w:rFonts w:ascii="楷体_GB2312" w:eastAsia="楷体_GB2312" w:hint="eastAsia"/>
          <w:sz w:val="32"/>
          <w:szCs w:val="32"/>
        </w:rPr>
        <w:t>（二）</w:t>
      </w:r>
      <w:r w:rsidR="00397640" w:rsidRPr="00615B20">
        <w:rPr>
          <w:rFonts w:ascii="楷体_GB2312" w:eastAsia="楷体_GB2312" w:hint="eastAsia"/>
          <w:sz w:val="32"/>
          <w:szCs w:val="32"/>
        </w:rPr>
        <w:t>部门整体绩效目标设立情况</w:t>
      </w:r>
    </w:p>
    <w:p w14:paraId="6BD845FE" w14:textId="77777777" w:rsidR="00397640" w:rsidRPr="008E608B" w:rsidRDefault="00FD3063" w:rsidP="008E608B">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8D7FD6" w:rsidRPr="008E608B">
        <w:rPr>
          <w:rFonts w:ascii="仿宋_GB2312" w:eastAsia="仿宋_GB2312" w:hint="eastAsia"/>
          <w:sz w:val="32"/>
          <w:szCs w:val="32"/>
        </w:rPr>
        <w:t>.</w:t>
      </w:r>
      <w:r w:rsidR="00397640" w:rsidRPr="008E608B">
        <w:rPr>
          <w:rFonts w:ascii="仿宋_GB2312" w:eastAsia="仿宋_GB2312" w:hint="eastAsia"/>
          <w:sz w:val="32"/>
          <w:szCs w:val="32"/>
        </w:rPr>
        <w:t>总体产出明确。整体绩效目标内容完整、明确清晰，定性与定量相结合，将产出和效果具体化，明确了各项工作的目标和任务，综合考虑了成本效益，规范和引导了2021年</w:t>
      </w:r>
      <w:r w:rsidR="00397640" w:rsidRPr="008E608B">
        <w:rPr>
          <w:rFonts w:ascii="仿宋_GB2312" w:eastAsia="仿宋_GB2312"/>
          <w:sz w:val="32"/>
          <w:szCs w:val="32"/>
        </w:rPr>
        <w:t>我局</w:t>
      </w:r>
      <w:r w:rsidR="005476BA" w:rsidRPr="008E608B">
        <w:rPr>
          <w:rFonts w:ascii="仿宋_GB2312" w:eastAsia="仿宋_GB2312" w:hint="eastAsia"/>
          <w:sz w:val="32"/>
          <w:szCs w:val="32"/>
        </w:rPr>
        <w:t>所有</w:t>
      </w:r>
      <w:r w:rsidR="00397640" w:rsidRPr="008E608B">
        <w:rPr>
          <w:rFonts w:ascii="仿宋_GB2312" w:eastAsia="仿宋_GB2312" w:hint="eastAsia"/>
          <w:sz w:val="32"/>
          <w:szCs w:val="32"/>
        </w:rPr>
        <w:t>项目具体绩效指标。</w:t>
      </w:r>
    </w:p>
    <w:p w14:paraId="63020A65" w14:textId="77777777" w:rsidR="00397640" w:rsidRPr="008E608B" w:rsidRDefault="00FD3063" w:rsidP="008E608B">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008D7FD6" w:rsidRPr="008E608B">
        <w:rPr>
          <w:rFonts w:ascii="仿宋_GB2312" w:eastAsia="仿宋_GB2312" w:hint="eastAsia"/>
          <w:sz w:val="32"/>
          <w:szCs w:val="32"/>
        </w:rPr>
        <w:t>.</w:t>
      </w:r>
      <w:r w:rsidR="00397640" w:rsidRPr="008E608B">
        <w:rPr>
          <w:rFonts w:ascii="仿宋_GB2312" w:eastAsia="仿宋_GB2312" w:hint="eastAsia"/>
          <w:sz w:val="32"/>
          <w:szCs w:val="32"/>
        </w:rPr>
        <w:t>目标合理可行。整体绩效目标设立依据部门职能职责，经过科学论证和合理测算，目标符合客观实际。实现绩效目标采取的措施切实可行，并可在项目周期内实现。</w:t>
      </w:r>
    </w:p>
    <w:p w14:paraId="6055BEE6" w14:textId="77777777" w:rsidR="00397640" w:rsidRPr="008E608B" w:rsidRDefault="00FD3063" w:rsidP="008E608B">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w:t>
      </w:r>
      <w:r w:rsidR="008D7FD6" w:rsidRPr="008E608B">
        <w:rPr>
          <w:rFonts w:ascii="仿宋_GB2312" w:eastAsia="仿宋_GB2312" w:hint="eastAsia"/>
          <w:sz w:val="32"/>
          <w:szCs w:val="32"/>
        </w:rPr>
        <w:t>.</w:t>
      </w:r>
      <w:r w:rsidR="00397640" w:rsidRPr="008E608B">
        <w:rPr>
          <w:rFonts w:ascii="仿宋_GB2312" w:eastAsia="仿宋_GB2312" w:hint="eastAsia"/>
          <w:sz w:val="32"/>
          <w:szCs w:val="32"/>
        </w:rPr>
        <w:t>指标细化量化。指标设定较为科学、合理，可衡量、可考核。2021年，设定绩效目标</w:t>
      </w:r>
      <w:r w:rsidR="00D1471C" w:rsidRPr="008E608B">
        <w:rPr>
          <w:rFonts w:ascii="仿宋_GB2312" w:eastAsia="仿宋_GB2312" w:hint="eastAsia"/>
          <w:sz w:val="32"/>
          <w:szCs w:val="32"/>
        </w:rPr>
        <w:t>三</w:t>
      </w:r>
      <w:r w:rsidR="00397640" w:rsidRPr="008E608B">
        <w:rPr>
          <w:rFonts w:ascii="仿宋_GB2312" w:eastAsia="仿宋_GB2312" w:hint="eastAsia"/>
          <w:sz w:val="32"/>
          <w:szCs w:val="32"/>
        </w:rPr>
        <w:t>级指标872条，可量化指标和具体明确、可评价指标比2020年分别增长12%和14%。</w:t>
      </w:r>
    </w:p>
    <w:p w14:paraId="54896135" w14:textId="0CA82EC1" w:rsidR="00397640" w:rsidRPr="008E608B" w:rsidRDefault="006363E3" w:rsidP="008E608B">
      <w:pPr>
        <w:spacing w:line="560" w:lineRule="exact"/>
        <w:ind w:firstLineChars="200" w:firstLine="640"/>
        <w:rPr>
          <w:rFonts w:ascii="黑体" w:eastAsia="黑体" w:hAnsi="黑体" w:cs="宋体"/>
          <w:color w:val="000000"/>
          <w:kern w:val="0"/>
          <w:sz w:val="32"/>
          <w:szCs w:val="32"/>
        </w:rPr>
      </w:pPr>
      <w:r w:rsidRPr="008E608B">
        <w:rPr>
          <w:rFonts w:ascii="黑体" w:eastAsia="黑体" w:hAnsi="黑体" w:cs="宋体" w:hint="eastAsia"/>
          <w:color w:val="000000"/>
          <w:kern w:val="0"/>
          <w:sz w:val="32"/>
          <w:szCs w:val="32"/>
        </w:rPr>
        <w:t>二、</w:t>
      </w:r>
      <w:r w:rsidR="00397640" w:rsidRPr="008E608B">
        <w:rPr>
          <w:rFonts w:ascii="黑体" w:eastAsia="黑体" w:hAnsi="黑体" w:cs="宋体" w:hint="eastAsia"/>
          <w:color w:val="000000"/>
          <w:kern w:val="0"/>
          <w:sz w:val="32"/>
          <w:szCs w:val="32"/>
        </w:rPr>
        <w:t>当年预算执行情况</w:t>
      </w:r>
    </w:p>
    <w:p w14:paraId="35631E6C" w14:textId="77777777" w:rsidR="00397640" w:rsidRPr="008E608B" w:rsidRDefault="00397640" w:rsidP="008E608B">
      <w:pPr>
        <w:spacing w:line="560" w:lineRule="exact"/>
        <w:ind w:firstLineChars="200" w:firstLine="640"/>
        <w:rPr>
          <w:rFonts w:ascii="仿宋_GB2312" w:eastAsia="仿宋_GB2312" w:hAnsi="仿宋_GB2312" w:cs="仿宋_GB2312"/>
          <w:color w:val="000000"/>
          <w:kern w:val="0"/>
          <w:sz w:val="32"/>
          <w:szCs w:val="32"/>
        </w:rPr>
      </w:pPr>
      <w:r w:rsidRPr="008E608B">
        <w:rPr>
          <w:rFonts w:ascii="仿宋_GB2312" w:eastAsia="仿宋_GB2312" w:hAnsi="仿宋_GB2312" w:cs="仿宋_GB2312" w:hint="eastAsia"/>
          <w:color w:val="000000"/>
          <w:kern w:val="0"/>
          <w:sz w:val="32"/>
          <w:szCs w:val="32"/>
        </w:rPr>
        <w:t>2021年全年预算数</w:t>
      </w:r>
      <w:r w:rsidRPr="008E608B">
        <w:rPr>
          <w:rFonts w:ascii="仿宋_GB2312" w:eastAsia="仿宋_GB2312"/>
          <w:sz w:val="32"/>
          <w:szCs w:val="32"/>
        </w:rPr>
        <w:t>51</w:t>
      </w:r>
      <w:r w:rsidR="009E493A" w:rsidRPr="008E608B">
        <w:rPr>
          <w:rFonts w:ascii="仿宋_GB2312" w:eastAsia="仿宋_GB2312" w:hint="eastAsia"/>
          <w:sz w:val="32"/>
          <w:szCs w:val="32"/>
        </w:rPr>
        <w:t>,</w:t>
      </w:r>
      <w:r w:rsidRPr="008E608B">
        <w:rPr>
          <w:rFonts w:ascii="仿宋_GB2312" w:eastAsia="仿宋_GB2312"/>
          <w:sz w:val="32"/>
          <w:szCs w:val="32"/>
        </w:rPr>
        <w:t>501</w:t>
      </w:r>
      <w:r w:rsidRPr="008E608B">
        <w:rPr>
          <w:rFonts w:ascii="仿宋_GB2312" w:eastAsia="仿宋_GB2312" w:hint="eastAsia"/>
          <w:sz w:val="32"/>
          <w:szCs w:val="32"/>
        </w:rPr>
        <w:t>.</w:t>
      </w:r>
      <w:r w:rsidRPr="008E608B">
        <w:rPr>
          <w:rFonts w:ascii="仿宋_GB2312" w:eastAsia="仿宋_GB2312"/>
          <w:sz w:val="32"/>
          <w:szCs w:val="32"/>
        </w:rPr>
        <w:t>13</w:t>
      </w:r>
      <w:r w:rsidRPr="008E608B">
        <w:rPr>
          <w:rFonts w:ascii="仿宋_GB2312" w:eastAsia="仿宋_GB2312" w:hAnsi="仿宋_GB2312" w:cs="仿宋_GB2312" w:hint="eastAsia"/>
          <w:color w:val="000000"/>
          <w:kern w:val="0"/>
          <w:sz w:val="32"/>
          <w:szCs w:val="32"/>
        </w:rPr>
        <w:t>万元，其中，基本支出预算数</w:t>
      </w:r>
      <w:r w:rsidRPr="008E608B">
        <w:rPr>
          <w:rFonts w:ascii="仿宋_GB2312" w:eastAsia="仿宋_GB2312"/>
          <w:sz w:val="32"/>
          <w:szCs w:val="32"/>
        </w:rPr>
        <w:t>10</w:t>
      </w:r>
      <w:r w:rsidR="009E493A" w:rsidRPr="008E608B">
        <w:rPr>
          <w:rFonts w:ascii="仿宋_GB2312" w:eastAsia="仿宋_GB2312" w:hint="eastAsia"/>
          <w:sz w:val="32"/>
          <w:szCs w:val="32"/>
        </w:rPr>
        <w:t>,</w:t>
      </w:r>
      <w:r w:rsidRPr="008E608B">
        <w:rPr>
          <w:rFonts w:ascii="仿宋_GB2312" w:eastAsia="仿宋_GB2312"/>
          <w:sz w:val="32"/>
          <w:szCs w:val="32"/>
        </w:rPr>
        <w:t>415</w:t>
      </w:r>
      <w:r w:rsidRPr="008E608B">
        <w:rPr>
          <w:rFonts w:ascii="仿宋_GB2312" w:eastAsia="仿宋_GB2312" w:hint="eastAsia"/>
          <w:sz w:val="32"/>
          <w:szCs w:val="32"/>
        </w:rPr>
        <w:t>.</w:t>
      </w:r>
      <w:r w:rsidRPr="008E608B">
        <w:rPr>
          <w:rFonts w:ascii="仿宋_GB2312" w:eastAsia="仿宋_GB2312"/>
          <w:sz w:val="32"/>
          <w:szCs w:val="32"/>
        </w:rPr>
        <w:t>48</w:t>
      </w:r>
      <w:r w:rsidRPr="008E608B">
        <w:rPr>
          <w:rFonts w:ascii="仿宋_GB2312" w:eastAsia="仿宋_GB2312" w:hAnsi="仿宋_GB2312" w:cs="仿宋_GB2312" w:hint="eastAsia"/>
          <w:color w:val="000000"/>
          <w:kern w:val="0"/>
          <w:sz w:val="32"/>
          <w:szCs w:val="32"/>
        </w:rPr>
        <w:t>万元，项目支出预算数</w:t>
      </w:r>
      <w:r w:rsidRPr="008E608B">
        <w:rPr>
          <w:rFonts w:ascii="仿宋_GB2312" w:eastAsia="仿宋_GB2312"/>
          <w:sz w:val="32"/>
          <w:szCs w:val="32"/>
        </w:rPr>
        <w:t>41,085</w:t>
      </w:r>
      <w:r w:rsidRPr="008E608B">
        <w:rPr>
          <w:rFonts w:ascii="仿宋_GB2312" w:eastAsia="仿宋_GB2312" w:hint="eastAsia"/>
          <w:sz w:val="32"/>
          <w:szCs w:val="32"/>
        </w:rPr>
        <w:t>.</w:t>
      </w:r>
      <w:r w:rsidRPr="008E608B">
        <w:rPr>
          <w:rFonts w:ascii="仿宋_GB2312" w:eastAsia="仿宋_GB2312"/>
          <w:sz w:val="32"/>
          <w:szCs w:val="32"/>
        </w:rPr>
        <w:t>65</w:t>
      </w:r>
      <w:r w:rsidR="006502EE">
        <w:rPr>
          <w:rFonts w:ascii="仿宋_GB2312" w:eastAsia="仿宋_GB2312" w:hAnsi="仿宋_GB2312" w:cs="仿宋_GB2312" w:hint="eastAsia"/>
          <w:color w:val="000000"/>
          <w:kern w:val="0"/>
          <w:sz w:val="32"/>
          <w:szCs w:val="32"/>
        </w:rPr>
        <w:t>万元</w:t>
      </w:r>
      <w:r w:rsidRPr="008E608B">
        <w:rPr>
          <w:rFonts w:ascii="仿宋_GB2312" w:eastAsia="仿宋_GB2312" w:hAnsi="仿宋_GB2312" w:cs="仿宋_GB2312" w:hint="eastAsia"/>
          <w:color w:val="000000"/>
          <w:kern w:val="0"/>
          <w:sz w:val="32"/>
          <w:szCs w:val="32"/>
        </w:rPr>
        <w:t>。资金总体支出</w:t>
      </w:r>
      <w:r w:rsidRPr="008E608B">
        <w:rPr>
          <w:rFonts w:ascii="仿宋_GB2312" w:eastAsia="仿宋_GB2312"/>
          <w:sz w:val="32"/>
          <w:szCs w:val="32"/>
        </w:rPr>
        <w:t>47</w:t>
      </w:r>
      <w:r w:rsidR="009E493A" w:rsidRPr="008E608B">
        <w:rPr>
          <w:rFonts w:ascii="仿宋_GB2312" w:eastAsia="仿宋_GB2312" w:hint="eastAsia"/>
          <w:sz w:val="32"/>
          <w:szCs w:val="32"/>
        </w:rPr>
        <w:t>,</w:t>
      </w:r>
      <w:r w:rsidRPr="008E608B">
        <w:rPr>
          <w:rFonts w:ascii="仿宋_GB2312" w:eastAsia="仿宋_GB2312"/>
          <w:sz w:val="32"/>
          <w:szCs w:val="32"/>
        </w:rPr>
        <w:t>196.47</w:t>
      </w:r>
      <w:r w:rsidRPr="008E608B">
        <w:rPr>
          <w:rFonts w:ascii="仿宋_GB2312" w:eastAsia="仿宋_GB2312" w:hAnsi="仿宋_GB2312" w:cs="仿宋_GB2312" w:hint="eastAsia"/>
          <w:color w:val="000000"/>
          <w:kern w:val="0"/>
          <w:sz w:val="32"/>
          <w:szCs w:val="32"/>
        </w:rPr>
        <w:t>万元，其中，基本支出</w:t>
      </w:r>
      <w:r w:rsidRPr="008E608B">
        <w:rPr>
          <w:rFonts w:ascii="仿宋_GB2312" w:eastAsia="仿宋_GB2312" w:hint="eastAsia"/>
          <w:sz w:val="32"/>
          <w:szCs w:val="32"/>
        </w:rPr>
        <w:t>9</w:t>
      </w:r>
      <w:r w:rsidR="009E493A" w:rsidRPr="008E608B">
        <w:rPr>
          <w:rFonts w:ascii="仿宋_GB2312" w:eastAsia="仿宋_GB2312" w:hint="eastAsia"/>
          <w:sz w:val="32"/>
          <w:szCs w:val="32"/>
        </w:rPr>
        <w:t>,</w:t>
      </w:r>
      <w:r w:rsidRPr="008E608B">
        <w:rPr>
          <w:rFonts w:ascii="仿宋_GB2312" w:eastAsia="仿宋_GB2312" w:hint="eastAsia"/>
          <w:sz w:val="32"/>
          <w:szCs w:val="32"/>
        </w:rPr>
        <w:t>592.94</w:t>
      </w:r>
      <w:r w:rsidRPr="008E608B">
        <w:rPr>
          <w:rFonts w:ascii="仿宋_GB2312" w:eastAsia="仿宋_GB2312" w:hAnsi="仿宋_GB2312" w:cs="仿宋_GB2312" w:hint="eastAsia"/>
          <w:color w:val="000000"/>
          <w:kern w:val="0"/>
          <w:sz w:val="32"/>
          <w:szCs w:val="32"/>
        </w:rPr>
        <w:t>万元，项目支出</w:t>
      </w:r>
      <w:r w:rsidRPr="008E608B">
        <w:rPr>
          <w:rFonts w:ascii="仿宋_GB2312" w:eastAsia="仿宋_GB2312" w:hint="eastAsia"/>
          <w:sz w:val="32"/>
          <w:szCs w:val="32"/>
        </w:rPr>
        <w:t>37,603.53</w:t>
      </w:r>
      <w:r w:rsidRPr="008E608B">
        <w:rPr>
          <w:rFonts w:ascii="仿宋_GB2312" w:eastAsia="仿宋_GB2312" w:hAnsi="仿宋_GB2312" w:cs="仿宋_GB2312" w:hint="eastAsia"/>
          <w:color w:val="000000"/>
          <w:kern w:val="0"/>
          <w:sz w:val="32"/>
          <w:szCs w:val="32"/>
        </w:rPr>
        <w:t>万元。预算执行率为</w:t>
      </w:r>
      <w:r w:rsidRPr="008E608B">
        <w:rPr>
          <w:rFonts w:ascii="仿宋_GB2312" w:eastAsia="仿宋_GB2312" w:hint="eastAsia"/>
          <w:sz w:val="32"/>
          <w:szCs w:val="32"/>
        </w:rPr>
        <w:t>91.64%</w:t>
      </w:r>
      <w:r w:rsidRPr="008E608B">
        <w:rPr>
          <w:rFonts w:ascii="仿宋_GB2312" w:eastAsia="仿宋_GB2312" w:hAnsi="仿宋_GB2312" w:cs="仿宋_GB2312" w:hint="eastAsia"/>
          <w:color w:val="000000"/>
          <w:kern w:val="0"/>
          <w:sz w:val="32"/>
          <w:szCs w:val="32"/>
        </w:rPr>
        <w:t>。</w:t>
      </w:r>
    </w:p>
    <w:p w14:paraId="3692EBDA" w14:textId="77777777" w:rsidR="00397640" w:rsidRPr="008E608B" w:rsidRDefault="006363E3" w:rsidP="000D0BA4">
      <w:pPr>
        <w:spacing w:line="560" w:lineRule="exact"/>
        <w:ind w:firstLineChars="200" w:firstLine="640"/>
        <w:rPr>
          <w:rFonts w:ascii="黑体" w:eastAsia="黑体" w:hAnsi="黑体" w:cs="宋体"/>
          <w:color w:val="000000"/>
          <w:kern w:val="0"/>
          <w:sz w:val="32"/>
          <w:szCs w:val="32"/>
        </w:rPr>
      </w:pPr>
      <w:r w:rsidRPr="008E608B">
        <w:rPr>
          <w:rFonts w:ascii="黑体" w:eastAsia="黑体" w:hAnsi="黑体" w:cs="宋体" w:hint="eastAsia"/>
          <w:color w:val="000000"/>
          <w:kern w:val="0"/>
          <w:sz w:val="32"/>
          <w:szCs w:val="32"/>
        </w:rPr>
        <w:t>三、</w:t>
      </w:r>
      <w:r w:rsidR="00397640" w:rsidRPr="008E608B">
        <w:rPr>
          <w:rFonts w:ascii="黑体" w:eastAsia="黑体" w:hAnsi="黑体" w:cs="宋体" w:hint="eastAsia"/>
          <w:color w:val="000000"/>
          <w:kern w:val="0"/>
          <w:sz w:val="32"/>
          <w:szCs w:val="32"/>
        </w:rPr>
        <w:t>整体绩效目标实现情况</w:t>
      </w:r>
    </w:p>
    <w:p w14:paraId="3D6EE323" w14:textId="77777777" w:rsidR="00397640" w:rsidRPr="008E608B" w:rsidRDefault="008D7FD6" w:rsidP="000D0BA4">
      <w:pPr>
        <w:spacing w:line="560" w:lineRule="exact"/>
        <w:ind w:firstLineChars="200" w:firstLine="640"/>
        <w:rPr>
          <w:rFonts w:ascii="仿宋_GB2312" w:eastAsia="仿宋_GB2312" w:hAnsi="仿宋_GB2312" w:cs="仿宋_GB2312"/>
          <w:sz w:val="32"/>
          <w:szCs w:val="32"/>
        </w:rPr>
      </w:pPr>
      <w:r w:rsidRPr="00615B20">
        <w:rPr>
          <w:rFonts w:ascii="楷体_GB2312" w:eastAsia="楷体_GB2312" w:hint="eastAsia"/>
          <w:sz w:val="32"/>
          <w:szCs w:val="32"/>
        </w:rPr>
        <w:t>（一）</w:t>
      </w:r>
      <w:r w:rsidR="00397640" w:rsidRPr="00615B20">
        <w:rPr>
          <w:rFonts w:ascii="楷体_GB2312" w:eastAsia="楷体_GB2312" w:hint="eastAsia"/>
          <w:sz w:val="32"/>
          <w:szCs w:val="32"/>
        </w:rPr>
        <w:t>产出完成情况分析</w:t>
      </w:r>
    </w:p>
    <w:p w14:paraId="620C807E" w14:textId="291CF4B7" w:rsidR="008E1205" w:rsidRDefault="008E1205" w:rsidP="008E1205">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我局部</w:t>
      </w:r>
      <w:proofErr w:type="gramStart"/>
      <w:r>
        <w:rPr>
          <w:rFonts w:ascii="仿宋_GB2312" w:eastAsia="仿宋_GB2312" w:hAnsi="仿宋_GB2312" w:cs="仿宋_GB2312" w:hint="eastAsia"/>
          <w:color w:val="000000"/>
          <w:kern w:val="0"/>
          <w:sz w:val="32"/>
          <w:szCs w:val="32"/>
        </w:rPr>
        <w:t>门整体</w:t>
      </w:r>
      <w:proofErr w:type="gramEnd"/>
      <w:r>
        <w:rPr>
          <w:rFonts w:ascii="仿宋_GB2312" w:eastAsia="仿宋_GB2312" w:hAnsi="仿宋_GB2312" w:cs="仿宋_GB2312" w:hint="eastAsia"/>
          <w:color w:val="000000"/>
          <w:kern w:val="0"/>
          <w:sz w:val="32"/>
          <w:szCs w:val="32"/>
        </w:rPr>
        <w:t>绩效目标产出实现情况良好，</w:t>
      </w:r>
      <w:r w:rsidR="00923C29" w:rsidRPr="008E1205">
        <w:rPr>
          <w:rFonts w:ascii="仿宋_GB2312" w:eastAsia="仿宋_GB2312" w:hAnsi="仿宋_GB2312" w:cs="仿宋_GB2312" w:hint="eastAsia"/>
          <w:color w:val="000000"/>
          <w:kern w:val="0"/>
          <w:sz w:val="32"/>
          <w:szCs w:val="32"/>
        </w:rPr>
        <w:t>符合国家和北京市广播电视和网络视听发展规划，</w:t>
      </w:r>
      <w:r w:rsidRPr="008E1205">
        <w:rPr>
          <w:rFonts w:ascii="仿宋_GB2312" w:eastAsia="仿宋_GB2312" w:hAnsi="仿宋_GB2312" w:cs="仿宋_GB2312" w:hint="eastAsia"/>
          <w:color w:val="000000"/>
          <w:kern w:val="0"/>
          <w:sz w:val="32"/>
          <w:szCs w:val="32"/>
        </w:rPr>
        <w:t>体现了2021年首都广播电视网络视听事业的发展方向，</w:t>
      </w:r>
      <w:r>
        <w:rPr>
          <w:rFonts w:ascii="仿宋_GB2312" w:eastAsia="仿宋_GB2312" w:hAnsi="仿宋_GB2312" w:cs="仿宋_GB2312" w:hint="eastAsia"/>
          <w:color w:val="000000"/>
          <w:kern w:val="0"/>
          <w:sz w:val="32"/>
          <w:szCs w:val="32"/>
        </w:rPr>
        <w:t>具体如下：</w:t>
      </w:r>
    </w:p>
    <w:p w14:paraId="14AA4641" w14:textId="43BB2A91" w:rsidR="000516A4" w:rsidRPr="0015617A" w:rsidRDefault="000516A4" w:rsidP="0015617A">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397640" w:rsidRPr="008E608B">
        <w:rPr>
          <w:rFonts w:ascii="仿宋_GB2312" w:eastAsia="仿宋_GB2312" w:hint="eastAsia"/>
          <w:sz w:val="32"/>
          <w:szCs w:val="32"/>
        </w:rPr>
        <w:t>聚焦建党百年，发挥首都广电宣传优势，</w:t>
      </w:r>
      <w:r w:rsidR="00397640" w:rsidRPr="008E608B">
        <w:rPr>
          <w:rFonts w:ascii="仿宋_GB2312" w:eastAsia="仿宋_GB2312"/>
          <w:sz w:val="32"/>
          <w:szCs w:val="32"/>
        </w:rPr>
        <w:t>强势引领主流思想舆论</w:t>
      </w:r>
      <w:r w:rsidR="00397640" w:rsidRPr="008E608B">
        <w:rPr>
          <w:rFonts w:ascii="仿宋_GB2312" w:eastAsia="仿宋_GB2312" w:hint="eastAsia"/>
          <w:sz w:val="32"/>
          <w:szCs w:val="32"/>
        </w:rPr>
        <w:t>。开设“奋斗百年路 启航新征程”专栏专区，做好庆祝中国共产党成立100周年大会、颁授“七一勋章”等重</w:t>
      </w:r>
      <w:r w:rsidR="000D001F" w:rsidRPr="008E608B">
        <w:rPr>
          <w:rFonts w:ascii="仿宋_GB2312" w:eastAsia="仿宋_GB2312" w:hint="eastAsia"/>
          <w:sz w:val="32"/>
          <w:szCs w:val="32"/>
        </w:rPr>
        <w:t>大活动宣传报道和直播转播工作</w:t>
      </w:r>
      <w:r w:rsidR="00397640" w:rsidRPr="008E608B">
        <w:rPr>
          <w:rFonts w:ascii="仿宋_GB2312" w:eastAsia="仿宋_GB2312" w:hint="eastAsia"/>
          <w:sz w:val="32"/>
          <w:szCs w:val="32"/>
        </w:rPr>
        <w:t>。</w:t>
      </w:r>
      <w:r w:rsidR="00AA4FD3" w:rsidRPr="000516A4">
        <w:rPr>
          <w:rFonts w:ascii="仿宋_GB2312" w:eastAsia="仿宋_GB2312" w:hint="eastAsia"/>
          <w:sz w:val="32"/>
          <w:szCs w:val="32"/>
        </w:rPr>
        <w:t>推出全国首个“我为群众办实事”电视专题片《我为群众办实事之局处长走流程》等优秀作品。</w:t>
      </w:r>
      <w:r w:rsidR="00397640" w:rsidRPr="008E608B">
        <w:rPr>
          <w:rFonts w:ascii="仿宋_GB2312" w:eastAsia="仿宋_GB2312"/>
          <w:sz w:val="32"/>
          <w:szCs w:val="32"/>
        </w:rPr>
        <w:t>聚焦冬奥</w:t>
      </w:r>
      <w:r w:rsidR="002F7526">
        <w:rPr>
          <w:rFonts w:ascii="仿宋_GB2312" w:eastAsia="仿宋_GB2312"/>
          <w:sz w:val="32"/>
          <w:szCs w:val="32"/>
        </w:rPr>
        <w:t>会冬残奥会</w:t>
      </w:r>
      <w:r w:rsidR="00397640" w:rsidRPr="008E608B">
        <w:rPr>
          <w:rFonts w:ascii="仿宋_GB2312" w:eastAsia="仿宋_GB2312"/>
          <w:sz w:val="32"/>
          <w:szCs w:val="32"/>
        </w:rPr>
        <w:t>主题，开展全媒体矩阵式宣传，</w:t>
      </w:r>
      <w:r w:rsidR="00397640" w:rsidRPr="008E608B">
        <w:rPr>
          <w:rFonts w:ascii="仿宋_GB2312" w:eastAsia="仿宋_GB2312" w:hint="eastAsia"/>
          <w:sz w:val="32"/>
          <w:szCs w:val="32"/>
        </w:rPr>
        <w:t>冬奥</w:t>
      </w:r>
      <w:r w:rsidR="00AD46EE">
        <w:rPr>
          <w:rFonts w:ascii="仿宋_GB2312" w:eastAsia="仿宋_GB2312" w:hint="eastAsia"/>
          <w:sz w:val="32"/>
          <w:szCs w:val="32"/>
        </w:rPr>
        <w:t>会冬残奥会</w:t>
      </w:r>
      <w:r w:rsidR="00397640" w:rsidRPr="008E608B">
        <w:rPr>
          <w:rFonts w:ascii="仿宋_GB2312" w:eastAsia="仿宋_GB2312" w:hint="eastAsia"/>
          <w:sz w:val="32"/>
          <w:szCs w:val="32"/>
        </w:rPr>
        <w:t>文化活动宣传推广</w:t>
      </w:r>
      <w:r w:rsidR="00397640" w:rsidRPr="008E608B">
        <w:rPr>
          <w:rFonts w:ascii="仿宋_GB2312" w:eastAsia="仿宋_GB2312"/>
          <w:sz w:val="32"/>
          <w:szCs w:val="32"/>
        </w:rPr>
        <w:t>话题总阅读量达27.6亿</w:t>
      </w:r>
      <w:r w:rsidR="00A030C4">
        <w:rPr>
          <w:rFonts w:ascii="仿宋_GB2312" w:eastAsia="仿宋_GB2312"/>
          <w:sz w:val="32"/>
          <w:szCs w:val="32"/>
        </w:rPr>
        <w:t>条</w:t>
      </w:r>
      <w:r w:rsidR="00397640" w:rsidRPr="008E608B">
        <w:rPr>
          <w:rFonts w:ascii="仿宋_GB2312" w:eastAsia="仿宋_GB2312"/>
          <w:sz w:val="32"/>
          <w:szCs w:val="32"/>
        </w:rPr>
        <w:t>次</w:t>
      </w:r>
      <w:r w:rsidR="00A00830">
        <w:rPr>
          <w:rFonts w:ascii="仿宋_GB2312" w:eastAsia="仿宋_GB2312"/>
          <w:sz w:val="32"/>
          <w:szCs w:val="32"/>
        </w:rPr>
        <w:t>，</w:t>
      </w:r>
      <w:r w:rsidR="00A00830" w:rsidRPr="00A00830">
        <w:rPr>
          <w:rFonts w:ascii="仿宋_GB2312" w:eastAsia="仿宋_GB2312" w:hint="eastAsia"/>
          <w:sz w:val="32"/>
          <w:szCs w:val="32"/>
        </w:rPr>
        <w:t>全面巩固壮大主流思想舆论阵地</w:t>
      </w:r>
      <w:r w:rsidR="00A00830">
        <w:rPr>
          <w:rFonts w:ascii="仿宋_GB2312" w:eastAsia="仿宋_GB2312" w:hint="eastAsia"/>
          <w:sz w:val="32"/>
          <w:szCs w:val="32"/>
        </w:rPr>
        <w:t>。</w:t>
      </w:r>
    </w:p>
    <w:p w14:paraId="6355F557" w14:textId="257F5D2A" w:rsidR="0015617A" w:rsidRPr="0015617A" w:rsidRDefault="0015617A" w:rsidP="0015617A">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Pr="0015617A">
        <w:rPr>
          <w:rFonts w:ascii="仿宋_GB2312" w:eastAsia="仿宋_GB2312" w:hint="eastAsia"/>
          <w:sz w:val="32"/>
          <w:szCs w:val="32"/>
        </w:rPr>
        <w:t>聚焦主题，讴歌时代，以“北京模式”扶持引导内容创作生产，推出精品力作奉献人民。</w:t>
      </w:r>
      <w:r w:rsidR="00E1685C">
        <w:rPr>
          <w:rFonts w:ascii="仿宋_GB2312" w:eastAsia="仿宋_GB2312" w:hint="eastAsia"/>
          <w:sz w:val="32"/>
          <w:szCs w:val="32"/>
        </w:rPr>
        <w:t>北京广播电视网络视听发展基金</w:t>
      </w:r>
      <w:r w:rsidR="00397640" w:rsidRPr="008E608B">
        <w:rPr>
          <w:rFonts w:ascii="仿宋_GB2312" w:eastAsia="仿宋_GB2312" w:hint="eastAsia"/>
          <w:sz w:val="32"/>
          <w:szCs w:val="32"/>
        </w:rPr>
        <w:t>精准赋能，</w:t>
      </w:r>
      <w:r w:rsidR="000B3653" w:rsidRPr="008E608B">
        <w:rPr>
          <w:rFonts w:ascii="仿宋_GB2312" w:eastAsia="仿宋_GB2312"/>
          <w:sz w:val="32"/>
          <w:szCs w:val="32"/>
        </w:rPr>
        <w:t>孵化培育</w:t>
      </w:r>
      <w:r w:rsidR="000B3653">
        <w:rPr>
          <w:rFonts w:ascii="仿宋_GB2312" w:eastAsia="仿宋_GB2312" w:hint="eastAsia"/>
          <w:sz w:val="32"/>
          <w:szCs w:val="32"/>
        </w:rPr>
        <w:t>了</w:t>
      </w:r>
      <w:r w:rsidR="000B3653" w:rsidRPr="008E608B">
        <w:rPr>
          <w:rFonts w:ascii="仿宋_GB2312" w:eastAsia="仿宋_GB2312"/>
          <w:sz w:val="32"/>
          <w:szCs w:val="32"/>
        </w:rPr>
        <w:t>一批思想精深、艺术精湛、制作精良</w:t>
      </w:r>
      <w:r w:rsidR="000B3653" w:rsidRPr="008E608B">
        <w:rPr>
          <w:rFonts w:ascii="仿宋_GB2312" w:eastAsia="仿宋_GB2312" w:hint="eastAsia"/>
          <w:sz w:val="32"/>
          <w:szCs w:val="32"/>
        </w:rPr>
        <w:t>、</w:t>
      </w:r>
      <w:r w:rsidR="000B3653" w:rsidRPr="008E608B">
        <w:rPr>
          <w:rFonts w:ascii="仿宋_GB2312" w:eastAsia="仿宋_GB2312"/>
          <w:sz w:val="32"/>
          <w:szCs w:val="32"/>
        </w:rPr>
        <w:t>人</w:t>
      </w:r>
      <w:r w:rsidR="000B3653" w:rsidRPr="008E608B">
        <w:rPr>
          <w:rFonts w:ascii="仿宋_GB2312" w:eastAsia="仿宋_GB2312"/>
          <w:sz w:val="32"/>
          <w:szCs w:val="32"/>
        </w:rPr>
        <w:lastRenderedPageBreak/>
        <w:t>民群众喜闻乐见的优秀作品</w:t>
      </w:r>
      <w:r>
        <w:rPr>
          <w:rFonts w:ascii="仿宋_GB2312" w:eastAsia="仿宋_GB2312" w:hint="eastAsia"/>
          <w:sz w:val="32"/>
          <w:szCs w:val="32"/>
        </w:rPr>
        <w:t>。</w:t>
      </w:r>
      <w:r w:rsidRPr="0015617A">
        <w:rPr>
          <w:rFonts w:ascii="仿宋_GB2312" w:eastAsia="仿宋_GB2312" w:hint="eastAsia"/>
          <w:sz w:val="32"/>
          <w:szCs w:val="32"/>
        </w:rPr>
        <w:t>电视剧《觉醒年代》播出后收视稳居中国视听大数据排行榜第一，获第27届上海电视剧“白玉兰”三项大奖。在总局年度纪录片、动画片、创新创优节目、少儿节目年度推优评优中，北京地区各类获奖数量均位列省局第一。</w:t>
      </w:r>
    </w:p>
    <w:p w14:paraId="7F0A31F4" w14:textId="1C0875ED" w:rsidR="00753F7F" w:rsidRPr="008E608B" w:rsidRDefault="007D189C" w:rsidP="00753F7F">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00753F7F">
        <w:rPr>
          <w:rFonts w:ascii="仿宋_GB2312" w:eastAsia="仿宋_GB2312" w:hint="eastAsia"/>
          <w:sz w:val="32"/>
          <w:szCs w:val="32"/>
        </w:rPr>
        <w:t>围绕服务全国文化中心建设，</w:t>
      </w:r>
      <w:r w:rsidR="00565463">
        <w:rPr>
          <w:rFonts w:ascii="仿宋_GB2312" w:eastAsia="仿宋_GB2312" w:hint="eastAsia"/>
          <w:sz w:val="32"/>
          <w:szCs w:val="32"/>
        </w:rPr>
        <w:t>持续激发广播电视网络视听品牌活动优势，</w:t>
      </w:r>
      <w:r w:rsidR="00753F7F" w:rsidRPr="008E608B">
        <w:rPr>
          <w:rFonts w:ascii="仿宋_GB2312" w:eastAsia="仿宋_GB2312" w:hint="eastAsia"/>
          <w:sz w:val="32"/>
          <w:szCs w:val="32"/>
        </w:rPr>
        <w:t>不断释放行业动能和发展活力。2021年成功举办中国广电媒体融合发展大会、北京电视节目交易会、北京纪实影像周、</w:t>
      </w:r>
      <w:proofErr w:type="gramStart"/>
      <w:r w:rsidR="00753F7F" w:rsidRPr="008E608B">
        <w:rPr>
          <w:rFonts w:ascii="仿宋_GB2312" w:eastAsia="仿宋_GB2312" w:hint="eastAsia"/>
          <w:sz w:val="32"/>
          <w:szCs w:val="32"/>
        </w:rPr>
        <w:t>服贸会</w:t>
      </w:r>
      <w:proofErr w:type="gramEnd"/>
      <w:r w:rsidR="00753F7F" w:rsidRPr="008E608B">
        <w:rPr>
          <w:rFonts w:ascii="仿宋_GB2312" w:eastAsia="仿宋_GB2312" w:hint="eastAsia"/>
          <w:sz w:val="32"/>
          <w:szCs w:val="32"/>
        </w:rPr>
        <w:t>北京新视听展、北京国际公益广告大会等系列品牌活动。精准定位、目标明确、科学谋划，在理念上领先、做法上领先、交流服务上领先，实现了品牌活动专业化、国际化、高水平举办，</w:t>
      </w:r>
      <w:r w:rsidR="00753F7F">
        <w:rPr>
          <w:rFonts w:ascii="仿宋_GB2312" w:eastAsia="仿宋_GB2312" w:hint="eastAsia"/>
          <w:sz w:val="32"/>
          <w:szCs w:val="32"/>
        </w:rPr>
        <w:t>成为事业</w:t>
      </w:r>
      <w:r w:rsidR="00753F7F" w:rsidRPr="008E608B">
        <w:rPr>
          <w:rFonts w:ascii="仿宋_GB2312" w:eastAsia="仿宋_GB2312" w:hint="eastAsia"/>
          <w:sz w:val="32"/>
          <w:szCs w:val="32"/>
        </w:rPr>
        <w:t>产业高质量发展的风向标，</w:t>
      </w:r>
      <w:r w:rsidR="00753F7F">
        <w:rPr>
          <w:rFonts w:ascii="仿宋_GB2312" w:eastAsia="仿宋_GB2312" w:hint="eastAsia"/>
          <w:sz w:val="32"/>
          <w:szCs w:val="32"/>
        </w:rPr>
        <w:t>极大</w:t>
      </w:r>
      <w:r w:rsidR="00753F7F" w:rsidRPr="008E608B">
        <w:rPr>
          <w:rFonts w:ascii="仿宋_GB2312" w:eastAsia="仿宋_GB2312" w:hint="eastAsia"/>
          <w:sz w:val="32"/>
          <w:szCs w:val="32"/>
        </w:rPr>
        <w:t>提升了北京</w:t>
      </w:r>
      <w:r w:rsidR="00753F7F">
        <w:rPr>
          <w:rFonts w:ascii="仿宋_GB2312" w:eastAsia="仿宋_GB2312" w:hint="eastAsia"/>
          <w:sz w:val="32"/>
          <w:szCs w:val="32"/>
        </w:rPr>
        <w:t>新</w:t>
      </w:r>
      <w:r w:rsidR="00753F7F" w:rsidRPr="008E608B">
        <w:rPr>
          <w:rFonts w:ascii="仿宋_GB2312" w:eastAsia="仿宋_GB2312" w:hint="eastAsia"/>
          <w:sz w:val="32"/>
          <w:szCs w:val="32"/>
        </w:rPr>
        <w:t>视听品牌活动的影响力。</w:t>
      </w:r>
    </w:p>
    <w:p w14:paraId="05611394" w14:textId="5A30B165" w:rsidR="000B3653" w:rsidRPr="00753F7F" w:rsidRDefault="003F367C" w:rsidP="00FD3A13">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sidR="00753F7F" w:rsidRPr="008E608B">
        <w:rPr>
          <w:rFonts w:ascii="仿宋_GB2312" w:eastAsia="仿宋_GB2312" w:hint="eastAsia"/>
          <w:sz w:val="32"/>
          <w:szCs w:val="32"/>
        </w:rPr>
        <w:t>引导行业抢占先进技术制高点，示范、带动视听产业化、产业视听化模式不断升级。2021年，北京市推动智慧广电发展专项资金扶持、引导作用</w:t>
      </w:r>
      <w:r w:rsidR="00753F7F">
        <w:rPr>
          <w:rFonts w:ascii="仿宋_GB2312" w:eastAsia="仿宋_GB2312" w:hint="eastAsia"/>
          <w:sz w:val="32"/>
          <w:szCs w:val="32"/>
        </w:rPr>
        <w:t>得到进一步发挥</w:t>
      </w:r>
      <w:r w:rsidR="00753F7F" w:rsidRPr="008E608B">
        <w:rPr>
          <w:rFonts w:ascii="仿宋_GB2312" w:eastAsia="仿宋_GB2312" w:hint="eastAsia"/>
          <w:sz w:val="32"/>
          <w:szCs w:val="32"/>
        </w:rPr>
        <w:t>，</w:t>
      </w:r>
      <w:r w:rsidR="00753F7F" w:rsidRPr="007D189C">
        <w:rPr>
          <w:rFonts w:ascii="仿宋_GB2312" w:eastAsia="仿宋_GB2312" w:hint="eastAsia"/>
          <w:sz w:val="32"/>
          <w:szCs w:val="32"/>
        </w:rPr>
        <w:t>促进</w:t>
      </w:r>
      <w:r w:rsidR="00753F7F">
        <w:rPr>
          <w:rFonts w:ascii="仿宋_GB2312" w:eastAsia="仿宋_GB2312" w:hint="eastAsia"/>
          <w:sz w:val="32"/>
          <w:szCs w:val="32"/>
        </w:rPr>
        <w:t>了</w:t>
      </w:r>
      <w:r w:rsidR="00753F7F" w:rsidRPr="007D189C">
        <w:rPr>
          <w:rFonts w:ascii="仿宋_GB2312" w:eastAsia="仿宋_GB2312" w:hint="eastAsia"/>
          <w:sz w:val="32"/>
          <w:szCs w:val="32"/>
        </w:rPr>
        <w:t>技术迭代升级</w:t>
      </w:r>
      <w:r w:rsidR="00753F7F">
        <w:rPr>
          <w:rFonts w:ascii="仿宋_GB2312" w:eastAsia="仿宋_GB2312" w:hint="eastAsia"/>
          <w:sz w:val="32"/>
          <w:szCs w:val="32"/>
        </w:rPr>
        <w:t>。</w:t>
      </w:r>
      <w:r w:rsidR="00753F7F" w:rsidRPr="008E608B">
        <w:rPr>
          <w:rFonts w:ascii="仿宋_GB2312" w:eastAsia="仿宋_GB2312" w:hint="eastAsia"/>
          <w:sz w:val="32"/>
          <w:szCs w:val="32"/>
        </w:rPr>
        <w:t>加快打造8K</w:t>
      </w:r>
      <w:r w:rsidR="00753F7F">
        <w:rPr>
          <w:rFonts w:ascii="仿宋_GB2312" w:eastAsia="仿宋_GB2312" w:hint="eastAsia"/>
          <w:sz w:val="32"/>
          <w:szCs w:val="32"/>
        </w:rPr>
        <w:t>超高</w:t>
      </w:r>
      <w:proofErr w:type="gramStart"/>
      <w:r w:rsidR="00753F7F">
        <w:rPr>
          <w:rFonts w:ascii="仿宋_GB2312" w:eastAsia="仿宋_GB2312" w:hint="eastAsia"/>
          <w:sz w:val="32"/>
          <w:szCs w:val="32"/>
        </w:rPr>
        <w:t>清产业</w:t>
      </w:r>
      <w:proofErr w:type="gramEnd"/>
      <w:r w:rsidR="00753F7F">
        <w:rPr>
          <w:rFonts w:ascii="仿宋_GB2312" w:eastAsia="仿宋_GB2312" w:hint="eastAsia"/>
          <w:sz w:val="32"/>
          <w:szCs w:val="32"/>
        </w:rPr>
        <w:t>发展与应用高地，设立</w:t>
      </w:r>
      <w:r w:rsidR="00753F7F" w:rsidRPr="008E608B">
        <w:rPr>
          <w:rFonts w:ascii="仿宋_GB2312" w:eastAsia="仿宋_GB2312" w:hint="eastAsia"/>
          <w:sz w:val="32"/>
          <w:szCs w:val="32"/>
        </w:rPr>
        <w:t>全国首支8K超高清视频制作扶持资金</w:t>
      </w:r>
      <w:r w:rsidR="00753F7F">
        <w:rPr>
          <w:rFonts w:ascii="仿宋_GB2312" w:eastAsia="仿宋_GB2312" w:hint="eastAsia"/>
          <w:sz w:val="32"/>
          <w:szCs w:val="32"/>
        </w:rPr>
        <w:t>。</w:t>
      </w:r>
      <w:r w:rsidR="00753F7F" w:rsidRPr="008E608B">
        <w:rPr>
          <w:rFonts w:ascii="仿宋_GB2312" w:eastAsia="仿宋_GB2312" w:hint="eastAsia"/>
          <w:sz w:val="32"/>
          <w:szCs w:val="32"/>
        </w:rPr>
        <w:t>冬奥纪实频道实现标清、高清和4K超高清播出，全国首个8K超高</w:t>
      </w:r>
      <w:proofErr w:type="gramStart"/>
      <w:r w:rsidR="00753F7F" w:rsidRPr="008E608B">
        <w:rPr>
          <w:rFonts w:ascii="仿宋_GB2312" w:eastAsia="仿宋_GB2312" w:hint="eastAsia"/>
          <w:sz w:val="32"/>
          <w:szCs w:val="32"/>
        </w:rPr>
        <w:t>清试验</w:t>
      </w:r>
      <w:proofErr w:type="gramEnd"/>
      <w:r w:rsidR="00753F7F" w:rsidRPr="008E608B">
        <w:rPr>
          <w:rFonts w:ascii="仿宋_GB2312" w:eastAsia="仿宋_GB2312" w:hint="eastAsia"/>
          <w:sz w:val="32"/>
          <w:szCs w:val="32"/>
        </w:rPr>
        <w:t>频道</w:t>
      </w:r>
      <w:r w:rsidR="00753F7F">
        <w:rPr>
          <w:rFonts w:ascii="仿宋_GB2312" w:eastAsia="仿宋_GB2312" w:hint="eastAsia"/>
          <w:sz w:val="32"/>
          <w:szCs w:val="32"/>
        </w:rPr>
        <w:t>顺利</w:t>
      </w:r>
      <w:r w:rsidR="00753F7F" w:rsidRPr="008E608B">
        <w:rPr>
          <w:rFonts w:ascii="仿宋_GB2312" w:eastAsia="仿宋_GB2312" w:hint="eastAsia"/>
          <w:sz w:val="32"/>
          <w:szCs w:val="32"/>
        </w:rPr>
        <w:t>开播。</w:t>
      </w:r>
    </w:p>
    <w:p w14:paraId="24A29B6C" w14:textId="072D3634" w:rsidR="00E83E73" w:rsidRPr="004F3B06" w:rsidRDefault="003F367C" w:rsidP="008E608B">
      <w:pPr>
        <w:spacing w:line="560" w:lineRule="exact"/>
        <w:ind w:firstLineChars="200" w:firstLine="640"/>
        <w:rPr>
          <w:rFonts w:ascii="仿宋_GB2312" w:eastAsia="仿宋_GB2312"/>
          <w:sz w:val="32"/>
          <w:szCs w:val="32"/>
        </w:rPr>
      </w:pPr>
      <w:r w:rsidRPr="004F3B06">
        <w:rPr>
          <w:rFonts w:ascii="仿宋_GB2312" w:eastAsia="仿宋_GB2312" w:hint="eastAsia"/>
          <w:sz w:val="32"/>
          <w:szCs w:val="32"/>
        </w:rPr>
        <w:t>5.以人民为中心，惠民利民便民，构建覆盖全社会的公共文化服务体系</w:t>
      </w:r>
      <w:r w:rsidR="00E83E73" w:rsidRPr="004F3B06">
        <w:rPr>
          <w:rFonts w:ascii="仿宋_GB2312" w:eastAsia="仿宋_GB2312" w:hint="eastAsia"/>
          <w:sz w:val="32"/>
          <w:szCs w:val="32"/>
        </w:rPr>
        <w:t>。</w:t>
      </w:r>
      <w:r w:rsidR="00FD3A13" w:rsidRPr="008E608B">
        <w:rPr>
          <w:rFonts w:ascii="仿宋_GB2312" w:eastAsia="仿宋_GB2312" w:hint="eastAsia"/>
          <w:sz w:val="32"/>
          <w:szCs w:val="32"/>
        </w:rPr>
        <w:t>广播电视基础设施正常运转</w:t>
      </w:r>
      <w:r w:rsidR="00FD3A13">
        <w:rPr>
          <w:rFonts w:ascii="仿宋_GB2312" w:eastAsia="仿宋_GB2312" w:hint="eastAsia"/>
          <w:sz w:val="32"/>
          <w:szCs w:val="32"/>
        </w:rPr>
        <w:t>，</w:t>
      </w:r>
      <w:r w:rsidR="00FD3A13" w:rsidRPr="008E608B">
        <w:rPr>
          <w:rFonts w:ascii="仿宋_GB2312" w:eastAsia="仿宋_GB2312" w:hint="eastAsia"/>
          <w:sz w:val="32"/>
          <w:szCs w:val="32"/>
        </w:rPr>
        <w:t>京津冀之声调频广播正式开播，北京城市广播副中心之声运营良好</w:t>
      </w:r>
      <w:r w:rsidR="00660802">
        <w:rPr>
          <w:rFonts w:ascii="仿宋_GB2312" w:eastAsia="仿宋_GB2312" w:hint="eastAsia"/>
          <w:sz w:val="32"/>
          <w:szCs w:val="32"/>
        </w:rPr>
        <w:t>。</w:t>
      </w:r>
      <w:r w:rsidR="00FD3A13" w:rsidRPr="008E608B">
        <w:rPr>
          <w:rFonts w:ascii="仿宋_GB2312" w:eastAsia="仿宋_GB2312" w:hint="eastAsia"/>
          <w:sz w:val="32"/>
          <w:szCs w:val="32"/>
        </w:rPr>
        <w:t>制定发布《北京市广播电视局关于加强广播电视网络视听公共服务体系建设的实施意见（2021年-2025年）》。创新打造“北京视听零距离”新视听公共服务新模式，围绕</w:t>
      </w:r>
      <w:r w:rsidR="009F1EBC" w:rsidRPr="008E608B">
        <w:rPr>
          <w:rFonts w:ascii="仿宋_GB2312" w:eastAsia="仿宋_GB2312" w:hint="eastAsia"/>
          <w:sz w:val="32"/>
          <w:szCs w:val="32"/>
        </w:rPr>
        <w:t>建党百年、</w:t>
      </w:r>
      <w:r w:rsidR="00FD3A13" w:rsidRPr="008E608B">
        <w:rPr>
          <w:rFonts w:ascii="仿宋_GB2312" w:eastAsia="仿宋_GB2312" w:hint="eastAsia"/>
          <w:sz w:val="32"/>
          <w:szCs w:val="32"/>
        </w:rPr>
        <w:t>北京冬奥会</w:t>
      </w:r>
      <w:r w:rsidR="00FD3A13">
        <w:rPr>
          <w:rFonts w:ascii="仿宋_GB2312" w:eastAsia="仿宋_GB2312" w:hint="eastAsia"/>
          <w:sz w:val="32"/>
          <w:szCs w:val="32"/>
        </w:rPr>
        <w:t>冬残奥会</w:t>
      </w:r>
      <w:r w:rsidR="00FD3A13" w:rsidRPr="008E608B">
        <w:rPr>
          <w:rFonts w:ascii="仿宋_GB2312" w:eastAsia="仿宋_GB2312" w:hint="eastAsia"/>
          <w:sz w:val="32"/>
          <w:szCs w:val="32"/>
        </w:rPr>
        <w:t>、科</w:t>
      </w:r>
      <w:r w:rsidR="00FD3A13" w:rsidRPr="008E608B">
        <w:rPr>
          <w:rFonts w:ascii="仿宋_GB2312" w:eastAsia="仿宋_GB2312" w:hint="eastAsia"/>
          <w:sz w:val="32"/>
          <w:szCs w:val="32"/>
        </w:rPr>
        <w:lastRenderedPageBreak/>
        <w:t>技助老、8K超高清、精品创作等主题举办15场面向社区的新视听公共服务活动，覆盖22个社区，参与活动超过6000人次，媒体报道阅读量超过1556</w:t>
      </w:r>
      <w:r w:rsidR="00FD3A13" w:rsidRPr="00FC1CB3">
        <w:rPr>
          <w:rFonts w:ascii="仿宋_GB2312" w:eastAsia="仿宋_GB2312" w:hint="eastAsia"/>
          <w:sz w:val="32"/>
          <w:szCs w:val="32"/>
        </w:rPr>
        <w:t>万</w:t>
      </w:r>
      <w:r w:rsidR="00FD3A13" w:rsidRPr="00855F47">
        <w:rPr>
          <w:rFonts w:ascii="仿宋_GB2312" w:eastAsia="仿宋_GB2312" w:hint="eastAsia"/>
          <w:sz w:val="32"/>
          <w:szCs w:val="32"/>
        </w:rPr>
        <w:t>条次</w:t>
      </w:r>
      <w:r w:rsidR="00FD3A13" w:rsidRPr="00FC1CB3">
        <w:rPr>
          <w:rFonts w:ascii="仿宋_GB2312" w:eastAsia="仿宋_GB2312" w:hint="eastAsia"/>
          <w:sz w:val="32"/>
          <w:szCs w:val="32"/>
        </w:rPr>
        <w:t>。</w:t>
      </w:r>
    </w:p>
    <w:p w14:paraId="0D314DD0" w14:textId="05983AA9" w:rsidR="00397640" w:rsidRPr="00CD0E1F" w:rsidRDefault="00DF3625" w:rsidP="00CD0E1F">
      <w:pPr>
        <w:spacing w:line="560" w:lineRule="exact"/>
        <w:ind w:firstLineChars="200" w:firstLine="640"/>
        <w:rPr>
          <w:rFonts w:ascii="仿宋_GB2312" w:eastAsia="仿宋_GB2312"/>
          <w:sz w:val="32"/>
          <w:szCs w:val="32"/>
        </w:rPr>
      </w:pPr>
      <w:r w:rsidRPr="004F3B06">
        <w:rPr>
          <w:rFonts w:ascii="仿宋_GB2312" w:eastAsia="仿宋_GB2312" w:hint="eastAsia"/>
          <w:sz w:val="32"/>
          <w:szCs w:val="32"/>
        </w:rPr>
        <w:t>6.</w:t>
      </w:r>
      <w:r w:rsidR="00FD3A13" w:rsidRPr="008E608B">
        <w:rPr>
          <w:rFonts w:ascii="仿宋_GB2312" w:eastAsia="仿宋_GB2312" w:hint="eastAsia"/>
          <w:sz w:val="32"/>
          <w:szCs w:val="32"/>
        </w:rPr>
        <w:t>广泛</w:t>
      </w:r>
      <w:r w:rsidR="00FD3A13" w:rsidRPr="008E608B">
        <w:rPr>
          <w:rFonts w:ascii="仿宋_GB2312" w:eastAsia="仿宋_GB2312" w:hAnsi="微软雅黑" w:hint="eastAsia"/>
          <w:color w:val="272727"/>
          <w:sz w:val="32"/>
          <w:szCs w:val="32"/>
        </w:rPr>
        <w:t>开展国际交流，推动相关领域国际合作。</w:t>
      </w:r>
      <w:r w:rsidR="00FD3A13" w:rsidRPr="008E608B">
        <w:rPr>
          <w:rFonts w:ascii="仿宋_GB2312" w:eastAsia="仿宋_GB2312" w:hint="eastAsia"/>
          <w:sz w:val="32"/>
          <w:szCs w:val="32"/>
        </w:rPr>
        <w:t>立足北京国际交往中心的功能定位，用好、用足国际传播力奖励扶持专项资金</w:t>
      </w:r>
      <w:r w:rsidR="00FD3A13" w:rsidRPr="008E608B">
        <w:rPr>
          <w:rFonts w:ascii="仿宋_GB2312" w:eastAsia="仿宋_GB2312"/>
          <w:sz w:val="32"/>
          <w:szCs w:val="32"/>
        </w:rPr>
        <w:t>，</w:t>
      </w:r>
      <w:r w:rsidR="00FD3A13" w:rsidRPr="008E608B">
        <w:rPr>
          <w:rFonts w:ascii="仿宋_GB2312" w:eastAsia="仿宋_GB2312" w:hint="eastAsia"/>
          <w:sz w:val="32"/>
          <w:szCs w:val="32"/>
        </w:rPr>
        <w:t>奖励扶持译制、版权、平台项目141个，企业15家，覆盖50个国家。</w:t>
      </w:r>
      <w:r w:rsidR="00FD3A13" w:rsidRPr="008E608B">
        <w:rPr>
          <w:rFonts w:ascii="仿宋_GB2312" w:eastAsia="仿宋_GB2312"/>
          <w:sz w:val="32"/>
          <w:szCs w:val="32"/>
        </w:rPr>
        <w:t>创新开展北京优秀影视</w:t>
      </w:r>
      <w:proofErr w:type="gramStart"/>
      <w:r w:rsidR="00FD3A13" w:rsidRPr="008E608B">
        <w:rPr>
          <w:rFonts w:ascii="仿宋_GB2312" w:eastAsia="仿宋_GB2312"/>
          <w:sz w:val="32"/>
          <w:szCs w:val="32"/>
        </w:rPr>
        <w:t>剧海外</w:t>
      </w:r>
      <w:proofErr w:type="gramEnd"/>
      <w:r w:rsidR="00FD3A13" w:rsidRPr="008E608B">
        <w:rPr>
          <w:rFonts w:ascii="仿宋_GB2312" w:eastAsia="仿宋_GB2312"/>
          <w:sz w:val="32"/>
          <w:szCs w:val="32"/>
        </w:rPr>
        <w:t>展播季。组织</w:t>
      </w:r>
      <w:r w:rsidR="00FD3A13" w:rsidRPr="008E608B">
        <w:rPr>
          <w:rFonts w:ascii="仿宋_GB2312" w:eastAsia="仿宋_GB2312" w:hint="eastAsia"/>
          <w:sz w:val="32"/>
          <w:szCs w:val="32"/>
        </w:rPr>
        <w:t>北京广播电视科技企业“走出去”参与国际交流与合作，20家企业参加新加坡国际广播电视展线上展，12家企业参与一带一路论坛“广电科技产品推介活动”，签署合作协议4项。</w:t>
      </w:r>
      <w:r w:rsidR="00397640" w:rsidRPr="004F3B06">
        <w:rPr>
          <w:rFonts w:ascii="仿宋_GB2312" w:eastAsia="仿宋_GB2312" w:hAnsi="仿宋_GB2312" w:cs="仿宋_GB2312" w:hint="eastAsia"/>
          <w:kern w:val="0"/>
          <w:sz w:val="32"/>
          <w:szCs w:val="32"/>
        </w:rPr>
        <w:t xml:space="preserve">                     </w:t>
      </w:r>
    </w:p>
    <w:p w14:paraId="3782D44B" w14:textId="77777777" w:rsidR="00397640" w:rsidRPr="004F3B06" w:rsidRDefault="008D7FD6" w:rsidP="000D0BA4">
      <w:pPr>
        <w:spacing w:line="560" w:lineRule="exact"/>
        <w:ind w:firstLineChars="200" w:firstLine="640"/>
        <w:rPr>
          <w:rFonts w:ascii="楷体_GB2312" w:eastAsia="楷体_GB2312"/>
          <w:sz w:val="32"/>
          <w:szCs w:val="32"/>
        </w:rPr>
      </w:pPr>
      <w:r w:rsidRPr="004F3B06">
        <w:rPr>
          <w:rFonts w:ascii="楷体_GB2312" w:eastAsia="楷体_GB2312" w:hint="eastAsia"/>
          <w:sz w:val="32"/>
          <w:szCs w:val="32"/>
        </w:rPr>
        <w:t>（二）</w:t>
      </w:r>
      <w:r w:rsidR="00397640" w:rsidRPr="004F3B06">
        <w:rPr>
          <w:rFonts w:ascii="楷体_GB2312" w:eastAsia="楷体_GB2312" w:hint="eastAsia"/>
          <w:sz w:val="32"/>
          <w:szCs w:val="32"/>
        </w:rPr>
        <w:t>效果实现情况分析</w:t>
      </w:r>
    </w:p>
    <w:p w14:paraId="0D850562" w14:textId="34AEC1A1" w:rsidR="009F1EBC" w:rsidRPr="004F3B06" w:rsidRDefault="009F1EBC" w:rsidP="00FF676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Pr="004F3B06">
        <w:rPr>
          <w:rFonts w:ascii="仿宋_GB2312" w:eastAsia="仿宋_GB2312" w:hAnsi="仿宋_GB2312" w:cs="仿宋_GB2312" w:hint="eastAsia"/>
          <w:sz w:val="32"/>
          <w:szCs w:val="32"/>
        </w:rPr>
        <w:t>.社会效益。积极有为，平稳推进，事业发展实现了财政投入的预期目标。2021</w:t>
      </w:r>
      <w:r w:rsidR="00FF676A">
        <w:rPr>
          <w:rFonts w:ascii="仿宋_GB2312" w:eastAsia="仿宋_GB2312" w:hAnsi="仿宋_GB2312" w:cs="仿宋_GB2312" w:hint="eastAsia"/>
          <w:sz w:val="32"/>
          <w:szCs w:val="32"/>
        </w:rPr>
        <w:t>年，</w:t>
      </w:r>
      <w:r w:rsidR="00FF676A" w:rsidRPr="004F3B06">
        <w:rPr>
          <w:rFonts w:ascii="仿宋_GB2312" w:eastAsia="仿宋_GB2312" w:hAnsi="仿宋_GB2312" w:cs="仿宋_GB2312" w:hint="eastAsia"/>
          <w:sz w:val="32"/>
          <w:szCs w:val="32"/>
        </w:rPr>
        <w:t>投入财政资金保证了</w:t>
      </w:r>
      <w:r w:rsidR="00FF676A">
        <w:rPr>
          <w:rFonts w:ascii="仿宋_GB2312" w:eastAsia="仿宋_GB2312" w:hAnsi="仿宋_GB2312" w:cs="仿宋_GB2312" w:hint="eastAsia"/>
          <w:sz w:val="32"/>
          <w:szCs w:val="32"/>
        </w:rPr>
        <w:t>我局承担的市政府工作报告中的重点任务，</w:t>
      </w:r>
      <w:r w:rsidRPr="004F3B06">
        <w:rPr>
          <w:rFonts w:ascii="仿宋_GB2312" w:eastAsia="仿宋_GB2312" w:hAnsi="仿宋_GB2312" w:cs="仿宋_GB2312" w:hint="eastAsia"/>
          <w:sz w:val="32"/>
          <w:szCs w:val="32"/>
        </w:rPr>
        <w:t>25项全市宣传思想文化工作要点折子任务和11项局文化体制改革重点任务等的全面完成，达到或超预期实现工作目标，充分发挥了财政资金的使用效率。去除疫情影响，绩效指标完成</w:t>
      </w:r>
      <w:r w:rsidRPr="004F3B06">
        <w:rPr>
          <w:rFonts w:ascii="仿宋_GB2312" w:eastAsia="仿宋_GB2312" w:hAnsi="仿宋_GB2312" w:cs="仿宋_GB2312"/>
          <w:sz w:val="32"/>
          <w:szCs w:val="32"/>
        </w:rPr>
        <w:t>度</w:t>
      </w:r>
      <w:r w:rsidR="001B38DE">
        <w:rPr>
          <w:rFonts w:ascii="仿宋_GB2312" w:eastAsia="仿宋_GB2312" w:hAnsi="仿宋_GB2312" w:cs="仿宋_GB2312" w:hint="eastAsia"/>
          <w:sz w:val="32"/>
          <w:szCs w:val="32"/>
        </w:rPr>
        <w:t>达到</w:t>
      </w:r>
      <w:r w:rsidRPr="004F3B06">
        <w:rPr>
          <w:rFonts w:ascii="仿宋_GB2312" w:eastAsia="仿宋_GB2312" w:hAnsi="仿宋_GB2312" w:cs="仿宋_GB2312" w:hint="eastAsia"/>
          <w:sz w:val="32"/>
          <w:szCs w:val="32"/>
        </w:rPr>
        <w:t>9</w:t>
      </w:r>
      <w:r w:rsidR="007F7D2A">
        <w:rPr>
          <w:rFonts w:ascii="仿宋_GB2312" w:eastAsia="仿宋_GB2312" w:hAnsi="仿宋_GB2312" w:cs="仿宋_GB2312" w:hint="eastAsia"/>
          <w:sz w:val="32"/>
          <w:szCs w:val="32"/>
        </w:rPr>
        <w:t>8</w:t>
      </w:r>
      <w:r w:rsidRPr="004F3B06">
        <w:rPr>
          <w:rFonts w:ascii="仿宋_GB2312" w:eastAsia="仿宋_GB2312" w:hAnsi="仿宋_GB2312" w:cs="仿宋_GB2312"/>
          <w:sz w:val="32"/>
          <w:szCs w:val="32"/>
        </w:rPr>
        <w:t>%以上</w:t>
      </w:r>
      <w:r w:rsidRPr="004F3B06">
        <w:rPr>
          <w:rFonts w:ascii="仿宋_GB2312" w:eastAsia="仿宋_GB2312" w:hAnsi="仿宋_GB2312" w:cs="仿宋_GB2312" w:hint="eastAsia"/>
          <w:sz w:val="32"/>
          <w:szCs w:val="32"/>
        </w:rPr>
        <w:t xml:space="preserve">，实现财政投入的预期目标。 </w:t>
      </w:r>
    </w:p>
    <w:p w14:paraId="31170FC6" w14:textId="7AB84EF9" w:rsidR="00397640" w:rsidRPr="004F3B06" w:rsidRDefault="009F1EBC" w:rsidP="00E54878">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2</w:t>
      </w:r>
      <w:r w:rsidR="008D7FD6" w:rsidRPr="004F3B06">
        <w:rPr>
          <w:rFonts w:ascii="仿宋_GB2312" w:eastAsia="仿宋_GB2312" w:hAnsi="仿宋_GB2312" w:cs="仿宋_GB2312" w:hint="eastAsia"/>
          <w:sz w:val="32"/>
          <w:szCs w:val="32"/>
        </w:rPr>
        <w:t>.</w:t>
      </w:r>
      <w:r w:rsidR="00397640" w:rsidRPr="004F3B06">
        <w:rPr>
          <w:rFonts w:ascii="仿宋_GB2312" w:eastAsia="仿宋_GB2312" w:hAnsi="仿宋_GB2312" w:cs="仿宋_GB2312" w:hint="eastAsia"/>
          <w:sz w:val="32"/>
          <w:szCs w:val="32"/>
        </w:rPr>
        <w:t>经济效益</w:t>
      </w:r>
      <w:r w:rsidR="00E54878" w:rsidRPr="004F3B06">
        <w:rPr>
          <w:rFonts w:ascii="仿宋_GB2312" w:eastAsia="仿宋_GB2312" w:hAnsi="仿宋_GB2312" w:cs="仿宋_GB2312" w:hint="eastAsia"/>
          <w:kern w:val="0"/>
          <w:sz w:val="32"/>
          <w:szCs w:val="32"/>
        </w:rPr>
        <w:t>。</w:t>
      </w:r>
      <w:r w:rsidR="00397640" w:rsidRPr="004F3B06">
        <w:rPr>
          <w:rFonts w:ascii="仿宋_GB2312" w:eastAsia="仿宋_GB2312" w:hAnsi="仿宋_GB2312" w:cs="仿宋_GB2312" w:hint="eastAsia"/>
          <w:sz w:val="32"/>
          <w:szCs w:val="32"/>
        </w:rPr>
        <w:t>引领行业，带动产业，财政资金示范</w:t>
      </w:r>
      <w:proofErr w:type="gramStart"/>
      <w:r w:rsidR="00397640" w:rsidRPr="004F3B06">
        <w:rPr>
          <w:rFonts w:ascii="仿宋_GB2312" w:eastAsia="仿宋_GB2312" w:hAnsi="仿宋_GB2312" w:cs="仿宋_GB2312" w:hint="eastAsia"/>
          <w:sz w:val="32"/>
          <w:szCs w:val="32"/>
        </w:rPr>
        <w:t>和撬动作</w:t>
      </w:r>
      <w:proofErr w:type="gramEnd"/>
      <w:r w:rsidR="00397640" w:rsidRPr="004F3B06">
        <w:rPr>
          <w:rFonts w:ascii="仿宋_GB2312" w:eastAsia="仿宋_GB2312" w:hAnsi="仿宋_GB2312" w:cs="仿宋_GB2312" w:hint="eastAsia"/>
          <w:sz w:val="32"/>
          <w:szCs w:val="32"/>
        </w:rPr>
        <w:t>用发挥明显。行业发展势头强劲，2021年，全市广播电视和网络视听行业实际创收收入4,022.27亿元，同比增长38.22%，占全国创收收入的41.58%，比2020年提高了3.84个百分点。全市广播电视节目制作经营许可证持证机构16854家，同比增长21.50%，占全国广播电视节目制作经营持证机构总数(50108家)</w:t>
      </w:r>
      <w:r w:rsidR="00397640" w:rsidRPr="004F3B06">
        <w:rPr>
          <w:rFonts w:ascii="仿宋_GB2312" w:eastAsia="仿宋_GB2312" w:hAnsi="仿宋_GB2312" w:cs="仿宋_GB2312" w:hint="eastAsia"/>
          <w:sz w:val="32"/>
          <w:szCs w:val="32"/>
        </w:rPr>
        <w:lastRenderedPageBreak/>
        <w:t>的33.64%。</w:t>
      </w:r>
    </w:p>
    <w:p w14:paraId="41E8A46A" w14:textId="185107A7" w:rsidR="00722EA5" w:rsidRDefault="00102446" w:rsidP="00E5487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8D7FD6" w:rsidRPr="004F3B06">
        <w:rPr>
          <w:rFonts w:ascii="仿宋_GB2312" w:eastAsia="仿宋_GB2312" w:hAnsi="仿宋_GB2312" w:cs="仿宋_GB2312" w:hint="eastAsia"/>
          <w:sz w:val="32"/>
          <w:szCs w:val="32"/>
        </w:rPr>
        <w:t>.</w:t>
      </w:r>
      <w:r w:rsidR="00397640" w:rsidRPr="004F3B06">
        <w:rPr>
          <w:rFonts w:ascii="仿宋_GB2312" w:eastAsia="仿宋_GB2312" w:hAnsi="仿宋_GB2312" w:cs="仿宋_GB2312" w:hint="eastAsia"/>
          <w:sz w:val="32"/>
          <w:szCs w:val="32"/>
        </w:rPr>
        <w:t>服务对象满意度</w:t>
      </w:r>
      <w:r w:rsidR="00E54878" w:rsidRPr="004F3B06">
        <w:rPr>
          <w:rFonts w:ascii="仿宋_GB2312" w:eastAsia="仿宋_GB2312" w:hAnsi="仿宋_GB2312" w:cs="仿宋_GB2312" w:hint="eastAsia"/>
          <w:sz w:val="32"/>
          <w:szCs w:val="32"/>
        </w:rPr>
        <w:t>。</w:t>
      </w:r>
      <w:r w:rsidR="00722EA5" w:rsidRPr="004F3B06">
        <w:rPr>
          <w:rFonts w:ascii="仿宋_GB2312" w:eastAsia="仿宋_GB2312" w:hAnsi="仿宋_GB2312" w:cs="仿宋_GB2312" w:hint="eastAsia"/>
          <w:sz w:val="32"/>
          <w:szCs w:val="32"/>
        </w:rPr>
        <w:t>通过开展满意度调查和结果分析可以看出，财政资金投入实现了领导肯定、群众满意、服务对象认可。2021年，我局多次受到上级单位表彰和表扬，连续第5年获市政府绩效考评等次“优秀”，获市领导批示肯定表扬20余次。以《觉醒年代》为例，豆瓣评分高达9.3分，超</w:t>
      </w:r>
      <w:r w:rsidR="00565463">
        <w:rPr>
          <w:rFonts w:ascii="仿宋_GB2312" w:eastAsia="仿宋_GB2312" w:hAnsi="仿宋_GB2312" w:cs="仿宋_GB2312" w:hint="eastAsia"/>
          <w:sz w:val="32"/>
          <w:szCs w:val="32"/>
        </w:rPr>
        <w:t>七</w:t>
      </w:r>
      <w:r w:rsidR="00722EA5" w:rsidRPr="004F3B06">
        <w:rPr>
          <w:rFonts w:ascii="仿宋_GB2312" w:eastAsia="仿宋_GB2312" w:hAnsi="仿宋_GB2312" w:cs="仿宋_GB2312" w:hint="eastAsia"/>
          <w:sz w:val="32"/>
          <w:szCs w:val="32"/>
        </w:rPr>
        <w:t>成网民给出五星好评。在相关项目服务对象满意度调查中，满意度指标均在90%以上，平均满意度为96.51%。</w:t>
      </w:r>
    </w:p>
    <w:p w14:paraId="225D53D6" w14:textId="490CF18F" w:rsidR="00600CC7" w:rsidRPr="00CD0E1F" w:rsidRDefault="00600CC7" w:rsidP="00CD0E1F">
      <w:pPr>
        <w:spacing w:line="560" w:lineRule="exact"/>
        <w:ind w:firstLineChars="200" w:firstLine="640"/>
        <w:rPr>
          <w:rFonts w:ascii="楷体_GB2312" w:eastAsia="楷体_GB2312"/>
          <w:sz w:val="32"/>
          <w:szCs w:val="32"/>
        </w:rPr>
      </w:pPr>
      <w:r w:rsidRPr="00CD0E1F">
        <w:rPr>
          <w:rFonts w:ascii="楷体_GB2312" w:eastAsia="楷体_GB2312" w:hint="eastAsia"/>
          <w:sz w:val="32"/>
          <w:szCs w:val="32"/>
        </w:rPr>
        <w:t>（三）产出进度和产出成本情况分析</w:t>
      </w:r>
    </w:p>
    <w:p w14:paraId="449AA4F4" w14:textId="4B238325" w:rsidR="00600CC7" w:rsidRPr="00CD0E1F" w:rsidRDefault="00600CC7" w:rsidP="00CD0E1F">
      <w:pPr>
        <w:spacing w:line="560" w:lineRule="exact"/>
        <w:ind w:firstLineChars="200" w:firstLine="640"/>
        <w:rPr>
          <w:rFonts w:ascii="仿宋_GB2312" w:eastAsia="仿宋_GB2312" w:hAnsi="仿宋_GB2312" w:cs="仿宋_GB2312"/>
          <w:sz w:val="32"/>
          <w:szCs w:val="32"/>
        </w:rPr>
      </w:pPr>
      <w:r w:rsidRPr="00CD0E1F">
        <w:rPr>
          <w:rFonts w:ascii="仿宋_GB2312" w:eastAsia="仿宋_GB2312" w:hAnsi="仿宋_GB2312" w:cs="仿宋_GB2312" w:hint="eastAsia"/>
          <w:sz w:val="32"/>
          <w:szCs w:val="32"/>
        </w:rPr>
        <w:t>从产出进度看，一是科学设定绩效产出进度指标，合理统筹项目阶段性任务的实施进度；二是资金支出进度与绩效产出进度匹配，依据项目实施关键环节绩效目标，科学、合理地编制项目资金支出进度计划；</w:t>
      </w:r>
      <w:r>
        <w:rPr>
          <w:rFonts w:ascii="仿宋_GB2312" w:eastAsia="仿宋_GB2312" w:hAnsi="仿宋_GB2312" w:cs="仿宋_GB2312" w:hint="eastAsia"/>
          <w:sz w:val="32"/>
          <w:szCs w:val="32"/>
        </w:rPr>
        <w:t>三是监督推进绩效进度目标如期实现产出，去除疫情影响，全年时效性指标按计划推进</w:t>
      </w:r>
      <w:r w:rsidRPr="008E608B">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做到项目平稳实施</w:t>
      </w:r>
      <w:r w:rsidRPr="008E608B">
        <w:rPr>
          <w:rFonts w:ascii="仿宋_GB2312" w:eastAsia="仿宋_GB2312" w:hAnsi="仿宋_GB2312" w:cs="仿宋_GB2312" w:hint="eastAsia"/>
          <w:sz w:val="32"/>
          <w:szCs w:val="32"/>
        </w:rPr>
        <w:t>。</w:t>
      </w:r>
    </w:p>
    <w:p w14:paraId="5ABCA2AE" w14:textId="3C0F29CE" w:rsidR="00600CC7" w:rsidRPr="00CD0E1F" w:rsidRDefault="00600CC7" w:rsidP="00CD0E1F">
      <w:pPr>
        <w:spacing w:line="560" w:lineRule="exact"/>
        <w:ind w:firstLineChars="200" w:firstLine="640"/>
        <w:rPr>
          <w:rFonts w:ascii="仿宋_GB2312" w:eastAsia="仿宋_GB2312" w:hAnsi="仿宋_GB2312" w:cs="仿宋_GB2312"/>
          <w:sz w:val="32"/>
          <w:szCs w:val="32"/>
        </w:rPr>
      </w:pPr>
      <w:r w:rsidRPr="00CD0E1F">
        <w:rPr>
          <w:rFonts w:ascii="仿宋_GB2312" w:eastAsia="仿宋_GB2312" w:hAnsi="仿宋_GB2312" w:cs="仿宋_GB2312" w:hint="eastAsia"/>
          <w:sz w:val="32"/>
          <w:szCs w:val="32"/>
        </w:rPr>
        <w:t>从产出成本看，</w:t>
      </w:r>
      <w:r w:rsidRPr="008E608B">
        <w:rPr>
          <w:rFonts w:ascii="仿宋_GB2312" w:eastAsia="仿宋_GB2312" w:hAnsi="仿宋_GB2312" w:cs="仿宋_GB2312" w:hint="eastAsia"/>
          <w:sz w:val="32"/>
          <w:szCs w:val="32"/>
        </w:rPr>
        <w:t>一是落实预算成本控制，严格按标准进行预算编制</w:t>
      </w:r>
      <w:r>
        <w:rPr>
          <w:rFonts w:ascii="仿宋_GB2312" w:eastAsia="仿宋_GB2312" w:hAnsi="仿宋_GB2312" w:cs="仿宋_GB2312" w:hint="eastAsia"/>
          <w:sz w:val="32"/>
          <w:szCs w:val="32"/>
        </w:rPr>
        <w:t>和</w:t>
      </w:r>
      <w:r w:rsidRPr="008E608B">
        <w:rPr>
          <w:rFonts w:ascii="仿宋_GB2312" w:eastAsia="仿宋_GB2312" w:hAnsi="仿宋_GB2312" w:cs="仿宋_GB2312" w:hint="eastAsia"/>
          <w:sz w:val="32"/>
          <w:szCs w:val="32"/>
        </w:rPr>
        <w:t>预算评审</w:t>
      </w:r>
      <w:r>
        <w:rPr>
          <w:rFonts w:ascii="仿宋_GB2312" w:eastAsia="仿宋_GB2312" w:hAnsi="仿宋_GB2312" w:cs="仿宋_GB2312" w:hint="eastAsia"/>
          <w:sz w:val="32"/>
          <w:szCs w:val="32"/>
        </w:rPr>
        <w:t>；</w:t>
      </w:r>
      <w:r w:rsidRPr="008E608B">
        <w:rPr>
          <w:rFonts w:ascii="仿宋_GB2312" w:eastAsia="仿宋_GB2312" w:hAnsi="仿宋_GB2312" w:cs="仿宋_GB2312" w:hint="eastAsia"/>
          <w:sz w:val="32"/>
          <w:szCs w:val="32"/>
        </w:rPr>
        <w:t>二是硬化预算约束，坚决杜绝超预算支出，</w:t>
      </w:r>
      <w:r>
        <w:rPr>
          <w:rFonts w:ascii="仿宋_GB2312" w:eastAsia="仿宋_GB2312" w:hAnsi="仿宋_GB2312" w:cs="仿宋_GB2312" w:hint="eastAsia"/>
          <w:sz w:val="32"/>
          <w:szCs w:val="32"/>
        </w:rPr>
        <w:t>各项支出</w:t>
      </w:r>
      <w:r w:rsidRPr="008E608B">
        <w:rPr>
          <w:rFonts w:ascii="仿宋_GB2312" w:eastAsia="仿宋_GB2312" w:hAnsi="仿宋_GB2312" w:cs="仿宋_GB2312" w:hint="eastAsia"/>
          <w:sz w:val="32"/>
          <w:szCs w:val="32"/>
        </w:rPr>
        <w:t>均控制在预算范围内，整体成本控制情况</w:t>
      </w:r>
      <w:r>
        <w:rPr>
          <w:rFonts w:ascii="仿宋_GB2312" w:eastAsia="仿宋_GB2312" w:hAnsi="仿宋_GB2312" w:cs="仿宋_GB2312" w:hint="eastAsia"/>
          <w:sz w:val="32"/>
          <w:szCs w:val="32"/>
        </w:rPr>
        <w:t>良</w:t>
      </w:r>
      <w:r w:rsidRPr="008E608B">
        <w:rPr>
          <w:rFonts w:ascii="仿宋_GB2312" w:eastAsia="仿宋_GB2312" w:hAnsi="仿宋_GB2312" w:cs="仿宋_GB2312" w:hint="eastAsia"/>
          <w:sz w:val="32"/>
          <w:szCs w:val="32"/>
        </w:rPr>
        <w:t>好</w:t>
      </w:r>
      <w:r>
        <w:rPr>
          <w:rFonts w:ascii="仿宋_GB2312" w:eastAsia="仿宋_GB2312" w:hAnsi="仿宋_GB2312" w:cs="仿宋_GB2312" w:hint="eastAsia"/>
          <w:sz w:val="32"/>
          <w:szCs w:val="32"/>
        </w:rPr>
        <w:t>；三是积极推进项目成本绩效分析，</w:t>
      </w:r>
      <w:r w:rsidRPr="008E608B">
        <w:rPr>
          <w:rFonts w:ascii="仿宋_GB2312" w:eastAsia="仿宋_GB2312" w:hAnsi="仿宋_GB2312" w:cs="仿宋_GB2312" w:hint="eastAsia"/>
          <w:sz w:val="32"/>
          <w:szCs w:val="32"/>
        </w:rPr>
        <w:t>强化成果运用。“转播站运维”项目的</w:t>
      </w:r>
      <w:r>
        <w:rPr>
          <w:rFonts w:ascii="仿宋_GB2312" w:eastAsia="仿宋_GB2312" w:hAnsi="仿宋_GB2312" w:cs="仿宋_GB2312" w:hint="eastAsia"/>
          <w:sz w:val="32"/>
          <w:szCs w:val="32"/>
        </w:rPr>
        <w:t>成本</w:t>
      </w:r>
      <w:r w:rsidRPr="008E608B">
        <w:rPr>
          <w:rFonts w:ascii="仿宋_GB2312" w:eastAsia="仿宋_GB2312" w:hAnsi="仿宋_GB2312" w:cs="仿宋_GB2312" w:hint="eastAsia"/>
          <w:sz w:val="32"/>
          <w:szCs w:val="32"/>
        </w:rPr>
        <w:t>分析报告被市财政局评为2021年成本预算绩效分析优秀案例（第三名）。</w:t>
      </w:r>
    </w:p>
    <w:p w14:paraId="14F83CF2" w14:textId="77777777" w:rsidR="00397640" w:rsidRPr="008E608B" w:rsidRDefault="006363E3" w:rsidP="008E608B">
      <w:pPr>
        <w:spacing w:line="560" w:lineRule="exact"/>
        <w:ind w:firstLineChars="200" w:firstLine="640"/>
        <w:rPr>
          <w:rFonts w:ascii="黑体" w:eastAsia="黑体" w:hAnsi="黑体" w:cs="宋体"/>
          <w:color w:val="000000"/>
          <w:kern w:val="0"/>
          <w:sz w:val="32"/>
          <w:szCs w:val="32"/>
        </w:rPr>
      </w:pPr>
      <w:r w:rsidRPr="008E608B">
        <w:rPr>
          <w:rFonts w:ascii="黑体" w:eastAsia="黑体" w:hAnsi="黑体" w:cs="宋体" w:hint="eastAsia"/>
          <w:color w:val="000000"/>
          <w:kern w:val="0"/>
          <w:sz w:val="32"/>
          <w:szCs w:val="32"/>
        </w:rPr>
        <w:t>四、</w:t>
      </w:r>
      <w:r w:rsidR="00397640" w:rsidRPr="008E608B">
        <w:rPr>
          <w:rFonts w:ascii="黑体" w:eastAsia="黑体" w:hAnsi="黑体" w:cs="宋体" w:hint="eastAsia"/>
          <w:color w:val="000000"/>
          <w:kern w:val="0"/>
          <w:sz w:val="32"/>
          <w:szCs w:val="32"/>
        </w:rPr>
        <w:t>预算管理情况分析</w:t>
      </w:r>
    </w:p>
    <w:p w14:paraId="1246B981" w14:textId="77777777" w:rsidR="00397640" w:rsidRPr="00615B20" w:rsidRDefault="008D7FD6" w:rsidP="00615B20">
      <w:pPr>
        <w:spacing w:line="600" w:lineRule="exact"/>
        <w:ind w:firstLineChars="200" w:firstLine="640"/>
        <w:rPr>
          <w:rFonts w:ascii="楷体_GB2312" w:eastAsia="楷体_GB2312"/>
          <w:sz w:val="32"/>
          <w:szCs w:val="32"/>
        </w:rPr>
      </w:pPr>
      <w:r w:rsidRPr="00615B20">
        <w:rPr>
          <w:rFonts w:ascii="楷体_GB2312" w:eastAsia="楷体_GB2312" w:hint="eastAsia"/>
          <w:sz w:val="32"/>
          <w:szCs w:val="32"/>
        </w:rPr>
        <w:t>（一）</w:t>
      </w:r>
      <w:r w:rsidR="00397640" w:rsidRPr="00615B20">
        <w:rPr>
          <w:rFonts w:ascii="楷体_GB2312" w:eastAsia="楷体_GB2312" w:hint="eastAsia"/>
          <w:sz w:val="32"/>
          <w:szCs w:val="32"/>
        </w:rPr>
        <w:t>财务管理</w:t>
      </w:r>
    </w:p>
    <w:p w14:paraId="3E473612" w14:textId="77777777" w:rsidR="00397640" w:rsidRPr="000D0BA4" w:rsidRDefault="008D7FD6" w:rsidP="000D0BA4">
      <w:pPr>
        <w:spacing w:line="560" w:lineRule="exact"/>
        <w:ind w:firstLineChars="200" w:firstLine="640"/>
        <w:rPr>
          <w:rFonts w:ascii="仿宋_GB2312" w:eastAsia="仿宋_GB2312" w:hAnsi="仿宋_GB2312" w:cs="仿宋_GB2312"/>
          <w:sz w:val="32"/>
          <w:szCs w:val="32"/>
        </w:rPr>
      </w:pPr>
      <w:r w:rsidRPr="000D0BA4">
        <w:rPr>
          <w:rFonts w:ascii="仿宋_GB2312" w:eastAsia="仿宋_GB2312" w:hAnsi="仿宋_GB2312" w:cs="仿宋_GB2312" w:hint="eastAsia"/>
          <w:sz w:val="32"/>
          <w:szCs w:val="32"/>
        </w:rPr>
        <w:t>1.</w:t>
      </w:r>
      <w:r w:rsidR="00397640" w:rsidRPr="000D0BA4">
        <w:rPr>
          <w:rFonts w:ascii="仿宋_GB2312" w:eastAsia="仿宋_GB2312" w:hAnsi="仿宋_GB2312" w:cs="仿宋_GB2312" w:hint="eastAsia"/>
          <w:sz w:val="32"/>
          <w:szCs w:val="32"/>
        </w:rPr>
        <w:t>财务管理制度健全性</w:t>
      </w:r>
    </w:p>
    <w:p w14:paraId="4CF230D2" w14:textId="7F9B5967" w:rsidR="00397640" w:rsidRPr="008E608B" w:rsidRDefault="00BE48F1" w:rsidP="00BE48F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397640" w:rsidRPr="008E608B">
        <w:rPr>
          <w:rFonts w:ascii="仿宋_GB2312" w:eastAsia="仿宋_GB2312" w:hAnsi="仿宋_GB2312" w:cs="仿宋_GB2312" w:hint="eastAsia"/>
          <w:sz w:val="32"/>
          <w:szCs w:val="32"/>
        </w:rPr>
        <w:t>财务管理制度健全</w:t>
      </w:r>
      <w:r w:rsidR="00102446">
        <w:rPr>
          <w:rFonts w:ascii="仿宋_GB2312" w:eastAsia="仿宋_GB2312" w:hAnsi="仿宋_GB2312" w:cs="仿宋_GB2312" w:hint="eastAsia"/>
          <w:sz w:val="32"/>
          <w:szCs w:val="32"/>
        </w:rPr>
        <w:t>、行之有效</w:t>
      </w:r>
      <w:r w:rsidR="00397640" w:rsidRPr="008E608B">
        <w:rPr>
          <w:rFonts w:ascii="仿宋_GB2312" w:eastAsia="仿宋_GB2312" w:hAnsi="仿宋_GB2312" w:cs="仿宋_GB2312" w:hint="eastAsia"/>
          <w:sz w:val="32"/>
          <w:szCs w:val="32"/>
        </w:rPr>
        <w:t>。</w:t>
      </w:r>
      <w:r w:rsidR="003A059F">
        <w:rPr>
          <w:rFonts w:ascii="仿宋_GB2312" w:eastAsia="仿宋_GB2312" w:hAnsi="仿宋_GB2312" w:cs="仿宋_GB2312" w:hint="eastAsia"/>
          <w:sz w:val="32"/>
          <w:szCs w:val="32"/>
        </w:rPr>
        <w:t>严格</w:t>
      </w:r>
      <w:r w:rsidR="00397640" w:rsidRPr="008E608B">
        <w:rPr>
          <w:rFonts w:ascii="仿宋_GB2312" w:eastAsia="仿宋_GB2312" w:hAnsi="仿宋_GB2312" w:cs="仿宋_GB2312" w:hint="eastAsia"/>
          <w:sz w:val="32"/>
          <w:szCs w:val="32"/>
        </w:rPr>
        <w:t>按照财政要求、内控制</w:t>
      </w:r>
      <w:r w:rsidR="00397640" w:rsidRPr="008E608B">
        <w:rPr>
          <w:rFonts w:ascii="仿宋_GB2312" w:eastAsia="仿宋_GB2312" w:hAnsi="仿宋_GB2312" w:cs="仿宋_GB2312" w:hint="eastAsia"/>
          <w:sz w:val="32"/>
          <w:szCs w:val="32"/>
        </w:rPr>
        <w:lastRenderedPageBreak/>
        <w:t>度和项目实施相关规定开展财务和业务活动，确保项目执行合</w:t>
      </w:r>
      <w:proofErr w:type="gramStart"/>
      <w:r w:rsidR="00397640" w:rsidRPr="008E608B">
        <w:rPr>
          <w:rFonts w:ascii="仿宋_GB2312" w:eastAsia="仿宋_GB2312" w:hAnsi="仿宋_GB2312" w:cs="仿宋_GB2312" w:hint="eastAsia"/>
          <w:sz w:val="32"/>
          <w:szCs w:val="32"/>
        </w:rPr>
        <w:t>规</w:t>
      </w:r>
      <w:proofErr w:type="gramEnd"/>
      <w:r w:rsidR="00397640" w:rsidRPr="008E608B">
        <w:rPr>
          <w:rFonts w:ascii="仿宋_GB2312" w:eastAsia="仿宋_GB2312" w:hAnsi="仿宋_GB2312" w:cs="仿宋_GB2312" w:hint="eastAsia"/>
          <w:sz w:val="32"/>
          <w:szCs w:val="32"/>
        </w:rPr>
        <w:t>。内部审计部门对重大项目</w:t>
      </w:r>
      <w:r w:rsidR="00027035">
        <w:rPr>
          <w:rFonts w:ascii="仿宋_GB2312" w:eastAsia="仿宋_GB2312" w:hAnsi="仿宋_GB2312" w:cs="仿宋_GB2312" w:hint="eastAsia"/>
          <w:sz w:val="32"/>
          <w:szCs w:val="32"/>
        </w:rPr>
        <w:t>重点</w:t>
      </w:r>
      <w:r w:rsidR="00397640" w:rsidRPr="008E608B">
        <w:rPr>
          <w:rFonts w:ascii="仿宋_GB2312" w:eastAsia="仿宋_GB2312" w:hAnsi="仿宋_GB2312" w:cs="仿宋_GB2312" w:hint="eastAsia"/>
          <w:sz w:val="32"/>
          <w:szCs w:val="32"/>
        </w:rPr>
        <w:t>审计，确保监督有力。</w:t>
      </w:r>
    </w:p>
    <w:p w14:paraId="0247D1CB" w14:textId="77777777" w:rsidR="00397640" w:rsidRPr="000D0BA4" w:rsidRDefault="008D7FD6" w:rsidP="005D3648">
      <w:pPr>
        <w:spacing w:line="560" w:lineRule="exact"/>
        <w:ind w:firstLineChars="200" w:firstLine="640"/>
        <w:rPr>
          <w:rFonts w:ascii="仿宋_GB2312" w:eastAsia="仿宋_GB2312" w:hAnsi="仿宋_GB2312" w:cs="仿宋_GB2312"/>
          <w:sz w:val="32"/>
          <w:szCs w:val="32"/>
        </w:rPr>
      </w:pPr>
      <w:r w:rsidRPr="000D0BA4">
        <w:rPr>
          <w:rFonts w:ascii="仿宋_GB2312" w:eastAsia="仿宋_GB2312" w:hAnsi="仿宋_GB2312" w:cs="仿宋_GB2312" w:hint="eastAsia"/>
          <w:sz w:val="32"/>
          <w:szCs w:val="32"/>
        </w:rPr>
        <w:t>2.</w:t>
      </w:r>
      <w:r w:rsidR="00397640" w:rsidRPr="000D0BA4">
        <w:rPr>
          <w:rFonts w:ascii="仿宋_GB2312" w:eastAsia="仿宋_GB2312" w:hAnsi="仿宋_GB2312" w:cs="仿宋_GB2312" w:hint="eastAsia"/>
          <w:sz w:val="32"/>
          <w:szCs w:val="32"/>
        </w:rPr>
        <w:t>资金使用合</w:t>
      </w:r>
      <w:proofErr w:type="gramStart"/>
      <w:r w:rsidR="00397640" w:rsidRPr="000D0BA4">
        <w:rPr>
          <w:rFonts w:ascii="仿宋_GB2312" w:eastAsia="仿宋_GB2312" w:hAnsi="仿宋_GB2312" w:cs="仿宋_GB2312" w:hint="eastAsia"/>
          <w:sz w:val="32"/>
          <w:szCs w:val="32"/>
        </w:rPr>
        <w:t>规</w:t>
      </w:r>
      <w:proofErr w:type="gramEnd"/>
      <w:r w:rsidR="00397640" w:rsidRPr="000D0BA4">
        <w:rPr>
          <w:rFonts w:ascii="仿宋_GB2312" w:eastAsia="仿宋_GB2312" w:hAnsi="仿宋_GB2312" w:cs="仿宋_GB2312" w:hint="eastAsia"/>
          <w:sz w:val="32"/>
          <w:szCs w:val="32"/>
        </w:rPr>
        <w:t>性和安全性</w:t>
      </w:r>
    </w:p>
    <w:p w14:paraId="11DD49AB" w14:textId="0E8DC8F0" w:rsidR="00CD0E1F" w:rsidRDefault="00722EA5" w:rsidP="003A059F">
      <w:pPr>
        <w:spacing w:line="560" w:lineRule="exact"/>
        <w:ind w:firstLineChars="200" w:firstLine="640"/>
        <w:rPr>
          <w:rFonts w:ascii="仿宋_GB2312" w:eastAsia="仿宋_GB2312" w:hAnsi="仿宋_GB2312" w:cs="仿宋_GB2312"/>
          <w:sz w:val="32"/>
          <w:szCs w:val="32"/>
        </w:rPr>
      </w:pPr>
      <w:r w:rsidRPr="008E608B">
        <w:rPr>
          <w:rFonts w:ascii="仿宋_GB2312" w:eastAsia="仿宋_GB2312" w:hAnsi="仿宋_GB2312" w:cs="仿宋_GB2312" w:hint="eastAsia"/>
          <w:sz w:val="32"/>
          <w:szCs w:val="32"/>
        </w:rPr>
        <w:t>在资金使用中强调三个“硬化”。一是硬化预算约束。严格按照预算批复组织实施。二是硬化支出管理。制定资金月度支出计划</w:t>
      </w:r>
      <w:r w:rsidR="003A059F">
        <w:rPr>
          <w:rFonts w:ascii="仿宋_GB2312" w:eastAsia="仿宋_GB2312" w:hAnsi="仿宋_GB2312" w:cs="仿宋_GB2312" w:hint="eastAsia"/>
          <w:sz w:val="32"/>
          <w:szCs w:val="32"/>
        </w:rPr>
        <w:t>并严格</w:t>
      </w:r>
      <w:r w:rsidRPr="008E608B">
        <w:rPr>
          <w:rFonts w:ascii="仿宋_GB2312" w:eastAsia="仿宋_GB2312" w:hAnsi="仿宋_GB2312" w:cs="仿宋_GB2312" w:hint="eastAsia"/>
          <w:sz w:val="32"/>
          <w:szCs w:val="32"/>
        </w:rPr>
        <w:t>执行。三是硬化政府采购。2021年，政府采购</w:t>
      </w:r>
      <w:proofErr w:type="gramStart"/>
      <w:r w:rsidRPr="008E608B">
        <w:rPr>
          <w:rFonts w:ascii="仿宋_GB2312" w:eastAsia="仿宋_GB2312" w:hAnsi="仿宋_GB2312" w:cs="仿宋_GB2312" w:hint="eastAsia"/>
          <w:sz w:val="32"/>
          <w:szCs w:val="32"/>
        </w:rPr>
        <w:t>应编尽编</w:t>
      </w:r>
      <w:proofErr w:type="gramEnd"/>
      <w:r w:rsidRPr="008E608B">
        <w:rPr>
          <w:rFonts w:ascii="仿宋_GB2312" w:eastAsia="仿宋_GB2312" w:hAnsi="仿宋_GB2312" w:cs="仿宋_GB2312" w:hint="eastAsia"/>
          <w:sz w:val="32"/>
          <w:szCs w:val="32"/>
        </w:rPr>
        <w:t>，应采尽采，各环节均按程序在规定时限内完成。</w:t>
      </w:r>
    </w:p>
    <w:p w14:paraId="38A6F8F5" w14:textId="715FEA6E" w:rsidR="003A059F" w:rsidRPr="000D0BA4" w:rsidRDefault="003A059F" w:rsidP="003A059F">
      <w:pPr>
        <w:spacing w:line="560" w:lineRule="exact"/>
        <w:ind w:firstLineChars="200" w:firstLine="640"/>
        <w:rPr>
          <w:rFonts w:ascii="仿宋_GB2312" w:eastAsia="仿宋_GB2312" w:hAnsi="仿宋_GB2312" w:cs="仿宋_GB2312"/>
          <w:sz w:val="32"/>
          <w:szCs w:val="32"/>
        </w:rPr>
      </w:pPr>
      <w:r w:rsidRPr="000D0BA4">
        <w:rPr>
          <w:rFonts w:ascii="仿宋_GB2312" w:eastAsia="仿宋_GB2312" w:hAnsi="仿宋_GB2312" w:cs="仿宋_GB2312" w:hint="eastAsia"/>
          <w:sz w:val="32"/>
          <w:szCs w:val="32"/>
        </w:rPr>
        <w:t>3.会计基础信息完善性</w:t>
      </w:r>
    </w:p>
    <w:p w14:paraId="78A9AF22" w14:textId="6FF457F6" w:rsidR="003A059F" w:rsidRPr="00CD0E1F" w:rsidRDefault="003A059F" w:rsidP="003A059F">
      <w:pPr>
        <w:spacing w:line="560" w:lineRule="exact"/>
        <w:ind w:firstLineChars="200" w:firstLine="640"/>
        <w:rPr>
          <w:rFonts w:ascii="仿宋_GB2312" w:eastAsia="仿宋_GB2312" w:hAnsi="仿宋_GB2312" w:cs="仿宋_GB2312"/>
          <w:sz w:val="32"/>
          <w:szCs w:val="32"/>
        </w:rPr>
      </w:pPr>
      <w:r w:rsidRPr="00CD0E1F">
        <w:rPr>
          <w:rFonts w:ascii="仿宋_GB2312" w:eastAsia="仿宋_GB2312" w:hAnsi="仿宋_GB2312" w:cs="仿宋_GB2312" w:hint="eastAsia"/>
          <w:sz w:val="32"/>
          <w:szCs w:val="32"/>
        </w:rPr>
        <w:t>我局会计基础信息数据和会计资料真实、准确、完整。一是夯实基础数据。</w:t>
      </w:r>
      <w:r w:rsidR="00102446">
        <w:rPr>
          <w:rFonts w:ascii="仿宋_GB2312" w:eastAsia="仿宋_GB2312" w:hAnsi="仿宋_GB2312" w:cs="仿宋_GB2312" w:hint="eastAsia"/>
          <w:sz w:val="32"/>
          <w:szCs w:val="32"/>
        </w:rPr>
        <w:t>严格</w:t>
      </w:r>
      <w:r w:rsidRPr="00CD0E1F">
        <w:rPr>
          <w:rFonts w:ascii="仿宋_GB2312" w:eastAsia="仿宋_GB2312" w:hAnsi="仿宋_GB2312" w:cs="仿宋_GB2312" w:hint="eastAsia"/>
          <w:sz w:val="32"/>
          <w:szCs w:val="32"/>
        </w:rPr>
        <w:t>数据</w:t>
      </w:r>
      <w:r w:rsidR="00102446">
        <w:rPr>
          <w:rFonts w:ascii="仿宋_GB2312" w:eastAsia="仿宋_GB2312" w:hAnsi="仿宋_GB2312" w:cs="仿宋_GB2312" w:hint="eastAsia"/>
          <w:sz w:val="32"/>
          <w:szCs w:val="32"/>
        </w:rPr>
        <w:t>的</w:t>
      </w:r>
      <w:r w:rsidRPr="00CD0E1F">
        <w:rPr>
          <w:rFonts w:ascii="仿宋_GB2312" w:eastAsia="仿宋_GB2312" w:hAnsi="仿宋_GB2312" w:cs="仿宋_GB2312" w:hint="eastAsia"/>
          <w:sz w:val="32"/>
          <w:szCs w:val="32"/>
        </w:rPr>
        <w:t>检查核对，确保数据来源可靠、计算准确。二是严格审核把关。严格执行会计法律法规及局内控制度，确保原始凭证齐全完备，记账会计科目使用规范，财务报告真实有效。三是妥善保管会计档案。2021年，按规定组织完成对会计凭证、会计账簿、会计报告和其他会计资料整理立卷，装订成册，妥善保管。</w:t>
      </w:r>
    </w:p>
    <w:p w14:paraId="35675F0F" w14:textId="77777777" w:rsidR="00397640" w:rsidRPr="00D058AA" w:rsidRDefault="008D7FD6" w:rsidP="00D058AA">
      <w:pPr>
        <w:spacing w:line="600" w:lineRule="exact"/>
        <w:ind w:firstLineChars="200" w:firstLine="640"/>
        <w:rPr>
          <w:rFonts w:ascii="楷体_GB2312" w:eastAsia="楷体_GB2312"/>
          <w:sz w:val="32"/>
          <w:szCs w:val="32"/>
        </w:rPr>
      </w:pPr>
      <w:r w:rsidRPr="00615B20">
        <w:rPr>
          <w:rFonts w:ascii="楷体_GB2312" w:eastAsia="楷体_GB2312" w:hint="eastAsia"/>
          <w:sz w:val="32"/>
          <w:szCs w:val="32"/>
        </w:rPr>
        <w:t>（二）</w:t>
      </w:r>
      <w:r w:rsidR="00397640" w:rsidRPr="00615B20">
        <w:rPr>
          <w:rFonts w:ascii="楷体_GB2312" w:eastAsia="楷体_GB2312" w:hint="eastAsia"/>
          <w:sz w:val="32"/>
          <w:szCs w:val="32"/>
        </w:rPr>
        <w:t>资产管理</w:t>
      </w:r>
    </w:p>
    <w:p w14:paraId="59B6856F" w14:textId="171C9817" w:rsidR="00397640" w:rsidRPr="00D058AA" w:rsidRDefault="00397640" w:rsidP="002A288B">
      <w:pPr>
        <w:spacing w:line="560" w:lineRule="exact"/>
        <w:ind w:firstLineChars="200" w:firstLine="640"/>
        <w:rPr>
          <w:rFonts w:ascii="仿宋_GB2312" w:eastAsia="仿宋_GB2312" w:hAnsi="仿宋_GB2312" w:cs="仿宋_GB2312"/>
          <w:sz w:val="32"/>
          <w:szCs w:val="32"/>
        </w:rPr>
      </w:pPr>
      <w:r w:rsidRPr="00D058AA">
        <w:rPr>
          <w:rFonts w:ascii="仿宋_GB2312" w:eastAsia="仿宋_GB2312" w:hAnsi="仿宋_GB2312" w:cs="仿宋_GB2312" w:hint="eastAsia"/>
          <w:sz w:val="32"/>
          <w:szCs w:val="32"/>
        </w:rPr>
        <w:t>严格落实资产管理相关要求，</w:t>
      </w:r>
      <w:r w:rsidR="00DD5151">
        <w:rPr>
          <w:rFonts w:ascii="仿宋_GB2312" w:eastAsia="仿宋_GB2312" w:hAnsi="仿宋_GB2312" w:cs="仿宋_GB2312" w:hint="eastAsia"/>
          <w:sz w:val="32"/>
          <w:szCs w:val="32"/>
        </w:rPr>
        <w:t>持续提高</w:t>
      </w:r>
      <w:r w:rsidRPr="00D058AA">
        <w:rPr>
          <w:rFonts w:ascii="仿宋_GB2312" w:eastAsia="仿宋_GB2312" w:hAnsi="仿宋_GB2312" w:cs="仿宋_GB2312" w:hint="eastAsia"/>
          <w:sz w:val="32"/>
          <w:szCs w:val="32"/>
        </w:rPr>
        <w:t>资产使用效率</w:t>
      </w:r>
      <w:r w:rsidR="00932D5B">
        <w:rPr>
          <w:rFonts w:ascii="仿宋_GB2312" w:eastAsia="仿宋_GB2312" w:hAnsi="仿宋_GB2312" w:cs="仿宋_GB2312" w:hint="eastAsia"/>
          <w:sz w:val="32"/>
          <w:szCs w:val="32"/>
        </w:rPr>
        <w:t>。</w:t>
      </w:r>
      <w:r w:rsidRPr="00D058AA">
        <w:rPr>
          <w:rFonts w:ascii="仿宋_GB2312" w:eastAsia="仿宋_GB2312" w:hAnsi="仿宋_GB2312" w:cs="仿宋_GB2312" w:hint="eastAsia"/>
          <w:sz w:val="32"/>
          <w:szCs w:val="32"/>
        </w:rPr>
        <w:t xml:space="preserve">在事业单位改革过程中，认真组织开展相关资产清查工作，避免出现资产流失、闲置、浪费和违规出租出借等问题。  </w:t>
      </w:r>
    </w:p>
    <w:p w14:paraId="4A29DC00" w14:textId="77777777" w:rsidR="00397640" w:rsidRPr="00615B20" w:rsidRDefault="008D7FD6" w:rsidP="00D058AA">
      <w:pPr>
        <w:spacing w:line="600" w:lineRule="exact"/>
        <w:ind w:firstLineChars="200" w:firstLine="640"/>
        <w:rPr>
          <w:rFonts w:ascii="楷体_GB2312" w:eastAsia="楷体_GB2312"/>
          <w:sz w:val="32"/>
          <w:szCs w:val="32"/>
        </w:rPr>
      </w:pPr>
      <w:r w:rsidRPr="00615B20">
        <w:rPr>
          <w:rFonts w:ascii="楷体_GB2312" w:eastAsia="楷体_GB2312" w:hint="eastAsia"/>
          <w:sz w:val="32"/>
          <w:szCs w:val="32"/>
        </w:rPr>
        <w:t>（三）</w:t>
      </w:r>
      <w:r w:rsidR="00397640" w:rsidRPr="00615B20">
        <w:rPr>
          <w:rFonts w:ascii="楷体_GB2312" w:eastAsia="楷体_GB2312" w:hint="eastAsia"/>
          <w:sz w:val="32"/>
          <w:szCs w:val="32"/>
        </w:rPr>
        <w:t>绩效管理</w:t>
      </w:r>
    </w:p>
    <w:p w14:paraId="5411C44F" w14:textId="10AEDA63" w:rsidR="003A059F" w:rsidRPr="00CD0E1F" w:rsidRDefault="003A059F" w:rsidP="00CD0E1F">
      <w:pPr>
        <w:spacing w:line="560" w:lineRule="exact"/>
        <w:ind w:firstLineChars="200" w:firstLine="640"/>
        <w:rPr>
          <w:rFonts w:ascii="仿宋_GB2312" w:eastAsia="仿宋_GB2312" w:hAnsi="仿宋_GB2312" w:cs="仿宋_GB2312"/>
          <w:sz w:val="32"/>
          <w:szCs w:val="32"/>
        </w:rPr>
      </w:pPr>
      <w:r w:rsidRPr="00CD0E1F">
        <w:rPr>
          <w:rFonts w:ascii="仿宋_GB2312" w:eastAsia="仿宋_GB2312" w:hAnsi="仿宋_GB2312" w:cs="仿宋_GB2312" w:hint="eastAsia"/>
          <w:sz w:val="32"/>
          <w:szCs w:val="32"/>
        </w:rPr>
        <w:t>积极落实预算绩效管理全覆盖的要求，通过动态监督，形成事前评估、事中监控、事后评价和结果运用的全流程绩效管理动态监督机制。</w:t>
      </w:r>
    </w:p>
    <w:p w14:paraId="48A7470C" w14:textId="24CAA1A6" w:rsidR="00397640" w:rsidRPr="00615B20" w:rsidRDefault="008D7FD6" w:rsidP="00615B20">
      <w:pPr>
        <w:spacing w:line="600" w:lineRule="exact"/>
        <w:ind w:firstLineChars="200" w:firstLine="640"/>
        <w:rPr>
          <w:rFonts w:ascii="楷体_GB2312" w:eastAsia="楷体_GB2312"/>
          <w:sz w:val="32"/>
          <w:szCs w:val="32"/>
        </w:rPr>
      </w:pPr>
      <w:r w:rsidRPr="00615B20">
        <w:rPr>
          <w:rFonts w:ascii="楷体_GB2312" w:eastAsia="楷体_GB2312" w:hint="eastAsia"/>
          <w:sz w:val="32"/>
          <w:szCs w:val="32"/>
        </w:rPr>
        <w:t>（四）</w:t>
      </w:r>
      <w:r w:rsidR="00397640" w:rsidRPr="00615B20">
        <w:rPr>
          <w:rFonts w:ascii="楷体_GB2312" w:eastAsia="楷体_GB2312" w:hint="eastAsia"/>
          <w:sz w:val="32"/>
          <w:szCs w:val="32"/>
        </w:rPr>
        <w:t>结转结余率</w:t>
      </w:r>
    </w:p>
    <w:p w14:paraId="545D7C5D" w14:textId="77777777" w:rsidR="00397640" w:rsidRPr="00486BD4" w:rsidRDefault="00397640" w:rsidP="00D058AA">
      <w:pPr>
        <w:spacing w:line="560" w:lineRule="exact"/>
        <w:ind w:firstLineChars="200" w:firstLine="640"/>
        <w:rPr>
          <w:rFonts w:ascii="仿宋_GB2312" w:eastAsia="仿宋_GB2312" w:hAnsi="仿宋_GB2312" w:cs="仿宋_GB2312"/>
          <w:sz w:val="32"/>
          <w:szCs w:val="32"/>
        </w:rPr>
      </w:pPr>
      <w:r w:rsidRPr="00486BD4">
        <w:rPr>
          <w:rFonts w:ascii="仿宋_GB2312" w:eastAsia="仿宋_GB2312" w:hAnsi="仿宋_GB2312" w:cs="仿宋_GB2312" w:hint="eastAsia"/>
          <w:sz w:val="32"/>
          <w:szCs w:val="32"/>
        </w:rPr>
        <w:lastRenderedPageBreak/>
        <w:t>2021年底，我局结转结余资金4,304.66</w:t>
      </w:r>
      <w:r w:rsidR="002A2B86" w:rsidRPr="00486BD4">
        <w:rPr>
          <w:rFonts w:ascii="仿宋_GB2312" w:eastAsia="仿宋_GB2312" w:hAnsi="仿宋_GB2312" w:cs="仿宋_GB2312" w:hint="eastAsia"/>
          <w:sz w:val="32"/>
          <w:szCs w:val="32"/>
        </w:rPr>
        <w:t>万元，支出</w:t>
      </w:r>
      <w:r w:rsidRPr="00486BD4">
        <w:rPr>
          <w:rFonts w:ascii="仿宋_GB2312" w:eastAsia="仿宋_GB2312" w:hAnsi="仿宋_GB2312" w:cs="仿宋_GB2312" w:hint="eastAsia"/>
          <w:sz w:val="32"/>
          <w:szCs w:val="32"/>
        </w:rPr>
        <w:t>预算数51,501.13万元，结转结余率8.36%，比2020年9.25%下降0.89%。</w:t>
      </w:r>
    </w:p>
    <w:p w14:paraId="2178CFEF" w14:textId="77777777" w:rsidR="00397640" w:rsidRPr="00615B20" w:rsidRDefault="008D7FD6" w:rsidP="00615B20">
      <w:pPr>
        <w:spacing w:line="600" w:lineRule="exact"/>
        <w:ind w:firstLineChars="200" w:firstLine="640"/>
        <w:rPr>
          <w:rFonts w:ascii="楷体_GB2312" w:eastAsia="楷体_GB2312"/>
          <w:sz w:val="32"/>
          <w:szCs w:val="32"/>
        </w:rPr>
      </w:pPr>
      <w:r w:rsidRPr="00615B20">
        <w:rPr>
          <w:rFonts w:ascii="楷体_GB2312" w:eastAsia="楷体_GB2312" w:hint="eastAsia"/>
          <w:sz w:val="32"/>
          <w:szCs w:val="32"/>
        </w:rPr>
        <w:t>（五）</w:t>
      </w:r>
      <w:r w:rsidR="00397640" w:rsidRPr="00615B20">
        <w:rPr>
          <w:rFonts w:ascii="楷体_GB2312" w:eastAsia="楷体_GB2312" w:hint="eastAsia"/>
          <w:sz w:val="32"/>
          <w:szCs w:val="32"/>
        </w:rPr>
        <w:t>部门预决算差异率</w:t>
      </w:r>
    </w:p>
    <w:p w14:paraId="32CDB6A0" w14:textId="48976C69" w:rsidR="00397640" w:rsidRPr="00D058AA" w:rsidRDefault="00007EAF" w:rsidP="00007EAF">
      <w:pPr>
        <w:spacing w:line="560" w:lineRule="exac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    </w:t>
      </w:r>
      <w:bookmarkStart w:id="0" w:name="_GoBack"/>
      <w:bookmarkEnd w:id="0"/>
      <w:r w:rsidR="00397640" w:rsidRPr="00D058AA">
        <w:rPr>
          <w:rFonts w:ascii="仿宋_GB2312" w:eastAsia="仿宋_GB2312" w:hAnsi="仿宋_GB2312" w:cs="仿宋_GB2312" w:hint="eastAsia"/>
          <w:color w:val="000000"/>
          <w:kern w:val="0"/>
          <w:sz w:val="32"/>
          <w:szCs w:val="32"/>
        </w:rPr>
        <w:t>2021年，我局年初预算批复数为38,948.22万元，</w:t>
      </w:r>
      <w:r w:rsidR="001247AA" w:rsidRPr="00D058AA">
        <w:rPr>
          <w:rFonts w:ascii="仿宋_GB2312" w:eastAsia="仿宋_GB2312" w:hAnsi="仿宋_GB2312" w:cs="仿宋_GB2312" w:hint="eastAsia"/>
          <w:color w:val="000000"/>
          <w:kern w:val="0"/>
          <w:sz w:val="32"/>
          <w:szCs w:val="32"/>
        </w:rPr>
        <w:t>决算数</w:t>
      </w:r>
      <w:r w:rsidR="00397640" w:rsidRPr="00D058AA">
        <w:rPr>
          <w:rFonts w:ascii="仿宋_GB2312" w:eastAsia="仿宋_GB2312" w:hAnsi="仿宋_GB2312" w:cs="仿宋_GB2312" w:hint="eastAsia"/>
          <w:color w:val="000000"/>
          <w:kern w:val="0"/>
          <w:sz w:val="32"/>
          <w:szCs w:val="32"/>
        </w:rPr>
        <w:t>为</w:t>
      </w:r>
      <w:r w:rsidR="001247AA" w:rsidRPr="00D058AA">
        <w:rPr>
          <w:rFonts w:ascii="仿宋_GB2312" w:eastAsia="仿宋_GB2312" w:hAnsi="仿宋_GB2312" w:cs="仿宋_GB2312" w:hint="eastAsia"/>
          <w:color w:val="000000"/>
          <w:kern w:val="0"/>
          <w:sz w:val="32"/>
          <w:szCs w:val="32"/>
        </w:rPr>
        <w:t>51,501.13</w:t>
      </w:r>
      <w:r w:rsidR="00397640" w:rsidRPr="00D058AA">
        <w:rPr>
          <w:rFonts w:ascii="仿宋_GB2312" w:eastAsia="仿宋_GB2312" w:hAnsi="仿宋_GB2312" w:cs="仿宋_GB2312" w:hint="eastAsia"/>
          <w:color w:val="000000"/>
          <w:kern w:val="0"/>
          <w:sz w:val="32"/>
          <w:szCs w:val="32"/>
        </w:rPr>
        <w:t>万元，差异</w:t>
      </w:r>
      <w:r w:rsidR="001247AA" w:rsidRPr="00D058AA">
        <w:rPr>
          <w:rFonts w:ascii="仿宋_GB2312" w:eastAsia="仿宋_GB2312" w:hAnsi="仿宋_GB2312" w:cs="仿宋_GB2312" w:hint="eastAsia"/>
          <w:color w:val="000000"/>
          <w:kern w:val="0"/>
          <w:sz w:val="32"/>
          <w:szCs w:val="32"/>
        </w:rPr>
        <w:t>12</w:t>
      </w:r>
      <w:r w:rsidR="00424C9C" w:rsidRPr="00D058AA">
        <w:rPr>
          <w:rFonts w:ascii="仿宋_GB2312" w:eastAsia="仿宋_GB2312" w:hAnsi="仿宋_GB2312" w:cs="仿宋_GB2312" w:hint="eastAsia"/>
          <w:color w:val="000000"/>
          <w:kern w:val="0"/>
          <w:sz w:val="32"/>
          <w:szCs w:val="32"/>
        </w:rPr>
        <w:t>,</w:t>
      </w:r>
      <w:r w:rsidR="001247AA" w:rsidRPr="00D058AA">
        <w:rPr>
          <w:rFonts w:ascii="仿宋_GB2312" w:eastAsia="仿宋_GB2312" w:hAnsi="仿宋_GB2312" w:cs="仿宋_GB2312" w:hint="eastAsia"/>
          <w:color w:val="000000"/>
          <w:kern w:val="0"/>
          <w:sz w:val="32"/>
          <w:szCs w:val="32"/>
        </w:rPr>
        <w:t>552.91</w:t>
      </w:r>
      <w:r w:rsidR="00397640" w:rsidRPr="00D058AA">
        <w:rPr>
          <w:rFonts w:ascii="仿宋_GB2312" w:eastAsia="仿宋_GB2312" w:hAnsi="仿宋_GB2312" w:cs="仿宋_GB2312" w:hint="eastAsia"/>
          <w:color w:val="000000"/>
          <w:kern w:val="0"/>
          <w:sz w:val="32"/>
          <w:szCs w:val="32"/>
        </w:rPr>
        <w:t>万元，差异率</w:t>
      </w:r>
      <w:r w:rsidR="001247AA" w:rsidRPr="00D058AA">
        <w:rPr>
          <w:rFonts w:ascii="仿宋_GB2312" w:eastAsia="仿宋_GB2312" w:hAnsi="仿宋_GB2312" w:cs="仿宋_GB2312" w:hint="eastAsia"/>
          <w:color w:val="000000"/>
          <w:kern w:val="0"/>
          <w:sz w:val="32"/>
          <w:szCs w:val="32"/>
        </w:rPr>
        <w:t>32.23</w:t>
      </w:r>
      <w:r w:rsidR="00397640" w:rsidRPr="00D058AA">
        <w:rPr>
          <w:rFonts w:ascii="仿宋_GB2312" w:eastAsia="仿宋_GB2312" w:hAnsi="仿宋_GB2312" w:cs="仿宋_GB2312" w:hint="eastAsia"/>
          <w:color w:val="000000"/>
          <w:kern w:val="0"/>
          <w:sz w:val="32"/>
          <w:szCs w:val="32"/>
        </w:rPr>
        <w:t>%。</w:t>
      </w:r>
    </w:p>
    <w:p w14:paraId="18E3F7D0" w14:textId="77777777" w:rsidR="00397640" w:rsidRPr="008E608B" w:rsidRDefault="006363E3" w:rsidP="008E608B">
      <w:pPr>
        <w:spacing w:line="560" w:lineRule="exact"/>
        <w:ind w:firstLineChars="200" w:firstLine="640"/>
        <w:rPr>
          <w:rFonts w:ascii="黑体" w:eastAsia="黑体" w:hAnsi="黑体" w:cs="宋体"/>
          <w:color w:val="000000"/>
          <w:kern w:val="0"/>
          <w:sz w:val="32"/>
          <w:szCs w:val="32"/>
        </w:rPr>
      </w:pPr>
      <w:r w:rsidRPr="008E608B">
        <w:rPr>
          <w:rFonts w:ascii="黑体" w:eastAsia="黑体" w:hAnsi="黑体" w:cs="宋体" w:hint="eastAsia"/>
          <w:color w:val="000000"/>
          <w:kern w:val="0"/>
          <w:sz w:val="32"/>
          <w:szCs w:val="32"/>
        </w:rPr>
        <w:t>五、</w:t>
      </w:r>
      <w:r w:rsidR="00397640" w:rsidRPr="008E608B">
        <w:rPr>
          <w:rFonts w:ascii="黑体" w:eastAsia="黑体" w:hAnsi="黑体" w:cs="宋体" w:hint="eastAsia"/>
          <w:color w:val="000000"/>
          <w:kern w:val="0"/>
          <w:sz w:val="32"/>
          <w:szCs w:val="32"/>
        </w:rPr>
        <w:t>总体评价结论</w:t>
      </w:r>
    </w:p>
    <w:p w14:paraId="7CA69850" w14:textId="77777777" w:rsidR="00397640" w:rsidRPr="00615B20" w:rsidRDefault="008D7FD6" w:rsidP="00615B20">
      <w:pPr>
        <w:spacing w:line="600" w:lineRule="exact"/>
        <w:ind w:firstLineChars="200" w:firstLine="640"/>
        <w:rPr>
          <w:rFonts w:ascii="楷体_GB2312" w:eastAsia="楷体_GB2312"/>
          <w:sz w:val="32"/>
          <w:szCs w:val="32"/>
        </w:rPr>
      </w:pPr>
      <w:r w:rsidRPr="00615B20">
        <w:rPr>
          <w:rFonts w:ascii="楷体_GB2312" w:eastAsia="楷体_GB2312" w:hint="eastAsia"/>
          <w:sz w:val="32"/>
          <w:szCs w:val="32"/>
        </w:rPr>
        <w:t>（一）</w:t>
      </w:r>
      <w:r w:rsidR="00397640" w:rsidRPr="00615B20">
        <w:rPr>
          <w:rFonts w:ascii="楷体_GB2312" w:eastAsia="楷体_GB2312" w:hint="eastAsia"/>
          <w:sz w:val="32"/>
          <w:szCs w:val="32"/>
        </w:rPr>
        <w:t>评价得分情况</w:t>
      </w:r>
    </w:p>
    <w:p w14:paraId="1E2E2648" w14:textId="77777777" w:rsidR="00004231" w:rsidRPr="00D058AA" w:rsidRDefault="00397640" w:rsidP="00EC0094">
      <w:pPr>
        <w:spacing w:line="560" w:lineRule="exact"/>
        <w:ind w:firstLineChars="200" w:firstLine="640"/>
        <w:rPr>
          <w:rFonts w:ascii="仿宋_GB2312" w:eastAsia="仿宋_GB2312" w:hAnsi="仿宋_GB2312" w:cs="仿宋_GB2312"/>
          <w:color w:val="000000"/>
          <w:kern w:val="0"/>
          <w:sz w:val="32"/>
          <w:szCs w:val="32"/>
        </w:rPr>
      </w:pPr>
      <w:r w:rsidRPr="00D058AA">
        <w:rPr>
          <w:rFonts w:ascii="仿宋_GB2312" w:eastAsia="仿宋_GB2312" w:hAnsi="仿宋_GB2312" w:cs="仿宋_GB2312" w:hint="eastAsia"/>
          <w:color w:val="000000"/>
          <w:kern w:val="0"/>
          <w:sz w:val="32"/>
          <w:szCs w:val="32"/>
        </w:rPr>
        <w:t>经过全面、系统、客观</w:t>
      </w:r>
      <w:r w:rsidR="008955B2" w:rsidRPr="00D058AA">
        <w:rPr>
          <w:rFonts w:ascii="仿宋_GB2312" w:eastAsia="仿宋_GB2312" w:hAnsi="仿宋_GB2312" w:cs="仿宋_GB2312" w:hint="eastAsia"/>
          <w:color w:val="000000"/>
          <w:kern w:val="0"/>
          <w:sz w:val="32"/>
          <w:szCs w:val="32"/>
        </w:rPr>
        <w:t>地</w:t>
      </w:r>
      <w:r w:rsidRPr="00D058AA">
        <w:rPr>
          <w:rFonts w:ascii="仿宋_GB2312" w:eastAsia="仿宋_GB2312" w:hAnsi="仿宋_GB2312" w:cs="仿宋_GB2312" w:hint="eastAsia"/>
          <w:color w:val="000000"/>
          <w:kern w:val="0"/>
          <w:sz w:val="32"/>
          <w:szCs w:val="32"/>
        </w:rPr>
        <w:t>分析评价，我局综合得分为96.23分，综合评价等级为“优秀”。</w:t>
      </w:r>
    </w:p>
    <w:p w14:paraId="6B7F5D50" w14:textId="77777777" w:rsidR="00397640" w:rsidRPr="0058798C" w:rsidRDefault="00397640" w:rsidP="00397640">
      <w:pPr>
        <w:widowControl/>
        <w:spacing w:afterLines="50" w:after="156" w:line="560" w:lineRule="exact"/>
        <w:jc w:val="center"/>
        <w:rPr>
          <w:rFonts w:ascii="仿宋_GB2312" w:eastAsia="仿宋_GB2312"/>
          <w:b/>
          <w:kern w:val="0"/>
          <w:sz w:val="28"/>
          <w:szCs w:val="28"/>
        </w:rPr>
      </w:pPr>
      <w:r w:rsidRPr="0058798C">
        <w:rPr>
          <w:rFonts w:ascii="仿宋_GB2312" w:eastAsia="仿宋_GB2312" w:hint="eastAsia"/>
          <w:b/>
          <w:kern w:val="0"/>
          <w:sz w:val="28"/>
          <w:szCs w:val="28"/>
        </w:rPr>
        <w:t>部门整体绩效评价结论一览表</w:t>
      </w:r>
    </w:p>
    <w:tbl>
      <w:tblPr>
        <w:tblW w:w="8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916"/>
        <w:gridCol w:w="1843"/>
        <w:gridCol w:w="1985"/>
        <w:gridCol w:w="1985"/>
      </w:tblGrid>
      <w:tr w:rsidR="00397640" w:rsidRPr="00397640" w14:paraId="2CC0000D" w14:textId="77777777" w:rsidTr="003F679F">
        <w:trPr>
          <w:cantSplit/>
          <w:trHeight w:val="624"/>
          <w:jc w:val="center"/>
        </w:trPr>
        <w:tc>
          <w:tcPr>
            <w:tcW w:w="2916" w:type="dxa"/>
            <w:vAlign w:val="center"/>
          </w:tcPr>
          <w:p w14:paraId="102BB901" w14:textId="77777777" w:rsidR="00397640" w:rsidRPr="00397640" w:rsidRDefault="00397640" w:rsidP="003F679F">
            <w:pPr>
              <w:widowControl/>
              <w:adjustRightInd w:val="0"/>
              <w:snapToGrid w:val="0"/>
              <w:spacing w:before="120" w:after="60" w:line="560" w:lineRule="exact"/>
              <w:ind w:rightChars="-27" w:right="-57" w:firstLineChars="300" w:firstLine="843"/>
              <w:rPr>
                <w:rFonts w:ascii="仿宋_GB2312" w:eastAsia="仿宋_GB2312"/>
                <w:b/>
                <w:kern w:val="0"/>
                <w:sz w:val="28"/>
                <w:szCs w:val="28"/>
              </w:rPr>
            </w:pPr>
            <w:r w:rsidRPr="00397640">
              <w:rPr>
                <w:rFonts w:ascii="仿宋_GB2312" w:eastAsia="仿宋_GB2312" w:hint="eastAsia"/>
                <w:b/>
                <w:kern w:val="0"/>
                <w:sz w:val="28"/>
                <w:szCs w:val="28"/>
              </w:rPr>
              <w:t>评价内容</w:t>
            </w:r>
          </w:p>
        </w:tc>
        <w:tc>
          <w:tcPr>
            <w:tcW w:w="1843" w:type="dxa"/>
            <w:vAlign w:val="center"/>
          </w:tcPr>
          <w:p w14:paraId="7865276A" w14:textId="77777777" w:rsidR="00397640" w:rsidRPr="00397640" w:rsidRDefault="00397640" w:rsidP="003F679F">
            <w:pPr>
              <w:adjustRightInd w:val="0"/>
              <w:snapToGrid w:val="0"/>
              <w:spacing w:before="120" w:after="60" w:line="560" w:lineRule="exact"/>
              <w:jc w:val="center"/>
              <w:rPr>
                <w:rFonts w:ascii="仿宋_GB2312" w:eastAsia="仿宋_GB2312"/>
                <w:b/>
                <w:sz w:val="28"/>
                <w:szCs w:val="28"/>
              </w:rPr>
            </w:pPr>
            <w:r w:rsidRPr="00397640">
              <w:rPr>
                <w:rFonts w:ascii="仿宋_GB2312" w:eastAsia="仿宋_GB2312" w:hint="eastAsia"/>
                <w:b/>
                <w:sz w:val="28"/>
                <w:szCs w:val="28"/>
              </w:rPr>
              <w:t>分值</w:t>
            </w:r>
          </w:p>
        </w:tc>
        <w:tc>
          <w:tcPr>
            <w:tcW w:w="1985" w:type="dxa"/>
            <w:vAlign w:val="center"/>
          </w:tcPr>
          <w:p w14:paraId="5BA5F55B" w14:textId="77777777" w:rsidR="00397640" w:rsidRPr="00397640" w:rsidRDefault="00397640" w:rsidP="003F679F">
            <w:pPr>
              <w:widowControl/>
              <w:adjustRightInd w:val="0"/>
              <w:snapToGrid w:val="0"/>
              <w:spacing w:before="120" w:after="60" w:line="560" w:lineRule="exact"/>
              <w:ind w:rightChars="-27" w:right="-57"/>
              <w:jc w:val="center"/>
              <w:rPr>
                <w:rFonts w:ascii="仿宋_GB2312" w:eastAsia="仿宋_GB2312"/>
                <w:b/>
                <w:sz w:val="28"/>
                <w:szCs w:val="28"/>
              </w:rPr>
            </w:pPr>
            <w:r w:rsidRPr="00397640">
              <w:rPr>
                <w:rFonts w:ascii="仿宋_GB2312" w:eastAsia="仿宋_GB2312" w:hint="eastAsia"/>
                <w:b/>
                <w:sz w:val="28"/>
                <w:szCs w:val="28"/>
              </w:rPr>
              <w:t>评价得分</w:t>
            </w:r>
          </w:p>
        </w:tc>
        <w:tc>
          <w:tcPr>
            <w:tcW w:w="1985" w:type="dxa"/>
            <w:vAlign w:val="center"/>
          </w:tcPr>
          <w:p w14:paraId="08C29AF9" w14:textId="77777777" w:rsidR="00397640" w:rsidRPr="00397640" w:rsidRDefault="00397640" w:rsidP="003F679F">
            <w:pPr>
              <w:widowControl/>
              <w:adjustRightInd w:val="0"/>
              <w:snapToGrid w:val="0"/>
              <w:spacing w:before="120" w:after="60" w:line="560" w:lineRule="exact"/>
              <w:ind w:rightChars="-27" w:right="-57"/>
              <w:jc w:val="center"/>
              <w:rPr>
                <w:rFonts w:ascii="仿宋_GB2312" w:eastAsia="仿宋_GB2312"/>
                <w:b/>
                <w:sz w:val="28"/>
                <w:szCs w:val="28"/>
              </w:rPr>
            </w:pPr>
            <w:r w:rsidRPr="00397640">
              <w:rPr>
                <w:rFonts w:ascii="仿宋_GB2312" w:eastAsia="仿宋_GB2312" w:hint="eastAsia"/>
                <w:b/>
                <w:sz w:val="28"/>
                <w:szCs w:val="28"/>
              </w:rPr>
              <w:t>得分率</w:t>
            </w:r>
          </w:p>
        </w:tc>
      </w:tr>
      <w:tr w:rsidR="00397640" w:rsidRPr="00397640" w14:paraId="490D7B1A" w14:textId="77777777" w:rsidTr="003F679F">
        <w:trPr>
          <w:cantSplit/>
          <w:trHeight w:val="624"/>
          <w:jc w:val="center"/>
        </w:trPr>
        <w:tc>
          <w:tcPr>
            <w:tcW w:w="2916" w:type="dxa"/>
            <w:vAlign w:val="center"/>
          </w:tcPr>
          <w:p w14:paraId="5CCEB209" w14:textId="77777777" w:rsidR="00397640" w:rsidRPr="00397640" w:rsidRDefault="00397640" w:rsidP="003F679F">
            <w:pPr>
              <w:widowControl/>
              <w:adjustRightInd w:val="0"/>
              <w:snapToGrid w:val="0"/>
              <w:spacing w:before="120" w:after="60" w:line="560" w:lineRule="exact"/>
              <w:ind w:rightChars="-27" w:right="-57" w:firstLineChars="100" w:firstLine="280"/>
              <w:jc w:val="center"/>
              <w:rPr>
                <w:rFonts w:ascii="仿宋_GB2312" w:eastAsia="仿宋_GB2312"/>
                <w:bCs/>
                <w:kern w:val="0"/>
                <w:sz w:val="28"/>
                <w:szCs w:val="28"/>
              </w:rPr>
            </w:pPr>
            <w:r w:rsidRPr="00397640">
              <w:rPr>
                <w:rFonts w:ascii="仿宋_GB2312" w:eastAsia="仿宋_GB2312" w:hint="eastAsia"/>
                <w:bCs/>
                <w:kern w:val="0"/>
                <w:sz w:val="28"/>
                <w:szCs w:val="28"/>
              </w:rPr>
              <w:t>当年预算执行情况</w:t>
            </w:r>
          </w:p>
        </w:tc>
        <w:tc>
          <w:tcPr>
            <w:tcW w:w="1843" w:type="dxa"/>
            <w:vAlign w:val="center"/>
          </w:tcPr>
          <w:p w14:paraId="0090EFC5" w14:textId="77777777" w:rsidR="00397640" w:rsidRPr="00397640" w:rsidRDefault="00397640" w:rsidP="003F679F">
            <w:pPr>
              <w:adjustRightInd w:val="0"/>
              <w:snapToGrid w:val="0"/>
              <w:spacing w:before="120" w:after="60" w:line="560" w:lineRule="exact"/>
              <w:ind w:rightChars="-27" w:right="-57"/>
              <w:jc w:val="center"/>
              <w:rPr>
                <w:rFonts w:ascii="仿宋_GB2312" w:eastAsia="仿宋_GB2312"/>
                <w:bCs/>
                <w:sz w:val="28"/>
                <w:szCs w:val="28"/>
              </w:rPr>
            </w:pPr>
            <w:r w:rsidRPr="00397640">
              <w:rPr>
                <w:rFonts w:ascii="仿宋_GB2312" w:eastAsia="仿宋_GB2312" w:hint="eastAsia"/>
                <w:bCs/>
                <w:sz w:val="28"/>
                <w:szCs w:val="28"/>
              </w:rPr>
              <w:t>20</w:t>
            </w:r>
          </w:p>
        </w:tc>
        <w:tc>
          <w:tcPr>
            <w:tcW w:w="1985" w:type="dxa"/>
            <w:vAlign w:val="center"/>
          </w:tcPr>
          <w:p w14:paraId="534B0CA4" w14:textId="77777777" w:rsidR="00397640" w:rsidRPr="00397640" w:rsidRDefault="00397640" w:rsidP="003F679F">
            <w:pPr>
              <w:adjustRightInd w:val="0"/>
              <w:snapToGrid w:val="0"/>
              <w:spacing w:before="120" w:after="60" w:line="560" w:lineRule="exact"/>
              <w:ind w:rightChars="-27" w:right="-57"/>
              <w:jc w:val="center"/>
              <w:rPr>
                <w:rFonts w:ascii="仿宋_GB2312" w:eastAsia="仿宋_GB2312"/>
                <w:bCs/>
                <w:sz w:val="28"/>
                <w:szCs w:val="28"/>
              </w:rPr>
            </w:pPr>
            <w:r w:rsidRPr="00397640">
              <w:rPr>
                <w:rFonts w:ascii="仿宋_GB2312" w:eastAsia="仿宋_GB2312" w:hint="eastAsia"/>
                <w:bCs/>
                <w:sz w:val="28"/>
                <w:szCs w:val="28"/>
              </w:rPr>
              <w:t>18.33</w:t>
            </w:r>
          </w:p>
        </w:tc>
        <w:tc>
          <w:tcPr>
            <w:tcW w:w="1985" w:type="dxa"/>
            <w:vAlign w:val="center"/>
          </w:tcPr>
          <w:p w14:paraId="0130D2A3" w14:textId="77777777" w:rsidR="00397640" w:rsidRPr="00397640" w:rsidRDefault="00397640" w:rsidP="003F679F">
            <w:pPr>
              <w:adjustRightInd w:val="0"/>
              <w:snapToGrid w:val="0"/>
              <w:spacing w:before="120" w:after="60" w:line="560" w:lineRule="exact"/>
              <w:ind w:rightChars="-27" w:right="-57"/>
              <w:jc w:val="center"/>
              <w:rPr>
                <w:rFonts w:ascii="仿宋_GB2312" w:eastAsia="仿宋_GB2312"/>
                <w:bCs/>
                <w:sz w:val="28"/>
                <w:szCs w:val="28"/>
              </w:rPr>
            </w:pPr>
            <w:r w:rsidRPr="00397640">
              <w:rPr>
                <w:rFonts w:ascii="仿宋_GB2312" w:eastAsia="仿宋_GB2312" w:hint="eastAsia"/>
                <w:bCs/>
                <w:sz w:val="28"/>
                <w:szCs w:val="28"/>
              </w:rPr>
              <w:t>91.64%</w:t>
            </w:r>
          </w:p>
        </w:tc>
      </w:tr>
      <w:tr w:rsidR="00397640" w:rsidRPr="00397640" w14:paraId="3686E267" w14:textId="77777777" w:rsidTr="003F679F">
        <w:trPr>
          <w:cantSplit/>
          <w:trHeight w:val="624"/>
          <w:jc w:val="center"/>
        </w:trPr>
        <w:tc>
          <w:tcPr>
            <w:tcW w:w="2916" w:type="dxa"/>
            <w:vAlign w:val="center"/>
          </w:tcPr>
          <w:p w14:paraId="25385DA7" w14:textId="77777777" w:rsidR="00397640" w:rsidRPr="00397640" w:rsidRDefault="00397640" w:rsidP="003F679F">
            <w:pPr>
              <w:widowControl/>
              <w:adjustRightInd w:val="0"/>
              <w:snapToGrid w:val="0"/>
              <w:spacing w:before="120" w:after="60" w:line="560" w:lineRule="exact"/>
              <w:ind w:rightChars="-27" w:right="-57"/>
              <w:jc w:val="center"/>
              <w:rPr>
                <w:rFonts w:ascii="仿宋_GB2312" w:eastAsia="仿宋_GB2312"/>
                <w:bCs/>
                <w:kern w:val="0"/>
                <w:sz w:val="28"/>
                <w:szCs w:val="28"/>
              </w:rPr>
            </w:pPr>
            <w:r w:rsidRPr="00397640">
              <w:rPr>
                <w:rFonts w:ascii="仿宋_GB2312" w:eastAsia="仿宋_GB2312" w:hint="eastAsia"/>
                <w:bCs/>
                <w:kern w:val="0"/>
                <w:sz w:val="28"/>
                <w:szCs w:val="28"/>
              </w:rPr>
              <w:t>整体绩效目标实现情况</w:t>
            </w:r>
          </w:p>
        </w:tc>
        <w:tc>
          <w:tcPr>
            <w:tcW w:w="1843" w:type="dxa"/>
            <w:vAlign w:val="center"/>
          </w:tcPr>
          <w:p w14:paraId="7E6DA05D" w14:textId="77777777" w:rsidR="00397640" w:rsidRPr="00397640" w:rsidRDefault="00397640" w:rsidP="003F679F">
            <w:pPr>
              <w:adjustRightInd w:val="0"/>
              <w:snapToGrid w:val="0"/>
              <w:spacing w:before="120" w:after="60" w:line="560" w:lineRule="exact"/>
              <w:ind w:rightChars="-27" w:right="-57"/>
              <w:jc w:val="center"/>
              <w:rPr>
                <w:rFonts w:ascii="仿宋_GB2312" w:eastAsia="仿宋_GB2312"/>
                <w:bCs/>
                <w:sz w:val="28"/>
                <w:szCs w:val="28"/>
              </w:rPr>
            </w:pPr>
            <w:r w:rsidRPr="00397640">
              <w:rPr>
                <w:rFonts w:ascii="仿宋_GB2312" w:eastAsia="仿宋_GB2312" w:hint="eastAsia"/>
                <w:bCs/>
                <w:sz w:val="28"/>
                <w:szCs w:val="28"/>
              </w:rPr>
              <w:t>60</w:t>
            </w:r>
          </w:p>
        </w:tc>
        <w:tc>
          <w:tcPr>
            <w:tcW w:w="1985" w:type="dxa"/>
            <w:vAlign w:val="center"/>
          </w:tcPr>
          <w:p w14:paraId="4EAE01AD" w14:textId="77777777" w:rsidR="00397640" w:rsidRPr="00397640" w:rsidRDefault="00397640" w:rsidP="003F679F">
            <w:pPr>
              <w:adjustRightInd w:val="0"/>
              <w:snapToGrid w:val="0"/>
              <w:spacing w:before="120" w:after="60" w:line="560" w:lineRule="exact"/>
              <w:ind w:rightChars="-27" w:right="-57"/>
              <w:jc w:val="center"/>
              <w:rPr>
                <w:rFonts w:ascii="仿宋_GB2312" w:eastAsia="仿宋_GB2312"/>
                <w:bCs/>
                <w:sz w:val="28"/>
                <w:szCs w:val="28"/>
              </w:rPr>
            </w:pPr>
            <w:r w:rsidRPr="00397640">
              <w:rPr>
                <w:rFonts w:ascii="仿宋_GB2312" w:eastAsia="仿宋_GB2312" w:hint="eastAsia"/>
                <w:bCs/>
                <w:sz w:val="28"/>
                <w:szCs w:val="28"/>
              </w:rPr>
              <w:t>5</w:t>
            </w:r>
            <w:r w:rsidR="00640A36">
              <w:rPr>
                <w:rFonts w:ascii="仿宋_GB2312" w:eastAsia="仿宋_GB2312" w:hint="eastAsia"/>
                <w:bCs/>
                <w:sz w:val="28"/>
                <w:szCs w:val="28"/>
              </w:rPr>
              <w:t>7.9</w:t>
            </w:r>
            <w:r w:rsidR="0064474F">
              <w:rPr>
                <w:rFonts w:ascii="仿宋_GB2312" w:eastAsia="仿宋_GB2312" w:hint="eastAsia"/>
                <w:bCs/>
                <w:sz w:val="28"/>
                <w:szCs w:val="28"/>
              </w:rPr>
              <w:t>0</w:t>
            </w:r>
          </w:p>
        </w:tc>
        <w:tc>
          <w:tcPr>
            <w:tcW w:w="1985" w:type="dxa"/>
            <w:vAlign w:val="center"/>
          </w:tcPr>
          <w:p w14:paraId="0483274A" w14:textId="77777777" w:rsidR="00397640" w:rsidRPr="00397640" w:rsidRDefault="00640A36" w:rsidP="003F679F">
            <w:pPr>
              <w:adjustRightInd w:val="0"/>
              <w:snapToGrid w:val="0"/>
              <w:spacing w:before="120" w:after="60" w:line="560" w:lineRule="exact"/>
              <w:ind w:rightChars="-27" w:right="-57"/>
              <w:jc w:val="center"/>
              <w:rPr>
                <w:rFonts w:ascii="仿宋_GB2312" w:eastAsia="仿宋_GB2312"/>
                <w:bCs/>
                <w:sz w:val="28"/>
                <w:szCs w:val="28"/>
              </w:rPr>
            </w:pPr>
            <w:r w:rsidRPr="00397640">
              <w:rPr>
                <w:rFonts w:ascii="仿宋_GB2312" w:eastAsia="仿宋_GB2312" w:hint="eastAsia"/>
                <w:bCs/>
                <w:sz w:val="28"/>
                <w:szCs w:val="28"/>
              </w:rPr>
              <w:t>96.50%</w:t>
            </w:r>
          </w:p>
        </w:tc>
      </w:tr>
      <w:tr w:rsidR="00397640" w:rsidRPr="00397640" w14:paraId="07F48BDA" w14:textId="77777777" w:rsidTr="003F679F">
        <w:trPr>
          <w:cantSplit/>
          <w:trHeight w:val="624"/>
          <w:jc w:val="center"/>
        </w:trPr>
        <w:tc>
          <w:tcPr>
            <w:tcW w:w="2916" w:type="dxa"/>
            <w:vAlign w:val="center"/>
          </w:tcPr>
          <w:p w14:paraId="6FA85CD0" w14:textId="77777777" w:rsidR="00397640" w:rsidRPr="00397640" w:rsidRDefault="00397640" w:rsidP="003F679F">
            <w:pPr>
              <w:widowControl/>
              <w:adjustRightInd w:val="0"/>
              <w:snapToGrid w:val="0"/>
              <w:spacing w:before="120" w:after="60" w:line="560" w:lineRule="exact"/>
              <w:ind w:rightChars="-27" w:right="-57"/>
              <w:jc w:val="center"/>
              <w:rPr>
                <w:rFonts w:ascii="仿宋_GB2312" w:eastAsia="仿宋_GB2312"/>
                <w:bCs/>
                <w:kern w:val="0"/>
                <w:sz w:val="28"/>
                <w:szCs w:val="28"/>
              </w:rPr>
            </w:pPr>
            <w:r w:rsidRPr="00397640">
              <w:rPr>
                <w:rFonts w:ascii="仿宋_GB2312" w:eastAsia="仿宋_GB2312" w:hint="eastAsia"/>
                <w:bCs/>
                <w:kern w:val="0"/>
                <w:sz w:val="28"/>
                <w:szCs w:val="28"/>
              </w:rPr>
              <w:t>预算管理情况</w:t>
            </w:r>
          </w:p>
        </w:tc>
        <w:tc>
          <w:tcPr>
            <w:tcW w:w="1843" w:type="dxa"/>
            <w:vAlign w:val="center"/>
          </w:tcPr>
          <w:p w14:paraId="28FD77C6" w14:textId="77777777" w:rsidR="00397640" w:rsidRPr="00397640" w:rsidRDefault="00397640" w:rsidP="003F679F">
            <w:pPr>
              <w:adjustRightInd w:val="0"/>
              <w:snapToGrid w:val="0"/>
              <w:spacing w:before="120" w:after="60" w:line="560" w:lineRule="exact"/>
              <w:ind w:rightChars="-27" w:right="-57"/>
              <w:jc w:val="center"/>
              <w:rPr>
                <w:rFonts w:ascii="仿宋_GB2312" w:eastAsia="仿宋_GB2312"/>
                <w:bCs/>
                <w:sz w:val="28"/>
                <w:szCs w:val="28"/>
              </w:rPr>
            </w:pPr>
            <w:r w:rsidRPr="00397640">
              <w:rPr>
                <w:rFonts w:ascii="仿宋_GB2312" w:eastAsia="仿宋_GB2312" w:hint="eastAsia"/>
                <w:bCs/>
                <w:sz w:val="28"/>
                <w:szCs w:val="28"/>
              </w:rPr>
              <w:t>20</w:t>
            </w:r>
          </w:p>
        </w:tc>
        <w:tc>
          <w:tcPr>
            <w:tcW w:w="1985" w:type="dxa"/>
            <w:vAlign w:val="center"/>
          </w:tcPr>
          <w:p w14:paraId="1EE8A319" w14:textId="77777777" w:rsidR="00397640" w:rsidRPr="00397640" w:rsidRDefault="00640A36" w:rsidP="003F679F">
            <w:pPr>
              <w:adjustRightInd w:val="0"/>
              <w:snapToGrid w:val="0"/>
              <w:spacing w:before="120" w:after="60" w:line="560" w:lineRule="exact"/>
              <w:ind w:rightChars="-27" w:right="-57"/>
              <w:jc w:val="center"/>
              <w:rPr>
                <w:rFonts w:ascii="仿宋_GB2312" w:eastAsia="仿宋_GB2312"/>
                <w:bCs/>
                <w:sz w:val="28"/>
                <w:szCs w:val="28"/>
              </w:rPr>
            </w:pPr>
            <w:r>
              <w:rPr>
                <w:rFonts w:ascii="仿宋_GB2312" w:eastAsia="仿宋_GB2312" w:hint="eastAsia"/>
                <w:bCs/>
                <w:sz w:val="28"/>
                <w:szCs w:val="28"/>
              </w:rPr>
              <w:t>20</w:t>
            </w:r>
          </w:p>
        </w:tc>
        <w:tc>
          <w:tcPr>
            <w:tcW w:w="1985" w:type="dxa"/>
            <w:vAlign w:val="center"/>
          </w:tcPr>
          <w:p w14:paraId="5DC5CA73" w14:textId="77777777" w:rsidR="00397640" w:rsidRPr="00397640" w:rsidRDefault="00640A36" w:rsidP="003F679F">
            <w:pPr>
              <w:adjustRightInd w:val="0"/>
              <w:snapToGrid w:val="0"/>
              <w:spacing w:before="120" w:after="60" w:line="560" w:lineRule="exact"/>
              <w:ind w:rightChars="-27" w:right="-57"/>
              <w:jc w:val="center"/>
              <w:rPr>
                <w:rFonts w:ascii="仿宋_GB2312" w:eastAsia="仿宋_GB2312"/>
                <w:bCs/>
                <w:sz w:val="28"/>
                <w:szCs w:val="28"/>
              </w:rPr>
            </w:pPr>
            <w:r w:rsidRPr="00397640">
              <w:rPr>
                <w:rFonts w:ascii="仿宋_GB2312" w:eastAsia="仿宋_GB2312" w:hint="eastAsia"/>
                <w:bCs/>
                <w:sz w:val="28"/>
                <w:szCs w:val="28"/>
              </w:rPr>
              <w:t>100.00%</w:t>
            </w:r>
          </w:p>
        </w:tc>
      </w:tr>
      <w:tr w:rsidR="00397640" w:rsidRPr="00397640" w14:paraId="09C54B18" w14:textId="77777777" w:rsidTr="003F679F">
        <w:trPr>
          <w:cantSplit/>
          <w:trHeight w:val="624"/>
          <w:jc w:val="center"/>
        </w:trPr>
        <w:tc>
          <w:tcPr>
            <w:tcW w:w="2916" w:type="dxa"/>
            <w:vAlign w:val="center"/>
          </w:tcPr>
          <w:p w14:paraId="4BA5D727" w14:textId="77777777" w:rsidR="00397640" w:rsidRPr="00397640" w:rsidRDefault="00397640" w:rsidP="003F679F">
            <w:pPr>
              <w:widowControl/>
              <w:adjustRightInd w:val="0"/>
              <w:snapToGrid w:val="0"/>
              <w:spacing w:before="120" w:after="60" w:line="560" w:lineRule="exact"/>
              <w:ind w:rightChars="-27" w:right="-57"/>
              <w:jc w:val="center"/>
              <w:rPr>
                <w:rFonts w:ascii="仿宋_GB2312" w:eastAsia="仿宋_GB2312"/>
                <w:b/>
                <w:bCs/>
                <w:kern w:val="0"/>
                <w:sz w:val="28"/>
                <w:szCs w:val="28"/>
              </w:rPr>
            </w:pPr>
            <w:r w:rsidRPr="00397640">
              <w:rPr>
                <w:rFonts w:ascii="仿宋_GB2312" w:eastAsia="仿宋_GB2312" w:hint="eastAsia"/>
                <w:b/>
                <w:bCs/>
                <w:kern w:val="0"/>
                <w:sz w:val="28"/>
                <w:szCs w:val="28"/>
              </w:rPr>
              <w:t>综合得分</w:t>
            </w:r>
          </w:p>
        </w:tc>
        <w:tc>
          <w:tcPr>
            <w:tcW w:w="1843" w:type="dxa"/>
            <w:vAlign w:val="center"/>
          </w:tcPr>
          <w:p w14:paraId="343BCC69" w14:textId="77777777" w:rsidR="00397640" w:rsidRPr="00397640" w:rsidRDefault="00397640" w:rsidP="003F679F">
            <w:pPr>
              <w:adjustRightInd w:val="0"/>
              <w:snapToGrid w:val="0"/>
              <w:spacing w:before="120" w:after="60" w:line="560" w:lineRule="exact"/>
              <w:ind w:rightChars="-27" w:right="-57"/>
              <w:jc w:val="center"/>
              <w:rPr>
                <w:rFonts w:ascii="仿宋_GB2312" w:eastAsia="仿宋_GB2312"/>
                <w:b/>
                <w:bCs/>
                <w:sz w:val="28"/>
                <w:szCs w:val="28"/>
              </w:rPr>
            </w:pPr>
            <w:r w:rsidRPr="00397640">
              <w:rPr>
                <w:rFonts w:ascii="仿宋_GB2312" w:eastAsia="仿宋_GB2312" w:hint="eastAsia"/>
                <w:b/>
                <w:bCs/>
                <w:sz w:val="28"/>
                <w:szCs w:val="28"/>
              </w:rPr>
              <w:t>100</w:t>
            </w:r>
          </w:p>
        </w:tc>
        <w:tc>
          <w:tcPr>
            <w:tcW w:w="1985" w:type="dxa"/>
            <w:vAlign w:val="center"/>
          </w:tcPr>
          <w:p w14:paraId="751D986E" w14:textId="77777777" w:rsidR="00397640" w:rsidRPr="00397640" w:rsidRDefault="00397640" w:rsidP="003F679F">
            <w:pPr>
              <w:adjustRightInd w:val="0"/>
              <w:snapToGrid w:val="0"/>
              <w:spacing w:before="120" w:after="60" w:line="560" w:lineRule="exact"/>
              <w:ind w:rightChars="-27" w:right="-57"/>
              <w:jc w:val="center"/>
              <w:rPr>
                <w:rFonts w:ascii="仿宋_GB2312" w:eastAsia="仿宋_GB2312"/>
                <w:b/>
                <w:bCs/>
                <w:sz w:val="28"/>
                <w:szCs w:val="28"/>
              </w:rPr>
            </w:pPr>
            <w:r w:rsidRPr="00397640">
              <w:rPr>
                <w:rFonts w:ascii="仿宋_GB2312" w:eastAsia="仿宋_GB2312" w:hint="eastAsia"/>
                <w:b/>
                <w:bCs/>
                <w:sz w:val="28"/>
                <w:szCs w:val="28"/>
              </w:rPr>
              <w:t>96.23</w:t>
            </w:r>
          </w:p>
        </w:tc>
        <w:tc>
          <w:tcPr>
            <w:tcW w:w="1985" w:type="dxa"/>
            <w:vAlign w:val="center"/>
          </w:tcPr>
          <w:p w14:paraId="0B6DAE53" w14:textId="77777777" w:rsidR="00397640" w:rsidRPr="00397640" w:rsidRDefault="00397640" w:rsidP="003F679F">
            <w:pPr>
              <w:adjustRightInd w:val="0"/>
              <w:snapToGrid w:val="0"/>
              <w:spacing w:before="120" w:after="60" w:line="560" w:lineRule="exact"/>
              <w:ind w:rightChars="-27" w:right="-57"/>
              <w:jc w:val="center"/>
              <w:rPr>
                <w:rFonts w:ascii="仿宋_GB2312" w:eastAsia="仿宋_GB2312"/>
                <w:b/>
                <w:bCs/>
                <w:sz w:val="28"/>
                <w:szCs w:val="28"/>
              </w:rPr>
            </w:pPr>
            <w:r w:rsidRPr="00397640">
              <w:rPr>
                <w:rFonts w:ascii="仿宋_GB2312" w:eastAsia="仿宋_GB2312" w:hint="eastAsia"/>
                <w:b/>
                <w:bCs/>
                <w:sz w:val="28"/>
                <w:szCs w:val="28"/>
              </w:rPr>
              <w:t>96.23%</w:t>
            </w:r>
          </w:p>
        </w:tc>
      </w:tr>
      <w:tr w:rsidR="00397640" w:rsidRPr="00397640" w14:paraId="20EBFC7C" w14:textId="77777777" w:rsidTr="003F679F">
        <w:trPr>
          <w:cantSplit/>
          <w:trHeight w:val="624"/>
          <w:jc w:val="center"/>
        </w:trPr>
        <w:tc>
          <w:tcPr>
            <w:tcW w:w="2916" w:type="dxa"/>
            <w:vAlign w:val="center"/>
          </w:tcPr>
          <w:p w14:paraId="70DEA03F" w14:textId="77777777" w:rsidR="00397640" w:rsidRPr="00397640" w:rsidRDefault="00397640" w:rsidP="003F679F">
            <w:pPr>
              <w:widowControl/>
              <w:adjustRightInd w:val="0"/>
              <w:snapToGrid w:val="0"/>
              <w:spacing w:before="120" w:after="60" w:line="560" w:lineRule="exact"/>
              <w:ind w:rightChars="-27" w:right="-57"/>
              <w:jc w:val="center"/>
              <w:rPr>
                <w:rFonts w:ascii="仿宋_GB2312" w:eastAsia="仿宋_GB2312"/>
                <w:b/>
                <w:bCs/>
                <w:kern w:val="0"/>
                <w:sz w:val="28"/>
                <w:szCs w:val="28"/>
              </w:rPr>
            </w:pPr>
            <w:r w:rsidRPr="00397640">
              <w:rPr>
                <w:rFonts w:ascii="仿宋_GB2312" w:eastAsia="仿宋_GB2312" w:hint="eastAsia"/>
                <w:b/>
                <w:bCs/>
                <w:kern w:val="0"/>
                <w:sz w:val="28"/>
                <w:szCs w:val="28"/>
              </w:rPr>
              <w:t>绩效评定级别</w:t>
            </w:r>
          </w:p>
        </w:tc>
        <w:tc>
          <w:tcPr>
            <w:tcW w:w="5813" w:type="dxa"/>
            <w:gridSpan w:val="3"/>
            <w:vAlign w:val="center"/>
          </w:tcPr>
          <w:p w14:paraId="27B68A7F" w14:textId="77777777" w:rsidR="00397640" w:rsidRPr="00397640" w:rsidRDefault="00397640" w:rsidP="003F679F">
            <w:pPr>
              <w:adjustRightInd w:val="0"/>
              <w:snapToGrid w:val="0"/>
              <w:spacing w:before="120" w:after="60" w:line="560" w:lineRule="exact"/>
              <w:jc w:val="center"/>
              <w:rPr>
                <w:rFonts w:ascii="仿宋_GB2312" w:eastAsia="仿宋_GB2312"/>
                <w:b/>
                <w:bCs/>
                <w:sz w:val="28"/>
                <w:szCs w:val="28"/>
              </w:rPr>
            </w:pPr>
            <w:r w:rsidRPr="00397640">
              <w:rPr>
                <w:rFonts w:ascii="仿宋_GB2312" w:eastAsia="仿宋_GB2312" w:hint="eastAsia"/>
                <w:b/>
                <w:bCs/>
                <w:sz w:val="28"/>
                <w:szCs w:val="28"/>
              </w:rPr>
              <w:t>优秀</w:t>
            </w:r>
          </w:p>
        </w:tc>
      </w:tr>
    </w:tbl>
    <w:p w14:paraId="1841EC6D" w14:textId="77777777" w:rsidR="00397640" w:rsidRPr="00615B20" w:rsidRDefault="008D7FD6" w:rsidP="00615B20">
      <w:pPr>
        <w:spacing w:line="600" w:lineRule="exact"/>
        <w:ind w:firstLineChars="200" w:firstLine="640"/>
        <w:rPr>
          <w:rFonts w:ascii="楷体_GB2312" w:eastAsia="楷体_GB2312"/>
          <w:sz w:val="32"/>
          <w:szCs w:val="32"/>
        </w:rPr>
      </w:pPr>
      <w:r w:rsidRPr="00615B20">
        <w:rPr>
          <w:rFonts w:ascii="楷体_GB2312" w:eastAsia="楷体_GB2312" w:hint="eastAsia"/>
          <w:sz w:val="32"/>
          <w:szCs w:val="32"/>
        </w:rPr>
        <w:t>（二）</w:t>
      </w:r>
      <w:r w:rsidR="00397640" w:rsidRPr="00615B20">
        <w:rPr>
          <w:rFonts w:ascii="楷体_GB2312" w:eastAsia="楷体_GB2312" w:hint="eastAsia"/>
          <w:sz w:val="32"/>
          <w:szCs w:val="32"/>
        </w:rPr>
        <w:t>存在的问题及原因分析</w:t>
      </w:r>
    </w:p>
    <w:p w14:paraId="3417E119" w14:textId="77777777" w:rsidR="00397640" w:rsidRPr="008E608B" w:rsidRDefault="00397640" w:rsidP="008E608B">
      <w:pPr>
        <w:spacing w:line="560" w:lineRule="exact"/>
        <w:ind w:firstLineChars="200" w:firstLine="640"/>
        <w:rPr>
          <w:rFonts w:ascii="仿宋_GB2312" w:eastAsia="仿宋_GB2312" w:hAnsi="仿宋"/>
          <w:sz w:val="32"/>
          <w:szCs w:val="32"/>
        </w:rPr>
      </w:pPr>
      <w:r w:rsidRPr="008E608B">
        <w:rPr>
          <w:rFonts w:ascii="仿宋_GB2312" w:eastAsia="仿宋_GB2312" w:hAnsi="仿宋" w:hint="eastAsia"/>
          <w:sz w:val="32"/>
          <w:szCs w:val="32"/>
        </w:rPr>
        <w:t>个别项目受疫情影响进度推迟。受疫情影响，个别项目无法按照年初工作计划开展相关工作，产出和效益实现略有滞后。</w:t>
      </w:r>
    </w:p>
    <w:p w14:paraId="13234B36" w14:textId="77777777" w:rsidR="00397640" w:rsidRPr="00615B20" w:rsidRDefault="008D7FD6" w:rsidP="008E608B">
      <w:pPr>
        <w:spacing w:line="560" w:lineRule="exact"/>
        <w:ind w:firstLineChars="200" w:firstLine="640"/>
        <w:rPr>
          <w:rFonts w:ascii="黑体" w:eastAsia="黑体" w:hAnsi="黑体" w:cs="宋体"/>
          <w:color w:val="000000"/>
          <w:kern w:val="0"/>
          <w:sz w:val="32"/>
          <w:szCs w:val="32"/>
        </w:rPr>
      </w:pPr>
      <w:r w:rsidRPr="00615B20">
        <w:rPr>
          <w:rFonts w:ascii="黑体" w:eastAsia="黑体" w:hAnsi="黑体" w:cs="宋体" w:hint="eastAsia"/>
          <w:color w:val="000000"/>
          <w:kern w:val="0"/>
          <w:sz w:val="32"/>
          <w:szCs w:val="32"/>
        </w:rPr>
        <w:t>六、</w:t>
      </w:r>
      <w:r w:rsidR="00397640" w:rsidRPr="00615B20">
        <w:rPr>
          <w:rFonts w:ascii="黑体" w:eastAsia="黑体" w:hAnsi="黑体" w:cs="宋体" w:hint="eastAsia"/>
          <w:color w:val="000000"/>
          <w:kern w:val="0"/>
          <w:sz w:val="32"/>
          <w:szCs w:val="32"/>
        </w:rPr>
        <w:t>措施建议</w:t>
      </w:r>
    </w:p>
    <w:p w14:paraId="4C0902E6" w14:textId="5ED79657" w:rsidR="00397640" w:rsidRPr="008E608B" w:rsidRDefault="00397640" w:rsidP="008E608B">
      <w:pPr>
        <w:spacing w:line="560" w:lineRule="exact"/>
        <w:ind w:firstLineChars="200" w:firstLine="640"/>
        <w:rPr>
          <w:rFonts w:ascii="仿宋_GB2312" w:eastAsia="仿宋_GB2312" w:hAnsi="仿宋"/>
          <w:sz w:val="32"/>
          <w:szCs w:val="32"/>
        </w:rPr>
      </w:pPr>
      <w:r w:rsidRPr="008E608B">
        <w:rPr>
          <w:rFonts w:ascii="仿宋_GB2312" w:eastAsia="仿宋_GB2312" w:hAnsi="仿宋" w:hint="eastAsia"/>
          <w:sz w:val="32"/>
          <w:szCs w:val="32"/>
        </w:rPr>
        <w:t>进一步增强绩效意识，强化主体责任，按照进度目标推进项目实施，不断发挥财政资金的引领</w:t>
      </w:r>
      <w:proofErr w:type="gramStart"/>
      <w:r w:rsidRPr="008E608B">
        <w:rPr>
          <w:rFonts w:ascii="仿宋_GB2312" w:eastAsia="仿宋_GB2312" w:hAnsi="仿宋" w:hint="eastAsia"/>
          <w:sz w:val="32"/>
          <w:szCs w:val="32"/>
        </w:rPr>
        <w:t>和撬动作</w:t>
      </w:r>
      <w:proofErr w:type="gramEnd"/>
      <w:r w:rsidRPr="008E608B">
        <w:rPr>
          <w:rFonts w:ascii="仿宋_GB2312" w:eastAsia="仿宋_GB2312" w:hAnsi="仿宋" w:hint="eastAsia"/>
          <w:sz w:val="32"/>
          <w:szCs w:val="32"/>
        </w:rPr>
        <w:t>用，使之持续产生更</w:t>
      </w:r>
      <w:r w:rsidRPr="008E608B">
        <w:rPr>
          <w:rFonts w:ascii="仿宋_GB2312" w:eastAsia="仿宋_GB2312" w:hAnsi="仿宋" w:hint="eastAsia"/>
          <w:sz w:val="32"/>
          <w:szCs w:val="32"/>
        </w:rPr>
        <w:lastRenderedPageBreak/>
        <w:t>大的使用效益。</w:t>
      </w:r>
    </w:p>
    <w:p w14:paraId="10C118CF" w14:textId="77777777" w:rsidR="000754D9" w:rsidRDefault="000754D9" w:rsidP="008E608B">
      <w:pPr>
        <w:spacing w:line="560" w:lineRule="exact"/>
        <w:ind w:firstLineChars="200" w:firstLine="640"/>
        <w:rPr>
          <w:rFonts w:ascii="仿宋_GB2312" w:eastAsia="仿宋_GB2312" w:hAnsi="仿宋"/>
          <w:sz w:val="32"/>
          <w:szCs w:val="32"/>
        </w:rPr>
      </w:pPr>
    </w:p>
    <w:p w14:paraId="5AE17C36" w14:textId="77777777" w:rsidR="00A83A4F" w:rsidRPr="008E608B" w:rsidRDefault="00A83A4F" w:rsidP="008E608B">
      <w:pPr>
        <w:spacing w:line="560" w:lineRule="exact"/>
        <w:ind w:firstLineChars="200" w:firstLine="640"/>
        <w:rPr>
          <w:rFonts w:ascii="仿宋_GB2312" w:eastAsia="仿宋_GB2312" w:hAnsi="仿宋"/>
          <w:sz w:val="32"/>
          <w:szCs w:val="32"/>
        </w:rPr>
      </w:pPr>
      <w:r w:rsidRPr="008E608B">
        <w:rPr>
          <w:rFonts w:ascii="仿宋_GB2312" w:eastAsia="仿宋_GB2312" w:hAnsi="仿宋" w:hint="eastAsia"/>
          <w:sz w:val="32"/>
          <w:szCs w:val="32"/>
        </w:rPr>
        <w:t>附件：部门整体绩效评价指标体系评分表</w:t>
      </w:r>
    </w:p>
    <w:p w14:paraId="17671A9B" w14:textId="77777777" w:rsidR="00A83A4F" w:rsidRDefault="00A83A4F" w:rsidP="00397640">
      <w:pPr>
        <w:spacing w:line="480" w:lineRule="exact"/>
        <w:rPr>
          <w:rFonts w:ascii="黑体" w:eastAsia="黑体"/>
          <w:sz w:val="28"/>
          <w:szCs w:val="28"/>
        </w:rPr>
        <w:sectPr w:rsidR="00A83A4F" w:rsidSect="00843546">
          <w:footerReference w:type="even" r:id="rId8"/>
          <w:footerReference w:type="default" r:id="rId9"/>
          <w:pgSz w:w="11906" w:h="16838"/>
          <w:pgMar w:top="1440" w:right="1474" w:bottom="1440" w:left="1588" w:header="851" w:footer="992" w:gutter="0"/>
          <w:cols w:space="720"/>
          <w:docGrid w:type="linesAndChars" w:linePitch="312"/>
        </w:sectPr>
      </w:pPr>
    </w:p>
    <w:p w14:paraId="697470DE" w14:textId="77777777" w:rsidR="00A83A4F" w:rsidRPr="001A7806" w:rsidRDefault="00A83A4F" w:rsidP="00A83A4F">
      <w:pPr>
        <w:spacing w:line="560" w:lineRule="exact"/>
        <w:rPr>
          <w:rFonts w:ascii="仿宋" w:eastAsia="仿宋" w:hAnsi="仿宋"/>
          <w:sz w:val="32"/>
          <w:szCs w:val="32"/>
        </w:rPr>
      </w:pPr>
      <w:r w:rsidRPr="001A7806">
        <w:rPr>
          <w:rFonts w:ascii="仿宋" w:eastAsia="仿宋" w:hAnsi="仿宋" w:hint="eastAsia"/>
          <w:sz w:val="32"/>
          <w:szCs w:val="32"/>
        </w:rPr>
        <w:lastRenderedPageBreak/>
        <w:t>附件：</w:t>
      </w:r>
    </w:p>
    <w:tbl>
      <w:tblP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876"/>
        <w:gridCol w:w="1017"/>
        <w:gridCol w:w="1017"/>
        <w:gridCol w:w="1055"/>
        <w:gridCol w:w="78"/>
        <w:gridCol w:w="712"/>
        <w:gridCol w:w="744"/>
        <w:gridCol w:w="104"/>
        <w:gridCol w:w="3824"/>
        <w:gridCol w:w="4147"/>
      </w:tblGrid>
      <w:tr w:rsidR="00A83A4F" w14:paraId="279875C3" w14:textId="77777777" w:rsidTr="005C0255">
        <w:trPr>
          <w:trHeight w:val="499"/>
        </w:trPr>
        <w:tc>
          <w:tcPr>
            <w:tcW w:w="5000" w:type="pct"/>
            <w:gridSpan w:val="11"/>
            <w:tcBorders>
              <w:top w:val="nil"/>
              <w:left w:val="nil"/>
              <w:bottom w:val="single" w:sz="4" w:space="0" w:color="auto"/>
              <w:right w:val="nil"/>
            </w:tcBorders>
            <w:noWrap/>
            <w:vAlign w:val="bottom"/>
          </w:tcPr>
          <w:p w14:paraId="331AD635" w14:textId="77777777" w:rsidR="00A83A4F" w:rsidRDefault="00A83A4F" w:rsidP="005C0255">
            <w:pPr>
              <w:widowControl/>
              <w:jc w:val="center"/>
              <w:rPr>
                <w:rFonts w:ascii="方正小标宋简体" w:eastAsia="方正小标宋简体" w:hAnsi="黑体" w:cs="宋体"/>
                <w:kern w:val="0"/>
                <w:sz w:val="44"/>
                <w:szCs w:val="44"/>
              </w:rPr>
            </w:pPr>
            <w:r>
              <w:rPr>
                <w:rFonts w:ascii="方正小标宋简体" w:eastAsia="方正小标宋简体" w:hAnsi="黑体" w:cs="宋体" w:hint="eastAsia"/>
                <w:kern w:val="0"/>
                <w:sz w:val="44"/>
                <w:szCs w:val="44"/>
              </w:rPr>
              <w:t>部门整体绩效评价指标体系评分表</w:t>
            </w:r>
          </w:p>
        </w:tc>
      </w:tr>
      <w:tr w:rsidR="00A83A4F" w14:paraId="27C030EE" w14:textId="77777777" w:rsidTr="005C0255">
        <w:trPr>
          <w:trHeight w:val="896"/>
        </w:trPr>
        <w:tc>
          <w:tcPr>
            <w:tcW w:w="5000" w:type="pct"/>
            <w:gridSpan w:val="11"/>
            <w:tcBorders>
              <w:top w:val="single" w:sz="4" w:space="0" w:color="auto"/>
            </w:tcBorders>
            <w:vAlign w:val="center"/>
          </w:tcPr>
          <w:p w14:paraId="1EEA90C2"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一、</w:t>
            </w:r>
            <w:r>
              <w:rPr>
                <w:rFonts w:ascii="宋体" w:hAnsi="宋体" w:cs="宋体" w:hint="eastAsia"/>
                <w:kern w:val="0"/>
                <w:sz w:val="20"/>
                <w:szCs w:val="20"/>
              </w:rPr>
              <w:t>当年预算执行情况（20分）</w:t>
            </w:r>
          </w:p>
        </w:tc>
      </w:tr>
      <w:tr w:rsidR="00A83A4F" w14:paraId="6DFCC900" w14:textId="77777777" w:rsidTr="005C0255">
        <w:trPr>
          <w:trHeight w:val="852"/>
        </w:trPr>
        <w:tc>
          <w:tcPr>
            <w:tcW w:w="290" w:type="pct"/>
            <w:vAlign w:val="center"/>
          </w:tcPr>
          <w:p w14:paraId="1321D4C2" w14:textId="77777777" w:rsidR="00817A1E" w:rsidRDefault="00A83A4F" w:rsidP="005C0255">
            <w:pPr>
              <w:widowControl/>
              <w:jc w:val="center"/>
              <w:rPr>
                <w:rFonts w:ascii="宋体" w:hAnsi="宋体" w:cs="宋体"/>
                <w:kern w:val="0"/>
                <w:sz w:val="20"/>
                <w:szCs w:val="20"/>
              </w:rPr>
            </w:pPr>
            <w:r>
              <w:rPr>
                <w:rFonts w:ascii="宋体" w:hAnsi="宋体" w:cs="宋体" w:hint="eastAsia"/>
                <w:kern w:val="0"/>
                <w:sz w:val="20"/>
                <w:szCs w:val="20"/>
              </w:rPr>
              <w:t>一</w:t>
            </w:r>
            <w:r>
              <w:rPr>
                <w:rFonts w:ascii="宋体" w:hAnsi="宋体" w:cs="宋体"/>
                <w:kern w:val="0"/>
                <w:sz w:val="20"/>
                <w:szCs w:val="20"/>
              </w:rPr>
              <w:t>级</w:t>
            </w:r>
          </w:p>
          <w:p w14:paraId="13EBD618" w14:textId="77777777" w:rsidR="00A83A4F" w:rsidRDefault="00A83A4F" w:rsidP="005C0255">
            <w:pPr>
              <w:widowControl/>
              <w:jc w:val="center"/>
              <w:rPr>
                <w:rFonts w:ascii="宋体" w:hAnsi="宋体" w:cs="宋体"/>
                <w:kern w:val="0"/>
                <w:sz w:val="20"/>
                <w:szCs w:val="20"/>
              </w:rPr>
            </w:pPr>
            <w:r>
              <w:rPr>
                <w:rFonts w:ascii="宋体" w:hAnsi="宋体" w:cs="宋体"/>
                <w:kern w:val="0"/>
                <w:sz w:val="20"/>
                <w:szCs w:val="20"/>
              </w:rPr>
              <w:t>指标</w:t>
            </w:r>
            <w:r>
              <w:rPr>
                <w:rFonts w:ascii="宋体" w:hAnsi="宋体" w:cs="宋体" w:hint="eastAsia"/>
                <w:kern w:val="0"/>
                <w:sz w:val="20"/>
                <w:szCs w:val="20"/>
              </w:rPr>
              <w:t xml:space="preserve">　</w:t>
            </w:r>
          </w:p>
        </w:tc>
        <w:tc>
          <w:tcPr>
            <w:tcW w:w="304" w:type="pct"/>
            <w:vAlign w:val="center"/>
          </w:tcPr>
          <w:p w14:paraId="5981125C" w14:textId="77777777" w:rsidR="00817A1E" w:rsidRDefault="00A83A4F" w:rsidP="005C0255">
            <w:pPr>
              <w:widowControl/>
              <w:jc w:val="center"/>
              <w:rPr>
                <w:rFonts w:ascii="宋体" w:hAnsi="宋体" w:cs="宋体"/>
                <w:kern w:val="0"/>
                <w:sz w:val="20"/>
                <w:szCs w:val="20"/>
              </w:rPr>
            </w:pPr>
            <w:r>
              <w:rPr>
                <w:rFonts w:ascii="宋体" w:hAnsi="宋体" w:cs="宋体" w:hint="eastAsia"/>
                <w:kern w:val="0"/>
                <w:sz w:val="20"/>
                <w:szCs w:val="20"/>
              </w:rPr>
              <w:t>二</w:t>
            </w:r>
            <w:r>
              <w:rPr>
                <w:rFonts w:ascii="宋体" w:hAnsi="宋体" w:cs="宋体"/>
                <w:kern w:val="0"/>
                <w:sz w:val="20"/>
                <w:szCs w:val="20"/>
              </w:rPr>
              <w:t>级</w:t>
            </w:r>
          </w:p>
          <w:p w14:paraId="47AA43BD" w14:textId="77777777" w:rsidR="00A83A4F" w:rsidRDefault="00A83A4F" w:rsidP="005C0255">
            <w:pPr>
              <w:widowControl/>
              <w:jc w:val="center"/>
              <w:rPr>
                <w:rFonts w:ascii="宋体" w:hAnsi="宋体" w:cs="宋体"/>
                <w:kern w:val="0"/>
                <w:sz w:val="20"/>
                <w:szCs w:val="20"/>
              </w:rPr>
            </w:pPr>
            <w:r>
              <w:rPr>
                <w:rFonts w:ascii="宋体" w:hAnsi="宋体" w:cs="宋体"/>
                <w:kern w:val="0"/>
                <w:sz w:val="20"/>
                <w:szCs w:val="20"/>
              </w:rPr>
              <w:t>指标</w:t>
            </w:r>
            <w:r>
              <w:rPr>
                <w:rFonts w:ascii="宋体" w:hAnsi="宋体" w:cs="宋体" w:hint="eastAsia"/>
                <w:kern w:val="0"/>
                <w:sz w:val="20"/>
                <w:szCs w:val="20"/>
              </w:rPr>
              <w:t xml:space="preserve">　</w:t>
            </w:r>
          </w:p>
        </w:tc>
        <w:tc>
          <w:tcPr>
            <w:tcW w:w="353" w:type="pct"/>
            <w:vAlign w:val="center"/>
          </w:tcPr>
          <w:p w14:paraId="69F58E3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预算数（万元）</w:t>
            </w:r>
          </w:p>
        </w:tc>
        <w:tc>
          <w:tcPr>
            <w:tcW w:w="353" w:type="pct"/>
            <w:vAlign w:val="center"/>
          </w:tcPr>
          <w:p w14:paraId="0C5DA4A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执行数（万元）</w:t>
            </w:r>
          </w:p>
        </w:tc>
        <w:tc>
          <w:tcPr>
            <w:tcW w:w="393" w:type="pct"/>
            <w:gridSpan w:val="2"/>
            <w:vAlign w:val="center"/>
          </w:tcPr>
          <w:p w14:paraId="7F8372BC"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预算执行率</w:t>
            </w:r>
          </w:p>
        </w:tc>
        <w:tc>
          <w:tcPr>
            <w:tcW w:w="247" w:type="pct"/>
            <w:vAlign w:val="center"/>
          </w:tcPr>
          <w:p w14:paraId="70D59A18"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分值</w:t>
            </w:r>
          </w:p>
        </w:tc>
        <w:tc>
          <w:tcPr>
            <w:tcW w:w="294" w:type="pct"/>
            <w:gridSpan w:val="2"/>
            <w:vAlign w:val="center"/>
          </w:tcPr>
          <w:p w14:paraId="4D85780A"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得分</w:t>
            </w:r>
          </w:p>
        </w:tc>
        <w:tc>
          <w:tcPr>
            <w:tcW w:w="1327" w:type="pct"/>
            <w:vAlign w:val="center"/>
          </w:tcPr>
          <w:p w14:paraId="145AF21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指标解释</w:t>
            </w:r>
          </w:p>
        </w:tc>
        <w:tc>
          <w:tcPr>
            <w:tcW w:w="1439" w:type="pct"/>
            <w:vAlign w:val="center"/>
          </w:tcPr>
          <w:p w14:paraId="00057F99"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评分标准</w:t>
            </w:r>
          </w:p>
        </w:tc>
      </w:tr>
      <w:tr w:rsidR="00A83A4F" w14:paraId="2D7D962C" w14:textId="77777777" w:rsidTr="005C0255">
        <w:trPr>
          <w:trHeight w:val="746"/>
        </w:trPr>
        <w:tc>
          <w:tcPr>
            <w:tcW w:w="290" w:type="pct"/>
            <w:vMerge w:val="restart"/>
            <w:vAlign w:val="center"/>
          </w:tcPr>
          <w:p w14:paraId="15B7FC97"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当年预算执行情况（20）</w:t>
            </w:r>
          </w:p>
        </w:tc>
        <w:tc>
          <w:tcPr>
            <w:tcW w:w="304" w:type="pct"/>
            <w:vAlign w:val="center"/>
          </w:tcPr>
          <w:p w14:paraId="4E61EA5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资金</w:t>
            </w:r>
          </w:p>
          <w:p w14:paraId="1D691D39"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总体</w:t>
            </w:r>
          </w:p>
        </w:tc>
        <w:tc>
          <w:tcPr>
            <w:tcW w:w="353" w:type="pct"/>
            <w:vAlign w:val="center"/>
          </w:tcPr>
          <w:p w14:paraId="6492DDF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51501.13</w:t>
            </w:r>
          </w:p>
        </w:tc>
        <w:tc>
          <w:tcPr>
            <w:tcW w:w="353" w:type="pct"/>
            <w:vAlign w:val="center"/>
          </w:tcPr>
          <w:p w14:paraId="715A006E"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47196.47</w:t>
            </w:r>
          </w:p>
        </w:tc>
        <w:tc>
          <w:tcPr>
            <w:tcW w:w="393" w:type="pct"/>
            <w:gridSpan w:val="2"/>
            <w:vAlign w:val="center"/>
          </w:tcPr>
          <w:p w14:paraId="24CF628A"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91.64%</w:t>
            </w:r>
          </w:p>
        </w:tc>
        <w:tc>
          <w:tcPr>
            <w:tcW w:w="247" w:type="pct"/>
            <w:vMerge w:val="restart"/>
            <w:noWrap/>
            <w:vAlign w:val="center"/>
          </w:tcPr>
          <w:p w14:paraId="4304153C"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20</w:t>
            </w:r>
          </w:p>
        </w:tc>
        <w:tc>
          <w:tcPr>
            <w:tcW w:w="294" w:type="pct"/>
            <w:gridSpan w:val="2"/>
            <w:vMerge w:val="restart"/>
            <w:noWrap/>
            <w:vAlign w:val="center"/>
          </w:tcPr>
          <w:p w14:paraId="0EAF751E"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18.33</w:t>
            </w:r>
          </w:p>
        </w:tc>
        <w:tc>
          <w:tcPr>
            <w:tcW w:w="1327" w:type="pct"/>
            <w:vMerge w:val="restart"/>
            <w:vAlign w:val="center"/>
          </w:tcPr>
          <w:p w14:paraId="7C2CBCF6"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部门全年执行数与全年预算数的比率。资金总体=基本支出+项目支出+其他</w:t>
            </w:r>
          </w:p>
        </w:tc>
        <w:tc>
          <w:tcPr>
            <w:tcW w:w="1439" w:type="pct"/>
            <w:vMerge w:val="restart"/>
            <w:vAlign w:val="center"/>
          </w:tcPr>
          <w:p w14:paraId="5B5A2AFE"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①得分一档最高不能超过该指标分值上限（20分）。</w:t>
            </w:r>
          </w:p>
          <w:p w14:paraId="2D303568"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A83A4F" w14:paraId="6F26193D" w14:textId="77777777" w:rsidTr="005C0255">
        <w:trPr>
          <w:trHeight w:val="828"/>
        </w:trPr>
        <w:tc>
          <w:tcPr>
            <w:tcW w:w="290" w:type="pct"/>
            <w:vMerge/>
            <w:vAlign w:val="center"/>
          </w:tcPr>
          <w:p w14:paraId="45F6E316" w14:textId="77777777" w:rsidR="00A83A4F" w:rsidRDefault="00A83A4F" w:rsidP="005C0255">
            <w:pPr>
              <w:widowControl/>
              <w:jc w:val="left"/>
              <w:rPr>
                <w:rFonts w:ascii="宋体" w:hAnsi="宋体" w:cs="宋体"/>
                <w:kern w:val="0"/>
                <w:sz w:val="20"/>
                <w:szCs w:val="20"/>
              </w:rPr>
            </w:pPr>
          </w:p>
        </w:tc>
        <w:tc>
          <w:tcPr>
            <w:tcW w:w="304" w:type="pct"/>
            <w:vAlign w:val="center"/>
          </w:tcPr>
          <w:p w14:paraId="2B729950"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基本</w:t>
            </w:r>
          </w:p>
          <w:p w14:paraId="66704F21"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支出</w:t>
            </w:r>
          </w:p>
        </w:tc>
        <w:tc>
          <w:tcPr>
            <w:tcW w:w="353" w:type="pct"/>
            <w:vAlign w:val="center"/>
          </w:tcPr>
          <w:p w14:paraId="7D98803F" w14:textId="77777777" w:rsidR="00A83A4F" w:rsidRDefault="00A83A4F" w:rsidP="005C0255">
            <w:pPr>
              <w:widowControl/>
              <w:jc w:val="center"/>
              <w:rPr>
                <w:rFonts w:ascii="宋体" w:hAnsi="宋体" w:cs="宋体"/>
                <w:kern w:val="0"/>
                <w:sz w:val="20"/>
                <w:szCs w:val="20"/>
              </w:rPr>
            </w:pPr>
            <w:r>
              <w:rPr>
                <w:rFonts w:ascii="宋体" w:hAnsi="宋体" w:cs="宋体"/>
                <w:kern w:val="0"/>
                <w:sz w:val="20"/>
                <w:szCs w:val="20"/>
              </w:rPr>
              <w:t>10415</w:t>
            </w:r>
            <w:r>
              <w:rPr>
                <w:rFonts w:ascii="宋体" w:hAnsi="宋体" w:cs="宋体" w:hint="eastAsia"/>
                <w:kern w:val="0"/>
                <w:sz w:val="20"/>
                <w:szCs w:val="20"/>
              </w:rPr>
              <w:t>.</w:t>
            </w:r>
            <w:r>
              <w:rPr>
                <w:rFonts w:ascii="宋体" w:hAnsi="宋体" w:cs="宋体"/>
                <w:kern w:val="0"/>
                <w:sz w:val="20"/>
                <w:szCs w:val="20"/>
              </w:rPr>
              <w:t>4</w:t>
            </w:r>
            <w:r>
              <w:rPr>
                <w:rFonts w:ascii="宋体" w:hAnsi="宋体" w:cs="宋体" w:hint="eastAsia"/>
                <w:kern w:val="0"/>
                <w:sz w:val="20"/>
                <w:szCs w:val="20"/>
              </w:rPr>
              <w:t xml:space="preserve">8　</w:t>
            </w:r>
          </w:p>
        </w:tc>
        <w:tc>
          <w:tcPr>
            <w:tcW w:w="353" w:type="pct"/>
            <w:vAlign w:val="center"/>
          </w:tcPr>
          <w:p w14:paraId="5E7CFA3B"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9592.94</w:t>
            </w:r>
          </w:p>
        </w:tc>
        <w:tc>
          <w:tcPr>
            <w:tcW w:w="393" w:type="pct"/>
            <w:gridSpan w:val="2"/>
            <w:vMerge w:val="restart"/>
            <w:vAlign w:val="center"/>
          </w:tcPr>
          <w:p w14:paraId="7B98815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w:t>
            </w:r>
          </w:p>
        </w:tc>
        <w:tc>
          <w:tcPr>
            <w:tcW w:w="247" w:type="pct"/>
            <w:vMerge/>
            <w:vAlign w:val="center"/>
          </w:tcPr>
          <w:p w14:paraId="24A62977" w14:textId="77777777" w:rsidR="00A83A4F" w:rsidRDefault="00A83A4F" w:rsidP="005C0255">
            <w:pPr>
              <w:widowControl/>
              <w:jc w:val="left"/>
              <w:rPr>
                <w:rFonts w:ascii="宋体" w:hAnsi="宋体" w:cs="宋体"/>
                <w:kern w:val="0"/>
                <w:sz w:val="20"/>
                <w:szCs w:val="20"/>
              </w:rPr>
            </w:pPr>
          </w:p>
        </w:tc>
        <w:tc>
          <w:tcPr>
            <w:tcW w:w="294" w:type="pct"/>
            <w:gridSpan w:val="2"/>
            <w:vMerge/>
            <w:vAlign w:val="center"/>
          </w:tcPr>
          <w:p w14:paraId="15918BAE" w14:textId="77777777" w:rsidR="00A83A4F" w:rsidRDefault="00A83A4F" w:rsidP="005C0255">
            <w:pPr>
              <w:widowControl/>
              <w:jc w:val="left"/>
              <w:rPr>
                <w:rFonts w:ascii="宋体" w:hAnsi="宋体" w:cs="宋体"/>
                <w:kern w:val="0"/>
                <w:sz w:val="20"/>
                <w:szCs w:val="20"/>
              </w:rPr>
            </w:pPr>
          </w:p>
        </w:tc>
        <w:tc>
          <w:tcPr>
            <w:tcW w:w="1327" w:type="pct"/>
            <w:vMerge/>
            <w:vAlign w:val="center"/>
          </w:tcPr>
          <w:p w14:paraId="0BA856B3"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5412C540" w14:textId="77777777" w:rsidR="00A83A4F" w:rsidRDefault="00A83A4F" w:rsidP="005C0255">
            <w:pPr>
              <w:widowControl/>
              <w:jc w:val="left"/>
              <w:rPr>
                <w:rFonts w:ascii="宋体" w:hAnsi="宋体" w:cs="宋体"/>
                <w:kern w:val="0"/>
                <w:sz w:val="18"/>
                <w:szCs w:val="18"/>
              </w:rPr>
            </w:pPr>
          </w:p>
        </w:tc>
      </w:tr>
      <w:tr w:rsidR="00A83A4F" w14:paraId="565E5957" w14:textId="77777777" w:rsidTr="005C0255">
        <w:trPr>
          <w:trHeight w:val="766"/>
        </w:trPr>
        <w:tc>
          <w:tcPr>
            <w:tcW w:w="290" w:type="pct"/>
            <w:vMerge/>
            <w:vAlign w:val="center"/>
          </w:tcPr>
          <w:p w14:paraId="23A33611" w14:textId="77777777" w:rsidR="00A83A4F" w:rsidRDefault="00A83A4F" w:rsidP="005C0255">
            <w:pPr>
              <w:widowControl/>
              <w:jc w:val="left"/>
              <w:rPr>
                <w:rFonts w:ascii="宋体" w:hAnsi="宋体" w:cs="宋体"/>
                <w:kern w:val="0"/>
                <w:sz w:val="20"/>
                <w:szCs w:val="20"/>
              </w:rPr>
            </w:pPr>
          </w:p>
        </w:tc>
        <w:tc>
          <w:tcPr>
            <w:tcW w:w="304" w:type="pct"/>
            <w:vAlign w:val="center"/>
          </w:tcPr>
          <w:p w14:paraId="475DFC39"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项目</w:t>
            </w:r>
          </w:p>
          <w:p w14:paraId="7BA1EC9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支出</w:t>
            </w:r>
          </w:p>
        </w:tc>
        <w:tc>
          <w:tcPr>
            <w:tcW w:w="353" w:type="pct"/>
            <w:vAlign w:val="center"/>
          </w:tcPr>
          <w:p w14:paraId="0DFDA364"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41085.65　</w:t>
            </w:r>
          </w:p>
        </w:tc>
        <w:tc>
          <w:tcPr>
            <w:tcW w:w="353" w:type="pct"/>
            <w:vAlign w:val="center"/>
          </w:tcPr>
          <w:p w14:paraId="5671DAAA"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37603.53　</w:t>
            </w:r>
          </w:p>
        </w:tc>
        <w:tc>
          <w:tcPr>
            <w:tcW w:w="393" w:type="pct"/>
            <w:gridSpan w:val="2"/>
            <w:vMerge/>
            <w:vAlign w:val="center"/>
          </w:tcPr>
          <w:p w14:paraId="68DE9375" w14:textId="77777777" w:rsidR="00A83A4F" w:rsidRDefault="00A83A4F" w:rsidP="005C0255">
            <w:pPr>
              <w:widowControl/>
              <w:jc w:val="left"/>
              <w:rPr>
                <w:rFonts w:ascii="宋体" w:hAnsi="宋体" w:cs="宋体"/>
                <w:kern w:val="0"/>
                <w:sz w:val="20"/>
                <w:szCs w:val="20"/>
              </w:rPr>
            </w:pPr>
          </w:p>
        </w:tc>
        <w:tc>
          <w:tcPr>
            <w:tcW w:w="247" w:type="pct"/>
            <w:vMerge/>
            <w:vAlign w:val="center"/>
          </w:tcPr>
          <w:p w14:paraId="3DCBD854" w14:textId="77777777" w:rsidR="00A83A4F" w:rsidRDefault="00A83A4F" w:rsidP="005C0255">
            <w:pPr>
              <w:widowControl/>
              <w:jc w:val="left"/>
              <w:rPr>
                <w:rFonts w:ascii="宋体" w:hAnsi="宋体" w:cs="宋体"/>
                <w:kern w:val="0"/>
                <w:sz w:val="20"/>
                <w:szCs w:val="20"/>
              </w:rPr>
            </w:pPr>
          </w:p>
        </w:tc>
        <w:tc>
          <w:tcPr>
            <w:tcW w:w="294" w:type="pct"/>
            <w:gridSpan w:val="2"/>
            <w:vMerge/>
            <w:vAlign w:val="center"/>
          </w:tcPr>
          <w:p w14:paraId="5036ECC6" w14:textId="77777777" w:rsidR="00A83A4F" w:rsidRDefault="00A83A4F" w:rsidP="005C0255">
            <w:pPr>
              <w:widowControl/>
              <w:jc w:val="left"/>
              <w:rPr>
                <w:rFonts w:ascii="宋体" w:hAnsi="宋体" w:cs="宋体"/>
                <w:kern w:val="0"/>
                <w:sz w:val="20"/>
                <w:szCs w:val="20"/>
              </w:rPr>
            </w:pPr>
          </w:p>
        </w:tc>
        <w:tc>
          <w:tcPr>
            <w:tcW w:w="1327" w:type="pct"/>
            <w:vMerge/>
            <w:vAlign w:val="center"/>
          </w:tcPr>
          <w:p w14:paraId="66265519"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679B92DF" w14:textId="77777777" w:rsidR="00A83A4F" w:rsidRDefault="00A83A4F" w:rsidP="005C0255">
            <w:pPr>
              <w:widowControl/>
              <w:jc w:val="left"/>
              <w:rPr>
                <w:rFonts w:ascii="宋体" w:hAnsi="宋体" w:cs="宋体"/>
                <w:kern w:val="0"/>
                <w:sz w:val="18"/>
                <w:szCs w:val="18"/>
              </w:rPr>
            </w:pPr>
          </w:p>
        </w:tc>
      </w:tr>
      <w:tr w:rsidR="00A83A4F" w14:paraId="3762A146" w14:textId="77777777" w:rsidTr="005C0255">
        <w:trPr>
          <w:trHeight w:val="2727"/>
        </w:trPr>
        <w:tc>
          <w:tcPr>
            <w:tcW w:w="290" w:type="pct"/>
            <w:vMerge/>
            <w:vAlign w:val="center"/>
          </w:tcPr>
          <w:p w14:paraId="7C9640C2" w14:textId="77777777" w:rsidR="00A83A4F" w:rsidRDefault="00A83A4F" w:rsidP="005C0255">
            <w:pPr>
              <w:widowControl/>
              <w:jc w:val="left"/>
              <w:rPr>
                <w:rFonts w:ascii="宋体" w:hAnsi="宋体" w:cs="宋体"/>
                <w:kern w:val="0"/>
                <w:sz w:val="20"/>
                <w:szCs w:val="20"/>
              </w:rPr>
            </w:pPr>
          </w:p>
        </w:tc>
        <w:tc>
          <w:tcPr>
            <w:tcW w:w="304" w:type="pct"/>
            <w:vAlign w:val="center"/>
          </w:tcPr>
          <w:p w14:paraId="2B3F50BB"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其他</w:t>
            </w:r>
          </w:p>
        </w:tc>
        <w:tc>
          <w:tcPr>
            <w:tcW w:w="353" w:type="pct"/>
            <w:vAlign w:val="center"/>
          </w:tcPr>
          <w:p w14:paraId="3708F25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353" w:type="pct"/>
            <w:vAlign w:val="center"/>
          </w:tcPr>
          <w:p w14:paraId="6D450C34"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393" w:type="pct"/>
            <w:gridSpan w:val="2"/>
            <w:vMerge/>
            <w:vAlign w:val="center"/>
          </w:tcPr>
          <w:p w14:paraId="0CF20D9F" w14:textId="77777777" w:rsidR="00A83A4F" w:rsidRDefault="00A83A4F" w:rsidP="005C0255">
            <w:pPr>
              <w:widowControl/>
              <w:jc w:val="left"/>
              <w:rPr>
                <w:rFonts w:ascii="宋体" w:hAnsi="宋体" w:cs="宋体"/>
                <w:kern w:val="0"/>
                <w:sz w:val="20"/>
                <w:szCs w:val="20"/>
              </w:rPr>
            </w:pPr>
          </w:p>
        </w:tc>
        <w:tc>
          <w:tcPr>
            <w:tcW w:w="247" w:type="pct"/>
            <w:vMerge/>
            <w:vAlign w:val="center"/>
          </w:tcPr>
          <w:p w14:paraId="3D014170" w14:textId="77777777" w:rsidR="00A83A4F" w:rsidRDefault="00A83A4F" w:rsidP="005C0255">
            <w:pPr>
              <w:widowControl/>
              <w:jc w:val="left"/>
              <w:rPr>
                <w:rFonts w:ascii="宋体" w:hAnsi="宋体" w:cs="宋体"/>
                <w:kern w:val="0"/>
                <w:sz w:val="20"/>
                <w:szCs w:val="20"/>
              </w:rPr>
            </w:pPr>
          </w:p>
        </w:tc>
        <w:tc>
          <w:tcPr>
            <w:tcW w:w="294" w:type="pct"/>
            <w:gridSpan w:val="2"/>
            <w:vMerge/>
            <w:vAlign w:val="center"/>
          </w:tcPr>
          <w:p w14:paraId="743833C3" w14:textId="77777777" w:rsidR="00A83A4F" w:rsidRDefault="00A83A4F" w:rsidP="005C0255">
            <w:pPr>
              <w:widowControl/>
              <w:jc w:val="left"/>
              <w:rPr>
                <w:rFonts w:ascii="宋体" w:hAnsi="宋体" w:cs="宋体"/>
                <w:kern w:val="0"/>
                <w:sz w:val="20"/>
                <w:szCs w:val="20"/>
              </w:rPr>
            </w:pPr>
          </w:p>
        </w:tc>
        <w:tc>
          <w:tcPr>
            <w:tcW w:w="1327" w:type="pct"/>
            <w:vMerge/>
            <w:vAlign w:val="center"/>
          </w:tcPr>
          <w:p w14:paraId="2B26A405"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046F281D" w14:textId="77777777" w:rsidR="00A83A4F" w:rsidRDefault="00A83A4F" w:rsidP="005C0255">
            <w:pPr>
              <w:widowControl/>
              <w:jc w:val="left"/>
              <w:rPr>
                <w:rFonts w:ascii="宋体" w:hAnsi="宋体" w:cs="宋体"/>
                <w:kern w:val="0"/>
                <w:sz w:val="18"/>
                <w:szCs w:val="18"/>
              </w:rPr>
            </w:pPr>
          </w:p>
        </w:tc>
      </w:tr>
      <w:tr w:rsidR="00A83A4F" w14:paraId="556D30E0" w14:textId="77777777" w:rsidTr="005C0255">
        <w:trPr>
          <w:trHeight w:val="833"/>
        </w:trPr>
        <w:tc>
          <w:tcPr>
            <w:tcW w:w="5000" w:type="pct"/>
            <w:gridSpan w:val="11"/>
            <w:vAlign w:val="center"/>
          </w:tcPr>
          <w:p w14:paraId="5DD1D1DF"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lastRenderedPageBreak/>
              <w:t>二</w:t>
            </w:r>
            <w:r>
              <w:rPr>
                <w:rFonts w:ascii="宋体" w:hAnsi="宋体" w:cs="宋体"/>
                <w:kern w:val="0"/>
                <w:sz w:val="18"/>
                <w:szCs w:val="18"/>
              </w:rPr>
              <w:t>、</w:t>
            </w:r>
            <w:r>
              <w:rPr>
                <w:rFonts w:ascii="宋体" w:hAnsi="宋体" w:cs="宋体" w:hint="eastAsia"/>
                <w:kern w:val="0"/>
                <w:sz w:val="20"/>
                <w:szCs w:val="20"/>
              </w:rPr>
              <w:t>整体绩效目标实现情况（60分）</w:t>
            </w:r>
          </w:p>
        </w:tc>
      </w:tr>
      <w:tr w:rsidR="00A83A4F" w14:paraId="470F404F" w14:textId="77777777" w:rsidTr="005C0255">
        <w:trPr>
          <w:trHeight w:val="844"/>
        </w:trPr>
        <w:tc>
          <w:tcPr>
            <w:tcW w:w="290" w:type="pct"/>
            <w:vAlign w:val="center"/>
          </w:tcPr>
          <w:p w14:paraId="58F8EB8C"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一</w:t>
            </w:r>
            <w:r>
              <w:rPr>
                <w:rFonts w:ascii="宋体" w:hAnsi="宋体" w:cs="宋体"/>
                <w:kern w:val="0"/>
                <w:sz w:val="20"/>
                <w:szCs w:val="20"/>
              </w:rPr>
              <w:t>级</w:t>
            </w:r>
          </w:p>
          <w:p w14:paraId="60714275" w14:textId="77777777" w:rsidR="00A83A4F" w:rsidRDefault="00A83A4F" w:rsidP="005C0255">
            <w:pPr>
              <w:widowControl/>
              <w:jc w:val="center"/>
              <w:rPr>
                <w:rFonts w:ascii="宋体" w:hAnsi="宋体" w:cs="宋体"/>
                <w:kern w:val="0"/>
                <w:sz w:val="20"/>
                <w:szCs w:val="20"/>
              </w:rPr>
            </w:pPr>
            <w:r>
              <w:rPr>
                <w:rFonts w:ascii="宋体" w:hAnsi="宋体" w:cs="宋体"/>
                <w:kern w:val="0"/>
                <w:sz w:val="20"/>
                <w:szCs w:val="20"/>
              </w:rPr>
              <w:t>指标</w:t>
            </w:r>
          </w:p>
        </w:tc>
        <w:tc>
          <w:tcPr>
            <w:tcW w:w="304" w:type="pct"/>
            <w:vAlign w:val="center"/>
          </w:tcPr>
          <w:p w14:paraId="740F7238"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二</w:t>
            </w:r>
            <w:r>
              <w:rPr>
                <w:rFonts w:ascii="宋体" w:hAnsi="宋体" w:cs="宋体"/>
                <w:kern w:val="0"/>
                <w:sz w:val="20"/>
                <w:szCs w:val="20"/>
              </w:rPr>
              <w:t>级</w:t>
            </w:r>
          </w:p>
          <w:p w14:paraId="0F9DC7E1" w14:textId="77777777" w:rsidR="00A83A4F" w:rsidRDefault="00A83A4F" w:rsidP="005C0255">
            <w:pPr>
              <w:widowControl/>
              <w:jc w:val="center"/>
              <w:rPr>
                <w:rFonts w:ascii="宋体" w:hAnsi="宋体" w:cs="宋体"/>
                <w:kern w:val="0"/>
                <w:sz w:val="20"/>
                <w:szCs w:val="20"/>
              </w:rPr>
            </w:pPr>
            <w:r>
              <w:rPr>
                <w:rFonts w:ascii="宋体" w:hAnsi="宋体" w:cs="宋体"/>
                <w:kern w:val="0"/>
                <w:sz w:val="20"/>
                <w:szCs w:val="20"/>
              </w:rPr>
              <w:t>指标</w:t>
            </w:r>
            <w:r>
              <w:rPr>
                <w:rFonts w:ascii="宋体" w:hAnsi="宋体" w:cs="宋体" w:hint="eastAsia"/>
                <w:kern w:val="0"/>
                <w:sz w:val="20"/>
                <w:szCs w:val="20"/>
              </w:rPr>
              <w:t xml:space="preserve">　</w:t>
            </w:r>
          </w:p>
        </w:tc>
        <w:tc>
          <w:tcPr>
            <w:tcW w:w="353" w:type="pct"/>
            <w:vAlign w:val="center"/>
          </w:tcPr>
          <w:p w14:paraId="3309CE31"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三</w:t>
            </w:r>
            <w:r>
              <w:rPr>
                <w:rFonts w:ascii="宋体" w:hAnsi="宋体" w:cs="宋体"/>
                <w:kern w:val="0"/>
                <w:sz w:val="20"/>
                <w:szCs w:val="20"/>
              </w:rPr>
              <w:t>级指标</w:t>
            </w:r>
            <w:r>
              <w:rPr>
                <w:rFonts w:ascii="宋体" w:hAnsi="宋体" w:cs="宋体" w:hint="eastAsia"/>
                <w:kern w:val="0"/>
                <w:sz w:val="20"/>
                <w:szCs w:val="20"/>
              </w:rPr>
              <w:t xml:space="preserve">　</w:t>
            </w:r>
          </w:p>
        </w:tc>
        <w:tc>
          <w:tcPr>
            <w:tcW w:w="353" w:type="pct"/>
            <w:vAlign w:val="center"/>
          </w:tcPr>
          <w:p w14:paraId="1A380445"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指标值</w:t>
            </w:r>
          </w:p>
        </w:tc>
        <w:tc>
          <w:tcPr>
            <w:tcW w:w="366" w:type="pct"/>
            <w:vAlign w:val="center"/>
          </w:tcPr>
          <w:p w14:paraId="72089611"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完成值</w:t>
            </w:r>
          </w:p>
        </w:tc>
        <w:tc>
          <w:tcPr>
            <w:tcW w:w="274" w:type="pct"/>
            <w:gridSpan w:val="2"/>
            <w:vAlign w:val="center"/>
          </w:tcPr>
          <w:p w14:paraId="4E72038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分值</w:t>
            </w:r>
          </w:p>
        </w:tc>
        <w:tc>
          <w:tcPr>
            <w:tcW w:w="258" w:type="pct"/>
            <w:vAlign w:val="center"/>
          </w:tcPr>
          <w:p w14:paraId="06FF68A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得分</w:t>
            </w:r>
          </w:p>
        </w:tc>
        <w:tc>
          <w:tcPr>
            <w:tcW w:w="1363" w:type="pct"/>
            <w:gridSpan w:val="2"/>
            <w:vAlign w:val="center"/>
          </w:tcPr>
          <w:p w14:paraId="0F5FABFD" w14:textId="77777777" w:rsidR="00A83A4F" w:rsidRDefault="00A83A4F" w:rsidP="005C0255">
            <w:pPr>
              <w:widowControl/>
              <w:jc w:val="center"/>
              <w:rPr>
                <w:rFonts w:ascii="宋体" w:hAnsi="宋体" w:cs="宋体"/>
                <w:bCs/>
                <w:kern w:val="0"/>
                <w:sz w:val="18"/>
                <w:szCs w:val="18"/>
              </w:rPr>
            </w:pPr>
            <w:r>
              <w:rPr>
                <w:rFonts w:ascii="宋体" w:hAnsi="宋体" w:cs="宋体" w:hint="eastAsia"/>
                <w:bCs/>
                <w:kern w:val="0"/>
                <w:sz w:val="18"/>
                <w:szCs w:val="18"/>
              </w:rPr>
              <w:t>指标</w:t>
            </w:r>
            <w:r>
              <w:rPr>
                <w:rFonts w:ascii="宋体" w:hAnsi="宋体" w:cs="宋体"/>
                <w:bCs/>
                <w:kern w:val="0"/>
                <w:sz w:val="18"/>
                <w:szCs w:val="18"/>
              </w:rPr>
              <w:t>解释</w:t>
            </w:r>
          </w:p>
        </w:tc>
        <w:tc>
          <w:tcPr>
            <w:tcW w:w="1439" w:type="pct"/>
            <w:vAlign w:val="center"/>
          </w:tcPr>
          <w:p w14:paraId="6455B50B" w14:textId="77777777" w:rsidR="00A83A4F" w:rsidRDefault="00A83A4F" w:rsidP="005C0255">
            <w:pPr>
              <w:widowControl/>
              <w:jc w:val="center"/>
              <w:rPr>
                <w:rFonts w:ascii="宋体" w:hAnsi="宋体" w:cs="宋体"/>
                <w:kern w:val="0"/>
                <w:sz w:val="18"/>
                <w:szCs w:val="18"/>
              </w:rPr>
            </w:pPr>
            <w:r>
              <w:rPr>
                <w:rFonts w:ascii="宋体" w:hAnsi="宋体" w:cs="宋体" w:hint="eastAsia"/>
                <w:kern w:val="0"/>
                <w:sz w:val="18"/>
                <w:szCs w:val="18"/>
              </w:rPr>
              <w:t>评</w:t>
            </w:r>
            <w:r>
              <w:rPr>
                <w:rFonts w:ascii="宋体" w:hAnsi="宋体" w:cs="宋体"/>
                <w:kern w:val="0"/>
                <w:sz w:val="18"/>
                <w:szCs w:val="18"/>
              </w:rPr>
              <w:t>分标准</w:t>
            </w:r>
          </w:p>
        </w:tc>
      </w:tr>
      <w:tr w:rsidR="00A83A4F" w14:paraId="4BAEC092" w14:textId="77777777" w:rsidTr="005C0255">
        <w:trPr>
          <w:trHeight w:val="2959"/>
        </w:trPr>
        <w:tc>
          <w:tcPr>
            <w:tcW w:w="290" w:type="pct"/>
            <w:vMerge w:val="restart"/>
            <w:vAlign w:val="center"/>
          </w:tcPr>
          <w:p w14:paraId="2F230452" w14:textId="77777777" w:rsidR="00A83A4F" w:rsidRDefault="00A83A4F" w:rsidP="005C0255">
            <w:pPr>
              <w:widowControl/>
              <w:jc w:val="center"/>
              <w:rPr>
                <w:rFonts w:ascii="宋体" w:hAnsi="宋体" w:cs="宋体"/>
                <w:kern w:val="0"/>
                <w:sz w:val="20"/>
                <w:szCs w:val="20"/>
              </w:rPr>
            </w:pPr>
          </w:p>
          <w:p w14:paraId="6D698DA9" w14:textId="77777777" w:rsidR="00A83A4F" w:rsidRDefault="00A83A4F" w:rsidP="005C0255">
            <w:pPr>
              <w:widowControl/>
              <w:jc w:val="center"/>
              <w:rPr>
                <w:rFonts w:ascii="宋体" w:hAnsi="宋体" w:cs="宋体"/>
                <w:kern w:val="0"/>
                <w:sz w:val="20"/>
                <w:szCs w:val="20"/>
              </w:rPr>
            </w:pPr>
          </w:p>
          <w:p w14:paraId="056C7E5D" w14:textId="77777777" w:rsidR="00A83A4F" w:rsidRDefault="00A83A4F" w:rsidP="005C0255">
            <w:pPr>
              <w:widowControl/>
              <w:jc w:val="center"/>
              <w:rPr>
                <w:rFonts w:ascii="宋体" w:hAnsi="宋体" w:cs="宋体"/>
                <w:kern w:val="0"/>
                <w:sz w:val="20"/>
                <w:szCs w:val="20"/>
              </w:rPr>
            </w:pPr>
          </w:p>
          <w:p w14:paraId="2E3873E7" w14:textId="77777777" w:rsidR="00A83A4F" w:rsidRDefault="00A83A4F" w:rsidP="005C0255">
            <w:pPr>
              <w:widowControl/>
              <w:jc w:val="center"/>
              <w:rPr>
                <w:rFonts w:ascii="宋体" w:hAnsi="宋体" w:cs="宋体"/>
                <w:kern w:val="0"/>
                <w:sz w:val="20"/>
                <w:szCs w:val="20"/>
              </w:rPr>
            </w:pPr>
          </w:p>
          <w:p w14:paraId="46C32EA6" w14:textId="77777777" w:rsidR="00A83A4F" w:rsidRDefault="00A83A4F" w:rsidP="005C0255">
            <w:pPr>
              <w:widowControl/>
              <w:jc w:val="center"/>
              <w:rPr>
                <w:rFonts w:ascii="宋体" w:hAnsi="宋体" w:cs="宋体"/>
                <w:kern w:val="0"/>
                <w:sz w:val="20"/>
                <w:szCs w:val="20"/>
              </w:rPr>
            </w:pPr>
          </w:p>
          <w:p w14:paraId="48E165F4" w14:textId="77777777" w:rsidR="00A83A4F" w:rsidRDefault="00A83A4F" w:rsidP="005C0255">
            <w:pPr>
              <w:widowControl/>
              <w:jc w:val="center"/>
              <w:rPr>
                <w:rFonts w:ascii="宋体" w:hAnsi="宋体" w:cs="宋体"/>
                <w:kern w:val="0"/>
                <w:sz w:val="20"/>
                <w:szCs w:val="20"/>
              </w:rPr>
            </w:pPr>
          </w:p>
          <w:p w14:paraId="0A111EB5" w14:textId="77777777" w:rsidR="00A83A4F" w:rsidRDefault="00A83A4F" w:rsidP="005C0255">
            <w:pPr>
              <w:widowControl/>
              <w:jc w:val="center"/>
              <w:rPr>
                <w:rFonts w:ascii="宋体" w:hAnsi="宋体" w:cs="宋体"/>
                <w:kern w:val="0"/>
                <w:sz w:val="20"/>
                <w:szCs w:val="20"/>
              </w:rPr>
            </w:pPr>
          </w:p>
          <w:p w14:paraId="4DD3A9CB" w14:textId="77777777" w:rsidR="00A83A4F" w:rsidRDefault="00A83A4F" w:rsidP="005C0255">
            <w:pPr>
              <w:widowControl/>
              <w:jc w:val="center"/>
              <w:rPr>
                <w:rFonts w:ascii="宋体" w:hAnsi="宋体" w:cs="宋体"/>
                <w:kern w:val="0"/>
                <w:sz w:val="20"/>
                <w:szCs w:val="20"/>
              </w:rPr>
            </w:pPr>
          </w:p>
          <w:p w14:paraId="4C25B8B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整体绩效目标实现情况（60）</w:t>
            </w:r>
          </w:p>
          <w:p w14:paraId="5E2D55B8" w14:textId="77777777" w:rsidR="00A83A4F" w:rsidRDefault="00A83A4F" w:rsidP="005C0255">
            <w:pPr>
              <w:widowControl/>
              <w:jc w:val="center"/>
              <w:rPr>
                <w:rFonts w:ascii="宋体" w:hAnsi="宋体" w:cs="宋体"/>
                <w:kern w:val="0"/>
                <w:sz w:val="20"/>
                <w:szCs w:val="20"/>
              </w:rPr>
            </w:pPr>
          </w:p>
          <w:p w14:paraId="0C3E67FC" w14:textId="77777777" w:rsidR="00A83A4F" w:rsidRDefault="00A83A4F" w:rsidP="005C0255">
            <w:pPr>
              <w:widowControl/>
              <w:jc w:val="center"/>
              <w:rPr>
                <w:rFonts w:ascii="宋体" w:hAnsi="宋体" w:cs="宋体"/>
                <w:kern w:val="0"/>
                <w:sz w:val="20"/>
                <w:szCs w:val="20"/>
              </w:rPr>
            </w:pPr>
          </w:p>
          <w:p w14:paraId="5127F6DA" w14:textId="77777777" w:rsidR="00A83A4F" w:rsidRDefault="00A83A4F" w:rsidP="005C0255">
            <w:pPr>
              <w:widowControl/>
              <w:jc w:val="center"/>
              <w:rPr>
                <w:rFonts w:ascii="宋体" w:hAnsi="宋体" w:cs="宋体"/>
                <w:kern w:val="0"/>
                <w:sz w:val="20"/>
                <w:szCs w:val="20"/>
              </w:rPr>
            </w:pPr>
          </w:p>
          <w:p w14:paraId="0535EDE7" w14:textId="77777777" w:rsidR="00A83A4F" w:rsidRDefault="00A83A4F" w:rsidP="005C0255">
            <w:pPr>
              <w:widowControl/>
              <w:jc w:val="center"/>
              <w:rPr>
                <w:rFonts w:ascii="宋体" w:hAnsi="宋体" w:cs="宋体"/>
                <w:kern w:val="0"/>
                <w:sz w:val="20"/>
                <w:szCs w:val="20"/>
              </w:rPr>
            </w:pPr>
          </w:p>
          <w:p w14:paraId="00F46F31" w14:textId="77777777" w:rsidR="00A83A4F" w:rsidRDefault="00A83A4F" w:rsidP="005C0255">
            <w:pPr>
              <w:widowControl/>
              <w:jc w:val="center"/>
              <w:rPr>
                <w:rFonts w:ascii="宋体" w:hAnsi="宋体" w:cs="宋体"/>
                <w:kern w:val="0"/>
                <w:sz w:val="20"/>
                <w:szCs w:val="20"/>
              </w:rPr>
            </w:pPr>
          </w:p>
          <w:p w14:paraId="3C5A6E16" w14:textId="77777777" w:rsidR="00A83A4F" w:rsidRDefault="00A83A4F" w:rsidP="005C0255">
            <w:pPr>
              <w:widowControl/>
              <w:jc w:val="center"/>
              <w:rPr>
                <w:rFonts w:ascii="宋体" w:hAnsi="宋体" w:cs="宋体"/>
                <w:kern w:val="0"/>
                <w:sz w:val="20"/>
                <w:szCs w:val="20"/>
              </w:rPr>
            </w:pPr>
          </w:p>
          <w:p w14:paraId="743E202D" w14:textId="77777777" w:rsidR="00A83A4F" w:rsidRDefault="00A83A4F" w:rsidP="005C0255">
            <w:pPr>
              <w:widowControl/>
              <w:jc w:val="center"/>
              <w:rPr>
                <w:rFonts w:ascii="宋体" w:hAnsi="宋体" w:cs="宋体"/>
                <w:kern w:val="0"/>
                <w:sz w:val="20"/>
                <w:szCs w:val="20"/>
              </w:rPr>
            </w:pPr>
          </w:p>
          <w:p w14:paraId="0E655004" w14:textId="77777777" w:rsidR="00A83A4F" w:rsidRDefault="00A83A4F" w:rsidP="005C0255">
            <w:pPr>
              <w:widowControl/>
              <w:jc w:val="center"/>
              <w:rPr>
                <w:rFonts w:ascii="宋体" w:hAnsi="宋体" w:cs="宋体"/>
                <w:kern w:val="0"/>
                <w:sz w:val="20"/>
                <w:szCs w:val="20"/>
              </w:rPr>
            </w:pPr>
          </w:p>
          <w:p w14:paraId="5FBB720F" w14:textId="77777777" w:rsidR="00A83A4F" w:rsidRDefault="00A83A4F" w:rsidP="005C0255">
            <w:pPr>
              <w:widowControl/>
              <w:jc w:val="center"/>
              <w:rPr>
                <w:rFonts w:ascii="宋体" w:hAnsi="宋体" w:cs="宋体"/>
                <w:kern w:val="0"/>
                <w:sz w:val="20"/>
                <w:szCs w:val="20"/>
              </w:rPr>
            </w:pPr>
          </w:p>
          <w:p w14:paraId="351383AA" w14:textId="77777777" w:rsidR="00A83A4F" w:rsidRDefault="00A83A4F" w:rsidP="005C0255">
            <w:pPr>
              <w:widowControl/>
              <w:jc w:val="center"/>
              <w:rPr>
                <w:rFonts w:ascii="宋体" w:hAnsi="宋体" w:cs="宋体"/>
                <w:kern w:val="0"/>
                <w:sz w:val="20"/>
                <w:szCs w:val="20"/>
              </w:rPr>
            </w:pPr>
          </w:p>
          <w:p w14:paraId="48AEDEE8" w14:textId="77777777" w:rsidR="00A83A4F" w:rsidRDefault="00A83A4F" w:rsidP="005C0255">
            <w:pPr>
              <w:widowControl/>
              <w:jc w:val="center"/>
              <w:rPr>
                <w:rFonts w:ascii="宋体" w:hAnsi="宋体" w:cs="宋体"/>
                <w:kern w:val="0"/>
                <w:sz w:val="20"/>
                <w:szCs w:val="20"/>
              </w:rPr>
            </w:pPr>
          </w:p>
          <w:p w14:paraId="77AA556D" w14:textId="77777777" w:rsidR="00A83A4F" w:rsidRDefault="00A83A4F" w:rsidP="005C0255">
            <w:pPr>
              <w:widowControl/>
              <w:jc w:val="center"/>
              <w:rPr>
                <w:rFonts w:ascii="宋体" w:hAnsi="宋体" w:cs="宋体"/>
                <w:kern w:val="0"/>
                <w:sz w:val="20"/>
                <w:szCs w:val="20"/>
              </w:rPr>
            </w:pPr>
          </w:p>
          <w:p w14:paraId="5C9C2D0F" w14:textId="77777777" w:rsidR="00A83A4F" w:rsidRDefault="00A83A4F" w:rsidP="005C0255">
            <w:pPr>
              <w:widowControl/>
              <w:jc w:val="center"/>
              <w:rPr>
                <w:rFonts w:ascii="宋体" w:hAnsi="宋体" w:cs="宋体"/>
                <w:kern w:val="0"/>
                <w:sz w:val="20"/>
                <w:szCs w:val="20"/>
              </w:rPr>
            </w:pPr>
          </w:p>
          <w:p w14:paraId="6E797907" w14:textId="77777777" w:rsidR="00A83A4F" w:rsidRDefault="00A83A4F" w:rsidP="005C0255">
            <w:pPr>
              <w:widowControl/>
              <w:jc w:val="center"/>
              <w:rPr>
                <w:rFonts w:ascii="宋体" w:hAnsi="宋体" w:cs="宋体"/>
                <w:kern w:val="0"/>
                <w:sz w:val="20"/>
                <w:szCs w:val="20"/>
              </w:rPr>
            </w:pPr>
          </w:p>
          <w:p w14:paraId="452506EA" w14:textId="77777777" w:rsidR="00A83A4F" w:rsidRDefault="00A83A4F" w:rsidP="005C0255">
            <w:pPr>
              <w:widowControl/>
              <w:jc w:val="center"/>
              <w:rPr>
                <w:rFonts w:ascii="宋体" w:hAnsi="宋体" w:cs="宋体"/>
                <w:kern w:val="0"/>
                <w:sz w:val="20"/>
                <w:szCs w:val="20"/>
              </w:rPr>
            </w:pPr>
          </w:p>
          <w:p w14:paraId="3887252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整体绩效目标实现情况（60）</w:t>
            </w:r>
          </w:p>
          <w:p w14:paraId="33A8794C" w14:textId="77777777" w:rsidR="00A83A4F" w:rsidRDefault="00A83A4F" w:rsidP="005C0255">
            <w:pPr>
              <w:widowControl/>
              <w:jc w:val="center"/>
              <w:rPr>
                <w:rFonts w:ascii="宋体" w:hAnsi="宋体" w:cs="宋体"/>
                <w:kern w:val="0"/>
                <w:sz w:val="20"/>
                <w:szCs w:val="20"/>
              </w:rPr>
            </w:pPr>
          </w:p>
          <w:p w14:paraId="61421A52" w14:textId="77777777" w:rsidR="00A83A4F" w:rsidRDefault="00A83A4F" w:rsidP="005C0255">
            <w:pPr>
              <w:widowControl/>
              <w:jc w:val="center"/>
              <w:rPr>
                <w:rFonts w:ascii="宋体" w:hAnsi="宋体" w:cs="宋体"/>
                <w:kern w:val="0"/>
                <w:sz w:val="20"/>
                <w:szCs w:val="20"/>
              </w:rPr>
            </w:pPr>
          </w:p>
          <w:p w14:paraId="3FF8A118" w14:textId="77777777" w:rsidR="00A83A4F" w:rsidRDefault="00A83A4F" w:rsidP="005C0255">
            <w:pPr>
              <w:widowControl/>
              <w:jc w:val="center"/>
              <w:rPr>
                <w:rFonts w:ascii="宋体" w:hAnsi="宋体" w:cs="宋体"/>
                <w:kern w:val="0"/>
                <w:sz w:val="20"/>
                <w:szCs w:val="20"/>
              </w:rPr>
            </w:pPr>
          </w:p>
          <w:p w14:paraId="4048DF60" w14:textId="77777777" w:rsidR="00A83A4F" w:rsidRDefault="00A83A4F" w:rsidP="005C0255">
            <w:pPr>
              <w:widowControl/>
              <w:jc w:val="center"/>
              <w:rPr>
                <w:rFonts w:ascii="宋体" w:hAnsi="宋体" w:cs="宋体"/>
                <w:kern w:val="0"/>
                <w:sz w:val="20"/>
                <w:szCs w:val="20"/>
              </w:rPr>
            </w:pPr>
          </w:p>
          <w:p w14:paraId="46AE2E8E" w14:textId="77777777" w:rsidR="00A83A4F" w:rsidRDefault="00A83A4F" w:rsidP="005C0255">
            <w:pPr>
              <w:widowControl/>
              <w:jc w:val="center"/>
              <w:rPr>
                <w:rFonts w:ascii="宋体" w:hAnsi="宋体" w:cs="宋体"/>
                <w:kern w:val="0"/>
                <w:sz w:val="20"/>
                <w:szCs w:val="20"/>
              </w:rPr>
            </w:pPr>
          </w:p>
          <w:p w14:paraId="233CDEC5" w14:textId="77777777" w:rsidR="00A83A4F" w:rsidRDefault="00A83A4F" w:rsidP="005C0255">
            <w:pPr>
              <w:widowControl/>
              <w:jc w:val="center"/>
              <w:rPr>
                <w:rFonts w:ascii="宋体" w:hAnsi="宋体" w:cs="宋体"/>
                <w:kern w:val="0"/>
                <w:sz w:val="20"/>
                <w:szCs w:val="20"/>
              </w:rPr>
            </w:pPr>
          </w:p>
          <w:p w14:paraId="713AF598" w14:textId="77777777" w:rsidR="00A83A4F" w:rsidRDefault="00A83A4F" w:rsidP="005C0255">
            <w:pPr>
              <w:widowControl/>
              <w:jc w:val="center"/>
              <w:rPr>
                <w:rFonts w:ascii="宋体" w:hAnsi="宋体" w:cs="宋体"/>
                <w:kern w:val="0"/>
                <w:sz w:val="20"/>
                <w:szCs w:val="20"/>
              </w:rPr>
            </w:pPr>
          </w:p>
          <w:p w14:paraId="7DECB3BD" w14:textId="77777777" w:rsidR="00A83A4F" w:rsidRDefault="00A83A4F" w:rsidP="005C0255">
            <w:pPr>
              <w:widowControl/>
              <w:jc w:val="center"/>
              <w:rPr>
                <w:rFonts w:ascii="宋体" w:hAnsi="宋体" w:cs="宋体"/>
                <w:kern w:val="0"/>
                <w:sz w:val="20"/>
                <w:szCs w:val="20"/>
              </w:rPr>
            </w:pPr>
          </w:p>
          <w:p w14:paraId="7CB84CAC" w14:textId="77777777" w:rsidR="00A83A4F" w:rsidRDefault="00A83A4F" w:rsidP="005C0255">
            <w:pPr>
              <w:widowControl/>
              <w:jc w:val="center"/>
              <w:rPr>
                <w:rFonts w:ascii="宋体" w:hAnsi="宋体" w:cs="宋体"/>
                <w:kern w:val="0"/>
                <w:sz w:val="20"/>
                <w:szCs w:val="20"/>
              </w:rPr>
            </w:pPr>
          </w:p>
          <w:p w14:paraId="45625BCB" w14:textId="77777777" w:rsidR="00A83A4F" w:rsidRDefault="00A83A4F" w:rsidP="005C0255">
            <w:pPr>
              <w:widowControl/>
              <w:jc w:val="center"/>
              <w:rPr>
                <w:rFonts w:ascii="宋体" w:hAnsi="宋体" w:cs="宋体"/>
                <w:kern w:val="0"/>
                <w:sz w:val="20"/>
                <w:szCs w:val="20"/>
              </w:rPr>
            </w:pPr>
          </w:p>
          <w:p w14:paraId="69685794" w14:textId="77777777" w:rsidR="00A83A4F" w:rsidRDefault="00A83A4F" w:rsidP="005C0255">
            <w:pPr>
              <w:widowControl/>
              <w:jc w:val="center"/>
              <w:rPr>
                <w:rFonts w:ascii="宋体" w:hAnsi="宋体" w:cs="宋体"/>
                <w:kern w:val="0"/>
                <w:sz w:val="20"/>
                <w:szCs w:val="20"/>
              </w:rPr>
            </w:pPr>
          </w:p>
          <w:p w14:paraId="62F4CAFD" w14:textId="77777777" w:rsidR="00A83A4F" w:rsidRDefault="00A83A4F" w:rsidP="005C0255">
            <w:pPr>
              <w:widowControl/>
              <w:jc w:val="center"/>
              <w:rPr>
                <w:rFonts w:ascii="宋体" w:hAnsi="宋体" w:cs="宋体"/>
                <w:kern w:val="0"/>
                <w:sz w:val="20"/>
                <w:szCs w:val="20"/>
              </w:rPr>
            </w:pPr>
          </w:p>
          <w:p w14:paraId="641C4046" w14:textId="77777777" w:rsidR="00A83A4F" w:rsidRDefault="00A83A4F" w:rsidP="005C0255">
            <w:pPr>
              <w:widowControl/>
              <w:jc w:val="center"/>
              <w:rPr>
                <w:rFonts w:ascii="宋体" w:hAnsi="宋体" w:cs="宋体"/>
                <w:kern w:val="0"/>
                <w:sz w:val="20"/>
                <w:szCs w:val="20"/>
              </w:rPr>
            </w:pPr>
          </w:p>
          <w:p w14:paraId="2ADA9AA4" w14:textId="77777777" w:rsidR="00A83A4F" w:rsidRDefault="00A83A4F" w:rsidP="005C0255">
            <w:pPr>
              <w:widowControl/>
              <w:jc w:val="center"/>
              <w:rPr>
                <w:rFonts w:ascii="宋体" w:hAnsi="宋体" w:cs="宋体"/>
                <w:kern w:val="0"/>
                <w:sz w:val="20"/>
                <w:szCs w:val="20"/>
              </w:rPr>
            </w:pPr>
          </w:p>
          <w:p w14:paraId="1F6B5DEC" w14:textId="77777777" w:rsidR="00A83A4F" w:rsidRDefault="00A83A4F" w:rsidP="005C0255">
            <w:pPr>
              <w:widowControl/>
              <w:jc w:val="center"/>
              <w:rPr>
                <w:rFonts w:ascii="宋体" w:hAnsi="宋体" w:cs="宋体"/>
                <w:kern w:val="0"/>
                <w:sz w:val="20"/>
                <w:szCs w:val="20"/>
              </w:rPr>
            </w:pPr>
          </w:p>
          <w:p w14:paraId="74FEE020" w14:textId="77777777" w:rsidR="00A83A4F" w:rsidRDefault="00A83A4F" w:rsidP="005C0255">
            <w:pPr>
              <w:widowControl/>
              <w:jc w:val="center"/>
              <w:rPr>
                <w:rFonts w:ascii="宋体" w:hAnsi="宋体" w:cs="宋体"/>
                <w:kern w:val="0"/>
                <w:sz w:val="20"/>
                <w:szCs w:val="20"/>
              </w:rPr>
            </w:pPr>
          </w:p>
          <w:p w14:paraId="70E93112" w14:textId="77777777" w:rsidR="00A83A4F" w:rsidRDefault="00A83A4F" w:rsidP="005C0255">
            <w:pPr>
              <w:widowControl/>
              <w:jc w:val="center"/>
              <w:rPr>
                <w:rFonts w:ascii="宋体" w:hAnsi="宋体" w:cs="宋体"/>
                <w:kern w:val="0"/>
                <w:sz w:val="20"/>
                <w:szCs w:val="20"/>
              </w:rPr>
            </w:pPr>
          </w:p>
          <w:p w14:paraId="3D0C6CB6" w14:textId="77777777" w:rsidR="00A83A4F" w:rsidRDefault="00A83A4F" w:rsidP="005C0255">
            <w:pPr>
              <w:widowControl/>
              <w:jc w:val="center"/>
              <w:rPr>
                <w:rFonts w:ascii="宋体" w:hAnsi="宋体" w:cs="宋体"/>
                <w:kern w:val="0"/>
                <w:sz w:val="20"/>
                <w:szCs w:val="20"/>
              </w:rPr>
            </w:pPr>
          </w:p>
          <w:p w14:paraId="20B34E9F" w14:textId="77777777" w:rsidR="00A83A4F" w:rsidRDefault="00A83A4F" w:rsidP="005C0255">
            <w:pPr>
              <w:widowControl/>
              <w:jc w:val="center"/>
              <w:rPr>
                <w:rFonts w:ascii="宋体" w:hAnsi="宋体" w:cs="宋体"/>
                <w:kern w:val="0"/>
                <w:sz w:val="20"/>
                <w:szCs w:val="20"/>
              </w:rPr>
            </w:pPr>
          </w:p>
          <w:p w14:paraId="19DBEEB3" w14:textId="77777777" w:rsidR="00A83A4F" w:rsidRDefault="00A83A4F" w:rsidP="005C0255">
            <w:pPr>
              <w:widowControl/>
              <w:jc w:val="center"/>
              <w:rPr>
                <w:rFonts w:ascii="宋体" w:hAnsi="宋体" w:cs="宋体"/>
                <w:kern w:val="0"/>
                <w:sz w:val="20"/>
                <w:szCs w:val="20"/>
              </w:rPr>
            </w:pPr>
          </w:p>
          <w:p w14:paraId="256100B3" w14:textId="77777777" w:rsidR="00A83A4F" w:rsidRDefault="00A83A4F" w:rsidP="005C0255">
            <w:pPr>
              <w:widowControl/>
              <w:jc w:val="center"/>
              <w:rPr>
                <w:rFonts w:ascii="宋体" w:hAnsi="宋体" w:cs="宋体"/>
                <w:kern w:val="0"/>
                <w:sz w:val="20"/>
                <w:szCs w:val="20"/>
              </w:rPr>
            </w:pPr>
          </w:p>
          <w:p w14:paraId="1564AB4C" w14:textId="77777777" w:rsidR="00A83A4F" w:rsidRDefault="00A83A4F" w:rsidP="005C0255">
            <w:pPr>
              <w:widowControl/>
              <w:jc w:val="center"/>
              <w:rPr>
                <w:rFonts w:ascii="宋体" w:hAnsi="宋体" w:cs="宋体"/>
                <w:kern w:val="0"/>
                <w:sz w:val="20"/>
                <w:szCs w:val="20"/>
              </w:rPr>
            </w:pPr>
          </w:p>
          <w:p w14:paraId="520C3509" w14:textId="77777777" w:rsidR="00A83A4F" w:rsidRDefault="00A83A4F" w:rsidP="005C0255">
            <w:pPr>
              <w:widowControl/>
              <w:jc w:val="center"/>
              <w:rPr>
                <w:rFonts w:ascii="宋体" w:hAnsi="宋体" w:cs="宋体"/>
                <w:kern w:val="0"/>
                <w:sz w:val="20"/>
                <w:szCs w:val="20"/>
              </w:rPr>
            </w:pPr>
          </w:p>
          <w:p w14:paraId="395B7D7A" w14:textId="77777777" w:rsidR="00A83A4F" w:rsidRDefault="00A83A4F" w:rsidP="005C0255">
            <w:pPr>
              <w:widowControl/>
              <w:jc w:val="center"/>
              <w:rPr>
                <w:rFonts w:ascii="宋体" w:hAnsi="宋体" w:cs="宋体"/>
                <w:kern w:val="0"/>
                <w:sz w:val="20"/>
                <w:szCs w:val="20"/>
              </w:rPr>
            </w:pPr>
          </w:p>
          <w:p w14:paraId="05E977AF" w14:textId="77777777" w:rsidR="00A83A4F" w:rsidRDefault="00A83A4F" w:rsidP="005C0255">
            <w:pPr>
              <w:widowControl/>
              <w:jc w:val="center"/>
              <w:rPr>
                <w:rFonts w:ascii="宋体" w:hAnsi="宋体" w:cs="宋体"/>
                <w:kern w:val="0"/>
                <w:sz w:val="20"/>
                <w:szCs w:val="20"/>
              </w:rPr>
            </w:pPr>
          </w:p>
          <w:p w14:paraId="68A11730"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整体绩效目标实现情况（60）</w:t>
            </w:r>
          </w:p>
          <w:p w14:paraId="0703897F" w14:textId="77777777" w:rsidR="00A83A4F" w:rsidRDefault="00A83A4F" w:rsidP="005C0255">
            <w:pPr>
              <w:widowControl/>
              <w:jc w:val="center"/>
              <w:rPr>
                <w:rFonts w:ascii="宋体" w:hAnsi="宋体" w:cs="宋体"/>
                <w:kern w:val="0"/>
                <w:sz w:val="20"/>
                <w:szCs w:val="20"/>
              </w:rPr>
            </w:pPr>
          </w:p>
          <w:p w14:paraId="2DBE86AF" w14:textId="77777777" w:rsidR="00A83A4F" w:rsidRDefault="00A83A4F" w:rsidP="005C0255">
            <w:pPr>
              <w:widowControl/>
              <w:jc w:val="center"/>
              <w:rPr>
                <w:rFonts w:ascii="宋体" w:hAnsi="宋体" w:cs="宋体"/>
                <w:kern w:val="0"/>
                <w:sz w:val="20"/>
                <w:szCs w:val="20"/>
              </w:rPr>
            </w:pPr>
          </w:p>
          <w:p w14:paraId="0141AE3C" w14:textId="77777777" w:rsidR="00A83A4F" w:rsidRDefault="00A83A4F" w:rsidP="005C0255">
            <w:pPr>
              <w:widowControl/>
              <w:jc w:val="center"/>
              <w:rPr>
                <w:rFonts w:ascii="宋体" w:hAnsi="宋体" w:cs="宋体"/>
                <w:kern w:val="0"/>
                <w:sz w:val="20"/>
                <w:szCs w:val="20"/>
              </w:rPr>
            </w:pPr>
          </w:p>
          <w:p w14:paraId="4FC5F249" w14:textId="77777777" w:rsidR="00A83A4F" w:rsidRDefault="00A83A4F" w:rsidP="005C0255">
            <w:pPr>
              <w:widowControl/>
              <w:jc w:val="center"/>
              <w:rPr>
                <w:rFonts w:ascii="宋体" w:hAnsi="宋体" w:cs="宋体"/>
                <w:kern w:val="0"/>
                <w:sz w:val="20"/>
                <w:szCs w:val="20"/>
              </w:rPr>
            </w:pPr>
          </w:p>
          <w:p w14:paraId="77ECC717" w14:textId="77777777" w:rsidR="00A83A4F" w:rsidRDefault="00A83A4F" w:rsidP="005C0255">
            <w:pPr>
              <w:widowControl/>
              <w:jc w:val="center"/>
              <w:rPr>
                <w:rFonts w:ascii="宋体" w:hAnsi="宋体" w:cs="宋体"/>
                <w:kern w:val="0"/>
                <w:sz w:val="20"/>
                <w:szCs w:val="20"/>
              </w:rPr>
            </w:pPr>
          </w:p>
          <w:p w14:paraId="519EAA3A" w14:textId="77777777" w:rsidR="00A83A4F" w:rsidRDefault="00A83A4F" w:rsidP="005C0255">
            <w:pPr>
              <w:widowControl/>
              <w:jc w:val="center"/>
              <w:rPr>
                <w:rFonts w:ascii="宋体" w:hAnsi="宋体" w:cs="宋体"/>
                <w:kern w:val="0"/>
                <w:sz w:val="20"/>
                <w:szCs w:val="20"/>
              </w:rPr>
            </w:pPr>
          </w:p>
          <w:p w14:paraId="4EF54A10" w14:textId="77777777" w:rsidR="00A83A4F" w:rsidRDefault="00A83A4F" w:rsidP="005C0255">
            <w:pPr>
              <w:widowControl/>
              <w:jc w:val="center"/>
              <w:rPr>
                <w:rFonts w:ascii="宋体" w:hAnsi="宋体" w:cs="宋体"/>
                <w:kern w:val="0"/>
                <w:sz w:val="20"/>
                <w:szCs w:val="20"/>
              </w:rPr>
            </w:pPr>
          </w:p>
          <w:p w14:paraId="33271D3B" w14:textId="77777777" w:rsidR="00A83A4F" w:rsidRDefault="00A83A4F" w:rsidP="005C0255">
            <w:pPr>
              <w:widowControl/>
              <w:jc w:val="center"/>
              <w:rPr>
                <w:rFonts w:ascii="宋体" w:hAnsi="宋体" w:cs="宋体"/>
                <w:kern w:val="0"/>
                <w:sz w:val="20"/>
                <w:szCs w:val="20"/>
              </w:rPr>
            </w:pPr>
          </w:p>
          <w:p w14:paraId="7E993CF7" w14:textId="77777777" w:rsidR="00A83A4F" w:rsidRDefault="00A83A4F" w:rsidP="005C0255">
            <w:pPr>
              <w:widowControl/>
              <w:jc w:val="center"/>
              <w:rPr>
                <w:rFonts w:ascii="宋体" w:hAnsi="宋体" w:cs="宋体"/>
                <w:kern w:val="0"/>
                <w:sz w:val="20"/>
                <w:szCs w:val="20"/>
              </w:rPr>
            </w:pPr>
          </w:p>
          <w:p w14:paraId="57C4DC72" w14:textId="77777777" w:rsidR="00A83A4F" w:rsidRDefault="00A83A4F" w:rsidP="005C0255">
            <w:pPr>
              <w:widowControl/>
              <w:jc w:val="center"/>
              <w:rPr>
                <w:rFonts w:ascii="宋体" w:hAnsi="宋体" w:cs="宋体"/>
                <w:kern w:val="0"/>
                <w:sz w:val="20"/>
                <w:szCs w:val="20"/>
              </w:rPr>
            </w:pPr>
          </w:p>
          <w:p w14:paraId="3649E00D" w14:textId="77777777" w:rsidR="00A83A4F" w:rsidRDefault="00A83A4F" w:rsidP="005C0255">
            <w:pPr>
              <w:widowControl/>
              <w:jc w:val="center"/>
              <w:rPr>
                <w:rFonts w:ascii="宋体" w:hAnsi="宋体" w:cs="宋体"/>
                <w:kern w:val="0"/>
                <w:sz w:val="20"/>
                <w:szCs w:val="20"/>
              </w:rPr>
            </w:pPr>
          </w:p>
          <w:p w14:paraId="4B251602" w14:textId="77777777" w:rsidR="00A83A4F" w:rsidRDefault="00A83A4F" w:rsidP="005C0255">
            <w:pPr>
              <w:widowControl/>
              <w:jc w:val="center"/>
              <w:rPr>
                <w:rFonts w:ascii="宋体" w:hAnsi="宋体" w:cs="宋体"/>
                <w:kern w:val="0"/>
                <w:sz w:val="20"/>
                <w:szCs w:val="20"/>
              </w:rPr>
            </w:pPr>
          </w:p>
          <w:p w14:paraId="68CA28E9" w14:textId="77777777" w:rsidR="00A83A4F" w:rsidRDefault="00A83A4F" w:rsidP="005C0255">
            <w:pPr>
              <w:widowControl/>
              <w:jc w:val="center"/>
              <w:rPr>
                <w:rFonts w:ascii="宋体" w:hAnsi="宋体" w:cs="宋体"/>
                <w:kern w:val="0"/>
                <w:sz w:val="20"/>
                <w:szCs w:val="20"/>
              </w:rPr>
            </w:pPr>
          </w:p>
          <w:p w14:paraId="2E9058D9" w14:textId="77777777" w:rsidR="00A83A4F" w:rsidRDefault="00A83A4F" w:rsidP="005C0255">
            <w:pPr>
              <w:widowControl/>
              <w:jc w:val="center"/>
              <w:rPr>
                <w:rFonts w:ascii="宋体" w:hAnsi="宋体" w:cs="宋体"/>
                <w:kern w:val="0"/>
                <w:sz w:val="20"/>
                <w:szCs w:val="20"/>
              </w:rPr>
            </w:pPr>
          </w:p>
          <w:p w14:paraId="72AD4D61" w14:textId="77777777" w:rsidR="00A83A4F" w:rsidRDefault="00A83A4F" w:rsidP="005C0255">
            <w:pPr>
              <w:widowControl/>
              <w:jc w:val="center"/>
              <w:rPr>
                <w:rFonts w:ascii="宋体" w:hAnsi="宋体" w:cs="宋体"/>
                <w:kern w:val="0"/>
                <w:sz w:val="20"/>
                <w:szCs w:val="20"/>
              </w:rPr>
            </w:pPr>
          </w:p>
          <w:p w14:paraId="7D7E6630" w14:textId="77777777" w:rsidR="00A83A4F" w:rsidRDefault="00A83A4F" w:rsidP="005C0255">
            <w:pPr>
              <w:widowControl/>
              <w:jc w:val="center"/>
              <w:rPr>
                <w:rFonts w:ascii="宋体" w:hAnsi="宋体" w:cs="宋体"/>
                <w:kern w:val="0"/>
                <w:sz w:val="20"/>
                <w:szCs w:val="20"/>
              </w:rPr>
            </w:pPr>
          </w:p>
          <w:p w14:paraId="75234BA0" w14:textId="77777777" w:rsidR="00A83A4F" w:rsidRDefault="00A83A4F" w:rsidP="005C0255">
            <w:pPr>
              <w:widowControl/>
              <w:jc w:val="center"/>
              <w:rPr>
                <w:rFonts w:ascii="宋体" w:hAnsi="宋体" w:cs="宋体"/>
                <w:kern w:val="0"/>
                <w:sz w:val="20"/>
                <w:szCs w:val="20"/>
              </w:rPr>
            </w:pPr>
          </w:p>
          <w:p w14:paraId="661933A1" w14:textId="77777777" w:rsidR="00A83A4F" w:rsidRDefault="00A83A4F" w:rsidP="005C0255">
            <w:pPr>
              <w:widowControl/>
              <w:jc w:val="center"/>
              <w:rPr>
                <w:rFonts w:ascii="宋体" w:hAnsi="宋体" w:cs="宋体"/>
                <w:kern w:val="0"/>
                <w:sz w:val="20"/>
                <w:szCs w:val="20"/>
              </w:rPr>
            </w:pPr>
          </w:p>
          <w:p w14:paraId="6FDEA717"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整体绩效目标实现情况（60）</w:t>
            </w:r>
          </w:p>
          <w:p w14:paraId="4BBD0402" w14:textId="77777777" w:rsidR="00A83A4F" w:rsidRDefault="00A83A4F" w:rsidP="005C0255">
            <w:pPr>
              <w:widowControl/>
              <w:jc w:val="center"/>
              <w:rPr>
                <w:rFonts w:ascii="宋体" w:hAnsi="宋体" w:cs="宋体"/>
                <w:kern w:val="0"/>
                <w:sz w:val="20"/>
                <w:szCs w:val="20"/>
              </w:rPr>
            </w:pPr>
          </w:p>
        </w:tc>
        <w:tc>
          <w:tcPr>
            <w:tcW w:w="304" w:type="pct"/>
            <w:vMerge w:val="restart"/>
            <w:vAlign w:val="center"/>
          </w:tcPr>
          <w:p w14:paraId="2D4F94DF" w14:textId="77777777" w:rsidR="00A83A4F" w:rsidRDefault="00A83A4F" w:rsidP="005C0255">
            <w:pPr>
              <w:widowControl/>
              <w:jc w:val="center"/>
              <w:rPr>
                <w:rFonts w:ascii="宋体" w:hAnsi="宋体" w:cs="宋体"/>
                <w:kern w:val="0"/>
                <w:sz w:val="20"/>
                <w:szCs w:val="20"/>
              </w:rPr>
            </w:pPr>
          </w:p>
          <w:p w14:paraId="610F082D" w14:textId="77777777" w:rsidR="00A83A4F" w:rsidRDefault="00A83A4F" w:rsidP="005C0255">
            <w:pPr>
              <w:jc w:val="center"/>
              <w:rPr>
                <w:rFonts w:ascii="宋体" w:hAnsi="宋体" w:cs="宋体"/>
                <w:kern w:val="0"/>
                <w:sz w:val="20"/>
                <w:szCs w:val="20"/>
              </w:rPr>
            </w:pPr>
          </w:p>
          <w:p w14:paraId="18B98609" w14:textId="77777777" w:rsidR="00A83A4F" w:rsidRDefault="00A83A4F" w:rsidP="005C0255">
            <w:pPr>
              <w:jc w:val="center"/>
              <w:rPr>
                <w:rFonts w:ascii="宋体" w:hAnsi="宋体" w:cs="宋体"/>
                <w:kern w:val="0"/>
                <w:sz w:val="20"/>
                <w:szCs w:val="20"/>
              </w:rPr>
            </w:pPr>
          </w:p>
          <w:p w14:paraId="2057B906" w14:textId="77777777" w:rsidR="00A83A4F" w:rsidRDefault="00A83A4F" w:rsidP="005C0255">
            <w:pPr>
              <w:jc w:val="center"/>
              <w:rPr>
                <w:rFonts w:ascii="宋体" w:hAnsi="宋体" w:cs="宋体"/>
                <w:kern w:val="0"/>
                <w:sz w:val="20"/>
                <w:szCs w:val="20"/>
              </w:rPr>
            </w:pPr>
          </w:p>
          <w:p w14:paraId="6061E608" w14:textId="77777777" w:rsidR="00A83A4F" w:rsidRDefault="00A83A4F" w:rsidP="005C0255">
            <w:pPr>
              <w:jc w:val="center"/>
              <w:rPr>
                <w:rFonts w:ascii="宋体" w:hAnsi="宋体" w:cs="宋体"/>
                <w:kern w:val="0"/>
                <w:sz w:val="20"/>
                <w:szCs w:val="20"/>
              </w:rPr>
            </w:pPr>
          </w:p>
          <w:p w14:paraId="26C2AC5B" w14:textId="77777777" w:rsidR="00A83A4F" w:rsidRDefault="00A83A4F" w:rsidP="005C0255">
            <w:pPr>
              <w:jc w:val="center"/>
              <w:rPr>
                <w:rFonts w:ascii="宋体" w:hAnsi="宋体" w:cs="宋体"/>
                <w:kern w:val="0"/>
                <w:sz w:val="20"/>
                <w:szCs w:val="20"/>
              </w:rPr>
            </w:pPr>
          </w:p>
          <w:p w14:paraId="155AE4AB" w14:textId="77777777" w:rsidR="00A83A4F" w:rsidRDefault="00A83A4F" w:rsidP="005C0255">
            <w:pPr>
              <w:jc w:val="center"/>
              <w:rPr>
                <w:rFonts w:ascii="宋体" w:hAnsi="宋体" w:cs="宋体"/>
                <w:kern w:val="0"/>
                <w:sz w:val="20"/>
                <w:szCs w:val="20"/>
              </w:rPr>
            </w:pPr>
          </w:p>
          <w:p w14:paraId="5B034425" w14:textId="77777777" w:rsidR="00A83A4F" w:rsidRDefault="00A83A4F" w:rsidP="00486BD4">
            <w:pPr>
              <w:pStyle w:val="a0"/>
              <w:ind w:firstLine="420"/>
            </w:pPr>
          </w:p>
          <w:p w14:paraId="275A18FC" w14:textId="77777777" w:rsidR="00A83A4F" w:rsidRDefault="00A83A4F" w:rsidP="005C0255">
            <w:pPr>
              <w:jc w:val="center"/>
              <w:rPr>
                <w:rFonts w:ascii="宋体" w:hAnsi="宋体" w:cs="宋体"/>
                <w:kern w:val="0"/>
                <w:sz w:val="20"/>
                <w:szCs w:val="20"/>
              </w:rPr>
            </w:pPr>
            <w:r>
              <w:rPr>
                <w:rFonts w:ascii="宋体" w:hAnsi="宋体" w:cs="宋体" w:hint="eastAsia"/>
                <w:kern w:val="0"/>
                <w:sz w:val="20"/>
                <w:szCs w:val="20"/>
              </w:rPr>
              <w:t>产出（30）</w:t>
            </w:r>
          </w:p>
          <w:p w14:paraId="467D3158" w14:textId="77777777" w:rsidR="00A83A4F" w:rsidRDefault="00A83A4F" w:rsidP="005C0255">
            <w:pPr>
              <w:jc w:val="center"/>
              <w:rPr>
                <w:rFonts w:ascii="宋体" w:hAnsi="宋体" w:cs="宋体"/>
                <w:kern w:val="0"/>
                <w:sz w:val="20"/>
                <w:szCs w:val="20"/>
              </w:rPr>
            </w:pPr>
          </w:p>
          <w:p w14:paraId="4BDAE6D8" w14:textId="77777777" w:rsidR="00A83A4F" w:rsidRDefault="00A83A4F" w:rsidP="005C0255">
            <w:pPr>
              <w:jc w:val="center"/>
              <w:rPr>
                <w:rFonts w:ascii="宋体" w:hAnsi="宋体" w:cs="宋体"/>
                <w:kern w:val="0"/>
                <w:sz w:val="20"/>
                <w:szCs w:val="20"/>
              </w:rPr>
            </w:pPr>
          </w:p>
          <w:p w14:paraId="27D6B932" w14:textId="77777777" w:rsidR="00A83A4F" w:rsidRDefault="00A83A4F" w:rsidP="005C0255">
            <w:pPr>
              <w:jc w:val="center"/>
              <w:rPr>
                <w:rFonts w:ascii="宋体" w:hAnsi="宋体" w:cs="宋体"/>
                <w:kern w:val="0"/>
                <w:sz w:val="20"/>
                <w:szCs w:val="20"/>
              </w:rPr>
            </w:pPr>
          </w:p>
          <w:p w14:paraId="738B8D00" w14:textId="77777777" w:rsidR="00A83A4F" w:rsidRDefault="00A83A4F" w:rsidP="005C0255">
            <w:pPr>
              <w:jc w:val="center"/>
              <w:rPr>
                <w:rFonts w:ascii="宋体" w:hAnsi="宋体" w:cs="宋体"/>
                <w:kern w:val="0"/>
                <w:sz w:val="20"/>
                <w:szCs w:val="20"/>
              </w:rPr>
            </w:pPr>
          </w:p>
          <w:p w14:paraId="4BAD3109" w14:textId="77777777" w:rsidR="00A83A4F" w:rsidRDefault="00A83A4F" w:rsidP="005C0255">
            <w:pPr>
              <w:jc w:val="center"/>
              <w:rPr>
                <w:rFonts w:ascii="宋体" w:hAnsi="宋体" w:cs="宋体"/>
                <w:kern w:val="0"/>
                <w:sz w:val="20"/>
                <w:szCs w:val="20"/>
              </w:rPr>
            </w:pPr>
          </w:p>
          <w:p w14:paraId="4E3EFFCF" w14:textId="77777777" w:rsidR="00A83A4F" w:rsidRDefault="00A83A4F" w:rsidP="005C0255">
            <w:pPr>
              <w:jc w:val="center"/>
              <w:rPr>
                <w:rFonts w:ascii="宋体" w:hAnsi="宋体" w:cs="宋体"/>
                <w:kern w:val="0"/>
                <w:sz w:val="20"/>
                <w:szCs w:val="20"/>
              </w:rPr>
            </w:pPr>
          </w:p>
          <w:p w14:paraId="61E8845C" w14:textId="77777777" w:rsidR="00A83A4F" w:rsidRDefault="00A83A4F" w:rsidP="005C0255">
            <w:pPr>
              <w:jc w:val="center"/>
              <w:rPr>
                <w:rFonts w:ascii="宋体" w:hAnsi="宋体" w:cs="宋体"/>
                <w:kern w:val="0"/>
                <w:sz w:val="20"/>
                <w:szCs w:val="20"/>
              </w:rPr>
            </w:pPr>
          </w:p>
          <w:p w14:paraId="302AA74C" w14:textId="77777777" w:rsidR="00A83A4F" w:rsidRDefault="00A83A4F" w:rsidP="005C0255">
            <w:pPr>
              <w:jc w:val="center"/>
              <w:rPr>
                <w:rFonts w:ascii="宋体" w:hAnsi="宋体" w:cs="宋体"/>
                <w:kern w:val="0"/>
                <w:sz w:val="20"/>
                <w:szCs w:val="20"/>
              </w:rPr>
            </w:pPr>
          </w:p>
          <w:p w14:paraId="6F60DB55" w14:textId="77777777" w:rsidR="00A83A4F" w:rsidRDefault="00A83A4F" w:rsidP="005C0255">
            <w:pPr>
              <w:jc w:val="center"/>
              <w:rPr>
                <w:rFonts w:ascii="宋体" w:hAnsi="宋体" w:cs="宋体"/>
                <w:kern w:val="0"/>
                <w:sz w:val="20"/>
                <w:szCs w:val="20"/>
              </w:rPr>
            </w:pPr>
          </w:p>
          <w:p w14:paraId="71CB4C14" w14:textId="77777777" w:rsidR="00A83A4F" w:rsidRDefault="00A83A4F" w:rsidP="005C0255">
            <w:pPr>
              <w:jc w:val="center"/>
              <w:rPr>
                <w:rFonts w:ascii="宋体" w:hAnsi="宋体" w:cs="宋体"/>
                <w:kern w:val="0"/>
                <w:sz w:val="20"/>
                <w:szCs w:val="20"/>
              </w:rPr>
            </w:pPr>
          </w:p>
          <w:p w14:paraId="1F329361" w14:textId="77777777" w:rsidR="00A83A4F" w:rsidRDefault="00A83A4F" w:rsidP="005C0255">
            <w:pPr>
              <w:jc w:val="center"/>
              <w:rPr>
                <w:rFonts w:ascii="宋体" w:hAnsi="宋体" w:cs="宋体"/>
                <w:kern w:val="0"/>
                <w:sz w:val="20"/>
                <w:szCs w:val="20"/>
              </w:rPr>
            </w:pPr>
          </w:p>
          <w:p w14:paraId="724CAA4E" w14:textId="77777777" w:rsidR="00A83A4F" w:rsidRDefault="00A83A4F" w:rsidP="005C0255">
            <w:pPr>
              <w:jc w:val="center"/>
              <w:rPr>
                <w:rFonts w:ascii="宋体" w:hAnsi="宋体" w:cs="宋体"/>
                <w:kern w:val="0"/>
                <w:sz w:val="20"/>
                <w:szCs w:val="20"/>
              </w:rPr>
            </w:pPr>
          </w:p>
          <w:p w14:paraId="022E69C7" w14:textId="77777777" w:rsidR="00A83A4F" w:rsidRDefault="00A83A4F" w:rsidP="005C0255">
            <w:pPr>
              <w:jc w:val="center"/>
              <w:rPr>
                <w:rFonts w:ascii="宋体" w:hAnsi="宋体" w:cs="宋体"/>
                <w:kern w:val="0"/>
                <w:sz w:val="20"/>
                <w:szCs w:val="20"/>
              </w:rPr>
            </w:pPr>
          </w:p>
          <w:p w14:paraId="499C9916" w14:textId="77777777" w:rsidR="00A83A4F" w:rsidRDefault="00A83A4F" w:rsidP="005C0255">
            <w:pPr>
              <w:jc w:val="center"/>
              <w:rPr>
                <w:rFonts w:ascii="宋体" w:hAnsi="宋体" w:cs="宋体"/>
                <w:kern w:val="0"/>
                <w:sz w:val="20"/>
                <w:szCs w:val="20"/>
              </w:rPr>
            </w:pPr>
          </w:p>
          <w:p w14:paraId="17A9B7C4" w14:textId="77777777" w:rsidR="00A83A4F" w:rsidRDefault="00A83A4F" w:rsidP="005C0255">
            <w:pPr>
              <w:jc w:val="center"/>
              <w:rPr>
                <w:rFonts w:ascii="宋体" w:hAnsi="宋体" w:cs="宋体"/>
                <w:kern w:val="0"/>
                <w:sz w:val="20"/>
                <w:szCs w:val="20"/>
              </w:rPr>
            </w:pPr>
          </w:p>
          <w:p w14:paraId="64FB8B5B" w14:textId="77777777" w:rsidR="00A83A4F" w:rsidRDefault="00A83A4F" w:rsidP="005C0255">
            <w:pPr>
              <w:jc w:val="center"/>
              <w:rPr>
                <w:rFonts w:ascii="宋体" w:hAnsi="宋体" w:cs="宋体"/>
                <w:kern w:val="0"/>
                <w:sz w:val="20"/>
                <w:szCs w:val="20"/>
              </w:rPr>
            </w:pPr>
          </w:p>
          <w:p w14:paraId="211E01E5" w14:textId="77777777" w:rsidR="00A83A4F" w:rsidRDefault="00A83A4F" w:rsidP="005C0255">
            <w:pPr>
              <w:jc w:val="center"/>
              <w:rPr>
                <w:rFonts w:ascii="宋体" w:hAnsi="宋体" w:cs="宋体"/>
                <w:kern w:val="0"/>
                <w:sz w:val="20"/>
                <w:szCs w:val="20"/>
              </w:rPr>
            </w:pPr>
          </w:p>
          <w:p w14:paraId="173B6DE2" w14:textId="77777777" w:rsidR="00A83A4F" w:rsidRDefault="00A83A4F" w:rsidP="005C0255">
            <w:pPr>
              <w:jc w:val="center"/>
              <w:rPr>
                <w:rFonts w:ascii="宋体" w:hAnsi="宋体" w:cs="宋体"/>
                <w:kern w:val="0"/>
                <w:sz w:val="20"/>
                <w:szCs w:val="20"/>
              </w:rPr>
            </w:pPr>
          </w:p>
          <w:p w14:paraId="5DF339B6" w14:textId="77777777" w:rsidR="00A83A4F" w:rsidRDefault="00A83A4F" w:rsidP="005C0255">
            <w:pPr>
              <w:jc w:val="center"/>
              <w:rPr>
                <w:rFonts w:ascii="宋体" w:hAnsi="宋体" w:cs="宋体"/>
                <w:kern w:val="0"/>
                <w:sz w:val="20"/>
                <w:szCs w:val="20"/>
              </w:rPr>
            </w:pPr>
          </w:p>
          <w:p w14:paraId="56F9E750" w14:textId="77777777" w:rsidR="00A83A4F" w:rsidRDefault="00A83A4F" w:rsidP="005C0255">
            <w:pPr>
              <w:jc w:val="center"/>
              <w:rPr>
                <w:rFonts w:ascii="宋体" w:hAnsi="宋体" w:cs="宋体"/>
                <w:kern w:val="0"/>
                <w:sz w:val="20"/>
                <w:szCs w:val="20"/>
              </w:rPr>
            </w:pPr>
          </w:p>
          <w:p w14:paraId="4C2BCCFE" w14:textId="77777777" w:rsidR="00A83A4F" w:rsidRDefault="00A83A4F" w:rsidP="005C0255">
            <w:pPr>
              <w:jc w:val="center"/>
              <w:rPr>
                <w:rFonts w:ascii="宋体" w:hAnsi="宋体" w:cs="宋体"/>
                <w:kern w:val="0"/>
                <w:sz w:val="20"/>
                <w:szCs w:val="20"/>
              </w:rPr>
            </w:pPr>
          </w:p>
          <w:p w14:paraId="4763F973" w14:textId="77777777" w:rsidR="00A83A4F" w:rsidRDefault="00A83A4F" w:rsidP="005C0255">
            <w:pPr>
              <w:jc w:val="center"/>
              <w:rPr>
                <w:rFonts w:ascii="宋体" w:hAnsi="宋体" w:cs="宋体"/>
                <w:kern w:val="0"/>
                <w:sz w:val="20"/>
                <w:szCs w:val="20"/>
              </w:rPr>
            </w:pPr>
          </w:p>
          <w:p w14:paraId="61658E10" w14:textId="77777777" w:rsidR="00A83A4F" w:rsidRDefault="00A83A4F" w:rsidP="005C0255">
            <w:pPr>
              <w:jc w:val="center"/>
              <w:rPr>
                <w:rFonts w:ascii="宋体" w:hAnsi="宋体" w:cs="宋体"/>
                <w:kern w:val="0"/>
                <w:sz w:val="20"/>
                <w:szCs w:val="20"/>
              </w:rPr>
            </w:pPr>
          </w:p>
          <w:p w14:paraId="1007DB20" w14:textId="77777777" w:rsidR="00A83A4F" w:rsidRDefault="00A83A4F" w:rsidP="005C0255">
            <w:pPr>
              <w:jc w:val="center"/>
              <w:rPr>
                <w:rFonts w:ascii="宋体" w:hAnsi="宋体" w:cs="宋体"/>
                <w:kern w:val="0"/>
                <w:sz w:val="20"/>
                <w:szCs w:val="20"/>
              </w:rPr>
            </w:pPr>
          </w:p>
          <w:p w14:paraId="186E0FE7" w14:textId="77777777" w:rsidR="00A83A4F" w:rsidRDefault="00A83A4F" w:rsidP="005C0255">
            <w:pPr>
              <w:jc w:val="center"/>
              <w:rPr>
                <w:rFonts w:ascii="宋体" w:hAnsi="宋体" w:cs="宋体"/>
                <w:kern w:val="0"/>
                <w:sz w:val="20"/>
                <w:szCs w:val="20"/>
              </w:rPr>
            </w:pPr>
          </w:p>
          <w:p w14:paraId="5164CA03" w14:textId="77777777" w:rsidR="00A83A4F" w:rsidRDefault="00A83A4F" w:rsidP="005C0255">
            <w:pPr>
              <w:jc w:val="center"/>
              <w:rPr>
                <w:rFonts w:ascii="宋体" w:hAnsi="宋体" w:cs="宋体"/>
                <w:kern w:val="0"/>
                <w:sz w:val="20"/>
                <w:szCs w:val="20"/>
              </w:rPr>
            </w:pPr>
          </w:p>
          <w:p w14:paraId="22A6BEAA" w14:textId="77777777" w:rsidR="00A83A4F" w:rsidRDefault="00A83A4F" w:rsidP="005C0255">
            <w:pPr>
              <w:jc w:val="center"/>
              <w:rPr>
                <w:rFonts w:ascii="宋体" w:hAnsi="宋体" w:cs="宋体"/>
                <w:kern w:val="0"/>
                <w:sz w:val="20"/>
                <w:szCs w:val="20"/>
              </w:rPr>
            </w:pPr>
          </w:p>
          <w:p w14:paraId="71ED56F9" w14:textId="77777777" w:rsidR="00A83A4F" w:rsidRDefault="00A83A4F" w:rsidP="005C0255">
            <w:pPr>
              <w:jc w:val="center"/>
              <w:rPr>
                <w:rFonts w:ascii="宋体" w:hAnsi="宋体" w:cs="宋体"/>
                <w:kern w:val="0"/>
                <w:sz w:val="20"/>
                <w:szCs w:val="20"/>
              </w:rPr>
            </w:pPr>
          </w:p>
          <w:p w14:paraId="392E78C8" w14:textId="77777777" w:rsidR="00A83A4F" w:rsidRDefault="00A83A4F" w:rsidP="005C0255">
            <w:pPr>
              <w:jc w:val="center"/>
              <w:rPr>
                <w:rFonts w:ascii="宋体" w:hAnsi="宋体" w:cs="宋体"/>
                <w:kern w:val="0"/>
                <w:sz w:val="20"/>
                <w:szCs w:val="20"/>
              </w:rPr>
            </w:pPr>
          </w:p>
          <w:p w14:paraId="46DC60E8" w14:textId="77777777" w:rsidR="00A83A4F" w:rsidRDefault="00A83A4F" w:rsidP="005C0255">
            <w:pPr>
              <w:jc w:val="center"/>
              <w:rPr>
                <w:rFonts w:ascii="宋体" w:hAnsi="宋体" w:cs="宋体"/>
                <w:kern w:val="0"/>
                <w:sz w:val="20"/>
                <w:szCs w:val="20"/>
              </w:rPr>
            </w:pPr>
          </w:p>
          <w:p w14:paraId="0F7E6C5E" w14:textId="77777777" w:rsidR="00A83A4F" w:rsidRDefault="00A83A4F" w:rsidP="005C0255">
            <w:pPr>
              <w:jc w:val="center"/>
              <w:rPr>
                <w:rFonts w:ascii="宋体" w:hAnsi="宋体" w:cs="宋体"/>
                <w:kern w:val="0"/>
                <w:sz w:val="20"/>
                <w:szCs w:val="20"/>
              </w:rPr>
            </w:pPr>
          </w:p>
          <w:p w14:paraId="000FFB97" w14:textId="77777777" w:rsidR="00A83A4F" w:rsidRDefault="00A83A4F" w:rsidP="005C0255">
            <w:pPr>
              <w:jc w:val="center"/>
              <w:rPr>
                <w:rFonts w:ascii="宋体" w:hAnsi="宋体" w:cs="宋体"/>
                <w:kern w:val="0"/>
                <w:sz w:val="20"/>
                <w:szCs w:val="20"/>
              </w:rPr>
            </w:pPr>
          </w:p>
          <w:p w14:paraId="00336E21" w14:textId="77777777" w:rsidR="00A83A4F" w:rsidRDefault="00A83A4F" w:rsidP="005C0255">
            <w:pPr>
              <w:jc w:val="center"/>
              <w:rPr>
                <w:rFonts w:ascii="宋体" w:hAnsi="宋体" w:cs="宋体"/>
                <w:kern w:val="0"/>
                <w:sz w:val="20"/>
                <w:szCs w:val="20"/>
              </w:rPr>
            </w:pPr>
          </w:p>
          <w:p w14:paraId="5014AA27" w14:textId="77777777" w:rsidR="00A83A4F" w:rsidRDefault="00A83A4F" w:rsidP="005C0255">
            <w:pPr>
              <w:jc w:val="center"/>
              <w:rPr>
                <w:rFonts w:ascii="宋体" w:hAnsi="宋体" w:cs="宋体"/>
                <w:kern w:val="0"/>
                <w:sz w:val="20"/>
                <w:szCs w:val="20"/>
              </w:rPr>
            </w:pPr>
          </w:p>
          <w:p w14:paraId="43D06A36" w14:textId="77777777" w:rsidR="00A83A4F" w:rsidRDefault="00A83A4F" w:rsidP="005C0255">
            <w:pPr>
              <w:rPr>
                <w:rFonts w:ascii="宋体" w:hAnsi="宋体" w:cs="宋体"/>
                <w:kern w:val="0"/>
                <w:sz w:val="20"/>
                <w:szCs w:val="20"/>
              </w:rPr>
            </w:pPr>
          </w:p>
          <w:p w14:paraId="2D876871" w14:textId="77777777" w:rsidR="00A83A4F" w:rsidRDefault="00A83A4F" w:rsidP="005C0255">
            <w:pPr>
              <w:jc w:val="center"/>
              <w:rPr>
                <w:rFonts w:ascii="宋体" w:hAnsi="宋体" w:cs="宋体"/>
                <w:kern w:val="0"/>
                <w:sz w:val="20"/>
                <w:szCs w:val="20"/>
              </w:rPr>
            </w:pPr>
          </w:p>
          <w:p w14:paraId="3EBE9430" w14:textId="77777777" w:rsidR="00A83A4F" w:rsidRDefault="00A83A4F" w:rsidP="005C0255">
            <w:pPr>
              <w:jc w:val="center"/>
              <w:rPr>
                <w:rFonts w:ascii="宋体" w:hAnsi="宋体" w:cs="宋体"/>
                <w:kern w:val="0"/>
                <w:sz w:val="20"/>
                <w:szCs w:val="20"/>
              </w:rPr>
            </w:pPr>
          </w:p>
          <w:p w14:paraId="3047C6D0" w14:textId="77777777" w:rsidR="00A83A4F" w:rsidRDefault="00A83A4F" w:rsidP="005C0255">
            <w:pPr>
              <w:jc w:val="center"/>
              <w:rPr>
                <w:rFonts w:ascii="宋体" w:hAnsi="宋体" w:cs="宋体"/>
                <w:kern w:val="0"/>
                <w:sz w:val="20"/>
                <w:szCs w:val="20"/>
              </w:rPr>
            </w:pPr>
          </w:p>
          <w:p w14:paraId="4CA2D714" w14:textId="77777777" w:rsidR="00A83A4F" w:rsidRDefault="00A83A4F" w:rsidP="005C0255">
            <w:pPr>
              <w:jc w:val="center"/>
              <w:rPr>
                <w:rFonts w:ascii="宋体" w:hAnsi="宋体" w:cs="宋体"/>
                <w:kern w:val="0"/>
                <w:sz w:val="20"/>
                <w:szCs w:val="20"/>
              </w:rPr>
            </w:pPr>
          </w:p>
          <w:p w14:paraId="1E21F8FA" w14:textId="77777777" w:rsidR="00A83A4F" w:rsidRDefault="00A83A4F" w:rsidP="005C0255">
            <w:pPr>
              <w:jc w:val="center"/>
              <w:rPr>
                <w:rFonts w:ascii="宋体" w:hAnsi="宋体" w:cs="宋体"/>
                <w:kern w:val="0"/>
                <w:sz w:val="20"/>
                <w:szCs w:val="20"/>
              </w:rPr>
            </w:pPr>
          </w:p>
          <w:p w14:paraId="18595914" w14:textId="77777777" w:rsidR="00A83A4F" w:rsidRDefault="00A83A4F" w:rsidP="005C0255">
            <w:pPr>
              <w:jc w:val="center"/>
              <w:rPr>
                <w:rFonts w:ascii="宋体" w:hAnsi="宋体" w:cs="宋体"/>
                <w:kern w:val="0"/>
                <w:sz w:val="20"/>
                <w:szCs w:val="20"/>
              </w:rPr>
            </w:pPr>
          </w:p>
          <w:p w14:paraId="36BB07F8" w14:textId="77777777" w:rsidR="00A83A4F" w:rsidRDefault="00A83A4F" w:rsidP="005C0255">
            <w:pPr>
              <w:jc w:val="center"/>
              <w:rPr>
                <w:rFonts w:ascii="宋体" w:hAnsi="宋体" w:cs="宋体"/>
                <w:kern w:val="0"/>
                <w:sz w:val="20"/>
                <w:szCs w:val="20"/>
              </w:rPr>
            </w:pPr>
          </w:p>
          <w:p w14:paraId="402D754F" w14:textId="77777777" w:rsidR="00A83A4F" w:rsidRDefault="00A83A4F" w:rsidP="005C0255">
            <w:pPr>
              <w:jc w:val="center"/>
              <w:rPr>
                <w:rFonts w:ascii="宋体" w:hAnsi="宋体" w:cs="宋体"/>
                <w:kern w:val="0"/>
                <w:sz w:val="20"/>
                <w:szCs w:val="20"/>
              </w:rPr>
            </w:pPr>
          </w:p>
          <w:p w14:paraId="2AFA24BA" w14:textId="77777777" w:rsidR="00A83A4F" w:rsidRDefault="00A83A4F" w:rsidP="005C0255">
            <w:pPr>
              <w:rPr>
                <w:rFonts w:ascii="宋体" w:hAnsi="宋体" w:cs="宋体"/>
                <w:kern w:val="0"/>
                <w:sz w:val="20"/>
                <w:szCs w:val="20"/>
              </w:rPr>
            </w:pPr>
          </w:p>
          <w:p w14:paraId="595FC2EB" w14:textId="77777777" w:rsidR="00A83A4F" w:rsidRDefault="00A83A4F" w:rsidP="005C0255">
            <w:pPr>
              <w:jc w:val="center"/>
              <w:rPr>
                <w:rFonts w:ascii="宋体" w:hAnsi="宋体" w:cs="宋体"/>
                <w:kern w:val="0"/>
                <w:sz w:val="20"/>
                <w:szCs w:val="20"/>
              </w:rPr>
            </w:pPr>
          </w:p>
          <w:p w14:paraId="49C598EC" w14:textId="77777777" w:rsidR="00A83A4F" w:rsidRDefault="00A83A4F" w:rsidP="005C0255">
            <w:pPr>
              <w:jc w:val="center"/>
              <w:rPr>
                <w:rFonts w:ascii="宋体" w:hAnsi="宋体" w:cs="宋体"/>
                <w:kern w:val="0"/>
                <w:sz w:val="20"/>
                <w:szCs w:val="20"/>
              </w:rPr>
            </w:pPr>
            <w:r>
              <w:rPr>
                <w:rFonts w:ascii="宋体" w:hAnsi="宋体" w:cs="宋体" w:hint="eastAsia"/>
                <w:kern w:val="0"/>
                <w:sz w:val="20"/>
                <w:szCs w:val="20"/>
              </w:rPr>
              <w:t>产出（30）</w:t>
            </w:r>
          </w:p>
        </w:tc>
        <w:tc>
          <w:tcPr>
            <w:tcW w:w="353" w:type="pct"/>
            <w:vMerge w:val="restart"/>
            <w:vAlign w:val="center"/>
          </w:tcPr>
          <w:p w14:paraId="3C88709F" w14:textId="77777777" w:rsidR="00A83A4F" w:rsidRDefault="00A83A4F" w:rsidP="005C0255">
            <w:pPr>
              <w:jc w:val="center"/>
              <w:rPr>
                <w:rFonts w:ascii="宋体" w:hAnsi="宋体" w:cs="宋体"/>
                <w:kern w:val="0"/>
                <w:sz w:val="20"/>
                <w:szCs w:val="20"/>
              </w:rPr>
            </w:pPr>
            <w:r>
              <w:rPr>
                <w:rFonts w:ascii="宋体" w:hAnsi="宋体" w:cs="宋体" w:hint="eastAsia"/>
                <w:kern w:val="0"/>
                <w:sz w:val="20"/>
                <w:szCs w:val="20"/>
              </w:rPr>
              <w:lastRenderedPageBreak/>
              <w:t>产出数量</w:t>
            </w:r>
          </w:p>
        </w:tc>
        <w:tc>
          <w:tcPr>
            <w:tcW w:w="353" w:type="pct"/>
            <w:vAlign w:val="center"/>
          </w:tcPr>
          <w:p w14:paraId="59556A43" w14:textId="77777777" w:rsidR="00A83A4F" w:rsidRDefault="00A83A4F" w:rsidP="005C0255">
            <w:pPr>
              <w:jc w:val="center"/>
              <w:rPr>
                <w:rFonts w:ascii="宋体" w:hAnsi="宋体" w:cs="宋体"/>
                <w:kern w:val="0"/>
                <w:sz w:val="20"/>
                <w:szCs w:val="20"/>
              </w:rPr>
            </w:pPr>
            <w:r>
              <w:rPr>
                <w:rFonts w:ascii="宋体" w:hAnsi="宋体" w:cs="宋体" w:hint="eastAsia"/>
                <w:kern w:val="0"/>
                <w:sz w:val="20"/>
                <w:szCs w:val="20"/>
              </w:rPr>
              <w:t xml:space="preserve">强势引领主流思想舆论　</w:t>
            </w:r>
          </w:p>
        </w:tc>
        <w:tc>
          <w:tcPr>
            <w:tcW w:w="366" w:type="pct"/>
            <w:vAlign w:val="center"/>
          </w:tcPr>
          <w:p w14:paraId="3CDA78C3" w14:textId="77777777" w:rsidR="00A83A4F" w:rsidRDefault="00A83A4F" w:rsidP="005C0255">
            <w:pPr>
              <w:jc w:val="center"/>
              <w:rPr>
                <w:rFonts w:ascii="宋体" w:hAnsi="宋体" w:cs="宋体"/>
                <w:kern w:val="0"/>
                <w:sz w:val="20"/>
                <w:szCs w:val="20"/>
              </w:rPr>
            </w:pPr>
            <w:r>
              <w:rPr>
                <w:rFonts w:ascii="宋体" w:hAnsi="宋体" w:cs="宋体" w:hint="eastAsia"/>
                <w:kern w:val="0"/>
                <w:sz w:val="20"/>
                <w:szCs w:val="20"/>
              </w:rPr>
              <w:t>聚焦建党百年，发挥首都广电宣传优势</w:t>
            </w:r>
            <w:r w:rsidR="008454BF">
              <w:rPr>
                <w:rFonts w:ascii="宋体" w:hAnsi="宋体" w:cs="宋体" w:hint="eastAsia"/>
                <w:kern w:val="0"/>
                <w:sz w:val="20"/>
                <w:szCs w:val="20"/>
              </w:rPr>
              <w:t xml:space="preserve">，强势引领主流思想舆论　</w:t>
            </w:r>
          </w:p>
        </w:tc>
        <w:tc>
          <w:tcPr>
            <w:tcW w:w="274" w:type="pct"/>
            <w:gridSpan w:val="2"/>
            <w:vAlign w:val="center"/>
          </w:tcPr>
          <w:p w14:paraId="2457A450" w14:textId="77777777" w:rsidR="00A83A4F" w:rsidRDefault="00D57D5A" w:rsidP="005C0255">
            <w:pPr>
              <w:widowControl/>
              <w:jc w:val="center"/>
              <w:rPr>
                <w:rFonts w:ascii="宋体" w:hAnsi="宋体" w:cs="宋体"/>
                <w:kern w:val="0"/>
                <w:sz w:val="20"/>
                <w:szCs w:val="20"/>
              </w:rPr>
            </w:pPr>
            <w:r>
              <w:rPr>
                <w:rFonts w:ascii="宋体" w:hAnsi="宋体" w:cs="宋体"/>
                <w:kern w:val="0"/>
                <w:sz w:val="20"/>
                <w:szCs w:val="20"/>
              </w:rPr>
              <w:t>4</w:t>
            </w:r>
          </w:p>
        </w:tc>
        <w:tc>
          <w:tcPr>
            <w:tcW w:w="258" w:type="pct"/>
            <w:vAlign w:val="center"/>
          </w:tcPr>
          <w:p w14:paraId="514751E0" w14:textId="77777777" w:rsidR="00A83A4F" w:rsidRDefault="00D57D5A" w:rsidP="005C0255">
            <w:pPr>
              <w:widowControl/>
              <w:jc w:val="center"/>
              <w:rPr>
                <w:rFonts w:ascii="宋体" w:hAnsi="宋体" w:cs="宋体"/>
                <w:kern w:val="0"/>
                <w:sz w:val="20"/>
                <w:szCs w:val="20"/>
              </w:rPr>
            </w:pPr>
            <w:r>
              <w:rPr>
                <w:rFonts w:ascii="宋体" w:hAnsi="宋体" w:cs="宋体"/>
                <w:kern w:val="0"/>
                <w:sz w:val="20"/>
                <w:szCs w:val="20"/>
              </w:rPr>
              <w:t>4</w:t>
            </w:r>
          </w:p>
        </w:tc>
        <w:tc>
          <w:tcPr>
            <w:tcW w:w="1363" w:type="pct"/>
            <w:gridSpan w:val="2"/>
            <w:vMerge w:val="restart"/>
            <w:vAlign w:val="center"/>
          </w:tcPr>
          <w:p w14:paraId="381CDCC9" w14:textId="77777777" w:rsidR="00A83A4F" w:rsidRDefault="00A83A4F" w:rsidP="005C0255">
            <w:pPr>
              <w:widowControl/>
              <w:jc w:val="left"/>
              <w:rPr>
                <w:rFonts w:ascii="宋体" w:hAnsi="宋体" w:cs="宋体"/>
                <w:b/>
                <w:bCs/>
                <w:kern w:val="0"/>
                <w:sz w:val="18"/>
                <w:szCs w:val="18"/>
              </w:rPr>
            </w:pPr>
          </w:p>
          <w:p w14:paraId="464EDFC3" w14:textId="77777777" w:rsidR="00A83A4F" w:rsidRDefault="00A83A4F" w:rsidP="005C0255">
            <w:pPr>
              <w:widowControl/>
              <w:jc w:val="left"/>
              <w:rPr>
                <w:rFonts w:ascii="宋体" w:hAnsi="宋体" w:cs="宋体"/>
                <w:b/>
                <w:bCs/>
                <w:kern w:val="0"/>
                <w:sz w:val="18"/>
                <w:szCs w:val="18"/>
              </w:rPr>
            </w:pPr>
          </w:p>
          <w:p w14:paraId="5AEB2663" w14:textId="77777777" w:rsidR="00A83A4F" w:rsidRDefault="00A83A4F" w:rsidP="005C0255">
            <w:pPr>
              <w:widowControl/>
              <w:jc w:val="left"/>
              <w:rPr>
                <w:rFonts w:ascii="宋体" w:hAnsi="宋体" w:cs="宋体"/>
                <w:kern w:val="0"/>
                <w:sz w:val="18"/>
                <w:szCs w:val="18"/>
              </w:rPr>
            </w:pPr>
            <w:r>
              <w:rPr>
                <w:rFonts w:ascii="宋体" w:hAnsi="宋体" w:cs="宋体" w:hint="eastAsia"/>
                <w:b/>
                <w:bCs/>
                <w:kern w:val="0"/>
                <w:sz w:val="18"/>
                <w:szCs w:val="18"/>
              </w:rPr>
              <w:t>产出数量</w:t>
            </w:r>
            <w:r>
              <w:rPr>
                <w:rFonts w:ascii="宋体" w:hAnsi="宋体" w:cs="宋体" w:hint="eastAsia"/>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kern w:val="0"/>
                <w:sz w:val="18"/>
                <w:szCs w:val="18"/>
              </w:rPr>
              <w:t>产出质量</w:t>
            </w:r>
            <w:r>
              <w:rPr>
                <w:rFonts w:ascii="宋体" w:hAnsi="宋体" w:cs="宋体" w:hint="eastAsia"/>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kern w:val="0"/>
                <w:sz w:val="18"/>
                <w:szCs w:val="18"/>
              </w:rPr>
              <w:t>产出进度：</w:t>
            </w:r>
            <w:r>
              <w:rPr>
                <w:rFonts w:ascii="宋体" w:hAnsi="宋体" w:cs="宋体" w:hint="eastAsia"/>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kern w:val="0"/>
                <w:sz w:val="18"/>
                <w:szCs w:val="18"/>
              </w:rPr>
              <w:t>产出成本</w:t>
            </w:r>
            <w:r>
              <w:rPr>
                <w:rFonts w:ascii="宋体" w:hAnsi="宋体" w:cs="宋体" w:hint="eastAsia"/>
                <w:kern w:val="0"/>
                <w:sz w:val="18"/>
                <w:szCs w:val="18"/>
              </w:rPr>
              <w:t>：单位产出相对于上一年度的节约额；②单位产出相对于市场同类产出的节约额；③部门公用经费的控制情况。</w:t>
            </w:r>
          </w:p>
          <w:p w14:paraId="0A2C890C" w14:textId="77777777" w:rsidR="00A83A4F" w:rsidRDefault="00A83A4F" w:rsidP="005C0255">
            <w:pPr>
              <w:widowControl/>
              <w:jc w:val="left"/>
              <w:rPr>
                <w:rFonts w:ascii="宋体" w:hAnsi="宋体" w:cs="宋体"/>
                <w:kern w:val="0"/>
                <w:sz w:val="18"/>
                <w:szCs w:val="18"/>
              </w:rPr>
            </w:pPr>
          </w:p>
          <w:p w14:paraId="6992461B" w14:textId="77777777" w:rsidR="00A83A4F" w:rsidRDefault="00A83A4F" w:rsidP="005C0255">
            <w:pPr>
              <w:widowControl/>
              <w:jc w:val="left"/>
              <w:rPr>
                <w:rFonts w:ascii="宋体" w:hAnsi="宋体" w:cs="宋体"/>
                <w:kern w:val="0"/>
                <w:sz w:val="18"/>
                <w:szCs w:val="18"/>
              </w:rPr>
            </w:pPr>
          </w:p>
          <w:p w14:paraId="2B987538" w14:textId="77777777" w:rsidR="00A83A4F" w:rsidRDefault="00A83A4F" w:rsidP="005C0255">
            <w:pPr>
              <w:widowControl/>
              <w:jc w:val="left"/>
              <w:rPr>
                <w:rFonts w:ascii="宋体" w:hAnsi="宋体" w:cs="宋体"/>
                <w:kern w:val="0"/>
                <w:sz w:val="18"/>
                <w:szCs w:val="18"/>
              </w:rPr>
            </w:pPr>
          </w:p>
          <w:p w14:paraId="12D59F0B" w14:textId="77777777" w:rsidR="00A83A4F" w:rsidRDefault="00A83A4F" w:rsidP="005C0255">
            <w:pPr>
              <w:widowControl/>
              <w:jc w:val="left"/>
              <w:rPr>
                <w:rFonts w:ascii="宋体" w:hAnsi="宋体" w:cs="宋体"/>
                <w:kern w:val="0"/>
                <w:sz w:val="18"/>
                <w:szCs w:val="18"/>
              </w:rPr>
            </w:pPr>
          </w:p>
          <w:p w14:paraId="2843173B" w14:textId="77777777" w:rsidR="00A83A4F" w:rsidRDefault="00A83A4F" w:rsidP="005C0255">
            <w:pPr>
              <w:widowControl/>
              <w:jc w:val="left"/>
              <w:rPr>
                <w:rFonts w:ascii="宋体" w:hAnsi="宋体" w:cs="宋体"/>
                <w:b/>
                <w:bCs/>
                <w:kern w:val="0"/>
                <w:sz w:val="18"/>
                <w:szCs w:val="18"/>
              </w:rPr>
            </w:pPr>
          </w:p>
          <w:p w14:paraId="30DEE8AF" w14:textId="77777777" w:rsidR="00A83A4F" w:rsidRDefault="00A83A4F" w:rsidP="005C0255">
            <w:pPr>
              <w:widowControl/>
              <w:jc w:val="left"/>
              <w:rPr>
                <w:rFonts w:ascii="宋体" w:hAnsi="宋体" w:cs="宋体"/>
                <w:b/>
                <w:bCs/>
                <w:kern w:val="0"/>
                <w:sz w:val="18"/>
                <w:szCs w:val="18"/>
              </w:rPr>
            </w:pPr>
          </w:p>
          <w:p w14:paraId="72914887" w14:textId="77777777" w:rsidR="00A83A4F" w:rsidRDefault="00A83A4F" w:rsidP="005C0255">
            <w:pPr>
              <w:widowControl/>
              <w:jc w:val="left"/>
              <w:rPr>
                <w:rFonts w:ascii="宋体" w:hAnsi="宋体" w:cs="宋体"/>
                <w:b/>
                <w:bCs/>
                <w:kern w:val="0"/>
                <w:sz w:val="18"/>
                <w:szCs w:val="18"/>
              </w:rPr>
            </w:pPr>
          </w:p>
          <w:p w14:paraId="4A9863C5" w14:textId="77777777" w:rsidR="00A83A4F" w:rsidRDefault="00A83A4F" w:rsidP="005C0255">
            <w:pPr>
              <w:widowControl/>
              <w:jc w:val="left"/>
              <w:rPr>
                <w:rFonts w:ascii="宋体" w:hAnsi="宋体" w:cs="宋体"/>
                <w:b/>
                <w:bCs/>
                <w:kern w:val="0"/>
                <w:sz w:val="18"/>
                <w:szCs w:val="18"/>
              </w:rPr>
            </w:pPr>
          </w:p>
          <w:p w14:paraId="533858CD" w14:textId="77777777" w:rsidR="00A83A4F" w:rsidRDefault="00A83A4F" w:rsidP="005C0255">
            <w:pPr>
              <w:widowControl/>
              <w:jc w:val="left"/>
              <w:rPr>
                <w:rFonts w:ascii="宋体" w:hAnsi="宋体" w:cs="宋体"/>
                <w:kern w:val="0"/>
                <w:sz w:val="18"/>
                <w:szCs w:val="18"/>
              </w:rPr>
            </w:pPr>
            <w:r>
              <w:rPr>
                <w:rFonts w:ascii="宋体" w:hAnsi="宋体" w:cs="宋体" w:hint="eastAsia"/>
                <w:b/>
                <w:bCs/>
                <w:kern w:val="0"/>
                <w:sz w:val="18"/>
                <w:szCs w:val="18"/>
              </w:rPr>
              <w:t>产出数量</w:t>
            </w:r>
            <w:r>
              <w:rPr>
                <w:rFonts w:ascii="宋体" w:hAnsi="宋体" w:cs="宋体" w:hint="eastAsia"/>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kern w:val="0"/>
                <w:sz w:val="18"/>
                <w:szCs w:val="18"/>
              </w:rPr>
              <w:t>产出质量</w:t>
            </w:r>
            <w:r>
              <w:rPr>
                <w:rFonts w:ascii="宋体" w:hAnsi="宋体" w:cs="宋体" w:hint="eastAsia"/>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kern w:val="0"/>
                <w:sz w:val="18"/>
                <w:szCs w:val="18"/>
              </w:rPr>
              <w:t>产出进度：</w:t>
            </w:r>
            <w:r>
              <w:rPr>
                <w:rFonts w:ascii="宋体" w:hAnsi="宋体" w:cs="宋体" w:hint="eastAsia"/>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kern w:val="0"/>
                <w:sz w:val="18"/>
                <w:szCs w:val="18"/>
              </w:rPr>
              <w:t>产出成本</w:t>
            </w:r>
            <w:r>
              <w:rPr>
                <w:rFonts w:ascii="宋体" w:hAnsi="宋体" w:cs="宋体" w:hint="eastAsia"/>
                <w:kern w:val="0"/>
                <w:sz w:val="18"/>
                <w:szCs w:val="18"/>
              </w:rPr>
              <w:t>：单位产出相对于上一年度的节约额；②单位产出相对于市场同类产出的节约额；③部门公用经费的控制情况。</w:t>
            </w:r>
          </w:p>
          <w:p w14:paraId="33B3A151" w14:textId="77777777" w:rsidR="00A83A4F" w:rsidRDefault="00A83A4F" w:rsidP="005C0255">
            <w:pPr>
              <w:widowControl/>
              <w:jc w:val="left"/>
              <w:rPr>
                <w:rFonts w:ascii="宋体" w:hAnsi="宋体" w:cs="宋体"/>
                <w:kern w:val="0"/>
                <w:sz w:val="18"/>
                <w:szCs w:val="18"/>
              </w:rPr>
            </w:pPr>
          </w:p>
          <w:p w14:paraId="0D406909" w14:textId="77777777" w:rsidR="00A83A4F" w:rsidRDefault="00A83A4F" w:rsidP="005C0255">
            <w:pPr>
              <w:widowControl/>
              <w:jc w:val="left"/>
              <w:rPr>
                <w:rFonts w:ascii="宋体" w:hAnsi="宋体" w:cs="宋体"/>
                <w:kern w:val="0"/>
                <w:sz w:val="18"/>
                <w:szCs w:val="18"/>
              </w:rPr>
            </w:pPr>
          </w:p>
          <w:p w14:paraId="7B0A321E" w14:textId="77777777" w:rsidR="00A83A4F" w:rsidRDefault="00A83A4F" w:rsidP="005C0255">
            <w:pPr>
              <w:widowControl/>
              <w:jc w:val="left"/>
              <w:rPr>
                <w:rFonts w:ascii="宋体" w:hAnsi="宋体" w:cs="宋体"/>
                <w:kern w:val="0"/>
                <w:sz w:val="18"/>
                <w:szCs w:val="18"/>
              </w:rPr>
            </w:pPr>
          </w:p>
          <w:p w14:paraId="51319D69" w14:textId="77777777" w:rsidR="00A83A4F" w:rsidRDefault="00A83A4F" w:rsidP="005C0255">
            <w:pPr>
              <w:widowControl/>
              <w:jc w:val="left"/>
              <w:rPr>
                <w:rFonts w:ascii="宋体" w:hAnsi="宋体" w:cs="宋体"/>
                <w:kern w:val="0"/>
                <w:sz w:val="18"/>
                <w:szCs w:val="18"/>
              </w:rPr>
            </w:pPr>
          </w:p>
          <w:p w14:paraId="7770B05D" w14:textId="77777777" w:rsidR="00A83A4F" w:rsidRDefault="00A83A4F" w:rsidP="005C0255">
            <w:pPr>
              <w:widowControl/>
              <w:jc w:val="left"/>
              <w:rPr>
                <w:rFonts w:ascii="宋体" w:hAnsi="宋体" w:cs="宋体"/>
                <w:kern w:val="0"/>
                <w:sz w:val="18"/>
                <w:szCs w:val="18"/>
              </w:rPr>
            </w:pPr>
          </w:p>
          <w:p w14:paraId="392ADD37" w14:textId="77777777" w:rsidR="00A83A4F" w:rsidRDefault="00A83A4F" w:rsidP="005C0255">
            <w:pPr>
              <w:widowControl/>
              <w:jc w:val="left"/>
              <w:rPr>
                <w:rFonts w:ascii="宋体" w:hAnsi="宋体" w:cs="宋体"/>
                <w:kern w:val="0"/>
                <w:sz w:val="18"/>
                <w:szCs w:val="18"/>
              </w:rPr>
            </w:pPr>
          </w:p>
          <w:p w14:paraId="3C756384" w14:textId="77777777" w:rsidR="00A83A4F" w:rsidRDefault="00A83A4F" w:rsidP="005C0255">
            <w:pPr>
              <w:widowControl/>
              <w:jc w:val="left"/>
              <w:rPr>
                <w:rFonts w:ascii="宋体" w:hAnsi="宋体" w:cs="宋体"/>
                <w:b/>
                <w:bCs/>
                <w:kern w:val="0"/>
                <w:sz w:val="18"/>
                <w:szCs w:val="18"/>
              </w:rPr>
            </w:pPr>
          </w:p>
          <w:p w14:paraId="7E77A54D" w14:textId="77777777" w:rsidR="00A83A4F" w:rsidRDefault="00A83A4F" w:rsidP="005C0255">
            <w:pPr>
              <w:widowControl/>
              <w:jc w:val="left"/>
              <w:rPr>
                <w:rFonts w:ascii="宋体" w:hAnsi="宋体" w:cs="宋体"/>
                <w:b/>
                <w:bCs/>
                <w:kern w:val="0"/>
                <w:sz w:val="18"/>
                <w:szCs w:val="18"/>
              </w:rPr>
            </w:pPr>
          </w:p>
          <w:p w14:paraId="4F0D7FD2" w14:textId="77777777" w:rsidR="00A83A4F" w:rsidRDefault="00A83A4F" w:rsidP="005C0255">
            <w:pPr>
              <w:widowControl/>
              <w:jc w:val="left"/>
              <w:rPr>
                <w:rFonts w:ascii="宋体" w:hAnsi="宋体" w:cs="宋体"/>
                <w:kern w:val="0"/>
                <w:sz w:val="18"/>
                <w:szCs w:val="18"/>
              </w:rPr>
            </w:pPr>
            <w:r>
              <w:rPr>
                <w:rFonts w:ascii="宋体" w:hAnsi="宋体" w:cs="宋体" w:hint="eastAsia"/>
                <w:b/>
                <w:bCs/>
                <w:kern w:val="0"/>
                <w:sz w:val="18"/>
                <w:szCs w:val="18"/>
              </w:rPr>
              <w:t>产出数量</w:t>
            </w:r>
            <w:r>
              <w:rPr>
                <w:rFonts w:ascii="宋体" w:hAnsi="宋体" w:cs="宋体" w:hint="eastAsia"/>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kern w:val="0"/>
                <w:sz w:val="18"/>
                <w:szCs w:val="18"/>
              </w:rPr>
              <w:t>产出质量</w:t>
            </w:r>
            <w:r>
              <w:rPr>
                <w:rFonts w:ascii="宋体" w:hAnsi="宋体" w:cs="宋体" w:hint="eastAsia"/>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kern w:val="0"/>
                <w:sz w:val="18"/>
                <w:szCs w:val="18"/>
              </w:rPr>
              <w:t>产出进度：</w:t>
            </w:r>
            <w:r>
              <w:rPr>
                <w:rFonts w:ascii="宋体" w:hAnsi="宋体" w:cs="宋体" w:hint="eastAsia"/>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kern w:val="0"/>
                <w:sz w:val="18"/>
                <w:szCs w:val="18"/>
              </w:rPr>
              <w:t>产出成本</w:t>
            </w:r>
            <w:r>
              <w:rPr>
                <w:rFonts w:ascii="宋体" w:hAnsi="宋体" w:cs="宋体" w:hint="eastAsia"/>
                <w:kern w:val="0"/>
                <w:sz w:val="18"/>
                <w:szCs w:val="18"/>
              </w:rPr>
              <w:t>：单位产出相对于上一年度的节约额；②单位产出相对于市场同类产出的节约额；③部门公用经费的控制情况。</w:t>
            </w:r>
          </w:p>
        </w:tc>
        <w:tc>
          <w:tcPr>
            <w:tcW w:w="1439" w:type="pct"/>
            <w:vMerge w:val="restart"/>
            <w:vAlign w:val="center"/>
          </w:tcPr>
          <w:p w14:paraId="53ED7713" w14:textId="77777777" w:rsidR="00A83A4F" w:rsidRDefault="00A83A4F" w:rsidP="005C0255">
            <w:pPr>
              <w:widowControl/>
              <w:jc w:val="left"/>
              <w:rPr>
                <w:rFonts w:ascii="宋体" w:hAnsi="宋体" w:cs="宋体"/>
                <w:kern w:val="0"/>
                <w:sz w:val="18"/>
                <w:szCs w:val="18"/>
              </w:rPr>
            </w:pPr>
          </w:p>
          <w:p w14:paraId="57FE014C" w14:textId="77777777" w:rsidR="00A83A4F" w:rsidRDefault="00A83A4F" w:rsidP="005C0255">
            <w:pPr>
              <w:widowControl/>
              <w:jc w:val="left"/>
              <w:rPr>
                <w:rFonts w:ascii="宋体" w:hAnsi="宋体" w:cs="宋体"/>
                <w:kern w:val="0"/>
                <w:sz w:val="18"/>
                <w:szCs w:val="18"/>
              </w:rPr>
            </w:pPr>
          </w:p>
          <w:p w14:paraId="4684A1F1" w14:textId="77777777" w:rsidR="00A83A4F" w:rsidRDefault="00A83A4F" w:rsidP="005C0255">
            <w:pPr>
              <w:widowControl/>
              <w:jc w:val="left"/>
              <w:rPr>
                <w:rFonts w:ascii="宋体" w:hAnsi="宋体" w:cs="宋体"/>
                <w:kern w:val="0"/>
                <w:sz w:val="18"/>
                <w:szCs w:val="18"/>
              </w:rPr>
            </w:pPr>
          </w:p>
          <w:p w14:paraId="69457284" w14:textId="77777777" w:rsidR="00A83A4F" w:rsidRDefault="00A83A4F" w:rsidP="005C0255">
            <w:pPr>
              <w:widowControl/>
              <w:jc w:val="left"/>
              <w:rPr>
                <w:rFonts w:ascii="宋体" w:hAnsi="宋体" w:cs="宋体"/>
                <w:kern w:val="0"/>
                <w:sz w:val="18"/>
                <w:szCs w:val="18"/>
              </w:rPr>
            </w:pPr>
          </w:p>
          <w:p w14:paraId="2847153C" w14:textId="77777777" w:rsidR="00A83A4F" w:rsidRDefault="00A83A4F" w:rsidP="005C0255">
            <w:pPr>
              <w:widowControl/>
              <w:jc w:val="left"/>
              <w:rPr>
                <w:rFonts w:ascii="宋体" w:hAnsi="宋体" w:cs="宋体"/>
                <w:kern w:val="0"/>
                <w:sz w:val="18"/>
                <w:szCs w:val="18"/>
              </w:rPr>
            </w:pPr>
          </w:p>
          <w:p w14:paraId="4A066C1F" w14:textId="77777777" w:rsidR="00A83A4F" w:rsidRDefault="00A83A4F" w:rsidP="005C0255">
            <w:pPr>
              <w:widowControl/>
              <w:jc w:val="left"/>
              <w:rPr>
                <w:rFonts w:ascii="宋体" w:hAnsi="宋体" w:cs="宋体"/>
                <w:kern w:val="0"/>
                <w:sz w:val="18"/>
                <w:szCs w:val="18"/>
              </w:rPr>
            </w:pPr>
          </w:p>
          <w:p w14:paraId="736ECC7B" w14:textId="77777777" w:rsidR="00A83A4F" w:rsidRDefault="00A83A4F" w:rsidP="005C0255">
            <w:pPr>
              <w:widowControl/>
              <w:jc w:val="left"/>
              <w:rPr>
                <w:rFonts w:ascii="宋体" w:hAnsi="宋体" w:cs="宋体"/>
                <w:kern w:val="0"/>
                <w:sz w:val="18"/>
                <w:szCs w:val="18"/>
              </w:rPr>
            </w:pPr>
          </w:p>
          <w:p w14:paraId="7CA7881C"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部门根据本单位情况自行确定并选择产出指标，合理确定各项指标权重。可量化的指标按照比率*单项指标分值即为该指标得分。如果不能定量评价，则以定性的方式进行自评。</w:t>
            </w:r>
          </w:p>
          <w:p w14:paraId="421D9D12" w14:textId="77777777" w:rsidR="00A83A4F" w:rsidRDefault="00A83A4F" w:rsidP="005C0255">
            <w:pPr>
              <w:widowControl/>
              <w:jc w:val="left"/>
              <w:rPr>
                <w:rFonts w:ascii="宋体" w:hAnsi="宋体" w:cs="宋体"/>
                <w:kern w:val="0"/>
                <w:sz w:val="18"/>
                <w:szCs w:val="18"/>
              </w:rPr>
            </w:pPr>
          </w:p>
          <w:p w14:paraId="051FA1F8" w14:textId="77777777" w:rsidR="00A83A4F" w:rsidRDefault="00A83A4F" w:rsidP="005C0255">
            <w:pPr>
              <w:widowControl/>
              <w:jc w:val="left"/>
              <w:rPr>
                <w:rFonts w:ascii="宋体" w:hAnsi="宋体" w:cs="宋体"/>
                <w:kern w:val="0"/>
                <w:sz w:val="18"/>
                <w:szCs w:val="18"/>
              </w:rPr>
            </w:pPr>
          </w:p>
          <w:p w14:paraId="2995662F" w14:textId="77777777" w:rsidR="00A83A4F" w:rsidRDefault="00A83A4F" w:rsidP="005C0255">
            <w:pPr>
              <w:widowControl/>
              <w:jc w:val="left"/>
              <w:rPr>
                <w:rFonts w:ascii="宋体" w:hAnsi="宋体" w:cs="宋体"/>
                <w:kern w:val="0"/>
                <w:sz w:val="18"/>
                <w:szCs w:val="18"/>
              </w:rPr>
            </w:pPr>
          </w:p>
          <w:p w14:paraId="637DF0AA" w14:textId="77777777" w:rsidR="00A83A4F" w:rsidRDefault="00A83A4F" w:rsidP="005C0255">
            <w:pPr>
              <w:widowControl/>
              <w:jc w:val="left"/>
              <w:rPr>
                <w:rFonts w:ascii="宋体" w:hAnsi="宋体" w:cs="宋体"/>
                <w:kern w:val="0"/>
                <w:sz w:val="18"/>
                <w:szCs w:val="18"/>
              </w:rPr>
            </w:pPr>
          </w:p>
          <w:p w14:paraId="7186908F" w14:textId="77777777" w:rsidR="00A83A4F" w:rsidRDefault="00A83A4F" w:rsidP="005C0255">
            <w:pPr>
              <w:widowControl/>
              <w:jc w:val="left"/>
              <w:rPr>
                <w:rFonts w:ascii="宋体" w:hAnsi="宋体" w:cs="宋体"/>
                <w:kern w:val="0"/>
                <w:sz w:val="18"/>
                <w:szCs w:val="18"/>
              </w:rPr>
            </w:pPr>
          </w:p>
          <w:p w14:paraId="52649FE1" w14:textId="77777777" w:rsidR="00A83A4F" w:rsidRDefault="00A83A4F" w:rsidP="005C0255">
            <w:pPr>
              <w:widowControl/>
              <w:jc w:val="left"/>
              <w:rPr>
                <w:rFonts w:ascii="宋体" w:hAnsi="宋体" w:cs="宋体"/>
                <w:kern w:val="0"/>
                <w:sz w:val="18"/>
                <w:szCs w:val="18"/>
              </w:rPr>
            </w:pPr>
          </w:p>
          <w:p w14:paraId="79566429" w14:textId="77777777" w:rsidR="00A83A4F" w:rsidRDefault="00A83A4F" w:rsidP="005C0255">
            <w:pPr>
              <w:widowControl/>
              <w:jc w:val="left"/>
              <w:rPr>
                <w:rFonts w:ascii="宋体" w:hAnsi="宋体" w:cs="宋体"/>
                <w:kern w:val="0"/>
                <w:sz w:val="18"/>
                <w:szCs w:val="18"/>
              </w:rPr>
            </w:pPr>
          </w:p>
          <w:p w14:paraId="024D688B" w14:textId="77777777" w:rsidR="00A83A4F" w:rsidRDefault="00A83A4F" w:rsidP="005C0255">
            <w:pPr>
              <w:widowControl/>
              <w:jc w:val="left"/>
              <w:rPr>
                <w:rFonts w:ascii="宋体" w:hAnsi="宋体" w:cs="宋体"/>
                <w:kern w:val="0"/>
                <w:sz w:val="18"/>
                <w:szCs w:val="18"/>
              </w:rPr>
            </w:pPr>
          </w:p>
          <w:p w14:paraId="6EB0427B" w14:textId="77777777" w:rsidR="00A83A4F" w:rsidRDefault="00A83A4F" w:rsidP="005C0255">
            <w:pPr>
              <w:widowControl/>
              <w:jc w:val="left"/>
              <w:rPr>
                <w:rFonts w:ascii="宋体" w:hAnsi="宋体" w:cs="宋体"/>
                <w:kern w:val="0"/>
                <w:sz w:val="18"/>
                <w:szCs w:val="18"/>
              </w:rPr>
            </w:pPr>
          </w:p>
          <w:p w14:paraId="7AF36C68" w14:textId="77777777" w:rsidR="00A83A4F" w:rsidRDefault="00A83A4F" w:rsidP="005C0255">
            <w:pPr>
              <w:widowControl/>
              <w:jc w:val="left"/>
              <w:rPr>
                <w:rFonts w:ascii="宋体" w:hAnsi="宋体" w:cs="宋体"/>
                <w:kern w:val="0"/>
                <w:sz w:val="18"/>
                <w:szCs w:val="18"/>
              </w:rPr>
            </w:pPr>
          </w:p>
          <w:p w14:paraId="6792CF22" w14:textId="77777777" w:rsidR="00A83A4F" w:rsidRDefault="00A83A4F" w:rsidP="005C0255">
            <w:pPr>
              <w:widowControl/>
              <w:jc w:val="left"/>
              <w:rPr>
                <w:rFonts w:ascii="宋体" w:hAnsi="宋体" w:cs="宋体"/>
                <w:kern w:val="0"/>
                <w:sz w:val="18"/>
                <w:szCs w:val="18"/>
              </w:rPr>
            </w:pPr>
          </w:p>
          <w:p w14:paraId="06214736" w14:textId="77777777" w:rsidR="00A83A4F" w:rsidRDefault="00A83A4F" w:rsidP="005C0255">
            <w:pPr>
              <w:widowControl/>
              <w:jc w:val="left"/>
              <w:rPr>
                <w:rFonts w:ascii="宋体" w:hAnsi="宋体" w:cs="宋体"/>
                <w:kern w:val="0"/>
                <w:sz w:val="18"/>
                <w:szCs w:val="18"/>
              </w:rPr>
            </w:pPr>
          </w:p>
          <w:p w14:paraId="45B59FC2" w14:textId="77777777" w:rsidR="00A83A4F" w:rsidRDefault="00A83A4F" w:rsidP="005C0255">
            <w:pPr>
              <w:widowControl/>
              <w:jc w:val="left"/>
              <w:rPr>
                <w:rFonts w:ascii="宋体" w:hAnsi="宋体" w:cs="宋体"/>
                <w:kern w:val="0"/>
                <w:sz w:val="18"/>
                <w:szCs w:val="18"/>
              </w:rPr>
            </w:pPr>
          </w:p>
          <w:p w14:paraId="63BEB7B5" w14:textId="77777777" w:rsidR="00A83A4F" w:rsidRDefault="00A83A4F" w:rsidP="005C0255">
            <w:pPr>
              <w:widowControl/>
              <w:jc w:val="left"/>
              <w:rPr>
                <w:rFonts w:ascii="宋体" w:hAnsi="宋体" w:cs="宋体"/>
                <w:kern w:val="0"/>
                <w:sz w:val="18"/>
                <w:szCs w:val="18"/>
              </w:rPr>
            </w:pPr>
          </w:p>
          <w:p w14:paraId="269A799D" w14:textId="77777777" w:rsidR="00A83A4F" w:rsidRDefault="00A83A4F" w:rsidP="005C0255">
            <w:pPr>
              <w:widowControl/>
              <w:jc w:val="left"/>
              <w:rPr>
                <w:rFonts w:ascii="宋体" w:hAnsi="宋体" w:cs="宋体"/>
                <w:kern w:val="0"/>
                <w:sz w:val="18"/>
                <w:szCs w:val="18"/>
              </w:rPr>
            </w:pPr>
          </w:p>
          <w:p w14:paraId="0F38543B" w14:textId="77777777" w:rsidR="00A83A4F" w:rsidRDefault="00A83A4F" w:rsidP="005C0255">
            <w:pPr>
              <w:widowControl/>
              <w:jc w:val="left"/>
              <w:rPr>
                <w:rFonts w:ascii="宋体" w:hAnsi="宋体" w:cs="宋体"/>
                <w:kern w:val="0"/>
                <w:sz w:val="18"/>
                <w:szCs w:val="18"/>
              </w:rPr>
            </w:pPr>
          </w:p>
          <w:p w14:paraId="7F0406E3" w14:textId="77777777" w:rsidR="00A83A4F" w:rsidRDefault="00A83A4F" w:rsidP="005C0255">
            <w:pPr>
              <w:widowControl/>
              <w:jc w:val="left"/>
              <w:rPr>
                <w:rFonts w:ascii="宋体" w:hAnsi="宋体" w:cs="宋体"/>
                <w:kern w:val="0"/>
                <w:sz w:val="18"/>
                <w:szCs w:val="18"/>
              </w:rPr>
            </w:pPr>
          </w:p>
          <w:p w14:paraId="58894027" w14:textId="77777777" w:rsidR="00A83A4F" w:rsidRDefault="00A83A4F" w:rsidP="005C0255">
            <w:pPr>
              <w:widowControl/>
              <w:jc w:val="left"/>
              <w:rPr>
                <w:rFonts w:ascii="宋体" w:hAnsi="宋体" w:cs="宋体"/>
                <w:kern w:val="0"/>
                <w:sz w:val="18"/>
                <w:szCs w:val="18"/>
              </w:rPr>
            </w:pPr>
          </w:p>
          <w:p w14:paraId="246F0497" w14:textId="77777777" w:rsidR="00A83A4F" w:rsidRDefault="00A83A4F" w:rsidP="005C0255">
            <w:pPr>
              <w:widowControl/>
              <w:jc w:val="left"/>
              <w:rPr>
                <w:rFonts w:ascii="宋体" w:hAnsi="宋体" w:cs="宋体"/>
                <w:kern w:val="0"/>
                <w:sz w:val="18"/>
                <w:szCs w:val="18"/>
              </w:rPr>
            </w:pPr>
          </w:p>
          <w:p w14:paraId="520FE853" w14:textId="77777777" w:rsidR="00A83A4F" w:rsidRDefault="00A83A4F" w:rsidP="005C0255">
            <w:pPr>
              <w:widowControl/>
              <w:jc w:val="left"/>
              <w:rPr>
                <w:rFonts w:ascii="宋体" w:hAnsi="宋体" w:cs="宋体"/>
                <w:kern w:val="0"/>
                <w:sz w:val="18"/>
                <w:szCs w:val="18"/>
              </w:rPr>
            </w:pPr>
          </w:p>
          <w:p w14:paraId="47509F54"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部门根据本单位情况自行确定并选择产出指标，合理确定各项指标权重。可量化的指标按照比率*单项指标分值即为该指标得分。如果不能定量评价，则以定性的方式进行自评。</w:t>
            </w:r>
          </w:p>
          <w:p w14:paraId="7AFD37EC" w14:textId="77777777" w:rsidR="00A83A4F" w:rsidRDefault="00A83A4F" w:rsidP="005C0255">
            <w:pPr>
              <w:widowControl/>
              <w:jc w:val="left"/>
              <w:rPr>
                <w:rFonts w:ascii="宋体" w:hAnsi="宋体" w:cs="宋体"/>
                <w:kern w:val="0"/>
                <w:sz w:val="18"/>
                <w:szCs w:val="18"/>
              </w:rPr>
            </w:pPr>
          </w:p>
          <w:p w14:paraId="5F5753D7" w14:textId="77777777" w:rsidR="00A83A4F" w:rsidRDefault="00A83A4F" w:rsidP="005C0255">
            <w:pPr>
              <w:widowControl/>
              <w:jc w:val="left"/>
              <w:rPr>
                <w:rFonts w:ascii="宋体" w:hAnsi="宋体" w:cs="宋体"/>
                <w:kern w:val="0"/>
                <w:sz w:val="18"/>
                <w:szCs w:val="18"/>
              </w:rPr>
            </w:pPr>
          </w:p>
          <w:p w14:paraId="343849BB" w14:textId="77777777" w:rsidR="00A83A4F" w:rsidRDefault="00A83A4F" w:rsidP="005C0255">
            <w:pPr>
              <w:widowControl/>
              <w:jc w:val="left"/>
              <w:rPr>
                <w:rFonts w:ascii="宋体" w:hAnsi="宋体" w:cs="宋体"/>
                <w:kern w:val="0"/>
                <w:sz w:val="18"/>
                <w:szCs w:val="18"/>
              </w:rPr>
            </w:pPr>
          </w:p>
          <w:p w14:paraId="6E71509D" w14:textId="77777777" w:rsidR="00A83A4F" w:rsidRDefault="00A83A4F" w:rsidP="005C0255">
            <w:pPr>
              <w:widowControl/>
              <w:jc w:val="left"/>
              <w:rPr>
                <w:rFonts w:ascii="宋体" w:hAnsi="宋体" w:cs="宋体"/>
                <w:kern w:val="0"/>
                <w:sz w:val="18"/>
                <w:szCs w:val="18"/>
              </w:rPr>
            </w:pPr>
          </w:p>
          <w:p w14:paraId="0C2E9465" w14:textId="77777777" w:rsidR="00A83A4F" w:rsidRDefault="00A83A4F" w:rsidP="005C0255">
            <w:pPr>
              <w:widowControl/>
              <w:jc w:val="left"/>
              <w:rPr>
                <w:rFonts w:ascii="宋体" w:hAnsi="宋体" w:cs="宋体"/>
                <w:kern w:val="0"/>
                <w:sz w:val="18"/>
                <w:szCs w:val="18"/>
              </w:rPr>
            </w:pPr>
          </w:p>
          <w:p w14:paraId="71FF95D2" w14:textId="77777777" w:rsidR="00A83A4F" w:rsidRDefault="00A83A4F" w:rsidP="005C0255">
            <w:pPr>
              <w:widowControl/>
              <w:jc w:val="left"/>
              <w:rPr>
                <w:rFonts w:ascii="宋体" w:hAnsi="宋体" w:cs="宋体"/>
                <w:kern w:val="0"/>
                <w:sz w:val="18"/>
                <w:szCs w:val="18"/>
              </w:rPr>
            </w:pPr>
          </w:p>
          <w:p w14:paraId="75237CCA" w14:textId="77777777" w:rsidR="00A83A4F" w:rsidRDefault="00A83A4F" w:rsidP="005C0255">
            <w:pPr>
              <w:widowControl/>
              <w:jc w:val="left"/>
              <w:rPr>
                <w:rFonts w:ascii="宋体" w:hAnsi="宋体" w:cs="宋体"/>
                <w:kern w:val="0"/>
                <w:sz w:val="18"/>
                <w:szCs w:val="18"/>
              </w:rPr>
            </w:pPr>
          </w:p>
          <w:p w14:paraId="6D7759FA" w14:textId="77777777" w:rsidR="00A83A4F" w:rsidRDefault="00A83A4F" w:rsidP="005C0255">
            <w:pPr>
              <w:widowControl/>
              <w:jc w:val="left"/>
              <w:rPr>
                <w:rFonts w:ascii="宋体" w:hAnsi="宋体" w:cs="宋体"/>
                <w:kern w:val="0"/>
                <w:sz w:val="18"/>
                <w:szCs w:val="18"/>
              </w:rPr>
            </w:pPr>
          </w:p>
          <w:p w14:paraId="16C3AAC2" w14:textId="77777777" w:rsidR="00A83A4F" w:rsidRDefault="00A83A4F" w:rsidP="005C0255">
            <w:pPr>
              <w:widowControl/>
              <w:jc w:val="left"/>
              <w:rPr>
                <w:rFonts w:ascii="宋体" w:hAnsi="宋体" w:cs="宋体"/>
                <w:kern w:val="0"/>
                <w:sz w:val="18"/>
                <w:szCs w:val="18"/>
              </w:rPr>
            </w:pPr>
          </w:p>
          <w:p w14:paraId="6B7A8D58" w14:textId="77777777" w:rsidR="00A83A4F" w:rsidRDefault="00A83A4F" w:rsidP="005C0255">
            <w:pPr>
              <w:widowControl/>
              <w:jc w:val="left"/>
              <w:rPr>
                <w:rFonts w:ascii="宋体" w:hAnsi="宋体" w:cs="宋体"/>
                <w:kern w:val="0"/>
                <w:sz w:val="18"/>
                <w:szCs w:val="18"/>
              </w:rPr>
            </w:pPr>
          </w:p>
          <w:p w14:paraId="578D6400" w14:textId="77777777" w:rsidR="00A83A4F" w:rsidRDefault="00A83A4F" w:rsidP="005C0255">
            <w:pPr>
              <w:widowControl/>
              <w:jc w:val="left"/>
              <w:rPr>
                <w:rFonts w:ascii="宋体" w:hAnsi="宋体" w:cs="宋体"/>
                <w:kern w:val="0"/>
                <w:sz w:val="18"/>
                <w:szCs w:val="18"/>
              </w:rPr>
            </w:pPr>
          </w:p>
          <w:p w14:paraId="664237BA" w14:textId="77777777" w:rsidR="00A83A4F" w:rsidRDefault="00A83A4F" w:rsidP="005C0255">
            <w:pPr>
              <w:widowControl/>
              <w:jc w:val="left"/>
              <w:rPr>
                <w:rFonts w:ascii="宋体" w:hAnsi="宋体" w:cs="宋体"/>
                <w:kern w:val="0"/>
                <w:sz w:val="18"/>
                <w:szCs w:val="18"/>
              </w:rPr>
            </w:pPr>
          </w:p>
          <w:p w14:paraId="1560D1B6" w14:textId="77777777" w:rsidR="00A83A4F" w:rsidRDefault="00A83A4F" w:rsidP="005C0255">
            <w:pPr>
              <w:widowControl/>
              <w:jc w:val="left"/>
              <w:rPr>
                <w:rFonts w:ascii="宋体" w:hAnsi="宋体" w:cs="宋体"/>
                <w:kern w:val="0"/>
                <w:sz w:val="18"/>
                <w:szCs w:val="18"/>
              </w:rPr>
            </w:pPr>
          </w:p>
          <w:p w14:paraId="3E59DF40" w14:textId="77777777" w:rsidR="00A83A4F" w:rsidRDefault="00A83A4F" w:rsidP="005C0255">
            <w:pPr>
              <w:widowControl/>
              <w:jc w:val="left"/>
              <w:rPr>
                <w:rFonts w:ascii="宋体" w:hAnsi="宋体" w:cs="宋体"/>
                <w:kern w:val="0"/>
                <w:sz w:val="18"/>
                <w:szCs w:val="18"/>
              </w:rPr>
            </w:pPr>
          </w:p>
          <w:p w14:paraId="18D67391" w14:textId="77777777" w:rsidR="00A83A4F" w:rsidRDefault="00A83A4F" w:rsidP="005C0255">
            <w:pPr>
              <w:widowControl/>
              <w:jc w:val="left"/>
              <w:rPr>
                <w:rFonts w:ascii="宋体" w:hAnsi="宋体" w:cs="宋体"/>
                <w:kern w:val="0"/>
                <w:sz w:val="18"/>
                <w:szCs w:val="18"/>
              </w:rPr>
            </w:pPr>
          </w:p>
          <w:p w14:paraId="761C48EE" w14:textId="77777777" w:rsidR="00A83A4F" w:rsidRDefault="00A83A4F" w:rsidP="005C0255">
            <w:pPr>
              <w:widowControl/>
              <w:jc w:val="left"/>
              <w:rPr>
                <w:rFonts w:ascii="宋体" w:hAnsi="宋体" w:cs="宋体"/>
                <w:kern w:val="0"/>
                <w:sz w:val="18"/>
                <w:szCs w:val="18"/>
              </w:rPr>
            </w:pPr>
          </w:p>
          <w:p w14:paraId="3626C8B3" w14:textId="77777777" w:rsidR="00A83A4F" w:rsidRDefault="00A83A4F" w:rsidP="005C0255">
            <w:pPr>
              <w:widowControl/>
              <w:jc w:val="left"/>
              <w:rPr>
                <w:rFonts w:ascii="宋体" w:hAnsi="宋体" w:cs="宋体"/>
                <w:kern w:val="0"/>
                <w:sz w:val="18"/>
                <w:szCs w:val="18"/>
              </w:rPr>
            </w:pPr>
          </w:p>
          <w:p w14:paraId="08EE46C9" w14:textId="77777777" w:rsidR="00A83A4F" w:rsidRDefault="00A83A4F" w:rsidP="005C0255">
            <w:pPr>
              <w:widowControl/>
              <w:jc w:val="left"/>
              <w:rPr>
                <w:rFonts w:ascii="宋体" w:hAnsi="宋体" w:cs="宋体"/>
                <w:kern w:val="0"/>
                <w:sz w:val="18"/>
                <w:szCs w:val="18"/>
              </w:rPr>
            </w:pPr>
          </w:p>
          <w:p w14:paraId="381E32A2" w14:textId="77777777" w:rsidR="00A83A4F" w:rsidRDefault="00A83A4F" w:rsidP="005C0255">
            <w:pPr>
              <w:widowControl/>
              <w:jc w:val="left"/>
              <w:rPr>
                <w:rFonts w:ascii="宋体" w:hAnsi="宋体" w:cs="宋体"/>
                <w:kern w:val="0"/>
                <w:sz w:val="18"/>
                <w:szCs w:val="18"/>
              </w:rPr>
            </w:pPr>
          </w:p>
          <w:p w14:paraId="798951BB"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部门根据本单位情况自行确定并选择产出指标，合理确定各项指标权重。可量化的指标按照比率*单项指标分值即为该指标得分。如果不能定量评价，则以定性的方式进行自评。</w:t>
            </w:r>
          </w:p>
          <w:p w14:paraId="24116DD1" w14:textId="77777777" w:rsidR="00A83A4F" w:rsidRDefault="00A83A4F" w:rsidP="005C0255">
            <w:pPr>
              <w:widowControl/>
              <w:jc w:val="left"/>
              <w:rPr>
                <w:rFonts w:ascii="宋体" w:hAnsi="宋体" w:cs="宋体"/>
                <w:kern w:val="0"/>
                <w:sz w:val="18"/>
                <w:szCs w:val="18"/>
              </w:rPr>
            </w:pPr>
          </w:p>
        </w:tc>
      </w:tr>
      <w:tr w:rsidR="00D57D5A" w14:paraId="783B7631" w14:textId="77777777" w:rsidTr="00AC1468">
        <w:trPr>
          <w:trHeight w:val="3694"/>
        </w:trPr>
        <w:tc>
          <w:tcPr>
            <w:tcW w:w="290" w:type="pct"/>
            <w:vMerge/>
            <w:vAlign w:val="center"/>
          </w:tcPr>
          <w:p w14:paraId="0A1E6C1F" w14:textId="77777777" w:rsidR="00D57D5A" w:rsidRDefault="00D57D5A" w:rsidP="005C0255">
            <w:pPr>
              <w:widowControl/>
              <w:jc w:val="center"/>
              <w:rPr>
                <w:rFonts w:ascii="宋体" w:hAnsi="宋体" w:cs="宋体"/>
                <w:kern w:val="0"/>
                <w:sz w:val="20"/>
                <w:szCs w:val="20"/>
              </w:rPr>
            </w:pPr>
          </w:p>
        </w:tc>
        <w:tc>
          <w:tcPr>
            <w:tcW w:w="304" w:type="pct"/>
            <w:vMerge/>
            <w:vAlign w:val="center"/>
          </w:tcPr>
          <w:p w14:paraId="4C2694E3" w14:textId="77777777" w:rsidR="00D57D5A" w:rsidRDefault="00D57D5A" w:rsidP="005C0255">
            <w:pPr>
              <w:widowControl/>
              <w:jc w:val="center"/>
              <w:rPr>
                <w:rFonts w:ascii="宋体" w:hAnsi="宋体" w:cs="宋体"/>
                <w:kern w:val="0"/>
                <w:sz w:val="20"/>
                <w:szCs w:val="20"/>
              </w:rPr>
            </w:pPr>
          </w:p>
        </w:tc>
        <w:tc>
          <w:tcPr>
            <w:tcW w:w="353" w:type="pct"/>
            <w:vMerge/>
            <w:vAlign w:val="center"/>
          </w:tcPr>
          <w:p w14:paraId="7F2AA812" w14:textId="77777777" w:rsidR="00D57D5A" w:rsidRDefault="00D57D5A" w:rsidP="005C0255">
            <w:pPr>
              <w:jc w:val="center"/>
              <w:rPr>
                <w:rFonts w:ascii="宋体" w:hAnsi="宋体" w:cs="宋体"/>
                <w:kern w:val="0"/>
                <w:sz w:val="20"/>
                <w:szCs w:val="20"/>
              </w:rPr>
            </w:pPr>
          </w:p>
        </w:tc>
        <w:tc>
          <w:tcPr>
            <w:tcW w:w="353" w:type="pct"/>
            <w:vAlign w:val="center"/>
          </w:tcPr>
          <w:p w14:paraId="227EB20D" w14:textId="77777777" w:rsidR="00D57D5A" w:rsidRDefault="00D57D5A" w:rsidP="005C0255">
            <w:pPr>
              <w:jc w:val="center"/>
              <w:rPr>
                <w:rFonts w:ascii="宋体" w:hAnsi="宋体" w:cs="宋体"/>
                <w:kern w:val="0"/>
                <w:sz w:val="20"/>
                <w:szCs w:val="20"/>
              </w:rPr>
            </w:pPr>
            <w:r>
              <w:rPr>
                <w:rFonts w:ascii="宋体" w:hAnsi="宋体" w:cs="宋体" w:hint="eastAsia"/>
                <w:kern w:val="0"/>
                <w:sz w:val="20"/>
                <w:szCs w:val="20"/>
              </w:rPr>
              <w:t>发挥品牌优势，建立首都广电特色品牌活动健康生态</w:t>
            </w:r>
          </w:p>
        </w:tc>
        <w:tc>
          <w:tcPr>
            <w:tcW w:w="366" w:type="pct"/>
            <w:vAlign w:val="center"/>
          </w:tcPr>
          <w:p w14:paraId="71816BC5" w14:textId="77777777" w:rsidR="00D57D5A" w:rsidRDefault="00D57D5A" w:rsidP="005C0255">
            <w:pPr>
              <w:jc w:val="center"/>
              <w:rPr>
                <w:rFonts w:ascii="宋体" w:hAnsi="宋体" w:cs="宋体"/>
                <w:kern w:val="0"/>
                <w:sz w:val="20"/>
                <w:szCs w:val="20"/>
              </w:rPr>
            </w:pPr>
            <w:r>
              <w:rPr>
                <w:rFonts w:ascii="宋体" w:hAnsi="宋体" w:cs="宋体" w:hint="eastAsia"/>
                <w:kern w:val="0"/>
                <w:sz w:val="20"/>
                <w:szCs w:val="20"/>
              </w:rPr>
              <w:t>发挥品牌优势，建立首都广电特色品牌活动健康生态</w:t>
            </w:r>
          </w:p>
        </w:tc>
        <w:tc>
          <w:tcPr>
            <w:tcW w:w="274" w:type="pct"/>
            <w:gridSpan w:val="2"/>
            <w:vAlign w:val="center"/>
          </w:tcPr>
          <w:p w14:paraId="0D10569C" w14:textId="77777777" w:rsidR="00D57D5A" w:rsidRDefault="00D57D5A" w:rsidP="005C0255">
            <w:pPr>
              <w:jc w:val="center"/>
              <w:rPr>
                <w:rFonts w:ascii="宋体" w:hAnsi="宋体" w:cs="宋体"/>
                <w:kern w:val="0"/>
                <w:sz w:val="20"/>
                <w:szCs w:val="20"/>
              </w:rPr>
            </w:pPr>
            <w:r>
              <w:rPr>
                <w:rFonts w:ascii="宋体" w:hAnsi="宋体" w:cs="宋体" w:hint="eastAsia"/>
                <w:kern w:val="0"/>
                <w:sz w:val="20"/>
                <w:szCs w:val="20"/>
              </w:rPr>
              <w:t>2</w:t>
            </w:r>
          </w:p>
        </w:tc>
        <w:tc>
          <w:tcPr>
            <w:tcW w:w="258" w:type="pct"/>
            <w:vAlign w:val="center"/>
          </w:tcPr>
          <w:p w14:paraId="46D763D5" w14:textId="77777777" w:rsidR="00D57D5A" w:rsidRDefault="00D57D5A" w:rsidP="005C0255">
            <w:pPr>
              <w:jc w:val="center"/>
              <w:rPr>
                <w:rFonts w:ascii="宋体" w:hAnsi="宋体" w:cs="宋体"/>
                <w:kern w:val="0"/>
                <w:sz w:val="20"/>
                <w:szCs w:val="20"/>
              </w:rPr>
            </w:pPr>
            <w:r>
              <w:rPr>
                <w:rFonts w:ascii="宋体" w:hAnsi="宋体" w:cs="宋体" w:hint="eastAsia"/>
                <w:kern w:val="0"/>
                <w:sz w:val="20"/>
                <w:szCs w:val="20"/>
              </w:rPr>
              <w:t>1.8</w:t>
            </w:r>
          </w:p>
        </w:tc>
        <w:tc>
          <w:tcPr>
            <w:tcW w:w="1363" w:type="pct"/>
            <w:gridSpan w:val="2"/>
            <w:vMerge/>
            <w:vAlign w:val="center"/>
          </w:tcPr>
          <w:p w14:paraId="501DAEF4" w14:textId="77777777" w:rsidR="00D57D5A" w:rsidRDefault="00D57D5A" w:rsidP="005C0255">
            <w:pPr>
              <w:widowControl/>
              <w:jc w:val="left"/>
              <w:rPr>
                <w:rFonts w:ascii="宋体" w:hAnsi="宋体" w:cs="宋体"/>
                <w:b/>
                <w:bCs/>
                <w:kern w:val="0"/>
                <w:sz w:val="18"/>
                <w:szCs w:val="18"/>
              </w:rPr>
            </w:pPr>
          </w:p>
        </w:tc>
        <w:tc>
          <w:tcPr>
            <w:tcW w:w="1439" w:type="pct"/>
            <w:vMerge/>
            <w:vAlign w:val="center"/>
          </w:tcPr>
          <w:p w14:paraId="1DCDB8E9" w14:textId="77777777" w:rsidR="00D57D5A" w:rsidRDefault="00D57D5A" w:rsidP="005C0255">
            <w:pPr>
              <w:widowControl/>
              <w:jc w:val="left"/>
              <w:rPr>
                <w:rFonts w:ascii="宋体" w:hAnsi="宋体" w:cs="宋体"/>
                <w:kern w:val="0"/>
                <w:sz w:val="18"/>
                <w:szCs w:val="18"/>
              </w:rPr>
            </w:pPr>
          </w:p>
        </w:tc>
      </w:tr>
      <w:tr w:rsidR="00A83A4F" w14:paraId="7184AC42" w14:textId="77777777" w:rsidTr="005C0255">
        <w:trPr>
          <w:trHeight w:val="1842"/>
        </w:trPr>
        <w:tc>
          <w:tcPr>
            <w:tcW w:w="290" w:type="pct"/>
            <w:vMerge/>
            <w:vAlign w:val="center"/>
          </w:tcPr>
          <w:p w14:paraId="1C3234CF" w14:textId="77777777" w:rsidR="00A83A4F" w:rsidRDefault="00A83A4F" w:rsidP="005C0255">
            <w:pPr>
              <w:widowControl/>
              <w:jc w:val="center"/>
              <w:rPr>
                <w:rFonts w:ascii="宋体" w:hAnsi="宋体" w:cs="宋体"/>
                <w:kern w:val="0"/>
                <w:sz w:val="20"/>
                <w:szCs w:val="20"/>
              </w:rPr>
            </w:pPr>
          </w:p>
        </w:tc>
        <w:tc>
          <w:tcPr>
            <w:tcW w:w="304" w:type="pct"/>
            <w:vMerge/>
            <w:vAlign w:val="center"/>
          </w:tcPr>
          <w:p w14:paraId="4D20982E" w14:textId="77777777" w:rsidR="00A83A4F" w:rsidRDefault="00A83A4F" w:rsidP="005C0255">
            <w:pPr>
              <w:widowControl/>
              <w:jc w:val="center"/>
              <w:rPr>
                <w:rFonts w:ascii="宋体" w:hAnsi="宋体" w:cs="宋体"/>
                <w:kern w:val="0"/>
                <w:sz w:val="20"/>
                <w:szCs w:val="20"/>
              </w:rPr>
            </w:pPr>
          </w:p>
        </w:tc>
        <w:tc>
          <w:tcPr>
            <w:tcW w:w="353" w:type="pct"/>
            <w:vAlign w:val="center"/>
          </w:tcPr>
          <w:p w14:paraId="767AF247" w14:textId="77777777" w:rsidR="00A83A4F" w:rsidRDefault="00A83A4F" w:rsidP="005C0255">
            <w:pPr>
              <w:jc w:val="center"/>
              <w:rPr>
                <w:rFonts w:ascii="宋体" w:hAnsi="宋体" w:cs="宋体"/>
                <w:kern w:val="0"/>
                <w:sz w:val="20"/>
                <w:szCs w:val="20"/>
              </w:rPr>
            </w:pPr>
            <w:r>
              <w:rPr>
                <w:rFonts w:ascii="宋体" w:hAnsi="宋体" w:cs="宋体"/>
                <w:kern w:val="0"/>
                <w:sz w:val="20"/>
                <w:szCs w:val="20"/>
              </w:rPr>
              <w:t>产出数量</w:t>
            </w:r>
          </w:p>
        </w:tc>
        <w:tc>
          <w:tcPr>
            <w:tcW w:w="353" w:type="pct"/>
            <w:vAlign w:val="center"/>
          </w:tcPr>
          <w:p w14:paraId="65AD7844" w14:textId="77777777" w:rsidR="00A83A4F" w:rsidRDefault="00A83A4F" w:rsidP="005C0255">
            <w:pPr>
              <w:jc w:val="center"/>
              <w:rPr>
                <w:rFonts w:ascii="宋体" w:hAnsi="宋体" w:cs="宋体"/>
                <w:kern w:val="0"/>
                <w:sz w:val="20"/>
                <w:szCs w:val="20"/>
              </w:rPr>
            </w:pPr>
            <w:r>
              <w:rPr>
                <w:rFonts w:ascii="宋体" w:hAnsi="宋体" w:cs="宋体" w:hint="eastAsia"/>
                <w:kern w:val="0"/>
                <w:sz w:val="20"/>
                <w:szCs w:val="20"/>
              </w:rPr>
              <w:t>智慧广电提升转化效能，创新引领8K数字视听</w:t>
            </w:r>
          </w:p>
        </w:tc>
        <w:tc>
          <w:tcPr>
            <w:tcW w:w="366" w:type="pct"/>
            <w:vAlign w:val="center"/>
          </w:tcPr>
          <w:p w14:paraId="4AEBA6E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智慧广电提升转化效能，创新引领8K数字视听，赋能首都广电提质升级</w:t>
            </w:r>
          </w:p>
        </w:tc>
        <w:tc>
          <w:tcPr>
            <w:tcW w:w="274" w:type="pct"/>
            <w:gridSpan w:val="2"/>
            <w:vAlign w:val="center"/>
          </w:tcPr>
          <w:p w14:paraId="4D6E38AB"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2</w:t>
            </w:r>
          </w:p>
        </w:tc>
        <w:tc>
          <w:tcPr>
            <w:tcW w:w="258" w:type="pct"/>
            <w:vAlign w:val="center"/>
          </w:tcPr>
          <w:p w14:paraId="1880C8AC"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2</w:t>
            </w:r>
          </w:p>
        </w:tc>
        <w:tc>
          <w:tcPr>
            <w:tcW w:w="1363" w:type="pct"/>
            <w:gridSpan w:val="2"/>
            <w:vMerge/>
            <w:vAlign w:val="center"/>
          </w:tcPr>
          <w:p w14:paraId="1F9F2C14" w14:textId="77777777" w:rsidR="00A83A4F" w:rsidRDefault="00A83A4F" w:rsidP="005C0255">
            <w:pPr>
              <w:widowControl/>
              <w:jc w:val="left"/>
              <w:rPr>
                <w:rFonts w:ascii="宋体" w:hAnsi="宋体" w:cs="宋体"/>
                <w:b/>
                <w:bCs/>
                <w:kern w:val="0"/>
                <w:sz w:val="18"/>
                <w:szCs w:val="18"/>
              </w:rPr>
            </w:pPr>
          </w:p>
        </w:tc>
        <w:tc>
          <w:tcPr>
            <w:tcW w:w="1439" w:type="pct"/>
            <w:vMerge/>
            <w:vAlign w:val="center"/>
          </w:tcPr>
          <w:p w14:paraId="386ABA95" w14:textId="77777777" w:rsidR="00A83A4F" w:rsidRDefault="00A83A4F" w:rsidP="005C0255">
            <w:pPr>
              <w:widowControl/>
              <w:jc w:val="left"/>
              <w:rPr>
                <w:rFonts w:ascii="宋体" w:hAnsi="宋体" w:cs="宋体"/>
                <w:kern w:val="0"/>
                <w:sz w:val="18"/>
                <w:szCs w:val="18"/>
              </w:rPr>
            </w:pPr>
          </w:p>
        </w:tc>
      </w:tr>
      <w:tr w:rsidR="00A83A4F" w14:paraId="042AF31C" w14:textId="77777777" w:rsidTr="005C0255">
        <w:trPr>
          <w:trHeight w:val="1130"/>
        </w:trPr>
        <w:tc>
          <w:tcPr>
            <w:tcW w:w="290" w:type="pct"/>
            <w:vMerge/>
            <w:vAlign w:val="center"/>
          </w:tcPr>
          <w:p w14:paraId="09D160C8" w14:textId="77777777" w:rsidR="00A83A4F" w:rsidRDefault="00A83A4F" w:rsidP="005C0255">
            <w:pPr>
              <w:widowControl/>
              <w:jc w:val="left"/>
              <w:rPr>
                <w:rFonts w:ascii="宋体" w:hAnsi="宋体" w:cs="宋体"/>
                <w:kern w:val="0"/>
                <w:sz w:val="20"/>
                <w:szCs w:val="20"/>
              </w:rPr>
            </w:pPr>
          </w:p>
        </w:tc>
        <w:tc>
          <w:tcPr>
            <w:tcW w:w="304" w:type="pct"/>
            <w:vMerge/>
            <w:vAlign w:val="center"/>
          </w:tcPr>
          <w:p w14:paraId="407A956C" w14:textId="77777777" w:rsidR="00A83A4F" w:rsidRDefault="00A83A4F" w:rsidP="005C0255">
            <w:pPr>
              <w:widowControl/>
              <w:jc w:val="left"/>
              <w:rPr>
                <w:rFonts w:ascii="宋体" w:hAnsi="宋体" w:cs="宋体"/>
                <w:kern w:val="0"/>
                <w:sz w:val="20"/>
                <w:szCs w:val="20"/>
              </w:rPr>
            </w:pPr>
          </w:p>
        </w:tc>
        <w:tc>
          <w:tcPr>
            <w:tcW w:w="353" w:type="pct"/>
            <w:vMerge w:val="restart"/>
            <w:vAlign w:val="center"/>
          </w:tcPr>
          <w:p w14:paraId="39C335FD" w14:textId="77777777" w:rsidR="00A83A4F" w:rsidRDefault="00A83A4F" w:rsidP="005C0255">
            <w:pPr>
              <w:widowControl/>
              <w:jc w:val="center"/>
              <w:rPr>
                <w:rFonts w:ascii="宋体" w:hAnsi="宋体" w:cs="宋体"/>
                <w:kern w:val="0"/>
                <w:sz w:val="20"/>
                <w:szCs w:val="20"/>
              </w:rPr>
            </w:pPr>
            <w:r>
              <w:rPr>
                <w:rFonts w:ascii="宋体" w:hAnsi="宋体" w:cs="宋体"/>
                <w:kern w:val="0"/>
                <w:sz w:val="20"/>
                <w:szCs w:val="20"/>
              </w:rPr>
              <w:t>产出质量</w:t>
            </w:r>
          </w:p>
        </w:tc>
        <w:tc>
          <w:tcPr>
            <w:tcW w:w="353" w:type="pct"/>
            <w:vAlign w:val="center"/>
          </w:tcPr>
          <w:p w14:paraId="10FAF804" w14:textId="77777777" w:rsidR="00A83A4F" w:rsidRDefault="00415161" w:rsidP="005C0255">
            <w:pPr>
              <w:widowControl/>
              <w:jc w:val="center"/>
              <w:rPr>
                <w:rFonts w:ascii="宋体" w:hAnsi="宋体" w:cs="宋体"/>
                <w:kern w:val="0"/>
                <w:sz w:val="20"/>
                <w:szCs w:val="20"/>
              </w:rPr>
            </w:pPr>
            <w:r>
              <w:rPr>
                <w:rFonts w:ascii="宋体" w:hAnsi="宋体" w:cs="宋体" w:hint="eastAsia"/>
                <w:kern w:val="0"/>
                <w:sz w:val="20"/>
                <w:szCs w:val="20"/>
              </w:rPr>
              <w:t>以人民为中心，惠民利民便民，构建覆盖全社会的公共文化服务体系</w:t>
            </w:r>
          </w:p>
        </w:tc>
        <w:tc>
          <w:tcPr>
            <w:tcW w:w="366" w:type="pct"/>
            <w:vAlign w:val="center"/>
          </w:tcPr>
          <w:p w14:paraId="07096169" w14:textId="77777777" w:rsidR="00A83A4F" w:rsidRDefault="00415161" w:rsidP="005C0255">
            <w:pPr>
              <w:widowControl/>
              <w:jc w:val="center"/>
              <w:rPr>
                <w:rFonts w:ascii="宋体" w:hAnsi="宋体" w:cs="宋体"/>
                <w:kern w:val="0"/>
                <w:sz w:val="20"/>
                <w:szCs w:val="20"/>
              </w:rPr>
            </w:pPr>
            <w:r>
              <w:rPr>
                <w:rFonts w:ascii="宋体" w:hAnsi="宋体" w:cs="宋体" w:hint="eastAsia"/>
                <w:kern w:val="0"/>
                <w:sz w:val="20"/>
                <w:szCs w:val="20"/>
              </w:rPr>
              <w:t>足额安排资金确保广播电视基础设施运转正常，开展“视听零距离”活动，对公共服务下沉社区进行有益实践探索</w:t>
            </w:r>
          </w:p>
        </w:tc>
        <w:tc>
          <w:tcPr>
            <w:tcW w:w="274" w:type="pct"/>
            <w:gridSpan w:val="2"/>
            <w:vAlign w:val="center"/>
          </w:tcPr>
          <w:p w14:paraId="0DEAB637"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3</w:t>
            </w:r>
          </w:p>
        </w:tc>
        <w:tc>
          <w:tcPr>
            <w:tcW w:w="258" w:type="pct"/>
            <w:noWrap/>
            <w:vAlign w:val="center"/>
          </w:tcPr>
          <w:p w14:paraId="005D10E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3</w:t>
            </w:r>
          </w:p>
        </w:tc>
        <w:tc>
          <w:tcPr>
            <w:tcW w:w="1363" w:type="pct"/>
            <w:gridSpan w:val="2"/>
            <w:vMerge/>
            <w:vAlign w:val="center"/>
          </w:tcPr>
          <w:p w14:paraId="0D5D6AB9"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53D3ECA9" w14:textId="77777777" w:rsidR="00A83A4F" w:rsidRDefault="00A83A4F" w:rsidP="005C0255">
            <w:pPr>
              <w:widowControl/>
              <w:jc w:val="left"/>
              <w:rPr>
                <w:rFonts w:ascii="宋体" w:hAnsi="宋体" w:cs="宋体"/>
                <w:kern w:val="0"/>
                <w:sz w:val="18"/>
                <w:szCs w:val="18"/>
              </w:rPr>
            </w:pPr>
          </w:p>
        </w:tc>
      </w:tr>
      <w:tr w:rsidR="00A83A4F" w14:paraId="1FA51B57" w14:textId="77777777" w:rsidTr="005C0255">
        <w:trPr>
          <w:trHeight w:val="1130"/>
        </w:trPr>
        <w:tc>
          <w:tcPr>
            <w:tcW w:w="290" w:type="pct"/>
            <w:vMerge/>
            <w:vAlign w:val="center"/>
          </w:tcPr>
          <w:p w14:paraId="7EBD2B72" w14:textId="77777777" w:rsidR="00A83A4F" w:rsidRDefault="00A83A4F" w:rsidP="005C0255">
            <w:pPr>
              <w:widowControl/>
              <w:jc w:val="left"/>
              <w:rPr>
                <w:rFonts w:ascii="宋体" w:hAnsi="宋体" w:cs="宋体"/>
                <w:kern w:val="0"/>
                <w:sz w:val="20"/>
                <w:szCs w:val="20"/>
              </w:rPr>
            </w:pPr>
          </w:p>
        </w:tc>
        <w:tc>
          <w:tcPr>
            <w:tcW w:w="304" w:type="pct"/>
            <w:vMerge/>
            <w:vAlign w:val="center"/>
          </w:tcPr>
          <w:p w14:paraId="3A38B00C" w14:textId="77777777" w:rsidR="00A83A4F" w:rsidRDefault="00A83A4F" w:rsidP="005C0255">
            <w:pPr>
              <w:widowControl/>
              <w:jc w:val="left"/>
              <w:rPr>
                <w:rFonts w:ascii="宋体" w:hAnsi="宋体" w:cs="宋体"/>
                <w:kern w:val="0"/>
                <w:sz w:val="20"/>
                <w:szCs w:val="20"/>
              </w:rPr>
            </w:pPr>
          </w:p>
        </w:tc>
        <w:tc>
          <w:tcPr>
            <w:tcW w:w="353" w:type="pct"/>
            <w:vMerge/>
            <w:vAlign w:val="center"/>
          </w:tcPr>
          <w:p w14:paraId="2BC68B1C" w14:textId="77777777" w:rsidR="00A83A4F" w:rsidRDefault="00A83A4F" w:rsidP="005C0255">
            <w:pPr>
              <w:widowControl/>
              <w:jc w:val="center"/>
              <w:rPr>
                <w:rFonts w:ascii="宋体" w:hAnsi="宋体" w:cs="宋体"/>
                <w:kern w:val="0"/>
                <w:sz w:val="20"/>
                <w:szCs w:val="20"/>
              </w:rPr>
            </w:pPr>
          </w:p>
        </w:tc>
        <w:tc>
          <w:tcPr>
            <w:tcW w:w="353" w:type="pct"/>
            <w:vAlign w:val="center"/>
          </w:tcPr>
          <w:p w14:paraId="7AD3875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落实意识形态工作责任制，筑牢宣传思想主阵地</w:t>
            </w:r>
          </w:p>
        </w:tc>
        <w:tc>
          <w:tcPr>
            <w:tcW w:w="366" w:type="pct"/>
            <w:vAlign w:val="center"/>
          </w:tcPr>
          <w:p w14:paraId="1FFBEA1A"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落实意识形态工作责任制，筑牢宣传思想主阵地</w:t>
            </w:r>
          </w:p>
        </w:tc>
        <w:tc>
          <w:tcPr>
            <w:tcW w:w="274" w:type="pct"/>
            <w:gridSpan w:val="2"/>
            <w:vAlign w:val="center"/>
          </w:tcPr>
          <w:p w14:paraId="1E50A4AA"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3</w:t>
            </w:r>
          </w:p>
        </w:tc>
        <w:tc>
          <w:tcPr>
            <w:tcW w:w="258" w:type="pct"/>
            <w:noWrap/>
            <w:vAlign w:val="center"/>
          </w:tcPr>
          <w:p w14:paraId="16C9D099"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3</w:t>
            </w:r>
          </w:p>
        </w:tc>
        <w:tc>
          <w:tcPr>
            <w:tcW w:w="1363" w:type="pct"/>
            <w:gridSpan w:val="2"/>
            <w:vMerge/>
            <w:vAlign w:val="center"/>
          </w:tcPr>
          <w:p w14:paraId="575431F5"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540D5C91" w14:textId="77777777" w:rsidR="00A83A4F" w:rsidRDefault="00A83A4F" w:rsidP="005C0255">
            <w:pPr>
              <w:widowControl/>
              <w:jc w:val="left"/>
              <w:rPr>
                <w:rFonts w:ascii="宋体" w:hAnsi="宋体" w:cs="宋体"/>
                <w:kern w:val="0"/>
                <w:sz w:val="18"/>
                <w:szCs w:val="18"/>
              </w:rPr>
            </w:pPr>
          </w:p>
        </w:tc>
      </w:tr>
      <w:tr w:rsidR="00A83A4F" w14:paraId="76489560" w14:textId="77777777" w:rsidTr="005C0255">
        <w:trPr>
          <w:trHeight w:val="1130"/>
        </w:trPr>
        <w:tc>
          <w:tcPr>
            <w:tcW w:w="290" w:type="pct"/>
            <w:vMerge/>
            <w:vAlign w:val="center"/>
          </w:tcPr>
          <w:p w14:paraId="1C16AB54" w14:textId="77777777" w:rsidR="00A83A4F" w:rsidRDefault="00A83A4F" w:rsidP="005C0255">
            <w:pPr>
              <w:widowControl/>
              <w:jc w:val="left"/>
              <w:rPr>
                <w:rFonts w:ascii="宋体" w:hAnsi="宋体" w:cs="宋体"/>
                <w:kern w:val="0"/>
                <w:sz w:val="20"/>
                <w:szCs w:val="20"/>
              </w:rPr>
            </w:pPr>
          </w:p>
        </w:tc>
        <w:tc>
          <w:tcPr>
            <w:tcW w:w="304" w:type="pct"/>
            <w:vMerge/>
            <w:vAlign w:val="center"/>
          </w:tcPr>
          <w:p w14:paraId="2CB77D60" w14:textId="77777777" w:rsidR="00A83A4F" w:rsidRDefault="00A83A4F" w:rsidP="005C0255">
            <w:pPr>
              <w:widowControl/>
              <w:jc w:val="left"/>
              <w:rPr>
                <w:rFonts w:ascii="宋体" w:hAnsi="宋体" w:cs="宋体"/>
                <w:kern w:val="0"/>
                <w:sz w:val="20"/>
                <w:szCs w:val="20"/>
              </w:rPr>
            </w:pPr>
          </w:p>
        </w:tc>
        <w:tc>
          <w:tcPr>
            <w:tcW w:w="353" w:type="pct"/>
            <w:vMerge/>
            <w:vAlign w:val="center"/>
          </w:tcPr>
          <w:p w14:paraId="165186C6" w14:textId="77777777" w:rsidR="00A83A4F" w:rsidRDefault="00A83A4F" w:rsidP="005C0255">
            <w:pPr>
              <w:widowControl/>
              <w:jc w:val="center"/>
              <w:rPr>
                <w:rFonts w:ascii="宋体" w:hAnsi="宋体" w:cs="宋体"/>
                <w:kern w:val="0"/>
                <w:sz w:val="20"/>
                <w:szCs w:val="20"/>
              </w:rPr>
            </w:pPr>
          </w:p>
        </w:tc>
        <w:tc>
          <w:tcPr>
            <w:tcW w:w="353" w:type="pct"/>
            <w:vAlign w:val="center"/>
          </w:tcPr>
          <w:p w14:paraId="50AC0490"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聚焦主题，讴歌时代，以“北京模式”扶持引导内容创作生产，推出精品力作奉献人民</w:t>
            </w:r>
          </w:p>
        </w:tc>
        <w:tc>
          <w:tcPr>
            <w:tcW w:w="366" w:type="pct"/>
            <w:vAlign w:val="center"/>
          </w:tcPr>
          <w:p w14:paraId="7237EFB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聚焦主题，讴歌时代，以“北京模式”扶持引导内容创作生产，推出精品力作奉献人民</w:t>
            </w:r>
          </w:p>
        </w:tc>
        <w:tc>
          <w:tcPr>
            <w:tcW w:w="274" w:type="pct"/>
            <w:gridSpan w:val="2"/>
            <w:vAlign w:val="center"/>
          </w:tcPr>
          <w:p w14:paraId="66F40C6E"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2</w:t>
            </w:r>
          </w:p>
        </w:tc>
        <w:tc>
          <w:tcPr>
            <w:tcW w:w="258" w:type="pct"/>
            <w:noWrap/>
            <w:vAlign w:val="center"/>
          </w:tcPr>
          <w:p w14:paraId="3B8DC6C8"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2</w:t>
            </w:r>
          </w:p>
        </w:tc>
        <w:tc>
          <w:tcPr>
            <w:tcW w:w="1363" w:type="pct"/>
            <w:gridSpan w:val="2"/>
            <w:vMerge/>
            <w:vAlign w:val="center"/>
          </w:tcPr>
          <w:p w14:paraId="490FB2EF"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7A505137" w14:textId="77777777" w:rsidR="00A83A4F" w:rsidRDefault="00A83A4F" w:rsidP="005C0255">
            <w:pPr>
              <w:widowControl/>
              <w:jc w:val="left"/>
              <w:rPr>
                <w:rFonts w:ascii="宋体" w:hAnsi="宋体" w:cs="宋体"/>
                <w:kern w:val="0"/>
                <w:sz w:val="18"/>
                <w:szCs w:val="18"/>
              </w:rPr>
            </w:pPr>
          </w:p>
        </w:tc>
      </w:tr>
      <w:tr w:rsidR="00A83A4F" w14:paraId="6941D9C5" w14:textId="77777777" w:rsidTr="005C0255">
        <w:trPr>
          <w:trHeight w:val="419"/>
        </w:trPr>
        <w:tc>
          <w:tcPr>
            <w:tcW w:w="290" w:type="pct"/>
            <w:vMerge/>
            <w:vAlign w:val="center"/>
          </w:tcPr>
          <w:p w14:paraId="59978161" w14:textId="77777777" w:rsidR="00A83A4F" w:rsidRDefault="00A83A4F" w:rsidP="005C0255">
            <w:pPr>
              <w:widowControl/>
              <w:jc w:val="left"/>
              <w:rPr>
                <w:rFonts w:ascii="宋体" w:hAnsi="宋体" w:cs="宋体"/>
                <w:kern w:val="0"/>
                <w:sz w:val="20"/>
                <w:szCs w:val="20"/>
              </w:rPr>
            </w:pPr>
          </w:p>
        </w:tc>
        <w:tc>
          <w:tcPr>
            <w:tcW w:w="304" w:type="pct"/>
            <w:vMerge/>
            <w:vAlign w:val="center"/>
          </w:tcPr>
          <w:p w14:paraId="244B49AC" w14:textId="77777777" w:rsidR="00A83A4F" w:rsidRDefault="00A83A4F" w:rsidP="005C0255">
            <w:pPr>
              <w:widowControl/>
              <w:jc w:val="left"/>
              <w:rPr>
                <w:rFonts w:ascii="宋体" w:hAnsi="宋体" w:cs="宋体"/>
                <w:kern w:val="0"/>
                <w:sz w:val="20"/>
                <w:szCs w:val="20"/>
              </w:rPr>
            </w:pPr>
          </w:p>
        </w:tc>
        <w:tc>
          <w:tcPr>
            <w:tcW w:w="353" w:type="pct"/>
            <w:vAlign w:val="center"/>
          </w:tcPr>
          <w:p w14:paraId="77560061"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产出进度</w:t>
            </w:r>
          </w:p>
        </w:tc>
        <w:tc>
          <w:tcPr>
            <w:tcW w:w="353" w:type="pct"/>
            <w:vAlign w:val="center"/>
          </w:tcPr>
          <w:p w14:paraId="39599295"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完成全年工作任务　</w:t>
            </w:r>
          </w:p>
        </w:tc>
        <w:tc>
          <w:tcPr>
            <w:tcW w:w="366" w:type="pct"/>
            <w:vAlign w:val="center"/>
          </w:tcPr>
          <w:p w14:paraId="3C593605" w14:textId="053B0046" w:rsidR="00A83A4F" w:rsidRDefault="00A83A4F" w:rsidP="00797A53">
            <w:pPr>
              <w:widowControl/>
              <w:jc w:val="center"/>
              <w:rPr>
                <w:rFonts w:ascii="宋体" w:hAnsi="宋体" w:cs="宋体"/>
                <w:kern w:val="0"/>
                <w:sz w:val="20"/>
                <w:szCs w:val="20"/>
              </w:rPr>
            </w:pPr>
            <w:r>
              <w:rPr>
                <w:rFonts w:ascii="宋体" w:hAnsi="宋体" w:cs="宋体" w:hint="eastAsia"/>
                <w:kern w:val="0"/>
                <w:sz w:val="20"/>
                <w:szCs w:val="20"/>
              </w:rPr>
              <w:t>去除疫情影响，全年时效性指标均按计划推进</w:t>
            </w:r>
          </w:p>
        </w:tc>
        <w:tc>
          <w:tcPr>
            <w:tcW w:w="274" w:type="pct"/>
            <w:gridSpan w:val="2"/>
            <w:vAlign w:val="center"/>
          </w:tcPr>
          <w:p w14:paraId="457A3A21"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7</w:t>
            </w:r>
          </w:p>
        </w:tc>
        <w:tc>
          <w:tcPr>
            <w:tcW w:w="258" w:type="pct"/>
            <w:noWrap/>
            <w:vAlign w:val="center"/>
          </w:tcPr>
          <w:p w14:paraId="7D14D56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6.5　</w:t>
            </w:r>
          </w:p>
        </w:tc>
        <w:tc>
          <w:tcPr>
            <w:tcW w:w="1363" w:type="pct"/>
            <w:gridSpan w:val="2"/>
            <w:vMerge/>
            <w:vAlign w:val="center"/>
          </w:tcPr>
          <w:p w14:paraId="234CEE2D"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5959E8B9" w14:textId="77777777" w:rsidR="00A83A4F" w:rsidRDefault="00A83A4F" w:rsidP="005C0255">
            <w:pPr>
              <w:widowControl/>
              <w:jc w:val="left"/>
              <w:rPr>
                <w:rFonts w:ascii="宋体" w:hAnsi="宋体" w:cs="宋体"/>
                <w:kern w:val="0"/>
                <w:sz w:val="18"/>
                <w:szCs w:val="18"/>
              </w:rPr>
            </w:pPr>
          </w:p>
        </w:tc>
      </w:tr>
      <w:tr w:rsidR="00A83A4F" w14:paraId="0F5E5DD0" w14:textId="77777777" w:rsidTr="005C0255">
        <w:trPr>
          <w:trHeight w:val="975"/>
        </w:trPr>
        <w:tc>
          <w:tcPr>
            <w:tcW w:w="290" w:type="pct"/>
            <w:vMerge/>
            <w:vAlign w:val="center"/>
          </w:tcPr>
          <w:p w14:paraId="1E4C4F3B" w14:textId="77777777" w:rsidR="00A83A4F" w:rsidRDefault="00A83A4F" w:rsidP="005C0255">
            <w:pPr>
              <w:widowControl/>
              <w:jc w:val="left"/>
              <w:rPr>
                <w:rFonts w:ascii="宋体" w:hAnsi="宋体" w:cs="宋体"/>
                <w:kern w:val="0"/>
                <w:sz w:val="20"/>
                <w:szCs w:val="20"/>
              </w:rPr>
            </w:pPr>
          </w:p>
        </w:tc>
        <w:tc>
          <w:tcPr>
            <w:tcW w:w="304" w:type="pct"/>
            <w:vMerge/>
            <w:vAlign w:val="center"/>
          </w:tcPr>
          <w:p w14:paraId="70885D27" w14:textId="77777777" w:rsidR="00A83A4F" w:rsidRDefault="00A83A4F" w:rsidP="005C0255">
            <w:pPr>
              <w:widowControl/>
              <w:jc w:val="left"/>
              <w:rPr>
                <w:rFonts w:ascii="宋体" w:hAnsi="宋体" w:cs="宋体"/>
                <w:kern w:val="0"/>
                <w:sz w:val="20"/>
                <w:szCs w:val="20"/>
              </w:rPr>
            </w:pPr>
          </w:p>
        </w:tc>
        <w:tc>
          <w:tcPr>
            <w:tcW w:w="353" w:type="pct"/>
            <w:vAlign w:val="center"/>
          </w:tcPr>
          <w:p w14:paraId="3A6A8F63" w14:textId="77777777" w:rsidR="00A83A4F" w:rsidRDefault="00A83A4F" w:rsidP="005C0255">
            <w:pPr>
              <w:widowControl/>
              <w:rPr>
                <w:rFonts w:ascii="宋体" w:hAnsi="宋体" w:cs="宋体"/>
                <w:kern w:val="0"/>
                <w:sz w:val="20"/>
                <w:szCs w:val="20"/>
              </w:rPr>
            </w:pPr>
            <w:r>
              <w:rPr>
                <w:rFonts w:ascii="宋体" w:hAnsi="宋体" w:cs="宋体" w:hint="eastAsia"/>
                <w:kern w:val="0"/>
                <w:sz w:val="20"/>
                <w:szCs w:val="20"/>
              </w:rPr>
              <w:t>产出成本</w:t>
            </w:r>
          </w:p>
        </w:tc>
        <w:tc>
          <w:tcPr>
            <w:tcW w:w="353" w:type="pct"/>
            <w:vAlign w:val="center"/>
          </w:tcPr>
          <w:p w14:paraId="250BAA4C"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严格控制支出成本，充分发挥财政资金效能　</w:t>
            </w:r>
          </w:p>
        </w:tc>
        <w:tc>
          <w:tcPr>
            <w:tcW w:w="366" w:type="pct"/>
            <w:vAlign w:val="center"/>
          </w:tcPr>
          <w:p w14:paraId="4B90FD9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全年支出在预算额度内</w:t>
            </w:r>
          </w:p>
        </w:tc>
        <w:tc>
          <w:tcPr>
            <w:tcW w:w="274" w:type="pct"/>
            <w:gridSpan w:val="2"/>
            <w:vAlign w:val="center"/>
          </w:tcPr>
          <w:p w14:paraId="145CD3A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7</w:t>
            </w:r>
          </w:p>
        </w:tc>
        <w:tc>
          <w:tcPr>
            <w:tcW w:w="258" w:type="pct"/>
            <w:noWrap/>
            <w:vAlign w:val="center"/>
          </w:tcPr>
          <w:p w14:paraId="4831ADE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7</w:t>
            </w:r>
          </w:p>
        </w:tc>
        <w:tc>
          <w:tcPr>
            <w:tcW w:w="1363" w:type="pct"/>
            <w:gridSpan w:val="2"/>
            <w:vMerge/>
            <w:vAlign w:val="center"/>
          </w:tcPr>
          <w:p w14:paraId="34E93BC7"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72A7185B" w14:textId="77777777" w:rsidR="00A83A4F" w:rsidRDefault="00A83A4F" w:rsidP="005C0255">
            <w:pPr>
              <w:widowControl/>
              <w:jc w:val="left"/>
              <w:rPr>
                <w:rFonts w:ascii="宋体" w:hAnsi="宋体" w:cs="宋体"/>
                <w:kern w:val="0"/>
                <w:sz w:val="18"/>
                <w:szCs w:val="18"/>
              </w:rPr>
            </w:pPr>
          </w:p>
        </w:tc>
      </w:tr>
      <w:tr w:rsidR="00A83A4F" w14:paraId="07F15504" w14:textId="77777777" w:rsidTr="005C0255">
        <w:trPr>
          <w:trHeight w:val="2818"/>
        </w:trPr>
        <w:tc>
          <w:tcPr>
            <w:tcW w:w="290" w:type="pct"/>
            <w:vMerge/>
            <w:vAlign w:val="center"/>
          </w:tcPr>
          <w:p w14:paraId="3241A6B1" w14:textId="77777777" w:rsidR="00A83A4F" w:rsidRDefault="00A83A4F" w:rsidP="005C0255">
            <w:pPr>
              <w:widowControl/>
              <w:jc w:val="left"/>
              <w:rPr>
                <w:rFonts w:ascii="宋体" w:hAnsi="宋体" w:cs="宋体"/>
                <w:kern w:val="0"/>
                <w:sz w:val="20"/>
                <w:szCs w:val="20"/>
              </w:rPr>
            </w:pPr>
          </w:p>
        </w:tc>
        <w:tc>
          <w:tcPr>
            <w:tcW w:w="304" w:type="pct"/>
            <w:vMerge w:val="restart"/>
            <w:vAlign w:val="center"/>
          </w:tcPr>
          <w:p w14:paraId="1BA49BA3" w14:textId="77777777" w:rsidR="00A83A4F" w:rsidRDefault="00A83A4F" w:rsidP="005C0255">
            <w:pPr>
              <w:widowControl/>
              <w:jc w:val="center"/>
              <w:rPr>
                <w:rFonts w:ascii="宋体" w:hAnsi="宋体" w:cs="宋体"/>
                <w:kern w:val="0"/>
                <w:sz w:val="20"/>
                <w:szCs w:val="20"/>
              </w:rPr>
            </w:pPr>
          </w:p>
          <w:p w14:paraId="14F36CB2" w14:textId="77777777" w:rsidR="00A83A4F" w:rsidRDefault="00A83A4F" w:rsidP="005C0255">
            <w:pPr>
              <w:widowControl/>
              <w:jc w:val="center"/>
              <w:rPr>
                <w:rFonts w:ascii="宋体" w:hAnsi="宋体" w:cs="宋体"/>
                <w:kern w:val="0"/>
                <w:sz w:val="20"/>
                <w:szCs w:val="20"/>
              </w:rPr>
            </w:pPr>
          </w:p>
          <w:p w14:paraId="599DB025" w14:textId="77777777" w:rsidR="00A83A4F" w:rsidRDefault="00A83A4F" w:rsidP="005C0255">
            <w:pPr>
              <w:widowControl/>
              <w:jc w:val="center"/>
              <w:rPr>
                <w:rFonts w:ascii="宋体" w:hAnsi="宋体" w:cs="宋体"/>
                <w:kern w:val="0"/>
                <w:sz w:val="20"/>
                <w:szCs w:val="20"/>
              </w:rPr>
            </w:pPr>
          </w:p>
          <w:p w14:paraId="117B6039" w14:textId="77777777" w:rsidR="00A83A4F" w:rsidRDefault="00A83A4F" w:rsidP="005C0255">
            <w:pPr>
              <w:widowControl/>
              <w:jc w:val="center"/>
              <w:rPr>
                <w:rFonts w:ascii="宋体" w:hAnsi="宋体" w:cs="宋体"/>
                <w:kern w:val="0"/>
                <w:sz w:val="20"/>
                <w:szCs w:val="20"/>
              </w:rPr>
            </w:pPr>
          </w:p>
          <w:p w14:paraId="452729F2" w14:textId="77777777" w:rsidR="00A83A4F" w:rsidRDefault="00A83A4F" w:rsidP="005C0255">
            <w:pPr>
              <w:widowControl/>
              <w:jc w:val="center"/>
              <w:rPr>
                <w:rFonts w:ascii="宋体" w:hAnsi="宋体" w:cs="宋体"/>
                <w:kern w:val="0"/>
                <w:sz w:val="20"/>
                <w:szCs w:val="20"/>
              </w:rPr>
            </w:pPr>
          </w:p>
          <w:p w14:paraId="0A810E72" w14:textId="77777777" w:rsidR="00A83A4F" w:rsidRDefault="00A83A4F" w:rsidP="005C0255">
            <w:pPr>
              <w:widowControl/>
              <w:jc w:val="center"/>
              <w:rPr>
                <w:rFonts w:ascii="宋体" w:hAnsi="宋体" w:cs="宋体"/>
                <w:kern w:val="0"/>
                <w:sz w:val="20"/>
                <w:szCs w:val="20"/>
              </w:rPr>
            </w:pPr>
          </w:p>
          <w:p w14:paraId="1413E39D" w14:textId="77777777" w:rsidR="00A83A4F" w:rsidRDefault="00A83A4F" w:rsidP="005C0255">
            <w:pPr>
              <w:widowControl/>
              <w:jc w:val="center"/>
              <w:rPr>
                <w:rFonts w:ascii="宋体" w:hAnsi="宋体" w:cs="宋体"/>
                <w:kern w:val="0"/>
                <w:sz w:val="20"/>
                <w:szCs w:val="20"/>
              </w:rPr>
            </w:pPr>
          </w:p>
          <w:p w14:paraId="5A0FBA5A" w14:textId="77777777" w:rsidR="00A83A4F" w:rsidRDefault="00A83A4F" w:rsidP="005C0255">
            <w:pPr>
              <w:widowControl/>
              <w:jc w:val="center"/>
              <w:rPr>
                <w:rFonts w:ascii="宋体" w:hAnsi="宋体" w:cs="宋体"/>
                <w:kern w:val="0"/>
                <w:sz w:val="20"/>
                <w:szCs w:val="20"/>
              </w:rPr>
            </w:pPr>
          </w:p>
          <w:p w14:paraId="286CF101" w14:textId="77777777" w:rsidR="00A83A4F" w:rsidRDefault="00A83A4F" w:rsidP="005C0255">
            <w:pPr>
              <w:widowControl/>
              <w:jc w:val="center"/>
              <w:rPr>
                <w:rFonts w:ascii="宋体" w:hAnsi="宋体" w:cs="宋体"/>
                <w:kern w:val="0"/>
                <w:sz w:val="20"/>
                <w:szCs w:val="20"/>
              </w:rPr>
            </w:pPr>
          </w:p>
          <w:p w14:paraId="766672D3" w14:textId="77777777" w:rsidR="00A83A4F" w:rsidRDefault="00A83A4F" w:rsidP="005C0255">
            <w:pPr>
              <w:widowControl/>
              <w:jc w:val="center"/>
              <w:rPr>
                <w:rFonts w:ascii="宋体" w:hAnsi="宋体" w:cs="宋体"/>
                <w:kern w:val="0"/>
                <w:sz w:val="20"/>
                <w:szCs w:val="20"/>
              </w:rPr>
            </w:pPr>
          </w:p>
          <w:p w14:paraId="5350031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效果（30）</w:t>
            </w:r>
          </w:p>
          <w:p w14:paraId="3F933557" w14:textId="77777777" w:rsidR="00A83A4F" w:rsidRDefault="00A83A4F" w:rsidP="005C0255">
            <w:pPr>
              <w:widowControl/>
              <w:jc w:val="center"/>
              <w:rPr>
                <w:rFonts w:ascii="宋体" w:hAnsi="宋体" w:cs="宋体"/>
                <w:kern w:val="0"/>
                <w:sz w:val="20"/>
                <w:szCs w:val="20"/>
              </w:rPr>
            </w:pPr>
          </w:p>
          <w:p w14:paraId="0D7215FD" w14:textId="77777777" w:rsidR="00A83A4F" w:rsidRDefault="00A83A4F" w:rsidP="005C0255">
            <w:pPr>
              <w:widowControl/>
              <w:jc w:val="center"/>
              <w:rPr>
                <w:rFonts w:ascii="宋体" w:hAnsi="宋体" w:cs="宋体"/>
                <w:kern w:val="0"/>
                <w:sz w:val="20"/>
                <w:szCs w:val="20"/>
              </w:rPr>
            </w:pPr>
          </w:p>
          <w:p w14:paraId="6CC2340B" w14:textId="77777777" w:rsidR="00A83A4F" w:rsidRDefault="00A83A4F" w:rsidP="005C0255">
            <w:pPr>
              <w:widowControl/>
              <w:jc w:val="center"/>
              <w:rPr>
                <w:rFonts w:ascii="宋体" w:hAnsi="宋体" w:cs="宋体"/>
                <w:kern w:val="0"/>
                <w:sz w:val="20"/>
                <w:szCs w:val="20"/>
              </w:rPr>
            </w:pPr>
          </w:p>
          <w:p w14:paraId="71537F7B" w14:textId="77777777" w:rsidR="00A83A4F" w:rsidRDefault="00A83A4F" w:rsidP="005C0255">
            <w:pPr>
              <w:widowControl/>
              <w:jc w:val="center"/>
              <w:rPr>
                <w:rFonts w:ascii="宋体" w:hAnsi="宋体" w:cs="宋体"/>
                <w:kern w:val="0"/>
                <w:sz w:val="20"/>
                <w:szCs w:val="20"/>
              </w:rPr>
            </w:pPr>
          </w:p>
          <w:p w14:paraId="2B4E8AB2" w14:textId="77777777" w:rsidR="00A83A4F" w:rsidRDefault="00A83A4F" w:rsidP="005C0255">
            <w:pPr>
              <w:widowControl/>
              <w:jc w:val="center"/>
              <w:rPr>
                <w:rFonts w:ascii="宋体" w:hAnsi="宋体" w:cs="宋体"/>
                <w:kern w:val="0"/>
                <w:sz w:val="20"/>
                <w:szCs w:val="20"/>
              </w:rPr>
            </w:pPr>
          </w:p>
          <w:p w14:paraId="7F2B8FA0" w14:textId="77777777" w:rsidR="00A83A4F" w:rsidRDefault="00A83A4F" w:rsidP="005C0255">
            <w:pPr>
              <w:widowControl/>
              <w:jc w:val="center"/>
              <w:rPr>
                <w:rFonts w:ascii="宋体" w:hAnsi="宋体" w:cs="宋体"/>
                <w:kern w:val="0"/>
                <w:sz w:val="20"/>
                <w:szCs w:val="20"/>
              </w:rPr>
            </w:pPr>
          </w:p>
          <w:p w14:paraId="4531D979" w14:textId="77777777" w:rsidR="00A83A4F" w:rsidRDefault="00A83A4F" w:rsidP="005C0255">
            <w:pPr>
              <w:widowControl/>
              <w:jc w:val="center"/>
              <w:rPr>
                <w:rFonts w:ascii="宋体" w:hAnsi="宋体" w:cs="宋体"/>
                <w:kern w:val="0"/>
                <w:sz w:val="20"/>
                <w:szCs w:val="20"/>
              </w:rPr>
            </w:pPr>
          </w:p>
          <w:p w14:paraId="2470C39C" w14:textId="77777777" w:rsidR="00A83A4F" w:rsidRDefault="00A83A4F" w:rsidP="005C0255">
            <w:pPr>
              <w:widowControl/>
              <w:jc w:val="center"/>
              <w:rPr>
                <w:rFonts w:ascii="宋体" w:hAnsi="宋体" w:cs="宋体"/>
                <w:kern w:val="0"/>
                <w:sz w:val="20"/>
                <w:szCs w:val="20"/>
              </w:rPr>
            </w:pPr>
          </w:p>
          <w:p w14:paraId="150D0A8C" w14:textId="77777777" w:rsidR="00A83A4F" w:rsidRDefault="00A83A4F" w:rsidP="005C0255">
            <w:pPr>
              <w:widowControl/>
              <w:jc w:val="center"/>
              <w:rPr>
                <w:rFonts w:ascii="宋体" w:hAnsi="宋体" w:cs="宋体"/>
                <w:kern w:val="0"/>
                <w:sz w:val="20"/>
                <w:szCs w:val="20"/>
              </w:rPr>
            </w:pPr>
          </w:p>
          <w:p w14:paraId="305A4C4A" w14:textId="77777777" w:rsidR="00A83A4F" w:rsidRDefault="00A83A4F" w:rsidP="005C0255">
            <w:pPr>
              <w:widowControl/>
              <w:jc w:val="center"/>
              <w:rPr>
                <w:rFonts w:ascii="宋体" w:hAnsi="宋体" w:cs="宋体"/>
                <w:kern w:val="0"/>
                <w:sz w:val="20"/>
                <w:szCs w:val="20"/>
              </w:rPr>
            </w:pPr>
          </w:p>
          <w:p w14:paraId="132D8BE7" w14:textId="77777777" w:rsidR="00A83A4F" w:rsidRDefault="00A83A4F" w:rsidP="005C0255">
            <w:pPr>
              <w:widowControl/>
              <w:jc w:val="center"/>
              <w:rPr>
                <w:rFonts w:ascii="宋体" w:hAnsi="宋体" w:cs="宋体"/>
                <w:kern w:val="0"/>
                <w:sz w:val="20"/>
                <w:szCs w:val="20"/>
              </w:rPr>
            </w:pPr>
          </w:p>
          <w:p w14:paraId="555CC84D" w14:textId="77777777" w:rsidR="00A83A4F" w:rsidRDefault="00A83A4F" w:rsidP="005C0255">
            <w:pPr>
              <w:widowControl/>
              <w:jc w:val="center"/>
              <w:rPr>
                <w:rFonts w:ascii="宋体" w:hAnsi="宋体" w:cs="宋体"/>
                <w:kern w:val="0"/>
                <w:sz w:val="20"/>
                <w:szCs w:val="20"/>
              </w:rPr>
            </w:pPr>
          </w:p>
          <w:p w14:paraId="637D1254" w14:textId="77777777" w:rsidR="00A83A4F" w:rsidRDefault="00A83A4F" w:rsidP="005C0255">
            <w:pPr>
              <w:widowControl/>
              <w:jc w:val="center"/>
              <w:rPr>
                <w:rFonts w:ascii="宋体" w:hAnsi="宋体" w:cs="宋体"/>
                <w:kern w:val="0"/>
                <w:sz w:val="20"/>
                <w:szCs w:val="20"/>
              </w:rPr>
            </w:pPr>
          </w:p>
          <w:p w14:paraId="503510FB"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效果（30）</w:t>
            </w:r>
          </w:p>
          <w:p w14:paraId="1ED95FAD" w14:textId="77777777" w:rsidR="00A83A4F" w:rsidRDefault="00A83A4F" w:rsidP="005C0255">
            <w:pPr>
              <w:widowControl/>
              <w:jc w:val="center"/>
              <w:rPr>
                <w:rFonts w:ascii="宋体" w:hAnsi="宋体" w:cs="宋体"/>
                <w:kern w:val="0"/>
                <w:sz w:val="20"/>
                <w:szCs w:val="20"/>
              </w:rPr>
            </w:pPr>
          </w:p>
          <w:p w14:paraId="1438384E" w14:textId="77777777" w:rsidR="00A83A4F" w:rsidRDefault="00A83A4F" w:rsidP="005C0255">
            <w:pPr>
              <w:widowControl/>
              <w:jc w:val="center"/>
              <w:rPr>
                <w:rFonts w:ascii="宋体" w:hAnsi="宋体" w:cs="宋体"/>
                <w:kern w:val="0"/>
                <w:sz w:val="20"/>
                <w:szCs w:val="20"/>
              </w:rPr>
            </w:pPr>
          </w:p>
          <w:p w14:paraId="4BD4D49D" w14:textId="77777777" w:rsidR="00A83A4F" w:rsidRDefault="00A83A4F" w:rsidP="005C0255">
            <w:pPr>
              <w:widowControl/>
              <w:jc w:val="center"/>
              <w:rPr>
                <w:rFonts w:ascii="宋体" w:hAnsi="宋体" w:cs="宋体"/>
                <w:kern w:val="0"/>
                <w:sz w:val="20"/>
                <w:szCs w:val="20"/>
              </w:rPr>
            </w:pPr>
          </w:p>
        </w:tc>
        <w:tc>
          <w:tcPr>
            <w:tcW w:w="353" w:type="pct"/>
            <w:vMerge w:val="restart"/>
            <w:vAlign w:val="center"/>
          </w:tcPr>
          <w:p w14:paraId="3EED616E" w14:textId="77777777" w:rsidR="00A83A4F" w:rsidRDefault="00A83A4F" w:rsidP="005C0255">
            <w:pPr>
              <w:widowControl/>
              <w:jc w:val="center"/>
              <w:rPr>
                <w:rFonts w:ascii="宋体" w:hAnsi="宋体" w:cs="宋体"/>
                <w:kern w:val="0"/>
                <w:sz w:val="20"/>
                <w:szCs w:val="20"/>
              </w:rPr>
            </w:pPr>
            <w:r>
              <w:rPr>
                <w:rFonts w:ascii="宋体" w:hAnsi="宋体" w:cs="宋体"/>
                <w:kern w:val="0"/>
                <w:sz w:val="20"/>
                <w:szCs w:val="20"/>
              </w:rPr>
              <w:lastRenderedPageBreak/>
              <w:t>社会效益</w:t>
            </w:r>
          </w:p>
        </w:tc>
        <w:tc>
          <w:tcPr>
            <w:tcW w:w="353" w:type="pct"/>
            <w:vAlign w:val="center"/>
          </w:tcPr>
          <w:p w14:paraId="33BF7CF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积极有为，平稳推进，事业发展实现了财政投入的预期目标　</w:t>
            </w:r>
          </w:p>
        </w:tc>
        <w:tc>
          <w:tcPr>
            <w:tcW w:w="366" w:type="pct"/>
            <w:vAlign w:val="center"/>
          </w:tcPr>
          <w:p w14:paraId="542B19C7" w14:textId="77777777" w:rsidR="00A83A4F" w:rsidRDefault="00A83A4F" w:rsidP="005C0255">
            <w:pPr>
              <w:jc w:val="center"/>
              <w:rPr>
                <w:rFonts w:ascii="宋体" w:hAnsi="宋体" w:cs="宋体"/>
                <w:kern w:val="0"/>
                <w:sz w:val="20"/>
                <w:szCs w:val="20"/>
              </w:rPr>
            </w:pPr>
            <w:r>
              <w:rPr>
                <w:rFonts w:ascii="宋体" w:hAnsi="宋体" w:cs="宋体" w:hint="eastAsia"/>
                <w:kern w:val="0"/>
                <w:sz w:val="20"/>
                <w:szCs w:val="20"/>
              </w:rPr>
              <w:t>积极有为，平稳推进，事业发展实现了财政投入的预期目标</w:t>
            </w:r>
          </w:p>
        </w:tc>
        <w:tc>
          <w:tcPr>
            <w:tcW w:w="274" w:type="pct"/>
            <w:gridSpan w:val="2"/>
            <w:noWrap/>
            <w:vAlign w:val="center"/>
          </w:tcPr>
          <w:p w14:paraId="1488CAA7"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5</w:t>
            </w:r>
          </w:p>
        </w:tc>
        <w:tc>
          <w:tcPr>
            <w:tcW w:w="258" w:type="pct"/>
            <w:noWrap/>
            <w:vAlign w:val="center"/>
          </w:tcPr>
          <w:p w14:paraId="5ED31699" w14:textId="77777777" w:rsidR="00A83A4F" w:rsidRPr="00B7272D" w:rsidRDefault="00A83A4F" w:rsidP="005C0255">
            <w:pPr>
              <w:widowControl/>
              <w:jc w:val="center"/>
              <w:rPr>
                <w:rFonts w:ascii="宋体" w:hAnsi="宋体" w:cs="宋体"/>
                <w:kern w:val="0"/>
                <w:sz w:val="20"/>
                <w:szCs w:val="20"/>
              </w:rPr>
            </w:pPr>
            <w:r w:rsidRPr="00B7272D">
              <w:rPr>
                <w:rFonts w:ascii="宋体" w:hAnsi="宋体" w:cs="宋体" w:hint="eastAsia"/>
                <w:kern w:val="0"/>
                <w:sz w:val="20"/>
                <w:szCs w:val="20"/>
              </w:rPr>
              <w:t>4.7</w:t>
            </w:r>
          </w:p>
        </w:tc>
        <w:tc>
          <w:tcPr>
            <w:tcW w:w="1363" w:type="pct"/>
            <w:gridSpan w:val="2"/>
            <w:vMerge w:val="restart"/>
            <w:vAlign w:val="center"/>
          </w:tcPr>
          <w:p w14:paraId="6316D2AE" w14:textId="77777777" w:rsidR="00A83A4F" w:rsidRDefault="00A83A4F" w:rsidP="005C0255">
            <w:pPr>
              <w:widowControl/>
              <w:jc w:val="left"/>
              <w:rPr>
                <w:rFonts w:ascii="宋体" w:hAnsi="宋体" w:cs="宋体"/>
                <w:kern w:val="0"/>
                <w:sz w:val="18"/>
                <w:szCs w:val="18"/>
              </w:rPr>
            </w:pPr>
          </w:p>
          <w:p w14:paraId="7D9D5B03" w14:textId="77777777" w:rsidR="00A83A4F" w:rsidRDefault="00A83A4F" w:rsidP="005C0255">
            <w:pPr>
              <w:widowControl/>
              <w:jc w:val="left"/>
              <w:rPr>
                <w:rFonts w:ascii="宋体" w:hAnsi="宋体" w:cs="宋体"/>
                <w:kern w:val="0"/>
                <w:sz w:val="18"/>
                <w:szCs w:val="18"/>
              </w:rPr>
            </w:pPr>
          </w:p>
          <w:p w14:paraId="18B98152" w14:textId="77777777" w:rsidR="00A83A4F" w:rsidRDefault="00A83A4F" w:rsidP="005C0255">
            <w:pPr>
              <w:widowControl/>
              <w:jc w:val="left"/>
              <w:rPr>
                <w:rFonts w:ascii="宋体" w:hAnsi="宋体" w:cs="宋体"/>
                <w:kern w:val="0"/>
                <w:sz w:val="18"/>
                <w:szCs w:val="18"/>
              </w:rPr>
            </w:pPr>
          </w:p>
          <w:p w14:paraId="1FA2EAC0" w14:textId="77777777" w:rsidR="00A83A4F" w:rsidRDefault="00A83A4F" w:rsidP="005C0255">
            <w:pPr>
              <w:widowControl/>
              <w:jc w:val="left"/>
              <w:rPr>
                <w:rFonts w:ascii="宋体" w:hAnsi="宋体" w:cs="宋体"/>
                <w:kern w:val="0"/>
                <w:sz w:val="18"/>
                <w:szCs w:val="18"/>
              </w:rPr>
            </w:pPr>
          </w:p>
          <w:p w14:paraId="481497EC" w14:textId="77777777" w:rsidR="00A83A4F" w:rsidRDefault="00A83A4F" w:rsidP="005C0255">
            <w:pPr>
              <w:widowControl/>
              <w:jc w:val="left"/>
              <w:rPr>
                <w:rFonts w:ascii="宋体" w:hAnsi="宋体" w:cs="宋体"/>
                <w:kern w:val="0"/>
                <w:sz w:val="18"/>
                <w:szCs w:val="18"/>
              </w:rPr>
            </w:pPr>
          </w:p>
          <w:p w14:paraId="59152036" w14:textId="77777777" w:rsidR="00A83A4F" w:rsidRDefault="00A83A4F" w:rsidP="005C0255">
            <w:pPr>
              <w:widowControl/>
              <w:jc w:val="left"/>
              <w:rPr>
                <w:rFonts w:ascii="宋体" w:hAnsi="宋体" w:cs="宋体"/>
                <w:kern w:val="0"/>
                <w:sz w:val="18"/>
                <w:szCs w:val="18"/>
              </w:rPr>
            </w:pPr>
          </w:p>
          <w:p w14:paraId="1A818B8A" w14:textId="77777777" w:rsidR="00A83A4F" w:rsidRDefault="00A83A4F" w:rsidP="005C0255">
            <w:pPr>
              <w:widowControl/>
              <w:jc w:val="left"/>
              <w:rPr>
                <w:rFonts w:ascii="宋体" w:hAnsi="宋体" w:cs="宋体"/>
                <w:kern w:val="0"/>
                <w:sz w:val="18"/>
                <w:szCs w:val="18"/>
              </w:rPr>
            </w:pPr>
            <w:r>
              <w:rPr>
                <w:rFonts w:ascii="宋体" w:hAnsi="宋体" w:cs="宋体" w:hint="eastAsia"/>
                <w:b/>
                <w:bCs/>
                <w:kern w:val="0"/>
                <w:sz w:val="18"/>
                <w:szCs w:val="18"/>
              </w:rPr>
              <w:t>经济效益</w:t>
            </w:r>
            <w:r>
              <w:rPr>
                <w:rFonts w:ascii="宋体" w:hAnsi="宋体" w:cs="宋体" w:hint="eastAsia"/>
                <w:kern w:val="0"/>
                <w:sz w:val="18"/>
                <w:szCs w:val="18"/>
              </w:rPr>
              <w:t>：部门（单位）履行职责对经济发展所带来的直接或间接影响。</w:t>
            </w:r>
            <w:r>
              <w:rPr>
                <w:rFonts w:ascii="宋体" w:hAnsi="宋体" w:cs="宋体" w:hint="eastAsia"/>
                <w:b/>
                <w:bCs/>
                <w:kern w:val="0"/>
                <w:sz w:val="18"/>
                <w:szCs w:val="18"/>
              </w:rPr>
              <w:t>社会效益</w:t>
            </w:r>
            <w:r>
              <w:rPr>
                <w:rFonts w:ascii="宋体" w:hAnsi="宋体" w:cs="宋体" w:hint="eastAsia"/>
                <w:kern w:val="0"/>
                <w:sz w:val="18"/>
                <w:szCs w:val="18"/>
              </w:rPr>
              <w:t>：部门（单位）履行职责对社会发展所带来的直接或间接影响。</w:t>
            </w:r>
            <w:r>
              <w:rPr>
                <w:rFonts w:ascii="宋体" w:hAnsi="宋体" w:cs="宋体" w:hint="eastAsia"/>
                <w:b/>
                <w:bCs/>
                <w:kern w:val="0"/>
                <w:sz w:val="18"/>
                <w:szCs w:val="18"/>
              </w:rPr>
              <w:t>环境效益</w:t>
            </w:r>
            <w:r>
              <w:rPr>
                <w:rFonts w:ascii="宋体" w:hAnsi="宋体" w:cs="宋体" w:hint="eastAsia"/>
                <w:kern w:val="0"/>
                <w:sz w:val="18"/>
                <w:szCs w:val="18"/>
              </w:rPr>
              <w:t>：部门（单位）履行职责对环境所带来的直接或间接影响。</w:t>
            </w:r>
            <w:r>
              <w:rPr>
                <w:rFonts w:ascii="宋体" w:hAnsi="宋体" w:cs="宋体" w:hint="eastAsia"/>
                <w:b/>
                <w:bCs/>
                <w:kern w:val="0"/>
                <w:sz w:val="18"/>
                <w:szCs w:val="18"/>
              </w:rPr>
              <w:t>可持续性影响：</w:t>
            </w:r>
            <w:r>
              <w:rPr>
                <w:rFonts w:ascii="宋体" w:hAnsi="宋体" w:cs="宋体" w:hint="eastAsia"/>
                <w:kern w:val="0"/>
                <w:sz w:val="18"/>
                <w:szCs w:val="18"/>
              </w:rPr>
              <w:t>部门绩效目标实现的长效机制建设情况，部门工作效率提升措施的创新。</w:t>
            </w:r>
            <w:r>
              <w:rPr>
                <w:rFonts w:ascii="宋体" w:hAnsi="宋体" w:cs="宋体" w:hint="eastAsia"/>
                <w:b/>
                <w:bCs/>
                <w:kern w:val="0"/>
                <w:sz w:val="18"/>
                <w:szCs w:val="18"/>
              </w:rPr>
              <w:t>服务对象满意度</w:t>
            </w:r>
            <w:r>
              <w:rPr>
                <w:rFonts w:ascii="宋体" w:hAnsi="宋体" w:cs="宋体" w:hint="eastAsia"/>
                <w:kern w:val="0"/>
                <w:sz w:val="18"/>
                <w:szCs w:val="18"/>
              </w:rPr>
              <w:t>：部门（单位）的服务对象对部门履职效果的满意程度。</w:t>
            </w:r>
          </w:p>
          <w:p w14:paraId="76D2F164" w14:textId="77777777" w:rsidR="00A83A4F" w:rsidRDefault="00A83A4F" w:rsidP="005C0255">
            <w:pPr>
              <w:widowControl/>
              <w:jc w:val="left"/>
              <w:rPr>
                <w:rFonts w:ascii="宋体" w:hAnsi="宋体" w:cs="宋体"/>
                <w:kern w:val="0"/>
                <w:sz w:val="18"/>
                <w:szCs w:val="18"/>
              </w:rPr>
            </w:pPr>
          </w:p>
          <w:p w14:paraId="15837561" w14:textId="77777777" w:rsidR="00A83A4F" w:rsidRDefault="00A83A4F" w:rsidP="005C0255">
            <w:pPr>
              <w:widowControl/>
              <w:jc w:val="left"/>
              <w:rPr>
                <w:rFonts w:ascii="宋体" w:hAnsi="宋体" w:cs="宋体"/>
                <w:kern w:val="0"/>
                <w:sz w:val="18"/>
                <w:szCs w:val="18"/>
              </w:rPr>
            </w:pPr>
          </w:p>
          <w:p w14:paraId="6F3ABB04" w14:textId="77777777" w:rsidR="00A83A4F" w:rsidRDefault="00A83A4F" w:rsidP="005C0255">
            <w:pPr>
              <w:widowControl/>
              <w:jc w:val="left"/>
              <w:rPr>
                <w:rFonts w:ascii="宋体" w:hAnsi="宋体" w:cs="宋体"/>
                <w:kern w:val="0"/>
                <w:sz w:val="18"/>
                <w:szCs w:val="18"/>
              </w:rPr>
            </w:pPr>
          </w:p>
          <w:p w14:paraId="3B256BCF" w14:textId="77777777" w:rsidR="00A83A4F" w:rsidRDefault="00A83A4F" w:rsidP="005C0255">
            <w:pPr>
              <w:widowControl/>
              <w:jc w:val="left"/>
              <w:rPr>
                <w:rFonts w:ascii="宋体" w:hAnsi="宋体" w:cs="宋体"/>
                <w:kern w:val="0"/>
                <w:sz w:val="18"/>
                <w:szCs w:val="18"/>
              </w:rPr>
            </w:pPr>
          </w:p>
          <w:p w14:paraId="25A5B8A5" w14:textId="77777777" w:rsidR="00A83A4F" w:rsidRDefault="00A83A4F" w:rsidP="005C0255">
            <w:pPr>
              <w:widowControl/>
              <w:jc w:val="left"/>
              <w:rPr>
                <w:rFonts w:ascii="宋体" w:hAnsi="宋体" w:cs="宋体"/>
                <w:kern w:val="0"/>
                <w:sz w:val="18"/>
                <w:szCs w:val="18"/>
              </w:rPr>
            </w:pPr>
          </w:p>
          <w:p w14:paraId="61A9609D" w14:textId="77777777" w:rsidR="00A83A4F" w:rsidRDefault="00A83A4F" w:rsidP="005C0255">
            <w:pPr>
              <w:widowControl/>
              <w:jc w:val="left"/>
              <w:rPr>
                <w:rFonts w:ascii="宋体" w:hAnsi="宋体" w:cs="宋体"/>
                <w:kern w:val="0"/>
                <w:sz w:val="18"/>
                <w:szCs w:val="18"/>
              </w:rPr>
            </w:pPr>
          </w:p>
          <w:p w14:paraId="39EC5C99" w14:textId="77777777" w:rsidR="00A83A4F" w:rsidRDefault="00A83A4F" w:rsidP="005C0255">
            <w:pPr>
              <w:widowControl/>
              <w:jc w:val="left"/>
              <w:rPr>
                <w:rFonts w:ascii="宋体" w:hAnsi="宋体" w:cs="宋体"/>
                <w:kern w:val="0"/>
                <w:sz w:val="18"/>
                <w:szCs w:val="18"/>
              </w:rPr>
            </w:pPr>
          </w:p>
          <w:p w14:paraId="3BA93332" w14:textId="77777777" w:rsidR="00A83A4F" w:rsidRDefault="00A83A4F" w:rsidP="005C0255">
            <w:pPr>
              <w:widowControl/>
              <w:jc w:val="left"/>
              <w:rPr>
                <w:rFonts w:ascii="宋体" w:hAnsi="宋体" w:cs="宋体"/>
                <w:b/>
                <w:bCs/>
                <w:kern w:val="0"/>
                <w:sz w:val="18"/>
                <w:szCs w:val="18"/>
              </w:rPr>
            </w:pPr>
          </w:p>
          <w:p w14:paraId="651DE84B" w14:textId="77777777" w:rsidR="00A83A4F" w:rsidRDefault="00A83A4F" w:rsidP="005C0255">
            <w:pPr>
              <w:widowControl/>
              <w:jc w:val="left"/>
              <w:rPr>
                <w:rFonts w:ascii="宋体" w:hAnsi="宋体" w:cs="宋体"/>
                <w:b/>
                <w:bCs/>
                <w:kern w:val="0"/>
                <w:sz w:val="18"/>
                <w:szCs w:val="18"/>
              </w:rPr>
            </w:pPr>
          </w:p>
          <w:p w14:paraId="47656B00" w14:textId="77777777" w:rsidR="00A83A4F" w:rsidRDefault="00A83A4F" w:rsidP="005C0255">
            <w:pPr>
              <w:widowControl/>
              <w:jc w:val="left"/>
              <w:rPr>
                <w:rFonts w:ascii="宋体" w:hAnsi="宋体" w:cs="宋体"/>
                <w:b/>
                <w:bCs/>
                <w:kern w:val="0"/>
                <w:sz w:val="18"/>
                <w:szCs w:val="18"/>
              </w:rPr>
            </w:pPr>
          </w:p>
          <w:p w14:paraId="18C6AC1B" w14:textId="77777777" w:rsidR="00A83A4F" w:rsidRDefault="00A83A4F" w:rsidP="005C0255">
            <w:pPr>
              <w:widowControl/>
              <w:jc w:val="left"/>
              <w:rPr>
                <w:rFonts w:ascii="宋体" w:hAnsi="宋体" w:cs="宋体"/>
                <w:kern w:val="0"/>
                <w:sz w:val="18"/>
                <w:szCs w:val="18"/>
              </w:rPr>
            </w:pPr>
            <w:r>
              <w:rPr>
                <w:rFonts w:ascii="宋体" w:hAnsi="宋体" w:cs="宋体" w:hint="eastAsia"/>
                <w:b/>
                <w:bCs/>
                <w:kern w:val="0"/>
                <w:sz w:val="18"/>
                <w:szCs w:val="18"/>
              </w:rPr>
              <w:t>经济效益</w:t>
            </w:r>
            <w:r>
              <w:rPr>
                <w:rFonts w:ascii="宋体" w:hAnsi="宋体" w:cs="宋体" w:hint="eastAsia"/>
                <w:kern w:val="0"/>
                <w:sz w:val="18"/>
                <w:szCs w:val="18"/>
              </w:rPr>
              <w:t>：部门（单位）履行职责对经济发展所带来的直接或间接影响。</w:t>
            </w:r>
            <w:r>
              <w:rPr>
                <w:rFonts w:ascii="宋体" w:hAnsi="宋体" w:cs="宋体" w:hint="eastAsia"/>
                <w:b/>
                <w:bCs/>
                <w:kern w:val="0"/>
                <w:sz w:val="18"/>
                <w:szCs w:val="18"/>
              </w:rPr>
              <w:t>社会效益</w:t>
            </w:r>
            <w:r>
              <w:rPr>
                <w:rFonts w:ascii="宋体" w:hAnsi="宋体" w:cs="宋体" w:hint="eastAsia"/>
                <w:kern w:val="0"/>
                <w:sz w:val="18"/>
                <w:szCs w:val="18"/>
              </w:rPr>
              <w:t>：部门（单位）履行职责对社会发展所带来的直接或间接影响。</w:t>
            </w:r>
            <w:r>
              <w:rPr>
                <w:rFonts w:ascii="宋体" w:hAnsi="宋体" w:cs="宋体" w:hint="eastAsia"/>
                <w:b/>
                <w:bCs/>
                <w:kern w:val="0"/>
                <w:sz w:val="18"/>
                <w:szCs w:val="18"/>
              </w:rPr>
              <w:t>环境效益</w:t>
            </w:r>
            <w:r>
              <w:rPr>
                <w:rFonts w:ascii="宋体" w:hAnsi="宋体" w:cs="宋体" w:hint="eastAsia"/>
                <w:kern w:val="0"/>
                <w:sz w:val="18"/>
                <w:szCs w:val="18"/>
              </w:rPr>
              <w:t>：部门（单位）履行职责对环境所带来的直接或间接影响。</w:t>
            </w:r>
            <w:r>
              <w:rPr>
                <w:rFonts w:ascii="宋体" w:hAnsi="宋体" w:cs="宋体" w:hint="eastAsia"/>
                <w:b/>
                <w:bCs/>
                <w:kern w:val="0"/>
                <w:sz w:val="18"/>
                <w:szCs w:val="18"/>
              </w:rPr>
              <w:t>可持续性影响：</w:t>
            </w:r>
            <w:r>
              <w:rPr>
                <w:rFonts w:ascii="宋体" w:hAnsi="宋体" w:cs="宋体" w:hint="eastAsia"/>
                <w:kern w:val="0"/>
                <w:sz w:val="18"/>
                <w:szCs w:val="18"/>
              </w:rPr>
              <w:t>部门绩效目标实现的长效机制建设情况，部门工作效率提升措施的创新。</w:t>
            </w:r>
            <w:r>
              <w:rPr>
                <w:rFonts w:ascii="宋体" w:hAnsi="宋体" w:cs="宋体" w:hint="eastAsia"/>
                <w:b/>
                <w:bCs/>
                <w:kern w:val="0"/>
                <w:sz w:val="18"/>
                <w:szCs w:val="18"/>
              </w:rPr>
              <w:t>服务对象满意度</w:t>
            </w:r>
            <w:r>
              <w:rPr>
                <w:rFonts w:ascii="宋体" w:hAnsi="宋体" w:cs="宋体" w:hint="eastAsia"/>
                <w:kern w:val="0"/>
                <w:sz w:val="18"/>
                <w:szCs w:val="18"/>
              </w:rPr>
              <w:t>：部门（单位）的服务对象对部门履职效果的满意程度。</w:t>
            </w:r>
          </w:p>
        </w:tc>
        <w:tc>
          <w:tcPr>
            <w:tcW w:w="1439" w:type="pct"/>
            <w:vMerge w:val="restart"/>
            <w:vAlign w:val="center"/>
          </w:tcPr>
          <w:p w14:paraId="18C537C4" w14:textId="77777777" w:rsidR="00A83A4F" w:rsidRDefault="00A83A4F" w:rsidP="005C0255">
            <w:pPr>
              <w:widowControl/>
              <w:jc w:val="left"/>
              <w:rPr>
                <w:rFonts w:ascii="宋体" w:hAnsi="宋体" w:cs="宋体"/>
                <w:kern w:val="0"/>
                <w:sz w:val="18"/>
                <w:szCs w:val="18"/>
              </w:rPr>
            </w:pPr>
          </w:p>
          <w:p w14:paraId="60F91745" w14:textId="77777777" w:rsidR="00A83A4F" w:rsidRDefault="00A83A4F" w:rsidP="005C0255">
            <w:pPr>
              <w:widowControl/>
              <w:jc w:val="left"/>
              <w:rPr>
                <w:rFonts w:ascii="宋体" w:hAnsi="宋体" w:cs="宋体"/>
                <w:kern w:val="0"/>
                <w:sz w:val="18"/>
                <w:szCs w:val="18"/>
              </w:rPr>
            </w:pPr>
          </w:p>
          <w:p w14:paraId="4EFE8D54" w14:textId="77777777" w:rsidR="00A83A4F" w:rsidRDefault="00A83A4F" w:rsidP="005C0255">
            <w:pPr>
              <w:widowControl/>
              <w:jc w:val="left"/>
              <w:rPr>
                <w:rFonts w:ascii="宋体" w:hAnsi="宋体" w:cs="宋体"/>
                <w:kern w:val="0"/>
                <w:sz w:val="18"/>
                <w:szCs w:val="18"/>
              </w:rPr>
            </w:pPr>
          </w:p>
          <w:p w14:paraId="1680B280" w14:textId="77777777" w:rsidR="00A83A4F" w:rsidRDefault="00A83A4F" w:rsidP="005C0255">
            <w:pPr>
              <w:widowControl/>
              <w:jc w:val="left"/>
              <w:rPr>
                <w:rFonts w:ascii="宋体" w:hAnsi="宋体" w:cs="宋体"/>
                <w:kern w:val="0"/>
                <w:sz w:val="18"/>
                <w:szCs w:val="18"/>
              </w:rPr>
            </w:pPr>
          </w:p>
          <w:p w14:paraId="624C89F3" w14:textId="77777777" w:rsidR="00A83A4F" w:rsidRDefault="00A83A4F" w:rsidP="005C0255">
            <w:pPr>
              <w:widowControl/>
              <w:jc w:val="left"/>
              <w:rPr>
                <w:rFonts w:ascii="宋体" w:hAnsi="宋体" w:cs="宋体"/>
                <w:kern w:val="0"/>
                <w:sz w:val="18"/>
                <w:szCs w:val="18"/>
              </w:rPr>
            </w:pPr>
          </w:p>
          <w:p w14:paraId="2D552AFC" w14:textId="77777777" w:rsidR="00A83A4F" w:rsidRDefault="00A83A4F" w:rsidP="005C0255">
            <w:pPr>
              <w:widowControl/>
              <w:jc w:val="left"/>
              <w:rPr>
                <w:rFonts w:ascii="宋体" w:hAnsi="宋体" w:cs="宋体"/>
                <w:kern w:val="0"/>
                <w:sz w:val="18"/>
                <w:szCs w:val="18"/>
              </w:rPr>
            </w:pPr>
          </w:p>
          <w:p w14:paraId="375EDB1E" w14:textId="77777777" w:rsidR="00A83A4F" w:rsidRDefault="00A83A4F" w:rsidP="005C0255">
            <w:pPr>
              <w:widowControl/>
              <w:jc w:val="left"/>
              <w:rPr>
                <w:rFonts w:ascii="宋体" w:hAnsi="宋体" w:cs="宋体"/>
                <w:kern w:val="0"/>
                <w:sz w:val="18"/>
                <w:szCs w:val="18"/>
              </w:rPr>
            </w:pPr>
          </w:p>
          <w:p w14:paraId="4D08D202" w14:textId="77777777" w:rsidR="00A83A4F" w:rsidRDefault="00A83A4F" w:rsidP="005C0255">
            <w:pPr>
              <w:widowControl/>
              <w:jc w:val="left"/>
              <w:rPr>
                <w:rFonts w:ascii="宋体" w:hAnsi="宋体" w:cs="宋体"/>
                <w:kern w:val="0"/>
                <w:sz w:val="18"/>
                <w:szCs w:val="18"/>
              </w:rPr>
            </w:pPr>
          </w:p>
          <w:p w14:paraId="666D74D6"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部门根据实际情况选择指标进行填写，并将其细化为相应的个性化指标。对于效益类指标可从受益对象瞄准度、受益广度和受益深度上进行设计分析。</w:t>
            </w:r>
          </w:p>
          <w:p w14:paraId="102814FB" w14:textId="77777777" w:rsidR="00A83A4F" w:rsidRDefault="00A83A4F" w:rsidP="005C0255">
            <w:pPr>
              <w:widowControl/>
              <w:jc w:val="left"/>
              <w:rPr>
                <w:rFonts w:ascii="宋体" w:hAnsi="宋体" w:cs="宋体"/>
                <w:kern w:val="0"/>
                <w:sz w:val="18"/>
                <w:szCs w:val="18"/>
              </w:rPr>
            </w:pPr>
          </w:p>
          <w:p w14:paraId="6CB98F7D" w14:textId="77777777" w:rsidR="00A83A4F" w:rsidRDefault="00A83A4F" w:rsidP="005C0255">
            <w:pPr>
              <w:widowControl/>
              <w:jc w:val="left"/>
              <w:rPr>
                <w:rFonts w:ascii="宋体" w:hAnsi="宋体" w:cs="宋体"/>
                <w:kern w:val="0"/>
                <w:sz w:val="18"/>
                <w:szCs w:val="18"/>
              </w:rPr>
            </w:pPr>
          </w:p>
          <w:p w14:paraId="25C291FE" w14:textId="77777777" w:rsidR="00A83A4F" w:rsidRDefault="00A83A4F" w:rsidP="005C0255">
            <w:pPr>
              <w:widowControl/>
              <w:jc w:val="left"/>
              <w:rPr>
                <w:rFonts w:ascii="宋体" w:hAnsi="宋体" w:cs="宋体"/>
                <w:kern w:val="0"/>
                <w:sz w:val="18"/>
                <w:szCs w:val="18"/>
              </w:rPr>
            </w:pPr>
          </w:p>
          <w:p w14:paraId="3467802F" w14:textId="77777777" w:rsidR="00A83A4F" w:rsidRDefault="00A83A4F" w:rsidP="005C0255">
            <w:pPr>
              <w:widowControl/>
              <w:jc w:val="left"/>
              <w:rPr>
                <w:rFonts w:ascii="宋体" w:hAnsi="宋体" w:cs="宋体"/>
                <w:kern w:val="0"/>
                <w:sz w:val="18"/>
                <w:szCs w:val="18"/>
              </w:rPr>
            </w:pPr>
          </w:p>
          <w:p w14:paraId="01AD6CC9" w14:textId="77777777" w:rsidR="00A83A4F" w:rsidRDefault="00A83A4F" w:rsidP="005C0255">
            <w:pPr>
              <w:widowControl/>
              <w:jc w:val="left"/>
              <w:rPr>
                <w:rFonts w:ascii="宋体" w:hAnsi="宋体" w:cs="宋体"/>
                <w:kern w:val="0"/>
                <w:sz w:val="18"/>
                <w:szCs w:val="18"/>
              </w:rPr>
            </w:pPr>
          </w:p>
          <w:p w14:paraId="75330919" w14:textId="77777777" w:rsidR="00A83A4F" w:rsidRDefault="00A83A4F" w:rsidP="005C0255">
            <w:pPr>
              <w:widowControl/>
              <w:jc w:val="left"/>
              <w:rPr>
                <w:rFonts w:ascii="宋体" w:hAnsi="宋体" w:cs="宋体"/>
                <w:kern w:val="0"/>
                <w:sz w:val="18"/>
                <w:szCs w:val="18"/>
              </w:rPr>
            </w:pPr>
          </w:p>
          <w:p w14:paraId="41F0F91F" w14:textId="77777777" w:rsidR="00A83A4F" w:rsidRDefault="00A83A4F" w:rsidP="005C0255">
            <w:pPr>
              <w:widowControl/>
              <w:jc w:val="left"/>
              <w:rPr>
                <w:rFonts w:ascii="宋体" w:hAnsi="宋体" w:cs="宋体"/>
                <w:kern w:val="0"/>
                <w:sz w:val="18"/>
                <w:szCs w:val="18"/>
              </w:rPr>
            </w:pPr>
          </w:p>
          <w:p w14:paraId="5492008A" w14:textId="77777777" w:rsidR="00A83A4F" w:rsidRDefault="00A83A4F" w:rsidP="005C0255">
            <w:pPr>
              <w:widowControl/>
              <w:jc w:val="left"/>
              <w:rPr>
                <w:rFonts w:ascii="宋体" w:hAnsi="宋体" w:cs="宋体"/>
                <w:kern w:val="0"/>
                <w:sz w:val="18"/>
                <w:szCs w:val="18"/>
              </w:rPr>
            </w:pPr>
          </w:p>
          <w:p w14:paraId="002B85A7" w14:textId="77777777" w:rsidR="00A83A4F" w:rsidRDefault="00A83A4F" w:rsidP="005C0255">
            <w:pPr>
              <w:widowControl/>
              <w:jc w:val="left"/>
              <w:rPr>
                <w:rFonts w:ascii="宋体" w:hAnsi="宋体" w:cs="宋体"/>
                <w:kern w:val="0"/>
                <w:sz w:val="18"/>
                <w:szCs w:val="18"/>
              </w:rPr>
            </w:pPr>
          </w:p>
          <w:p w14:paraId="20B31124" w14:textId="77777777" w:rsidR="00A83A4F" w:rsidRDefault="00A83A4F" w:rsidP="005C0255">
            <w:pPr>
              <w:widowControl/>
              <w:jc w:val="left"/>
              <w:rPr>
                <w:rFonts w:ascii="宋体" w:hAnsi="宋体" w:cs="宋体"/>
                <w:kern w:val="0"/>
                <w:sz w:val="18"/>
                <w:szCs w:val="18"/>
              </w:rPr>
            </w:pPr>
          </w:p>
          <w:p w14:paraId="10A551C6" w14:textId="77777777" w:rsidR="00A83A4F" w:rsidRDefault="00A83A4F" w:rsidP="005C0255">
            <w:pPr>
              <w:widowControl/>
              <w:jc w:val="left"/>
              <w:rPr>
                <w:rFonts w:ascii="宋体" w:hAnsi="宋体" w:cs="宋体"/>
                <w:kern w:val="0"/>
                <w:sz w:val="18"/>
                <w:szCs w:val="18"/>
              </w:rPr>
            </w:pPr>
          </w:p>
          <w:p w14:paraId="313EC391" w14:textId="77777777" w:rsidR="00A83A4F" w:rsidRDefault="00A83A4F" w:rsidP="005C0255">
            <w:pPr>
              <w:widowControl/>
              <w:jc w:val="left"/>
              <w:rPr>
                <w:rFonts w:ascii="宋体" w:hAnsi="宋体" w:cs="宋体"/>
                <w:kern w:val="0"/>
                <w:sz w:val="18"/>
                <w:szCs w:val="18"/>
              </w:rPr>
            </w:pPr>
          </w:p>
          <w:p w14:paraId="4FE152B7" w14:textId="77777777" w:rsidR="00A83A4F" w:rsidRDefault="00A83A4F" w:rsidP="005C0255">
            <w:pPr>
              <w:widowControl/>
              <w:jc w:val="left"/>
              <w:rPr>
                <w:rFonts w:ascii="宋体" w:hAnsi="宋体" w:cs="宋体"/>
                <w:kern w:val="0"/>
                <w:sz w:val="18"/>
                <w:szCs w:val="18"/>
              </w:rPr>
            </w:pPr>
          </w:p>
          <w:p w14:paraId="122F036F" w14:textId="77777777" w:rsidR="00A83A4F" w:rsidRDefault="00A83A4F" w:rsidP="005C0255">
            <w:pPr>
              <w:widowControl/>
              <w:jc w:val="left"/>
              <w:rPr>
                <w:rFonts w:ascii="宋体" w:hAnsi="宋体" w:cs="宋体"/>
                <w:kern w:val="0"/>
                <w:sz w:val="18"/>
                <w:szCs w:val="18"/>
              </w:rPr>
            </w:pPr>
          </w:p>
          <w:p w14:paraId="30A381B5" w14:textId="77777777" w:rsidR="00A83A4F" w:rsidRDefault="00A83A4F" w:rsidP="005C0255">
            <w:pPr>
              <w:widowControl/>
              <w:jc w:val="left"/>
              <w:rPr>
                <w:rFonts w:ascii="宋体" w:hAnsi="宋体" w:cs="宋体"/>
                <w:kern w:val="0"/>
                <w:sz w:val="18"/>
                <w:szCs w:val="18"/>
              </w:rPr>
            </w:pPr>
          </w:p>
          <w:p w14:paraId="0BB3C211"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部门根据实际情况选择指标进行填写，并将其细化为相应的个性化指标。对于效益类指标可从受益对象瞄准度、受益广度和受益深度上进行设计分析。</w:t>
            </w:r>
          </w:p>
          <w:p w14:paraId="0A28BA54" w14:textId="77777777" w:rsidR="00A83A4F" w:rsidRDefault="00A83A4F" w:rsidP="005C0255">
            <w:pPr>
              <w:widowControl/>
              <w:jc w:val="left"/>
              <w:rPr>
                <w:rFonts w:ascii="宋体" w:hAnsi="宋体" w:cs="宋体"/>
                <w:kern w:val="0"/>
                <w:sz w:val="18"/>
                <w:szCs w:val="18"/>
              </w:rPr>
            </w:pPr>
          </w:p>
          <w:p w14:paraId="5780EC2D" w14:textId="77777777" w:rsidR="00A83A4F" w:rsidRDefault="00A83A4F" w:rsidP="005C0255">
            <w:pPr>
              <w:widowControl/>
              <w:jc w:val="left"/>
              <w:rPr>
                <w:rFonts w:ascii="宋体" w:hAnsi="宋体" w:cs="宋体"/>
                <w:kern w:val="0"/>
                <w:sz w:val="18"/>
                <w:szCs w:val="18"/>
              </w:rPr>
            </w:pPr>
          </w:p>
        </w:tc>
      </w:tr>
      <w:tr w:rsidR="00A83A4F" w14:paraId="2D42F556" w14:textId="77777777" w:rsidTr="005C0255">
        <w:trPr>
          <w:trHeight w:val="3534"/>
        </w:trPr>
        <w:tc>
          <w:tcPr>
            <w:tcW w:w="290" w:type="pct"/>
            <w:vMerge/>
            <w:vAlign w:val="center"/>
          </w:tcPr>
          <w:p w14:paraId="505725B0" w14:textId="77777777" w:rsidR="00A83A4F" w:rsidRDefault="00A83A4F" w:rsidP="005C0255">
            <w:pPr>
              <w:widowControl/>
              <w:jc w:val="left"/>
              <w:rPr>
                <w:rFonts w:ascii="宋体" w:hAnsi="宋体" w:cs="宋体"/>
                <w:kern w:val="0"/>
                <w:sz w:val="20"/>
                <w:szCs w:val="20"/>
              </w:rPr>
            </w:pPr>
          </w:p>
        </w:tc>
        <w:tc>
          <w:tcPr>
            <w:tcW w:w="304" w:type="pct"/>
            <w:vMerge/>
            <w:vAlign w:val="center"/>
          </w:tcPr>
          <w:p w14:paraId="3A4DA35C" w14:textId="77777777" w:rsidR="00A83A4F" w:rsidRDefault="00A83A4F" w:rsidP="005C0255">
            <w:pPr>
              <w:widowControl/>
              <w:jc w:val="center"/>
              <w:rPr>
                <w:rFonts w:ascii="宋体" w:hAnsi="宋体" w:cs="宋体"/>
                <w:kern w:val="0"/>
                <w:sz w:val="20"/>
                <w:szCs w:val="20"/>
              </w:rPr>
            </w:pPr>
          </w:p>
        </w:tc>
        <w:tc>
          <w:tcPr>
            <w:tcW w:w="353" w:type="pct"/>
            <w:vMerge/>
            <w:vAlign w:val="center"/>
          </w:tcPr>
          <w:p w14:paraId="4F80D2C4" w14:textId="77777777" w:rsidR="00A83A4F" w:rsidRDefault="00A83A4F" w:rsidP="005C0255">
            <w:pPr>
              <w:widowControl/>
              <w:jc w:val="center"/>
              <w:rPr>
                <w:rFonts w:ascii="宋体" w:hAnsi="宋体" w:cs="宋体"/>
                <w:kern w:val="0"/>
                <w:sz w:val="20"/>
                <w:szCs w:val="20"/>
              </w:rPr>
            </w:pPr>
          </w:p>
        </w:tc>
        <w:tc>
          <w:tcPr>
            <w:tcW w:w="353" w:type="pct"/>
            <w:vAlign w:val="center"/>
          </w:tcPr>
          <w:p w14:paraId="1C229AF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公共文化服务资金投入力度得到了充分的保障</w:t>
            </w:r>
          </w:p>
        </w:tc>
        <w:tc>
          <w:tcPr>
            <w:tcW w:w="366" w:type="pct"/>
            <w:vAlign w:val="center"/>
          </w:tcPr>
          <w:p w14:paraId="769F0569" w14:textId="77777777" w:rsidR="00A83A4F" w:rsidRDefault="00A83A4F" w:rsidP="005C0255">
            <w:pPr>
              <w:jc w:val="center"/>
              <w:rPr>
                <w:rFonts w:ascii="宋体" w:hAnsi="宋体" w:cs="宋体"/>
                <w:kern w:val="0"/>
                <w:sz w:val="20"/>
                <w:szCs w:val="20"/>
              </w:rPr>
            </w:pPr>
            <w:r>
              <w:rPr>
                <w:rFonts w:ascii="宋体" w:hAnsi="宋体" w:cs="宋体" w:hint="eastAsia"/>
                <w:kern w:val="0"/>
                <w:sz w:val="20"/>
                <w:szCs w:val="20"/>
              </w:rPr>
              <w:t>不忘初心，服务人民，在政府过“紧日子”的大背景</w:t>
            </w:r>
            <w:r w:rsidR="00620088">
              <w:rPr>
                <w:rFonts w:ascii="宋体" w:hAnsi="宋体" w:cs="宋体" w:hint="eastAsia"/>
                <w:kern w:val="0"/>
                <w:sz w:val="20"/>
                <w:szCs w:val="20"/>
              </w:rPr>
              <w:t>下，</w:t>
            </w:r>
            <w:r>
              <w:rPr>
                <w:rFonts w:ascii="宋体" w:hAnsi="宋体" w:cs="宋体" w:hint="eastAsia"/>
                <w:kern w:val="0"/>
                <w:sz w:val="20"/>
                <w:szCs w:val="20"/>
              </w:rPr>
              <w:t>公共文化服务资金投入力度得到了充分的保障</w:t>
            </w:r>
          </w:p>
        </w:tc>
        <w:tc>
          <w:tcPr>
            <w:tcW w:w="274" w:type="pct"/>
            <w:gridSpan w:val="2"/>
            <w:noWrap/>
            <w:vAlign w:val="center"/>
          </w:tcPr>
          <w:p w14:paraId="4D9F82A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5</w:t>
            </w:r>
          </w:p>
        </w:tc>
        <w:tc>
          <w:tcPr>
            <w:tcW w:w="258" w:type="pct"/>
            <w:noWrap/>
            <w:vAlign w:val="center"/>
          </w:tcPr>
          <w:p w14:paraId="7B63537F" w14:textId="77777777" w:rsidR="00A83A4F" w:rsidRPr="00B7272D" w:rsidRDefault="00A83A4F" w:rsidP="005C0255">
            <w:pPr>
              <w:widowControl/>
              <w:jc w:val="center"/>
              <w:rPr>
                <w:rFonts w:ascii="宋体" w:hAnsi="宋体" w:cs="宋体"/>
                <w:kern w:val="0"/>
                <w:sz w:val="20"/>
                <w:szCs w:val="20"/>
              </w:rPr>
            </w:pPr>
            <w:r w:rsidRPr="00B7272D">
              <w:rPr>
                <w:rFonts w:ascii="宋体" w:hAnsi="宋体" w:cs="宋体" w:hint="eastAsia"/>
                <w:kern w:val="0"/>
                <w:sz w:val="20"/>
                <w:szCs w:val="20"/>
              </w:rPr>
              <w:t>4.</w:t>
            </w:r>
            <w:r w:rsidR="00280F31">
              <w:rPr>
                <w:rFonts w:ascii="宋体" w:hAnsi="宋体" w:cs="宋体" w:hint="eastAsia"/>
                <w:kern w:val="0"/>
                <w:sz w:val="20"/>
                <w:szCs w:val="20"/>
              </w:rPr>
              <w:t>6</w:t>
            </w:r>
          </w:p>
        </w:tc>
        <w:tc>
          <w:tcPr>
            <w:tcW w:w="1363" w:type="pct"/>
            <w:gridSpan w:val="2"/>
            <w:vMerge/>
            <w:vAlign w:val="center"/>
          </w:tcPr>
          <w:p w14:paraId="2C871664"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5572B97E" w14:textId="77777777" w:rsidR="00A83A4F" w:rsidRDefault="00A83A4F" w:rsidP="005C0255">
            <w:pPr>
              <w:widowControl/>
              <w:jc w:val="left"/>
              <w:rPr>
                <w:rFonts w:ascii="宋体" w:hAnsi="宋体" w:cs="宋体"/>
                <w:kern w:val="0"/>
                <w:sz w:val="18"/>
                <w:szCs w:val="18"/>
              </w:rPr>
            </w:pPr>
          </w:p>
        </w:tc>
      </w:tr>
      <w:tr w:rsidR="00A83A4F" w14:paraId="282F500A" w14:textId="77777777" w:rsidTr="005C0255">
        <w:trPr>
          <w:trHeight w:val="3693"/>
        </w:trPr>
        <w:tc>
          <w:tcPr>
            <w:tcW w:w="290" w:type="pct"/>
            <w:vMerge/>
            <w:vAlign w:val="center"/>
          </w:tcPr>
          <w:p w14:paraId="7CCAA08E" w14:textId="77777777" w:rsidR="00A83A4F" w:rsidRDefault="00A83A4F" w:rsidP="005C0255">
            <w:pPr>
              <w:widowControl/>
              <w:jc w:val="left"/>
              <w:rPr>
                <w:rFonts w:ascii="宋体" w:hAnsi="宋体" w:cs="宋体"/>
                <w:kern w:val="0"/>
                <w:sz w:val="20"/>
                <w:szCs w:val="20"/>
              </w:rPr>
            </w:pPr>
          </w:p>
        </w:tc>
        <w:tc>
          <w:tcPr>
            <w:tcW w:w="304" w:type="pct"/>
            <w:vMerge/>
            <w:vAlign w:val="center"/>
          </w:tcPr>
          <w:p w14:paraId="047E7042" w14:textId="77777777" w:rsidR="00A83A4F" w:rsidRDefault="00A83A4F" w:rsidP="005C0255">
            <w:pPr>
              <w:widowControl/>
              <w:jc w:val="left"/>
              <w:rPr>
                <w:rFonts w:ascii="宋体" w:hAnsi="宋体" w:cs="宋体"/>
                <w:kern w:val="0"/>
                <w:sz w:val="20"/>
                <w:szCs w:val="20"/>
              </w:rPr>
            </w:pPr>
          </w:p>
        </w:tc>
        <w:tc>
          <w:tcPr>
            <w:tcW w:w="353" w:type="pct"/>
            <w:vAlign w:val="center"/>
          </w:tcPr>
          <w:p w14:paraId="01A55372" w14:textId="77777777" w:rsidR="00A83A4F" w:rsidRDefault="00A83A4F" w:rsidP="005C0255">
            <w:pPr>
              <w:widowControl/>
              <w:jc w:val="center"/>
              <w:rPr>
                <w:rFonts w:ascii="宋体" w:hAnsi="宋体" w:cs="宋体"/>
                <w:kern w:val="0"/>
                <w:sz w:val="20"/>
                <w:szCs w:val="20"/>
              </w:rPr>
            </w:pPr>
          </w:p>
          <w:p w14:paraId="3E7EEA1F" w14:textId="77777777" w:rsidR="00A83A4F" w:rsidRDefault="00A83A4F" w:rsidP="005C0255">
            <w:pPr>
              <w:widowControl/>
              <w:jc w:val="center"/>
              <w:rPr>
                <w:rFonts w:ascii="宋体" w:hAnsi="宋体" w:cs="宋体"/>
                <w:kern w:val="0"/>
                <w:sz w:val="20"/>
                <w:szCs w:val="20"/>
              </w:rPr>
            </w:pPr>
          </w:p>
          <w:p w14:paraId="25E8797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可持续影响指标</w:t>
            </w:r>
          </w:p>
          <w:p w14:paraId="62886CC5" w14:textId="77777777" w:rsidR="00A83A4F" w:rsidRDefault="00A83A4F" w:rsidP="005C0255">
            <w:pPr>
              <w:widowControl/>
              <w:jc w:val="center"/>
              <w:rPr>
                <w:rFonts w:ascii="宋体" w:hAnsi="宋体" w:cs="宋体"/>
                <w:kern w:val="0"/>
                <w:sz w:val="20"/>
                <w:szCs w:val="20"/>
              </w:rPr>
            </w:pPr>
          </w:p>
        </w:tc>
        <w:tc>
          <w:tcPr>
            <w:tcW w:w="353" w:type="pct"/>
            <w:vAlign w:val="center"/>
          </w:tcPr>
          <w:p w14:paraId="26C1B7A8"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引领行业，带动产业，财政资金示范</w:t>
            </w:r>
            <w:proofErr w:type="gramStart"/>
            <w:r>
              <w:rPr>
                <w:rFonts w:ascii="宋体" w:hAnsi="宋体" w:cs="宋体" w:hint="eastAsia"/>
                <w:kern w:val="0"/>
                <w:sz w:val="20"/>
                <w:szCs w:val="20"/>
              </w:rPr>
              <w:t>和撬动作</w:t>
            </w:r>
            <w:proofErr w:type="gramEnd"/>
            <w:r>
              <w:rPr>
                <w:rFonts w:ascii="宋体" w:hAnsi="宋体" w:cs="宋体" w:hint="eastAsia"/>
                <w:kern w:val="0"/>
                <w:sz w:val="20"/>
                <w:szCs w:val="20"/>
              </w:rPr>
              <w:t>用发挥明显</w:t>
            </w:r>
          </w:p>
        </w:tc>
        <w:tc>
          <w:tcPr>
            <w:tcW w:w="366" w:type="pct"/>
            <w:vAlign w:val="center"/>
          </w:tcPr>
          <w:p w14:paraId="70AF65B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引领行业，带动产业，财政资金示范</w:t>
            </w:r>
            <w:proofErr w:type="gramStart"/>
            <w:r>
              <w:rPr>
                <w:rFonts w:ascii="宋体" w:hAnsi="宋体" w:cs="宋体" w:hint="eastAsia"/>
                <w:kern w:val="0"/>
                <w:sz w:val="20"/>
                <w:szCs w:val="20"/>
              </w:rPr>
              <w:t>和撬动作</w:t>
            </w:r>
            <w:proofErr w:type="gramEnd"/>
            <w:r>
              <w:rPr>
                <w:rFonts w:ascii="宋体" w:hAnsi="宋体" w:cs="宋体" w:hint="eastAsia"/>
                <w:kern w:val="0"/>
                <w:sz w:val="20"/>
                <w:szCs w:val="20"/>
              </w:rPr>
              <w:t>用发挥明显</w:t>
            </w:r>
          </w:p>
        </w:tc>
        <w:tc>
          <w:tcPr>
            <w:tcW w:w="274" w:type="pct"/>
            <w:gridSpan w:val="2"/>
            <w:vAlign w:val="center"/>
          </w:tcPr>
          <w:p w14:paraId="13DD4A50"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10</w:t>
            </w:r>
          </w:p>
        </w:tc>
        <w:tc>
          <w:tcPr>
            <w:tcW w:w="258" w:type="pct"/>
            <w:noWrap/>
            <w:vAlign w:val="center"/>
          </w:tcPr>
          <w:p w14:paraId="2B78A13A"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9.</w:t>
            </w:r>
            <w:r w:rsidR="00280F31">
              <w:rPr>
                <w:rFonts w:ascii="宋体" w:hAnsi="宋体" w:cs="宋体" w:hint="eastAsia"/>
                <w:kern w:val="0"/>
                <w:sz w:val="20"/>
                <w:szCs w:val="20"/>
              </w:rPr>
              <w:t>3</w:t>
            </w:r>
          </w:p>
        </w:tc>
        <w:tc>
          <w:tcPr>
            <w:tcW w:w="1363" w:type="pct"/>
            <w:gridSpan w:val="2"/>
            <w:vMerge/>
            <w:vAlign w:val="center"/>
          </w:tcPr>
          <w:p w14:paraId="4DCDF075"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708E8FCB" w14:textId="77777777" w:rsidR="00A83A4F" w:rsidRDefault="00A83A4F" w:rsidP="005C0255">
            <w:pPr>
              <w:widowControl/>
              <w:jc w:val="left"/>
              <w:rPr>
                <w:rFonts w:ascii="宋体" w:hAnsi="宋体" w:cs="宋体"/>
                <w:kern w:val="0"/>
                <w:sz w:val="18"/>
                <w:szCs w:val="18"/>
              </w:rPr>
            </w:pPr>
          </w:p>
        </w:tc>
      </w:tr>
      <w:tr w:rsidR="00A83A4F" w14:paraId="72308CA6" w14:textId="77777777" w:rsidTr="005C0255">
        <w:trPr>
          <w:trHeight w:val="1522"/>
        </w:trPr>
        <w:tc>
          <w:tcPr>
            <w:tcW w:w="290" w:type="pct"/>
            <w:vMerge/>
            <w:vAlign w:val="center"/>
          </w:tcPr>
          <w:p w14:paraId="3A1E5BB0" w14:textId="77777777" w:rsidR="00A83A4F" w:rsidRDefault="00A83A4F" w:rsidP="005C0255">
            <w:pPr>
              <w:widowControl/>
              <w:jc w:val="left"/>
              <w:rPr>
                <w:rFonts w:ascii="宋体" w:hAnsi="宋体" w:cs="宋体"/>
                <w:kern w:val="0"/>
                <w:sz w:val="20"/>
                <w:szCs w:val="20"/>
              </w:rPr>
            </w:pPr>
          </w:p>
        </w:tc>
        <w:tc>
          <w:tcPr>
            <w:tcW w:w="304" w:type="pct"/>
            <w:vMerge/>
            <w:vAlign w:val="center"/>
          </w:tcPr>
          <w:p w14:paraId="39B0306D" w14:textId="77777777" w:rsidR="00A83A4F" w:rsidRDefault="00A83A4F" w:rsidP="005C0255">
            <w:pPr>
              <w:widowControl/>
              <w:jc w:val="left"/>
              <w:rPr>
                <w:rFonts w:ascii="宋体" w:hAnsi="宋体" w:cs="宋体"/>
                <w:kern w:val="0"/>
                <w:sz w:val="20"/>
                <w:szCs w:val="20"/>
              </w:rPr>
            </w:pPr>
          </w:p>
        </w:tc>
        <w:tc>
          <w:tcPr>
            <w:tcW w:w="353" w:type="pct"/>
            <w:vAlign w:val="center"/>
          </w:tcPr>
          <w:p w14:paraId="373E95FF" w14:textId="77777777" w:rsidR="00A83A4F" w:rsidRDefault="00A83A4F" w:rsidP="005C0255">
            <w:pPr>
              <w:widowControl/>
              <w:jc w:val="center"/>
              <w:rPr>
                <w:rFonts w:ascii="宋体" w:hAnsi="宋体" w:cs="宋体"/>
                <w:kern w:val="0"/>
                <w:sz w:val="20"/>
                <w:szCs w:val="20"/>
              </w:rPr>
            </w:pPr>
            <w:r>
              <w:rPr>
                <w:rFonts w:ascii="宋体" w:hAnsi="宋体" w:cs="宋体"/>
                <w:kern w:val="0"/>
                <w:sz w:val="20"/>
                <w:szCs w:val="20"/>
              </w:rPr>
              <w:t>服务对象满意度指标</w:t>
            </w:r>
          </w:p>
        </w:tc>
        <w:tc>
          <w:tcPr>
            <w:tcW w:w="353" w:type="pct"/>
            <w:vAlign w:val="center"/>
          </w:tcPr>
          <w:p w14:paraId="770D2DA7"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项目服务对象满意度不低于90%</w:t>
            </w:r>
          </w:p>
        </w:tc>
        <w:tc>
          <w:tcPr>
            <w:tcW w:w="366" w:type="pct"/>
            <w:vAlign w:val="center"/>
          </w:tcPr>
          <w:p w14:paraId="4F9D4D9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项目平均满意度96.51%</w:t>
            </w:r>
          </w:p>
        </w:tc>
        <w:tc>
          <w:tcPr>
            <w:tcW w:w="274" w:type="pct"/>
            <w:gridSpan w:val="2"/>
            <w:vAlign w:val="center"/>
          </w:tcPr>
          <w:p w14:paraId="60B65F50"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10</w:t>
            </w:r>
          </w:p>
        </w:tc>
        <w:tc>
          <w:tcPr>
            <w:tcW w:w="258" w:type="pct"/>
            <w:noWrap/>
            <w:vAlign w:val="center"/>
          </w:tcPr>
          <w:p w14:paraId="4F73688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10</w:t>
            </w:r>
          </w:p>
        </w:tc>
        <w:tc>
          <w:tcPr>
            <w:tcW w:w="1363" w:type="pct"/>
            <w:gridSpan w:val="2"/>
            <w:vMerge/>
            <w:vAlign w:val="center"/>
          </w:tcPr>
          <w:p w14:paraId="197D4B60" w14:textId="77777777" w:rsidR="00A83A4F" w:rsidRDefault="00A83A4F" w:rsidP="005C0255">
            <w:pPr>
              <w:widowControl/>
              <w:jc w:val="left"/>
              <w:rPr>
                <w:rFonts w:ascii="宋体" w:hAnsi="宋体" w:cs="宋体"/>
                <w:kern w:val="0"/>
                <w:sz w:val="18"/>
                <w:szCs w:val="18"/>
              </w:rPr>
            </w:pPr>
          </w:p>
        </w:tc>
        <w:tc>
          <w:tcPr>
            <w:tcW w:w="1439" w:type="pct"/>
            <w:vMerge/>
            <w:vAlign w:val="center"/>
          </w:tcPr>
          <w:p w14:paraId="76C156EC" w14:textId="77777777" w:rsidR="00A83A4F" w:rsidRDefault="00A83A4F" w:rsidP="005C0255">
            <w:pPr>
              <w:widowControl/>
              <w:jc w:val="left"/>
              <w:rPr>
                <w:rFonts w:ascii="宋体" w:hAnsi="宋体" w:cs="宋体"/>
                <w:kern w:val="0"/>
                <w:sz w:val="18"/>
                <w:szCs w:val="18"/>
              </w:rPr>
            </w:pPr>
          </w:p>
        </w:tc>
      </w:tr>
      <w:tr w:rsidR="00A83A4F" w14:paraId="0915AA91" w14:textId="77777777" w:rsidTr="005C0255">
        <w:trPr>
          <w:trHeight w:val="849"/>
        </w:trPr>
        <w:tc>
          <w:tcPr>
            <w:tcW w:w="5000" w:type="pct"/>
            <w:gridSpan w:val="11"/>
            <w:vAlign w:val="center"/>
          </w:tcPr>
          <w:p w14:paraId="4B90B251"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三</w:t>
            </w:r>
            <w:r>
              <w:rPr>
                <w:rFonts w:ascii="宋体" w:hAnsi="宋体" w:cs="宋体"/>
                <w:kern w:val="0"/>
                <w:sz w:val="18"/>
                <w:szCs w:val="18"/>
              </w:rPr>
              <w:t>、</w:t>
            </w:r>
            <w:r>
              <w:rPr>
                <w:rFonts w:ascii="宋体" w:hAnsi="宋体" w:cs="宋体" w:hint="eastAsia"/>
                <w:kern w:val="0"/>
                <w:sz w:val="20"/>
                <w:szCs w:val="20"/>
              </w:rPr>
              <w:t>预算管理情况（20分）</w:t>
            </w:r>
          </w:p>
        </w:tc>
      </w:tr>
      <w:tr w:rsidR="00A83A4F" w14:paraId="4D7DBE26" w14:textId="77777777" w:rsidTr="005C0255">
        <w:trPr>
          <w:trHeight w:val="702"/>
        </w:trPr>
        <w:tc>
          <w:tcPr>
            <w:tcW w:w="290" w:type="pct"/>
            <w:vAlign w:val="center"/>
          </w:tcPr>
          <w:p w14:paraId="1F3D27B0"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一</w:t>
            </w:r>
            <w:r>
              <w:rPr>
                <w:rFonts w:ascii="宋体" w:hAnsi="宋体" w:cs="宋体"/>
                <w:kern w:val="0"/>
                <w:sz w:val="20"/>
                <w:szCs w:val="20"/>
              </w:rPr>
              <w:t>级指标</w:t>
            </w:r>
          </w:p>
        </w:tc>
        <w:tc>
          <w:tcPr>
            <w:tcW w:w="304" w:type="pct"/>
            <w:vAlign w:val="center"/>
          </w:tcPr>
          <w:p w14:paraId="08284875"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二</w:t>
            </w:r>
            <w:r>
              <w:rPr>
                <w:rFonts w:ascii="宋体" w:hAnsi="宋体" w:cs="宋体"/>
                <w:kern w:val="0"/>
                <w:sz w:val="20"/>
                <w:szCs w:val="20"/>
              </w:rPr>
              <w:t>级指标</w:t>
            </w:r>
          </w:p>
        </w:tc>
        <w:tc>
          <w:tcPr>
            <w:tcW w:w="353" w:type="pct"/>
            <w:vAlign w:val="center"/>
          </w:tcPr>
          <w:p w14:paraId="0C7068DA"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三</w:t>
            </w:r>
            <w:r>
              <w:rPr>
                <w:rFonts w:ascii="宋体" w:hAnsi="宋体" w:cs="宋体"/>
                <w:kern w:val="0"/>
                <w:sz w:val="20"/>
                <w:szCs w:val="20"/>
              </w:rPr>
              <w:t>级指标</w:t>
            </w:r>
          </w:p>
        </w:tc>
        <w:tc>
          <w:tcPr>
            <w:tcW w:w="353" w:type="pct"/>
            <w:vAlign w:val="center"/>
          </w:tcPr>
          <w:p w14:paraId="4F733D7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值</w:t>
            </w:r>
          </w:p>
        </w:tc>
        <w:tc>
          <w:tcPr>
            <w:tcW w:w="366" w:type="pct"/>
            <w:vAlign w:val="center"/>
          </w:tcPr>
          <w:p w14:paraId="13093ED8"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完成</w:t>
            </w:r>
            <w:r>
              <w:rPr>
                <w:rFonts w:ascii="宋体" w:hAnsi="宋体" w:cs="宋体"/>
                <w:kern w:val="0"/>
                <w:sz w:val="20"/>
                <w:szCs w:val="20"/>
              </w:rPr>
              <w:t>值</w:t>
            </w:r>
          </w:p>
        </w:tc>
        <w:tc>
          <w:tcPr>
            <w:tcW w:w="274" w:type="pct"/>
            <w:gridSpan w:val="2"/>
            <w:noWrap/>
            <w:vAlign w:val="center"/>
          </w:tcPr>
          <w:p w14:paraId="64BCA4AE"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分</w:t>
            </w:r>
            <w:r>
              <w:rPr>
                <w:rFonts w:ascii="宋体" w:hAnsi="宋体" w:cs="宋体"/>
                <w:kern w:val="0"/>
                <w:sz w:val="20"/>
                <w:szCs w:val="20"/>
              </w:rPr>
              <w:t>值</w:t>
            </w:r>
          </w:p>
        </w:tc>
        <w:tc>
          <w:tcPr>
            <w:tcW w:w="258" w:type="pct"/>
            <w:noWrap/>
            <w:vAlign w:val="center"/>
          </w:tcPr>
          <w:p w14:paraId="34069A9A"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得</w:t>
            </w:r>
            <w:r>
              <w:rPr>
                <w:rFonts w:ascii="宋体" w:hAnsi="宋体" w:cs="宋体"/>
                <w:kern w:val="0"/>
                <w:sz w:val="20"/>
                <w:szCs w:val="20"/>
              </w:rPr>
              <w:t>分</w:t>
            </w:r>
          </w:p>
        </w:tc>
        <w:tc>
          <w:tcPr>
            <w:tcW w:w="1363" w:type="pct"/>
            <w:gridSpan w:val="2"/>
            <w:vAlign w:val="center"/>
          </w:tcPr>
          <w:p w14:paraId="7C65D54A" w14:textId="77777777" w:rsidR="00A83A4F" w:rsidRDefault="00A83A4F" w:rsidP="005C0255">
            <w:pPr>
              <w:widowControl/>
              <w:jc w:val="center"/>
              <w:rPr>
                <w:rFonts w:ascii="宋体" w:hAnsi="宋体" w:cs="宋体"/>
                <w:b/>
                <w:bCs/>
                <w:kern w:val="0"/>
                <w:sz w:val="18"/>
                <w:szCs w:val="18"/>
              </w:rPr>
            </w:pPr>
            <w:r>
              <w:rPr>
                <w:rFonts w:ascii="宋体" w:hAnsi="宋体" w:cs="宋体" w:hint="eastAsia"/>
                <w:bCs/>
                <w:kern w:val="0"/>
                <w:sz w:val="18"/>
                <w:szCs w:val="18"/>
              </w:rPr>
              <w:t>指标</w:t>
            </w:r>
            <w:r>
              <w:rPr>
                <w:rFonts w:ascii="宋体" w:hAnsi="宋体" w:cs="宋体"/>
                <w:bCs/>
                <w:kern w:val="0"/>
                <w:sz w:val="18"/>
                <w:szCs w:val="18"/>
              </w:rPr>
              <w:t>解释</w:t>
            </w:r>
          </w:p>
        </w:tc>
        <w:tc>
          <w:tcPr>
            <w:tcW w:w="1439" w:type="pct"/>
            <w:vAlign w:val="center"/>
          </w:tcPr>
          <w:p w14:paraId="69B485CB" w14:textId="77777777" w:rsidR="00A83A4F" w:rsidRDefault="00A83A4F" w:rsidP="005C0255">
            <w:pPr>
              <w:widowControl/>
              <w:jc w:val="center"/>
              <w:rPr>
                <w:rFonts w:ascii="宋体" w:hAnsi="宋体" w:cs="宋体"/>
                <w:kern w:val="0"/>
                <w:sz w:val="18"/>
                <w:szCs w:val="18"/>
              </w:rPr>
            </w:pPr>
            <w:r>
              <w:rPr>
                <w:rFonts w:ascii="宋体" w:hAnsi="宋体" w:cs="宋体" w:hint="eastAsia"/>
                <w:kern w:val="0"/>
                <w:sz w:val="18"/>
                <w:szCs w:val="18"/>
              </w:rPr>
              <w:t>评</w:t>
            </w:r>
            <w:r>
              <w:rPr>
                <w:rFonts w:ascii="宋体" w:hAnsi="宋体" w:cs="宋体"/>
                <w:kern w:val="0"/>
                <w:sz w:val="18"/>
                <w:szCs w:val="18"/>
              </w:rPr>
              <w:t>分标准</w:t>
            </w:r>
          </w:p>
        </w:tc>
      </w:tr>
      <w:tr w:rsidR="00A83A4F" w14:paraId="231DB087" w14:textId="77777777" w:rsidTr="005C0255">
        <w:trPr>
          <w:trHeight w:val="1230"/>
        </w:trPr>
        <w:tc>
          <w:tcPr>
            <w:tcW w:w="290" w:type="pct"/>
            <w:vMerge w:val="restart"/>
            <w:vAlign w:val="center"/>
          </w:tcPr>
          <w:p w14:paraId="6BF485E1"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预算管理情况（20）</w:t>
            </w:r>
          </w:p>
        </w:tc>
        <w:tc>
          <w:tcPr>
            <w:tcW w:w="304" w:type="pct"/>
            <w:vMerge w:val="restart"/>
            <w:vAlign w:val="center"/>
          </w:tcPr>
          <w:p w14:paraId="1EC0ECEB"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财务管理（4）</w:t>
            </w:r>
          </w:p>
        </w:tc>
        <w:tc>
          <w:tcPr>
            <w:tcW w:w="353" w:type="pct"/>
            <w:vAlign w:val="center"/>
          </w:tcPr>
          <w:p w14:paraId="6A4DC7AA"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财务管理制度健全性</w:t>
            </w:r>
          </w:p>
        </w:tc>
        <w:tc>
          <w:tcPr>
            <w:tcW w:w="353" w:type="pct"/>
            <w:vAlign w:val="center"/>
          </w:tcPr>
          <w:p w14:paraId="44F1ABDC"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财务管理制度健全、完整、合</w:t>
            </w:r>
            <w:proofErr w:type="gramStart"/>
            <w:r>
              <w:rPr>
                <w:rFonts w:ascii="宋体" w:hAnsi="宋体" w:cs="宋体" w:hint="eastAsia"/>
                <w:kern w:val="0"/>
                <w:sz w:val="20"/>
                <w:szCs w:val="20"/>
              </w:rPr>
              <w:t>规</w:t>
            </w:r>
            <w:proofErr w:type="gramEnd"/>
          </w:p>
        </w:tc>
        <w:tc>
          <w:tcPr>
            <w:tcW w:w="366" w:type="pct"/>
            <w:vAlign w:val="center"/>
          </w:tcPr>
          <w:p w14:paraId="065AEE5E"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财务管理制度健全、完整、合</w:t>
            </w:r>
            <w:proofErr w:type="gramStart"/>
            <w:r>
              <w:rPr>
                <w:rFonts w:ascii="宋体" w:hAnsi="宋体" w:cs="宋体" w:hint="eastAsia"/>
                <w:kern w:val="0"/>
                <w:sz w:val="20"/>
                <w:szCs w:val="20"/>
              </w:rPr>
              <w:t>规</w:t>
            </w:r>
            <w:proofErr w:type="gramEnd"/>
            <w:r>
              <w:rPr>
                <w:rFonts w:ascii="宋体" w:hAnsi="宋体" w:cs="宋体" w:hint="eastAsia"/>
                <w:kern w:val="0"/>
                <w:sz w:val="20"/>
                <w:szCs w:val="20"/>
              </w:rPr>
              <w:t xml:space="preserve">　</w:t>
            </w:r>
          </w:p>
        </w:tc>
        <w:tc>
          <w:tcPr>
            <w:tcW w:w="274" w:type="pct"/>
            <w:gridSpan w:val="2"/>
            <w:noWrap/>
            <w:vAlign w:val="center"/>
          </w:tcPr>
          <w:p w14:paraId="69773EA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1</w:t>
            </w:r>
          </w:p>
        </w:tc>
        <w:tc>
          <w:tcPr>
            <w:tcW w:w="258" w:type="pct"/>
            <w:noWrap/>
            <w:vAlign w:val="center"/>
          </w:tcPr>
          <w:p w14:paraId="1EAB507B"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1　</w:t>
            </w:r>
          </w:p>
        </w:tc>
        <w:tc>
          <w:tcPr>
            <w:tcW w:w="1363" w:type="pct"/>
            <w:gridSpan w:val="2"/>
            <w:vAlign w:val="center"/>
          </w:tcPr>
          <w:p w14:paraId="2D3B40EC" w14:textId="77777777" w:rsidR="00A83A4F" w:rsidRDefault="00A83A4F" w:rsidP="005C0255">
            <w:pPr>
              <w:widowControl/>
              <w:jc w:val="left"/>
              <w:rPr>
                <w:rFonts w:ascii="宋体" w:hAnsi="宋体" w:cs="宋体"/>
                <w:kern w:val="0"/>
                <w:sz w:val="18"/>
                <w:szCs w:val="18"/>
              </w:rPr>
            </w:pPr>
            <w:r>
              <w:rPr>
                <w:rFonts w:ascii="宋体" w:hAnsi="宋体" w:cs="宋体" w:hint="eastAsia"/>
                <w:b/>
                <w:bCs/>
                <w:kern w:val="0"/>
                <w:sz w:val="18"/>
                <w:szCs w:val="18"/>
              </w:rPr>
              <w:t>财务管理制度健全性:</w:t>
            </w:r>
            <w:r>
              <w:rPr>
                <w:rFonts w:ascii="宋体" w:hAnsi="宋体" w:cs="宋体" w:hint="eastAsia"/>
                <w:kern w:val="0"/>
                <w:sz w:val="18"/>
                <w:szCs w:val="18"/>
              </w:rPr>
              <w:t>部门（单位）为加强财务管理、规范财务行为而制定的管理制度。</w:t>
            </w:r>
          </w:p>
        </w:tc>
        <w:tc>
          <w:tcPr>
            <w:tcW w:w="1439" w:type="pct"/>
            <w:vAlign w:val="center"/>
          </w:tcPr>
          <w:p w14:paraId="55366717"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①预算资金管理办法、绩效跟踪管理办法、资产管理办法等各项制度是否健全；②部门内部财务管理制度是否完整、合</w:t>
            </w:r>
            <w:proofErr w:type="gramStart"/>
            <w:r>
              <w:rPr>
                <w:rFonts w:ascii="宋体" w:hAnsi="宋体" w:cs="宋体" w:hint="eastAsia"/>
                <w:kern w:val="0"/>
                <w:sz w:val="18"/>
                <w:szCs w:val="18"/>
              </w:rPr>
              <w:t>规</w:t>
            </w:r>
            <w:proofErr w:type="gramEnd"/>
            <w:r>
              <w:rPr>
                <w:rFonts w:ascii="宋体" w:hAnsi="宋体" w:cs="宋体" w:hint="eastAsia"/>
                <w:kern w:val="0"/>
                <w:sz w:val="18"/>
                <w:szCs w:val="18"/>
              </w:rPr>
              <w:t>；③会计核算制度是否完整、合</w:t>
            </w:r>
            <w:proofErr w:type="gramStart"/>
            <w:r>
              <w:rPr>
                <w:rFonts w:ascii="宋体" w:hAnsi="宋体" w:cs="宋体" w:hint="eastAsia"/>
                <w:kern w:val="0"/>
                <w:sz w:val="18"/>
                <w:szCs w:val="18"/>
              </w:rPr>
              <w:t>规</w:t>
            </w:r>
            <w:proofErr w:type="gramEnd"/>
            <w:r>
              <w:rPr>
                <w:rFonts w:ascii="宋体" w:hAnsi="宋体" w:cs="宋体" w:hint="eastAsia"/>
                <w:kern w:val="0"/>
                <w:sz w:val="18"/>
                <w:szCs w:val="18"/>
              </w:rPr>
              <w:t>。每有一项不合格扣0.5分，扣完为止。</w:t>
            </w:r>
          </w:p>
        </w:tc>
      </w:tr>
      <w:tr w:rsidR="00A83A4F" w14:paraId="5AA0E280" w14:textId="77777777" w:rsidTr="005C0255">
        <w:trPr>
          <w:trHeight w:val="2220"/>
        </w:trPr>
        <w:tc>
          <w:tcPr>
            <w:tcW w:w="290" w:type="pct"/>
            <w:vMerge/>
            <w:vAlign w:val="center"/>
          </w:tcPr>
          <w:p w14:paraId="4509F659" w14:textId="77777777" w:rsidR="00A83A4F" w:rsidRDefault="00A83A4F" w:rsidP="005C0255">
            <w:pPr>
              <w:widowControl/>
              <w:jc w:val="left"/>
              <w:rPr>
                <w:rFonts w:ascii="宋体" w:hAnsi="宋体" w:cs="宋体"/>
                <w:kern w:val="0"/>
                <w:sz w:val="20"/>
                <w:szCs w:val="20"/>
              </w:rPr>
            </w:pPr>
          </w:p>
        </w:tc>
        <w:tc>
          <w:tcPr>
            <w:tcW w:w="304" w:type="pct"/>
            <w:vMerge/>
            <w:vAlign w:val="center"/>
          </w:tcPr>
          <w:p w14:paraId="2A3C7CDD" w14:textId="77777777" w:rsidR="00A83A4F" w:rsidRDefault="00A83A4F" w:rsidP="005C0255">
            <w:pPr>
              <w:widowControl/>
              <w:jc w:val="left"/>
              <w:rPr>
                <w:rFonts w:ascii="宋体" w:hAnsi="宋体" w:cs="宋体"/>
                <w:kern w:val="0"/>
                <w:sz w:val="20"/>
                <w:szCs w:val="20"/>
              </w:rPr>
            </w:pPr>
          </w:p>
        </w:tc>
        <w:tc>
          <w:tcPr>
            <w:tcW w:w="353" w:type="pct"/>
            <w:vAlign w:val="center"/>
          </w:tcPr>
          <w:p w14:paraId="6D8EFD87"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资金使用合</w:t>
            </w:r>
            <w:proofErr w:type="gramStart"/>
            <w:r>
              <w:rPr>
                <w:rFonts w:ascii="宋体" w:hAnsi="宋体" w:cs="宋体" w:hint="eastAsia"/>
                <w:kern w:val="0"/>
                <w:sz w:val="20"/>
                <w:szCs w:val="20"/>
              </w:rPr>
              <w:t>规</w:t>
            </w:r>
            <w:proofErr w:type="gramEnd"/>
            <w:r>
              <w:rPr>
                <w:rFonts w:ascii="宋体" w:hAnsi="宋体" w:cs="宋体" w:hint="eastAsia"/>
                <w:kern w:val="0"/>
                <w:sz w:val="20"/>
                <w:szCs w:val="20"/>
              </w:rPr>
              <w:t>性和安全性</w:t>
            </w:r>
          </w:p>
        </w:tc>
        <w:tc>
          <w:tcPr>
            <w:tcW w:w="353" w:type="pct"/>
            <w:vAlign w:val="center"/>
          </w:tcPr>
          <w:p w14:paraId="21A11CAE"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按照财务管理制度的规定开支，开支范围符合规定</w:t>
            </w:r>
          </w:p>
        </w:tc>
        <w:tc>
          <w:tcPr>
            <w:tcW w:w="366" w:type="pct"/>
            <w:vAlign w:val="center"/>
          </w:tcPr>
          <w:p w14:paraId="3CD603C5"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按财务管理制度的规定开支，开支范围符合规定　</w:t>
            </w:r>
          </w:p>
        </w:tc>
        <w:tc>
          <w:tcPr>
            <w:tcW w:w="274" w:type="pct"/>
            <w:gridSpan w:val="2"/>
            <w:noWrap/>
            <w:vAlign w:val="center"/>
          </w:tcPr>
          <w:p w14:paraId="795B7E1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2</w:t>
            </w:r>
          </w:p>
        </w:tc>
        <w:tc>
          <w:tcPr>
            <w:tcW w:w="258" w:type="pct"/>
            <w:noWrap/>
            <w:vAlign w:val="center"/>
          </w:tcPr>
          <w:p w14:paraId="4602582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2</w:t>
            </w:r>
          </w:p>
        </w:tc>
        <w:tc>
          <w:tcPr>
            <w:tcW w:w="1363" w:type="pct"/>
            <w:gridSpan w:val="2"/>
            <w:vAlign w:val="center"/>
          </w:tcPr>
          <w:p w14:paraId="62FBE757" w14:textId="77777777" w:rsidR="00A83A4F" w:rsidRDefault="00A83A4F" w:rsidP="005C0255">
            <w:pPr>
              <w:widowControl/>
              <w:jc w:val="left"/>
              <w:rPr>
                <w:rFonts w:ascii="宋体" w:hAnsi="宋体" w:cs="宋体"/>
                <w:kern w:val="0"/>
                <w:sz w:val="18"/>
                <w:szCs w:val="18"/>
              </w:rPr>
            </w:pPr>
            <w:r>
              <w:rPr>
                <w:rFonts w:ascii="宋体" w:hAnsi="宋体" w:cs="宋体" w:hint="eastAsia"/>
                <w:b/>
                <w:bCs/>
                <w:kern w:val="0"/>
                <w:sz w:val="18"/>
                <w:szCs w:val="18"/>
              </w:rPr>
              <w:t>资金使用合</w:t>
            </w:r>
            <w:proofErr w:type="gramStart"/>
            <w:r>
              <w:rPr>
                <w:rFonts w:ascii="宋体" w:hAnsi="宋体" w:cs="宋体" w:hint="eastAsia"/>
                <w:b/>
                <w:bCs/>
                <w:kern w:val="0"/>
                <w:sz w:val="18"/>
                <w:szCs w:val="18"/>
              </w:rPr>
              <w:t>规</w:t>
            </w:r>
            <w:proofErr w:type="gramEnd"/>
            <w:r>
              <w:rPr>
                <w:rFonts w:ascii="宋体" w:hAnsi="宋体" w:cs="宋体" w:hint="eastAsia"/>
                <w:b/>
                <w:bCs/>
                <w:kern w:val="0"/>
                <w:sz w:val="18"/>
                <w:szCs w:val="18"/>
              </w:rPr>
              <w:t>性和安全性:</w:t>
            </w:r>
            <w:r>
              <w:rPr>
                <w:rFonts w:ascii="宋体" w:hAnsi="宋体" w:cs="宋体" w:hint="eastAsia"/>
                <w:kern w:val="0"/>
                <w:sz w:val="18"/>
                <w:szCs w:val="18"/>
              </w:rPr>
              <w:t>部门（单位）使用预算资金是否符合相关的预算财务管理制度的规定，是否符合相关规定的开支范围，用以反映考核部门（单位）预算资金的规范运行和安全运行情况。</w:t>
            </w:r>
          </w:p>
        </w:tc>
        <w:tc>
          <w:tcPr>
            <w:tcW w:w="1439" w:type="pct"/>
            <w:vAlign w:val="center"/>
          </w:tcPr>
          <w:p w14:paraId="74E6F062"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A83A4F" w14:paraId="0F14C866" w14:textId="77777777" w:rsidTr="005C0255">
        <w:trPr>
          <w:trHeight w:val="1448"/>
        </w:trPr>
        <w:tc>
          <w:tcPr>
            <w:tcW w:w="290" w:type="pct"/>
            <w:vMerge/>
            <w:vAlign w:val="center"/>
          </w:tcPr>
          <w:p w14:paraId="691E2EED" w14:textId="77777777" w:rsidR="00A83A4F" w:rsidRDefault="00A83A4F" w:rsidP="005C0255">
            <w:pPr>
              <w:widowControl/>
              <w:jc w:val="left"/>
              <w:rPr>
                <w:rFonts w:ascii="宋体" w:hAnsi="宋体" w:cs="宋体"/>
                <w:kern w:val="0"/>
                <w:sz w:val="20"/>
                <w:szCs w:val="20"/>
              </w:rPr>
            </w:pPr>
          </w:p>
        </w:tc>
        <w:tc>
          <w:tcPr>
            <w:tcW w:w="304" w:type="pct"/>
            <w:vMerge/>
            <w:vAlign w:val="center"/>
          </w:tcPr>
          <w:p w14:paraId="45FB1F8D" w14:textId="77777777" w:rsidR="00A83A4F" w:rsidRDefault="00A83A4F" w:rsidP="005C0255">
            <w:pPr>
              <w:widowControl/>
              <w:jc w:val="left"/>
              <w:rPr>
                <w:rFonts w:ascii="宋体" w:hAnsi="宋体" w:cs="宋体"/>
                <w:kern w:val="0"/>
                <w:sz w:val="20"/>
                <w:szCs w:val="20"/>
              </w:rPr>
            </w:pPr>
          </w:p>
        </w:tc>
        <w:tc>
          <w:tcPr>
            <w:tcW w:w="353" w:type="pct"/>
            <w:vAlign w:val="center"/>
          </w:tcPr>
          <w:p w14:paraId="4DF63BD0"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会计基础信息完善性</w:t>
            </w:r>
          </w:p>
        </w:tc>
        <w:tc>
          <w:tcPr>
            <w:tcW w:w="353" w:type="pct"/>
            <w:vAlign w:val="center"/>
          </w:tcPr>
          <w:p w14:paraId="7A61815C"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会计基础信息真实、完整、准确　</w:t>
            </w:r>
          </w:p>
        </w:tc>
        <w:tc>
          <w:tcPr>
            <w:tcW w:w="366" w:type="pct"/>
            <w:vAlign w:val="center"/>
          </w:tcPr>
          <w:p w14:paraId="09ACAEB8"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会计基础信息真实、完整、准确　</w:t>
            </w:r>
          </w:p>
        </w:tc>
        <w:tc>
          <w:tcPr>
            <w:tcW w:w="274" w:type="pct"/>
            <w:gridSpan w:val="2"/>
            <w:noWrap/>
            <w:vAlign w:val="center"/>
          </w:tcPr>
          <w:p w14:paraId="40B78BE8"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1</w:t>
            </w:r>
          </w:p>
        </w:tc>
        <w:tc>
          <w:tcPr>
            <w:tcW w:w="258" w:type="pct"/>
            <w:noWrap/>
            <w:vAlign w:val="center"/>
          </w:tcPr>
          <w:p w14:paraId="5C7F0C8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1　</w:t>
            </w:r>
          </w:p>
        </w:tc>
        <w:tc>
          <w:tcPr>
            <w:tcW w:w="1363" w:type="pct"/>
            <w:gridSpan w:val="2"/>
            <w:vAlign w:val="center"/>
          </w:tcPr>
          <w:p w14:paraId="1111BC85" w14:textId="77777777" w:rsidR="00A83A4F" w:rsidRDefault="00A83A4F" w:rsidP="005C0255">
            <w:pPr>
              <w:widowControl/>
              <w:jc w:val="left"/>
              <w:rPr>
                <w:rFonts w:ascii="宋体" w:hAnsi="宋体" w:cs="宋体"/>
                <w:kern w:val="0"/>
                <w:sz w:val="18"/>
                <w:szCs w:val="18"/>
              </w:rPr>
            </w:pPr>
            <w:r>
              <w:rPr>
                <w:rFonts w:ascii="宋体" w:hAnsi="宋体" w:cs="宋体" w:hint="eastAsia"/>
                <w:b/>
                <w:bCs/>
                <w:kern w:val="0"/>
                <w:sz w:val="18"/>
                <w:szCs w:val="18"/>
              </w:rPr>
              <w:t>会计基础信息完善性:</w:t>
            </w:r>
            <w:r>
              <w:rPr>
                <w:rFonts w:ascii="宋体" w:hAnsi="宋体" w:cs="宋体" w:hint="eastAsia"/>
                <w:kern w:val="0"/>
                <w:sz w:val="18"/>
                <w:szCs w:val="18"/>
              </w:rPr>
              <w:t>部门（单位）会计基础信息情况。</w:t>
            </w:r>
          </w:p>
        </w:tc>
        <w:tc>
          <w:tcPr>
            <w:tcW w:w="1439" w:type="pct"/>
            <w:vAlign w:val="center"/>
          </w:tcPr>
          <w:p w14:paraId="7079E360"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①基础数据信息和会计信息资料是否真实；②基础数据信息和会计信息资料是否完整；③基础数据信息和会计信息资料是否准确。每有一项不合格扣0.5分，扣完为止。</w:t>
            </w:r>
          </w:p>
        </w:tc>
      </w:tr>
      <w:tr w:rsidR="00A83A4F" w14:paraId="3A9FF740" w14:textId="77777777" w:rsidTr="005C0255">
        <w:trPr>
          <w:trHeight w:val="2117"/>
        </w:trPr>
        <w:tc>
          <w:tcPr>
            <w:tcW w:w="290" w:type="pct"/>
            <w:vMerge/>
            <w:vAlign w:val="center"/>
          </w:tcPr>
          <w:p w14:paraId="2B58A189" w14:textId="77777777" w:rsidR="00A83A4F" w:rsidRDefault="00A83A4F" w:rsidP="005C0255">
            <w:pPr>
              <w:widowControl/>
              <w:jc w:val="left"/>
              <w:rPr>
                <w:rFonts w:ascii="宋体" w:hAnsi="宋体" w:cs="宋体"/>
                <w:kern w:val="0"/>
                <w:sz w:val="20"/>
                <w:szCs w:val="20"/>
              </w:rPr>
            </w:pPr>
          </w:p>
        </w:tc>
        <w:tc>
          <w:tcPr>
            <w:tcW w:w="304" w:type="pct"/>
            <w:vAlign w:val="center"/>
          </w:tcPr>
          <w:p w14:paraId="0239CC41"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资产管理（4）</w:t>
            </w:r>
          </w:p>
        </w:tc>
        <w:tc>
          <w:tcPr>
            <w:tcW w:w="353" w:type="pct"/>
            <w:vAlign w:val="center"/>
          </w:tcPr>
          <w:p w14:paraId="7E5D980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资产管理规范性</w:t>
            </w:r>
          </w:p>
        </w:tc>
        <w:tc>
          <w:tcPr>
            <w:tcW w:w="353" w:type="pct"/>
            <w:vAlign w:val="center"/>
          </w:tcPr>
          <w:p w14:paraId="679E2A25"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资产安全完整、合理配置、使用和处置规范</w:t>
            </w:r>
          </w:p>
        </w:tc>
        <w:tc>
          <w:tcPr>
            <w:tcW w:w="366" w:type="pct"/>
            <w:vAlign w:val="center"/>
          </w:tcPr>
          <w:p w14:paraId="39C3CA0C"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资产安全完整、合理配置、使用和处置规范</w:t>
            </w:r>
          </w:p>
        </w:tc>
        <w:tc>
          <w:tcPr>
            <w:tcW w:w="274" w:type="pct"/>
            <w:gridSpan w:val="2"/>
            <w:vAlign w:val="center"/>
          </w:tcPr>
          <w:p w14:paraId="272B0AD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4</w:t>
            </w:r>
          </w:p>
        </w:tc>
        <w:tc>
          <w:tcPr>
            <w:tcW w:w="258" w:type="pct"/>
            <w:vAlign w:val="center"/>
          </w:tcPr>
          <w:p w14:paraId="394AF9AC"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4</w:t>
            </w:r>
          </w:p>
        </w:tc>
        <w:tc>
          <w:tcPr>
            <w:tcW w:w="1363" w:type="pct"/>
            <w:gridSpan w:val="2"/>
            <w:vAlign w:val="center"/>
          </w:tcPr>
          <w:p w14:paraId="0C591E18" w14:textId="77777777" w:rsidR="00A83A4F" w:rsidRDefault="00A83A4F" w:rsidP="005C0255">
            <w:pPr>
              <w:widowControl/>
              <w:jc w:val="left"/>
              <w:rPr>
                <w:rFonts w:ascii="宋体" w:hAnsi="宋体" w:cs="宋体"/>
                <w:kern w:val="0"/>
                <w:sz w:val="18"/>
                <w:szCs w:val="18"/>
              </w:rPr>
            </w:pPr>
            <w:r>
              <w:rPr>
                <w:rFonts w:ascii="宋体" w:hAnsi="宋体" w:cs="宋体" w:hint="eastAsia"/>
                <w:b/>
                <w:bCs/>
                <w:kern w:val="0"/>
                <w:sz w:val="18"/>
                <w:szCs w:val="18"/>
              </w:rPr>
              <w:t>资产管理规范性:</w:t>
            </w:r>
            <w:r>
              <w:rPr>
                <w:rFonts w:ascii="宋体" w:hAnsi="宋体" w:cs="宋体" w:hint="eastAsia"/>
                <w:kern w:val="0"/>
                <w:sz w:val="18"/>
                <w:szCs w:val="18"/>
              </w:rPr>
              <w:t>部门（单位）的资产是否保持安全完整，资产配置是否合理，资产使用和资产处理是否规范，用以反映和考核部门（单位）资产管理的整体水平。</w:t>
            </w:r>
          </w:p>
        </w:tc>
        <w:tc>
          <w:tcPr>
            <w:tcW w:w="1439" w:type="pct"/>
            <w:vAlign w:val="center"/>
          </w:tcPr>
          <w:p w14:paraId="51E433B1"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A83A4F" w14:paraId="04666ED1" w14:textId="77777777" w:rsidTr="005C0255">
        <w:trPr>
          <w:trHeight w:val="558"/>
        </w:trPr>
        <w:tc>
          <w:tcPr>
            <w:tcW w:w="290" w:type="pct"/>
            <w:vMerge/>
            <w:vAlign w:val="center"/>
          </w:tcPr>
          <w:p w14:paraId="25DD25F2" w14:textId="77777777" w:rsidR="00A83A4F" w:rsidRDefault="00A83A4F" w:rsidP="005C0255">
            <w:pPr>
              <w:widowControl/>
              <w:jc w:val="left"/>
              <w:rPr>
                <w:rFonts w:ascii="宋体" w:hAnsi="宋体" w:cs="宋体"/>
                <w:kern w:val="0"/>
                <w:sz w:val="20"/>
                <w:szCs w:val="20"/>
              </w:rPr>
            </w:pPr>
          </w:p>
        </w:tc>
        <w:tc>
          <w:tcPr>
            <w:tcW w:w="304" w:type="pct"/>
            <w:vAlign w:val="center"/>
          </w:tcPr>
          <w:p w14:paraId="30058AA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绩效管理（4）</w:t>
            </w:r>
          </w:p>
        </w:tc>
        <w:tc>
          <w:tcPr>
            <w:tcW w:w="353" w:type="pct"/>
            <w:vAlign w:val="center"/>
          </w:tcPr>
          <w:p w14:paraId="5FA43AE5"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绩效管理情况</w:t>
            </w:r>
          </w:p>
        </w:tc>
        <w:tc>
          <w:tcPr>
            <w:tcW w:w="353" w:type="pct"/>
            <w:vAlign w:val="center"/>
          </w:tcPr>
          <w:p w14:paraId="3A745F6C"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及时对绩效信息进行汇总整理，对绩效目标偏离及时矫正</w:t>
            </w:r>
          </w:p>
        </w:tc>
        <w:tc>
          <w:tcPr>
            <w:tcW w:w="366" w:type="pct"/>
            <w:vAlign w:val="center"/>
          </w:tcPr>
          <w:p w14:paraId="1D7D9238"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及时对绩效信息进行汇总整理，对绩效目标偏离矫正</w:t>
            </w:r>
          </w:p>
        </w:tc>
        <w:tc>
          <w:tcPr>
            <w:tcW w:w="274" w:type="pct"/>
            <w:gridSpan w:val="2"/>
            <w:vAlign w:val="center"/>
          </w:tcPr>
          <w:p w14:paraId="755F3BF7"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4</w:t>
            </w:r>
          </w:p>
        </w:tc>
        <w:tc>
          <w:tcPr>
            <w:tcW w:w="258" w:type="pct"/>
            <w:vAlign w:val="center"/>
          </w:tcPr>
          <w:p w14:paraId="618C79D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4　</w:t>
            </w:r>
          </w:p>
        </w:tc>
        <w:tc>
          <w:tcPr>
            <w:tcW w:w="1363" w:type="pct"/>
            <w:gridSpan w:val="2"/>
            <w:vAlign w:val="center"/>
          </w:tcPr>
          <w:p w14:paraId="652A80AC" w14:textId="77777777" w:rsidR="00A83A4F" w:rsidRDefault="00A83A4F" w:rsidP="005C0255">
            <w:pPr>
              <w:widowControl/>
              <w:jc w:val="left"/>
              <w:rPr>
                <w:rFonts w:ascii="宋体" w:hAnsi="宋体" w:cs="宋体"/>
                <w:kern w:val="0"/>
                <w:sz w:val="18"/>
                <w:szCs w:val="18"/>
              </w:rPr>
            </w:pPr>
            <w:r>
              <w:rPr>
                <w:rFonts w:ascii="宋体" w:hAnsi="宋体" w:cs="宋体" w:hint="eastAsia"/>
                <w:b/>
                <w:bCs/>
                <w:kern w:val="0"/>
                <w:sz w:val="18"/>
                <w:szCs w:val="18"/>
              </w:rPr>
              <w:t>绩效管理情况:</w:t>
            </w:r>
            <w:r>
              <w:rPr>
                <w:rFonts w:ascii="宋体" w:hAnsi="宋体" w:cs="宋体" w:hint="eastAsia"/>
                <w:kern w:val="0"/>
                <w:sz w:val="18"/>
                <w:szCs w:val="18"/>
              </w:rPr>
              <w:t>考核部门（单位）在绩效管理信息的汇总和应用情况。</w:t>
            </w:r>
          </w:p>
        </w:tc>
        <w:tc>
          <w:tcPr>
            <w:tcW w:w="1439" w:type="pct"/>
            <w:vAlign w:val="center"/>
          </w:tcPr>
          <w:p w14:paraId="2A972B57"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①部门（单位）是否及时对绩效信息进行汇总分析整理；②部门（单位）是否对绩效目标偏离情况及时进行矫正。每有一项不合格扣2分。</w:t>
            </w:r>
          </w:p>
        </w:tc>
      </w:tr>
      <w:tr w:rsidR="00A83A4F" w14:paraId="57B3494D" w14:textId="77777777" w:rsidTr="005C0255">
        <w:trPr>
          <w:trHeight w:val="488"/>
        </w:trPr>
        <w:tc>
          <w:tcPr>
            <w:tcW w:w="290" w:type="pct"/>
            <w:vMerge/>
            <w:vAlign w:val="center"/>
          </w:tcPr>
          <w:p w14:paraId="68B602F8" w14:textId="77777777" w:rsidR="00A83A4F" w:rsidRDefault="00A83A4F" w:rsidP="005C0255">
            <w:pPr>
              <w:widowControl/>
              <w:jc w:val="left"/>
              <w:rPr>
                <w:rFonts w:ascii="宋体" w:hAnsi="宋体" w:cs="宋体"/>
                <w:kern w:val="0"/>
                <w:sz w:val="20"/>
                <w:szCs w:val="20"/>
              </w:rPr>
            </w:pPr>
          </w:p>
        </w:tc>
        <w:tc>
          <w:tcPr>
            <w:tcW w:w="304" w:type="pct"/>
            <w:vAlign w:val="center"/>
          </w:tcPr>
          <w:p w14:paraId="299CC308"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指标　</w:t>
            </w:r>
          </w:p>
        </w:tc>
        <w:tc>
          <w:tcPr>
            <w:tcW w:w="706" w:type="pct"/>
            <w:gridSpan w:val="2"/>
            <w:vAlign w:val="center"/>
          </w:tcPr>
          <w:p w14:paraId="7DF2C2B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2020年</w:t>
            </w:r>
          </w:p>
        </w:tc>
        <w:tc>
          <w:tcPr>
            <w:tcW w:w="366" w:type="pct"/>
            <w:vAlign w:val="center"/>
          </w:tcPr>
          <w:p w14:paraId="65244117"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2021年</w:t>
            </w:r>
          </w:p>
        </w:tc>
        <w:tc>
          <w:tcPr>
            <w:tcW w:w="274" w:type="pct"/>
            <w:gridSpan w:val="2"/>
            <w:vAlign w:val="center"/>
          </w:tcPr>
          <w:p w14:paraId="3AE1F72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分值</w:t>
            </w:r>
          </w:p>
        </w:tc>
        <w:tc>
          <w:tcPr>
            <w:tcW w:w="258" w:type="pct"/>
            <w:vAlign w:val="center"/>
          </w:tcPr>
          <w:p w14:paraId="09D29CC9"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得分</w:t>
            </w:r>
          </w:p>
        </w:tc>
        <w:tc>
          <w:tcPr>
            <w:tcW w:w="1363" w:type="pct"/>
            <w:gridSpan w:val="2"/>
            <w:vAlign w:val="center"/>
          </w:tcPr>
          <w:p w14:paraId="6FD57ECB" w14:textId="77777777" w:rsidR="00A83A4F" w:rsidRDefault="00A83A4F" w:rsidP="005C0255">
            <w:pPr>
              <w:widowControl/>
              <w:jc w:val="center"/>
              <w:rPr>
                <w:rFonts w:ascii="宋体" w:hAnsi="宋体" w:cs="宋体"/>
                <w:kern w:val="0"/>
                <w:sz w:val="20"/>
                <w:szCs w:val="20"/>
              </w:rPr>
            </w:pPr>
            <w:r>
              <w:rPr>
                <w:rFonts w:ascii="宋体" w:hAnsi="宋体" w:cs="宋体" w:hint="eastAsia"/>
                <w:bCs/>
                <w:kern w:val="0"/>
                <w:sz w:val="18"/>
                <w:szCs w:val="18"/>
              </w:rPr>
              <w:t>指标</w:t>
            </w:r>
            <w:r>
              <w:rPr>
                <w:rFonts w:ascii="宋体" w:hAnsi="宋体" w:cs="宋体"/>
                <w:bCs/>
                <w:kern w:val="0"/>
                <w:sz w:val="18"/>
                <w:szCs w:val="18"/>
              </w:rPr>
              <w:t>解释</w:t>
            </w:r>
          </w:p>
        </w:tc>
        <w:tc>
          <w:tcPr>
            <w:tcW w:w="1439" w:type="pct"/>
            <w:vAlign w:val="center"/>
          </w:tcPr>
          <w:p w14:paraId="6C6E1F4A" w14:textId="77777777" w:rsidR="00A83A4F" w:rsidRDefault="00A83A4F" w:rsidP="005C0255">
            <w:pPr>
              <w:widowControl/>
              <w:jc w:val="center"/>
              <w:rPr>
                <w:rFonts w:eastAsia="Times New Roman"/>
                <w:kern w:val="0"/>
                <w:sz w:val="20"/>
                <w:szCs w:val="20"/>
              </w:rPr>
            </w:pPr>
            <w:r>
              <w:rPr>
                <w:rFonts w:ascii="宋体" w:hAnsi="宋体" w:cs="宋体" w:hint="eastAsia"/>
                <w:kern w:val="0"/>
                <w:sz w:val="18"/>
                <w:szCs w:val="18"/>
              </w:rPr>
              <w:t>评</w:t>
            </w:r>
            <w:r>
              <w:rPr>
                <w:rFonts w:ascii="宋体" w:hAnsi="宋体" w:cs="宋体"/>
                <w:kern w:val="0"/>
                <w:sz w:val="18"/>
                <w:szCs w:val="18"/>
              </w:rPr>
              <w:t>分标准</w:t>
            </w:r>
          </w:p>
        </w:tc>
      </w:tr>
      <w:tr w:rsidR="00A83A4F" w14:paraId="2854E255" w14:textId="77777777" w:rsidTr="005C0255">
        <w:trPr>
          <w:trHeight w:val="1702"/>
        </w:trPr>
        <w:tc>
          <w:tcPr>
            <w:tcW w:w="290" w:type="pct"/>
            <w:vMerge/>
            <w:vAlign w:val="center"/>
          </w:tcPr>
          <w:p w14:paraId="140FECB6" w14:textId="77777777" w:rsidR="00A83A4F" w:rsidRDefault="00A83A4F" w:rsidP="005C0255">
            <w:pPr>
              <w:widowControl/>
              <w:jc w:val="left"/>
              <w:rPr>
                <w:rFonts w:ascii="宋体" w:hAnsi="宋体" w:cs="宋体"/>
                <w:kern w:val="0"/>
                <w:sz w:val="20"/>
                <w:szCs w:val="20"/>
              </w:rPr>
            </w:pPr>
          </w:p>
        </w:tc>
        <w:tc>
          <w:tcPr>
            <w:tcW w:w="304" w:type="pct"/>
            <w:vAlign w:val="center"/>
          </w:tcPr>
          <w:p w14:paraId="41F8BE82" w14:textId="77777777" w:rsidR="00A83A4F" w:rsidRDefault="00A83A4F" w:rsidP="005C0255">
            <w:pPr>
              <w:widowControl/>
              <w:rPr>
                <w:rFonts w:ascii="宋体" w:hAnsi="宋体" w:cs="宋体"/>
                <w:kern w:val="0"/>
                <w:sz w:val="20"/>
                <w:szCs w:val="20"/>
              </w:rPr>
            </w:pPr>
            <w:r>
              <w:rPr>
                <w:rFonts w:ascii="宋体" w:hAnsi="宋体" w:cs="宋体" w:hint="eastAsia"/>
                <w:kern w:val="0"/>
                <w:sz w:val="20"/>
                <w:szCs w:val="20"/>
              </w:rPr>
              <w:t>结转结余率（4）</w:t>
            </w:r>
          </w:p>
        </w:tc>
        <w:tc>
          <w:tcPr>
            <w:tcW w:w="706" w:type="pct"/>
            <w:gridSpan w:val="2"/>
            <w:vAlign w:val="center"/>
          </w:tcPr>
          <w:p w14:paraId="7EB16A7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　9.25%</w:t>
            </w:r>
          </w:p>
        </w:tc>
        <w:tc>
          <w:tcPr>
            <w:tcW w:w="366" w:type="pct"/>
            <w:vAlign w:val="center"/>
          </w:tcPr>
          <w:p w14:paraId="774F9234"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8.36%　</w:t>
            </w:r>
          </w:p>
        </w:tc>
        <w:tc>
          <w:tcPr>
            <w:tcW w:w="274" w:type="pct"/>
            <w:gridSpan w:val="2"/>
            <w:vAlign w:val="center"/>
          </w:tcPr>
          <w:p w14:paraId="42A8CFB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4</w:t>
            </w:r>
          </w:p>
        </w:tc>
        <w:tc>
          <w:tcPr>
            <w:tcW w:w="258" w:type="pct"/>
            <w:vAlign w:val="center"/>
          </w:tcPr>
          <w:p w14:paraId="6134D4C6"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4　</w:t>
            </w:r>
          </w:p>
        </w:tc>
        <w:tc>
          <w:tcPr>
            <w:tcW w:w="1363" w:type="pct"/>
            <w:gridSpan w:val="2"/>
            <w:vAlign w:val="center"/>
          </w:tcPr>
          <w:p w14:paraId="42D3AC76"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结转结余率=结转结余总额/支出预算数×100%。</w:t>
            </w:r>
          </w:p>
          <w:p w14:paraId="4D8C005C"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结转结余总额：部门（单位）本年度的结转资金与结余资金之</w:t>
            </w:r>
            <w:proofErr w:type="gramStart"/>
            <w:r>
              <w:rPr>
                <w:rFonts w:ascii="宋体" w:hAnsi="宋体" w:cs="宋体" w:hint="eastAsia"/>
                <w:kern w:val="0"/>
                <w:sz w:val="18"/>
                <w:szCs w:val="18"/>
              </w:rPr>
              <w:t>和</w:t>
            </w:r>
            <w:proofErr w:type="gramEnd"/>
            <w:r>
              <w:rPr>
                <w:rFonts w:ascii="宋体" w:hAnsi="宋体" w:cs="宋体" w:hint="eastAsia"/>
                <w:kern w:val="0"/>
                <w:sz w:val="18"/>
                <w:szCs w:val="18"/>
              </w:rPr>
              <w:t>。</w:t>
            </w:r>
          </w:p>
        </w:tc>
        <w:tc>
          <w:tcPr>
            <w:tcW w:w="1439" w:type="pct"/>
            <w:vAlign w:val="center"/>
          </w:tcPr>
          <w:p w14:paraId="0EF6ACEE"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部门结转结余率低于上年的不扣分；高于上年结余率，每高出1个百分点扣0.4分，扣完为止。（说明：预算调整和结转结余指标，如</w:t>
            </w:r>
            <w:proofErr w:type="gramStart"/>
            <w:r>
              <w:rPr>
                <w:rFonts w:ascii="宋体" w:hAnsi="宋体" w:cs="宋体" w:hint="eastAsia"/>
                <w:kern w:val="0"/>
                <w:sz w:val="18"/>
                <w:szCs w:val="18"/>
              </w:rPr>
              <w:t>非预算</w:t>
            </w:r>
            <w:proofErr w:type="gramEnd"/>
            <w:r>
              <w:rPr>
                <w:rFonts w:ascii="宋体" w:hAnsi="宋体" w:cs="宋体" w:hint="eastAsia"/>
                <w:kern w:val="0"/>
                <w:sz w:val="18"/>
                <w:szCs w:val="18"/>
              </w:rPr>
              <w:t>部门主观因素导致扣分的，在评分结果征求意见环节，经与相关部门预算主管处室共同研究，可作为例外情况酌情考虑。）</w:t>
            </w:r>
          </w:p>
        </w:tc>
      </w:tr>
      <w:tr w:rsidR="00A83A4F" w14:paraId="326CB41C" w14:textId="77777777" w:rsidTr="005C0255">
        <w:trPr>
          <w:trHeight w:val="90"/>
        </w:trPr>
        <w:tc>
          <w:tcPr>
            <w:tcW w:w="290" w:type="pct"/>
            <w:vMerge/>
            <w:vAlign w:val="center"/>
          </w:tcPr>
          <w:p w14:paraId="5B7B8F60" w14:textId="77777777" w:rsidR="00A83A4F" w:rsidRDefault="00A83A4F" w:rsidP="005C0255">
            <w:pPr>
              <w:widowControl/>
              <w:jc w:val="left"/>
              <w:rPr>
                <w:rFonts w:ascii="宋体" w:hAnsi="宋体" w:cs="宋体"/>
                <w:kern w:val="0"/>
                <w:sz w:val="20"/>
                <w:szCs w:val="20"/>
              </w:rPr>
            </w:pPr>
          </w:p>
        </w:tc>
        <w:tc>
          <w:tcPr>
            <w:tcW w:w="304" w:type="pct"/>
            <w:vAlign w:val="center"/>
          </w:tcPr>
          <w:p w14:paraId="2E382E11" w14:textId="77777777" w:rsidR="00A83A4F" w:rsidRDefault="00A83A4F" w:rsidP="005C0255">
            <w:pPr>
              <w:widowControl/>
              <w:rPr>
                <w:rFonts w:ascii="宋体" w:hAnsi="宋体" w:cs="宋体"/>
                <w:kern w:val="0"/>
                <w:sz w:val="20"/>
                <w:szCs w:val="20"/>
              </w:rPr>
            </w:pPr>
            <w:r>
              <w:rPr>
                <w:rFonts w:ascii="宋体" w:hAnsi="宋体" w:cs="宋体" w:hint="eastAsia"/>
                <w:kern w:val="0"/>
                <w:sz w:val="20"/>
                <w:szCs w:val="20"/>
              </w:rPr>
              <w:t>部门预决算差异率（4）</w:t>
            </w:r>
          </w:p>
        </w:tc>
        <w:tc>
          <w:tcPr>
            <w:tcW w:w="706" w:type="pct"/>
            <w:gridSpan w:val="2"/>
            <w:vAlign w:val="center"/>
          </w:tcPr>
          <w:p w14:paraId="3C4C13FF"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w:t>
            </w:r>
          </w:p>
        </w:tc>
        <w:tc>
          <w:tcPr>
            <w:tcW w:w="366" w:type="pct"/>
            <w:vAlign w:val="center"/>
          </w:tcPr>
          <w:p w14:paraId="4DA804F6" w14:textId="77777777" w:rsidR="00A83A4F" w:rsidRPr="0084170B" w:rsidRDefault="0084606E" w:rsidP="00424C9C">
            <w:pPr>
              <w:widowControl/>
              <w:jc w:val="center"/>
              <w:rPr>
                <w:rFonts w:ascii="宋体" w:hAnsi="宋体" w:cs="宋体"/>
                <w:kern w:val="0"/>
                <w:sz w:val="20"/>
                <w:szCs w:val="20"/>
              </w:rPr>
            </w:pPr>
            <w:r w:rsidRPr="0084170B">
              <w:rPr>
                <w:rFonts w:ascii="宋体" w:hAnsi="宋体" w:cs="宋体" w:hint="eastAsia"/>
                <w:kern w:val="0"/>
                <w:sz w:val="20"/>
                <w:szCs w:val="20"/>
              </w:rPr>
              <w:t>32.23</w:t>
            </w:r>
            <w:r w:rsidR="00A83A4F" w:rsidRPr="0084170B">
              <w:rPr>
                <w:rFonts w:ascii="宋体" w:hAnsi="宋体" w:cs="宋体" w:hint="eastAsia"/>
                <w:kern w:val="0"/>
                <w:sz w:val="20"/>
                <w:szCs w:val="20"/>
              </w:rPr>
              <w:t>%</w:t>
            </w:r>
          </w:p>
        </w:tc>
        <w:tc>
          <w:tcPr>
            <w:tcW w:w="274" w:type="pct"/>
            <w:gridSpan w:val="2"/>
            <w:vAlign w:val="center"/>
          </w:tcPr>
          <w:p w14:paraId="41D33DB7" w14:textId="77777777" w:rsidR="00A83A4F" w:rsidRPr="0084170B" w:rsidRDefault="00A83A4F" w:rsidP="005C0255">
            <w:pPr>
              <w:widowControl/>
              <w:jc w:val="center"/>
              <w:rPr>
                <w:rFonts w:ascii="宋体" w:hAnsi="宋体" w:cs="宋体"/>
                <w:kern w:val="0"/>
                <w:sz w:val="20"/>
                <w:szCs w:val="20"/>
              </w:rPr>
            </w:pPr>
            <w:r w:rsidRPr="0084170B">
              <w:rPr>
                <w:rFonts w:ascii="宋体" w:hAnsi="宋体" w:cs="宋体" w:hint="eastAsia"/>
                <w:kern w:val="0"/>
                <w:sz w:val="20"/>
                <w:szCs w:val="20"/>
              </w:rPr>
              <w:t>4</w:t>
            </w:r>
          </w:p>
        </w:tc>
        <w:tc>
          <w:tcPr>
            <w:tcW w:w="258" w:type="pct"/>
            <w:vAlign w:val="center"/>
          </w:tcPr>
          <w:p w14:paraId="5FF361FB" w14:textId="77777777" w:rsidR="00A83A4F" w:rsidRPr="0084170B" w:rsidRDefault="00BB1C5F" w:rsidP="005C0255">
            <w:pPr>
              <w:widowControl/>
              <w:jc w:val="center"/>
              <w:rPr>
                <w:rFonts w:ascii="宋体" w:hAnsi="宋体" w:cs="宋体"/>
                <w:kern w:val="0"/>
                <w:sz w:val="20"/>
                <w:szCs w:val="20"/>
              </w:rPr>
            </w:pPr>
            <w:r w:rsidRPr="0084170B">
              <w:rPr>
                <w:rFonts w:ascii="宋体" w:hAnsi="宋体" w:cs="宋体" w:hint="eastAsia"/>
                <w:kern w:val="0"/>
                <w:sz w:val="20"/>
                <w:szCs w:val="20"/>
              </w:rPr>
              <w:t>4</w:t>
            </w:r>
            <w:r w:rsidR="00A83A4F" w:rsidRPr="0084170B">
              <w:rPr>
                <w:rFonts w:ascii="宋体" w:hAnsi="宋体" w:cs="宋体" w:hint="eastAsia"/>
                <w:kern w:val="0"/>
                <w:sz w:val="20"/>
                <w:szCs w:val="20"/>
              </w:rPr>
              <w:t xml:space="preserve">　</w:t>
            </w:r>
          </w:p>
        </w:tc>
        <w:tc>
          <w:tcPr>
            <w:tcW w:w="1363" w:type="pct"/>
            <w:gridSpan w:val="2"/>
            <w:vAlign w:val="center"/>
          </w:tcPr>
          <w:p w14:paraId="1702C57C" w14:textId="77777777" w:rsidR="00A83A4F" w:rsidRPr="0084170B" w:rsidRDefault="00A83A4F" w:rsidP="005C0255">
            <w:pPr>
              <w:widowControl/>
              <w:jc w:val="left"/>
              <w:rPr>
                <w:rFonts w:ascii="宋体" w:hAnsi="宋体" w:cs="宋体"/>
                <w:kern w:val="0"/>
                <w:sz w:val="18"/>
                <w:szCs w:val="18"/>
              </w:rPr>
            </w:pPr>
            <w:r w:rsidRPr="0084170B">
              <w:rPr>
                <w:rFonts w:ascii="宋体" w:hAnsi="宋体" w:cs="宋体" w:hint="eastAsia"/>
                <w:kern w:val="0"/>
                <w:sz w:val="18"/>
                <w:szCs w:val="18"/>
              </w:rPr>
              <w:t>通过年度部门决算与年初部门预算对比，对部门的年度支出情况进行考核，衡量部门预算的约束力。</w:t>
            </w:r>
          </w:p>
        </w:tc>
        <w:tc>
          <w:tcPr>
            <w:tcW w:w="1439" w:type="pct"/>
            <w:vAlign w:val="center"/>
          </w:tcPr>
          <w:p w14:paraId="605EDDB8" w14:textId="77777777" w:rsidR="00A83A4F" w:rsidRDefault="00A83A4F" w:rsidP="005C0255">
            <w:pPr>
              <w:widowControl/>
              <w:jc w:val="left"/>
              <w:rPr>
                <w:rFonts w:ascii="宋体" w:hAnsi="宋体" w:cs="宋体"/>
                <w:kern w:val="0"/>
                <w:sz w:val="18"/>
                <w:szCs w:val="18"/>
              </w:rPr>
            </w:pPr>
            <w:r>
              <w:rPr>
                <w:rFonts w:ascii="宋体" w:hAnsi="宋体" w:cs="宋体" w:hint="eastAsia"/>
                <w:kern w:val="0"/>
                <w:sz w:val="18"/>
                <w:szCs w:val="18"/>
              </w:rPr>
              <w:t>部门预决算差异率高于市级平均差异率（28.3%）的，每高出10%（含），扣0.4分，扣完为止。</w:t>
            </w:r>
          </w:p>
        </w:tc>
      </w:tr>
      <w:tr w:rsidR="00A83A4F" w14:paraId="5CFB2F21" w14:textId="77777777" w:rsidTr="005C0255">
        <w:trPr>
          <w:trHeight w:val="437"/>
        </w:trPr>
        <w:tc>
          <w:tcPr>
            <w:tcW w:w="1666" w:type="pct"/>
            <w:gridSpan w:val="5"/>
            <w:vAlign w:val="center"/>
          </w:tcPr>
          <w:p w14:paraId="0F466EF7"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合计</w:t>
            </w:r>
          </w:p>
        </w:tc>
        <w:tc>
          <w:tcPr>
            <w:tcW w:w="274" w:type="pct"/>
            <w:gridSpan w:val="2"/>
            <w:vAlign w:val="center"/>
          </w:tcPr>
          <w:p w14:paraId="1C1BB693"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100</w:t>
            </w:r>
          </w:p>
        </w:tc>
        <w:tc>
          <w:tcPr>
            <w:tcW w:w="258" w:type="pct"/>
            <w:vAlign w:val="center"/>
          </w:tcPr>
          <w:p w14:paraId="6E37EBC2" w14:textId="77777777" w:rsidR="00A83A4F" w:rsidRDefault="00A83A4F" w:rsidP="005C0255">
            <w:pPr>
              <w:widowControl/>
              <w:jc w:val="center"/>
              <w:rPr>
                <w:rFonts w:ascii="宋体" w:hAnsi="宋体" w:cs="宋体"/>
                <w:kern w:val="0"/>
                <w:sz w:val="20"/>
                <w:szCs w:val="20"/>
              </w:rPr>
            </w:pPr>
            <w:r>
              <w:rPr>
                <w:rFonts w:ascii="宋体" w:hAnsi="宋体" w:cs="宋体" w:hint="eastAsia"/>
                <w:kern w:val="0"/>
                <w:sz w:val="20"/>
                <w:szCs w:val="20"/>
              </w:rPr>
              <w:t xml:space="preserve">96.23　</w:t>
            </w:r>
          </w:p>
        </w:tc>
        <w:tc>
          <w:tcPr>
            <w:tcW w:w="2802" w:type="pct"/>
            <w:gridSpan w:val="3"/>
            <w:vAlign w:val="center"/>
          </w:tcPr>
          <w:p w14:paraId="725C60D1" w14:textId="77777777" w:rsidR="00A83A4F" w:rsidRDefault="00A83A4F" w:rsidP="005C0255">
            <w:pPr>
              <w:widowControl/>
              <w:jc w:val="center"/>
              <w:rPr>
                <w:rFonts w:ascii="宋体" w:hAnsi="宋体" w:cs="宋体"/>
                <w:kern w:val="0"/>
                <w:sz w:val="18"/>
                <w:szCs w:val="18"/>
              </w:rPr>
            </w:pPr>
            <w:r>
              <w:rPr>
                <w:rFonts w:ascii="宋体" w:hAnsi="宋体" w:cs="宋体" w:hint="eastAsia"/>
                <w:kern w:val="0"/>
                <w:sz w:val="18"/>
                <w:szCs w:val="18"/>
              </w:rPr>
              <w:t xml:space="preserve">　</w:t>
            </w:r>
          </w:p>
        </w:tc>
      </w:tr>
    </w:tbl>
    <w:p w14:paraId="2B4BF2E9" w14:textId="77777777" w:rsidR="00A83A4F" w:rsidRDefault="00A83A4F" w:rsidP="00A83A4F"/>
    <w:p w14:paraId="1BB29A08" w14:textId="77777777" w:rsidR="00397640" w:rsidRPr="00397640" w:rsidRDefault="00397640" w:rsidP="00397640">
      <w:pPr>
        <w:spacing w:line="480" w:lineRule="exact"/>
        <w:rPr>
          <w:rFonts w:ascii="黑体" w:eastAsia="黑体"/>
          <w:sz w:val="32"/>
          <w:szCs w:val="32"/>
        </w:rPr>
      </w:pPr>
      <w:r w:rsidRPr="00397640">
        <w:rPr>
          <w:rFonts w:ascii="黑体" w:eastAsia="黑体" w:hint="eastAsia"/>
          <w:sz w:val="28"/>
          <w:szCs w:val="28"/>
        </w:rPr>
        <w:t xml:space="preserve"> </w:t>
      </w:r>
    </w:p>
    <w:p w14:paraId="2DCBE007" w14:textId="77777777" w:rsidR="00397640" w:rsidRPr="00397640" w:rsidRDefault="00397640" w:rsidP="00397640">
      <w:pPr>
        <w:spacing w:line="480" w:lineRule="exact"/>
        <w:jc w:val="center"/>
        <w:rPr>
          <w:rFonts w:ascii="黑体" w:eastAsia="黑体"/>
          <w:sz w:val="32"/>
          <w:szCs w:val="32"/>
        </w:rPr>
      </w:pPr>
      <w:r w:rsidRPr="00397640">
        <w:rPr>
          <w:rFonts w:ascii="黑体" w:eastAsia="黑体" w:hint="eastAsia"/>
          <w:sz w:val="32"/>
          <w:szCs w:val="32"/>
        </w:rPr>
        <w:t xml:space="preserve"> </w:t>
      </w:r>
    </w:p>
    <w:p w14:paraId="015E2C16" w14:textId="77777777" w:rsidR="005F0F3A" w:rsidRPr="00397640" w:rsidRDefault="005F0F3A" w:rsidP="00397640"/>
    <w:sectPr w:rsidR="005F0F3A" w:rsidRPr="00397640" w:rsidSect="00A83A4F">
      <w:pgSz w:w="16838" w:h="11906" w:orient="landscape"/>
      <w:pgMar w:top="1588" w:right="1440" w:bottom="1474" w:left="1440"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731F2" w14:textId="77777777" w:rsidR="00483CD2" w:rsidRDefault="00483CD2" w:rsidP="00D03516">
      <w:r>
        <w:separator/>
      </w:r>
    </w:p>
  </w:endnote>
  <w:endnote w:type="continuationSeparator" w:id="0">
    <w:p w14:paraId="1E29C1EA" w14:textId="77777777" w:rsidR="00483CD2" w:rsidRDefault="00483CD2" w:rsidP="00D03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AB49B" w14:textId="77777777" w:rsidR="009B45DF" w:rsidRDefault="00583099">
    <w:pPr>
      <w:pStyle w:val="a5"/>
      <w:framePr w:wrap="around" w:vAnchor="text" w:hAnchor="margin" w:xAlign="center" w:y="1"/>
      <w:rPr>
        <w:rStyle w:val="a6"/>
      </w:rPr>
    </w:pPr>
    <w:r>
      <w:fldChar w:fldCharType="begin"/>
    </w:r>
    <w:r>
      <w:rPr>
        <w:rStyle w:val="a6"/>
      </w:rPr>
      <w:instrText xml:space="preserve">PAGE  </w:instrText>
    </w:r>
    <w:r>
      <w:fldChar w:fldCharType="separate"/>
    </w:r>
    <w:r>
      <w:rPr>
        <w:rStyle w:val="a6"/>
      </w:rPr>
      <w:t>15</w:t>
    </w:r>
    <w:r>
      <w:fldChar w:fldCharType="end"/>
    </w:r>
  </w:p>
  <w:p w14:paraId="07EF560F" w14:textId="77777777" w:rsidR="009B45DF" w:rsidRDefault="009B45D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1BC75" w14:textId="77777777" w:rsidR="009B45DF" w:rsidRDefault="00583099">
    <w:pPr>
      <w:pStyle w:val="a5"/>
      <w:framePr w:wrap="around" w:vAnchor="text" w:hAnchor="margin" w:xAlign="center" w:y="1"/>
      <w:rPr>
        <w:rStyle w:val="a6"/>
      </w:rPr>
    </w:pPr>
    <w:r>
      <w:fldChar w:fldCharType="begin"/>
    </w:r>
    <w:r>
      <w:rPr>
        <w:rStyle w:val="a6"/>
      </w:rPr>
      <w:instrText xml:space="preserve">PAGE  </w:instrText>
    </w:r>
    <w:r>
      <w:fldChar w:fldCharType="separate"/>
    </w:r>
    <w:r w:rsidR="00007EAF">
      <w:rPr>
        <w:rStyle w:val="a6"/>
        <w:noProof/>
      </w:rPr>
      <w:t>16</w:t>
    </w:r>
    <w:r>
      <w:fldChar w:fldCharType="end"/>
    </w:r>
  </w:p>
  <w:p w14:paraId="0667B816" w14:textId="77777777" w:rsidR="009B45DF" w:rsidRDefault="009B45D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A42007" w14:textId="77777777" w:rsidR="00483CD2" w:rsidRDefault="00483CD2" w:rsidP="00D03516">
      <w:r>
        <w:separator/>
      </w:r>
    </w:p>
  </w:footnote>
  <w:footnote w:type="continuationSeparator" w:id="0">
    <w:p w14:paraId="507BE9C9" w14:textId="77777777" w:rsidR="00483CD2" w:rsidRDefault="00483CD2" w:rsidP="00D035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7FFB472"/>
    <w:multiLevelType w:val="singleLevel"/>
    <w:tmpl w:val="D7FFB47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0B"/>
    <w:rsid w:val="00004231"/>
    <w:rsid w:val="00007EAF"/>
    <w:rsid w:val="000146DF"/>
    <w:rsid w:val="00014D52"/>
    <w:rsid w:val="00022A09"/>
    <w:rsid w:val="00027035"/>
    <w:rsid w:val="00033CB9"/>
    <w:rsid w:val="00034FE6"/>
    <w:rsid w:val="0003707E"/>
    <w:rsid w:val="000506DD"/>
    <w:rsid w:val="000516A4"/>
    <w:rsid w:val="000539BF"/>
    <w:rsid w:val="00073AD7"/>
    <w:rsid w:val="000740AF"/>
    <w:rsid w:val="000754D9"/>
    <w:rsid w:val="000804D7"/>
    <w:rsid w:val="00081940"/>
    <w:rsid w:val="00086AE9"/>
    <w:rsid w:val="000A0873"/>
    <w:rsid w:val="000B3653"/>
    <w:rsid w:val="000B3F54"/>
    <w:rsid w:val="000C2125"/>
    <w:rsid w:val="000C64DC"/>
    <w:rsid w:val="000D001F"/>
    <w:rsid w:val="000D0BA4"/>
    <w:rsid w:val="000D4FD0"/>
    <w:rsid w:val="000D7325"/>
    <w:rsid w:val="000E114E"/>
    <w:rsid w:val="000E5A30"/>
    <w:rsid w:val="00102446"/>
    <w:rsid w:val="00102ADB"/>
    <w:rsid w:val="00104398"/>
    <w:rsid w:val="0010728C"/>
    <w:rsid w:val="00121584"/>
    <w:rsid w:val="001247AA"/>
    <w:rsid w:val="00144194"/>
    <w:rsid w:val="00146DED"/>
    <w:rsid w:val="001510F2"/>
    <w:rsid w:val="0015617A"/>
    <w:rsid w:val="0017799A"/>
    <w:rsid w:val="0019576C"/>
    <w:rsid w:val="001A12E9"/>
    <w:rsid w:val="001A5F45"/>
    <w:rsid w:val="001A77BC"/>
    <w:rsid w:val="001A7806"/>
    <w:rsid w:val="001B38DE"/>
    <w:rsid w:val="001B77D5"/>
    <w:rsid w:val="001C0ACD"/>
    <w:rsid w:val="001C6FAB"/>
    <w:rsid w:val="001C7156"/>
    <w:rsid w:val="001D0057"/>
    <w:rsid w:val="001F50DB"/>
    <w:rsid w:val="001F53D2"/>
    <w:rsid w:val="002028F4"/>
    <w:rsid w:val="00205839"/>
    <w:rsid w:val="0021341B"/>
    <w:rsid w:val="00215FF0"/>
    <w:rsid w:val="00233B11"/>
    <w:rsid w:val="00235483"/>
    <w:rsid w:val="00255E8B"/>
    <w:rsid w:val="002765D1"/>
    <w:rsid w:val="00280F31"/>
    <w:rsid w:val="002813A2"/>
    <w:rsid w:val="00281F18"/>
    <w:rsid w:val="002A288B"/>
    <w:rsid w:val="002A2B86"/>
    <w:rsid w:val="002F17AE"/>
    <w:rsid w:val="002F37F9"/>
    <w:rsid w:val="002F750E"/>
    <w:rsid w:val="002F7526"/>
    <w:rsid w:val="00300ED6"/>
    <w:rsid w:val="003028CA"/>
    <w:rsid w:val="00302F56"/>
    <w:rsid w:val="00306B30"/>
    <w:rsid w:val="00314316"/>
    <w:rsid w:val="00316B4D"/>
    <w:rsid w:val="0031769F"/>
    <w:rsid w:val="003219C6"/>
    <w:rsid w:val="0036533C"/>
    <w:rsid w:val="0037347E"/>
    <w:rsid w:val="003769E2"/>
    <w:rsid w:val="003916F3"/>
    <w:rsid w:val="00397640"/>
    <w:rsid w:val="003A059F"/>
    <w:rsid w:val="003A1B7E"/>
    <w:rsid w:val="003A584E"/>
    <w:rsid w:val="003B4CD9"/>
    <w:rsid w:val="003D5B42"/>
    <w:rsid w:val="003F367C"/>
    <w:rsid w:val="003F679F"/>
    <w:rsid w:val="003F68B6"/>
    <w:rsid w:val="004008E6"/>
    <w:rsid w:val="00403F05"/>
    <w:rsid w:val="0040425F"/>
    <w:rsid w:val="004128FE"/>
    <w:rsid w:val="00415161"/>
    <w:rsid w:val="0042372B"/>
    <w:rsid w:val="00424762"/>
    <w:rsid w:val="00424C9C"/>
    <w:rsid w:val="0042759E"/>
    <w:rsid w:val="00441076"/>
    <w:rsid w:val="004514FC"/>
    <w:rsid w:val="004726EE"/>
    <w:rsid w:val="004839F2"/>
    <w:rsid w:val="00483CD2"/>
    <w:rsid w:val="00486BD4"/>
    <w:rsid w:val="0049467E"/>
    <w:rsid w:val="00494D4D"/>
    <w:rsid w:val="004B1382"/>
    <w:rsid w:val="004B355D"/>
    <w:rsid w:val="004B7E33"/>
    <w:rsid w:val="004C3674"/>
    <w:rsid w:val="004C4E9E"/>
    <w:rsid w:val="004C74C2"/>
    <w:rsid w:val="004D6806"/>
    <w:rsid w:val="004E6076"/>
    <w:rsid w:val="004E6C52"/>
    <w:rsid w:val="004F3B06"/>
    <w:rsid w:val="00515171"/>
    <w:rsid w:val="00517816"/>
    <w:rsid w:val="00523279"/>
    <w:rsid w:val="00526399"/>
    <w:rsid w:val="00527845"/>
    <w:rsid w:val="00531932"/>
    <w:rsid w:val="005329F3"/>
    <w:rsid w:val="00535BF5"/>
    <w:rsid w:val="005377CE"/>
    <w:rsid w:val="005476BA"/>
    <w:rsid w:val="00552750"/>
    <w:rsid w:val="00556BA9"/>
    <w:rsid w:val="00565463"/>
    <w:rsid w:val="005713AB"/>
    <w:rsid w:val="00577A3D"/>
    <w:rsid w:val="00583099"/>
    <w:rsid w:val="0058798C"/>
    <w:rsid w:val="00597798"/>
    <w:rsid w:val="005A13B3"/>
    <w:rsid w:val="005A4686"/>
    <w:rsid w:val="005A4D4E"/>
    <w:rsid w:val="005B45B0"/>
    <w:rsid w:val="005C36AB"/>
    <w:rsid w:val="005D02BE"/>
    <w:rsid w:val="005D3648"/>
    <w:rsid w:val="005D4D37"/>
    <w:rsid w:val="005D744E"/>
    <w:rsid w:val="005E2AD0"/>
    <w:rsid w:val="005F0649"/>
    <w:rsid w:val="005F0F3A"/>
    <w:rsid w:val="005F32E0"/>
    <w:rsid w:val="005F4724"/>
    <w:rsid w:val="00600CC7"/>
    <w:rsid w:val="00615B20"/>
    <w:rsid w:val="006173CB"/>
    <w:rsid w:val="00620088"/>
    <w:rsid w:val="006204B0"/>
    <w:rsid w:val="00630C87"/>
    <w:rsid w:val="006363E3"/>
    <w:rsid w:val="00640A36"/>
    <w:rsid w:val="0064474F"/>
    <w:rsid w:val="006502EE"/>
    <w:rsid w:val="0065170F"/>
    <w:rsid w:val="006555DF"/>
    <w:rsid w:val="00660802"/>
    <w:rsid w:val="00675ED2"/>
    <w:rsid w:val="006A2BEE"/>
    <w:rsid w:val="006A5E95"/>
    <w:rsid w:val="006B1DE9"/>
    <w:rsid w:val="006B1E1D"/>
    <w:rsid w:val="006B5454"/>
    <w:rsid w:val="006C0879"/>
    <w:rsid w:val="006C6D9F"/>
    <w:rsid w:val="006D7F92"/>
    <w:rsid w:val="006F324B"/>
    <w:rsid w:val="006F5AD7"/>
    <w:rsid w:val="006F7EF8"/>
    <w:rsid w:val="00715B5B"/>
    <w:rsid w:val="00721816"/>
    <w:rsid w:val="00722EA5"/>
    <w:rsid w:val="00734869"/>
    <w:rsid w:val="00734D59"/>
    <w:rsid w:val="00747345"/>
    <w:rsid w:val="007538EA"/>
    <w:rsid w:val="00753F7F"/>
    <w:rsid w:val="0076016A"/>
    <w:rsid w:val="007621CC"/>
    <w:rsid w:val="007647DA"/>
    <w:rsid w:val="00770C0A"/>
    <w:rsid w:val="0079393B"/>
    <w:rsid w:val="0079727B"/>
    <w:rsid w:val="00797A53"/>
    <w:rsid w:val="007A1DE4"/>
    <w:rsid w:val="007A7A79"/>
    <w:rsid w:val="007C2C39"/>
    <w:rsid w:val="007C4405"/>
    <w:rsid w:val="007D189C"/>
    <w:rsid w:val="007D3E8B"/>
    <w:rsid w:val="007E1085"/>
    <w:rsid w:val="007F219E"/>
    <w:rsid w:val="007F7D2A"/>
    <w:rsid w:val="008027AD"/>
    <w:rsid w:val="008127BE"/>
    <w:rsid w:val="00817A1E"/>
    <w:rsid w:val="0084170B"/>
    <w:rsid w:val="00843546"/>
    <w:rsid w:val="00845444"/>
    <w:rsid w:val="008454BF"/>
    <w:rsid w:val="0084606E"/>
    <w:rsid w:val="00855F47"/>
    <w:rsid w:val="00873566"/>
    <w:rsid w:val="008830BA"/>
    <w:rsid w:val="00885423"/>
    <w:rsid w:val="008955B2"/>
    <w:rsid w:val="008B009A"/>
    <w:rsid w:val="008B75CB"/>
    <w:rsid w:val="008D3C58"/>
    <w:rsid w:val="008D6015"/>
    <w:rsid w:val="008D7FD6"/>
    <w:rsid w:val="008E1205"/>
    <w:rsid w:val="008E608B"/>
    <w:rsid w:val="008E6C22"/>
    <w:rsid w:val="008F3F9D"/>
    <w:rsid w:val="00901BEF"/>
    <w:rsid w:val="00904597"/>
    <w:rsid w:val="00922160"/>
    <w:rsid w:val="00923C29"/>
    <w:rsid w:val="00924D0B"/>
    <w:rsid w:val="00925EB6"/>
    <w:rsid w:val="00932D5B"/>
    <w:rsid w:val="00942CB3"/>
    <w:rsid w:val="009463D7"/>
    <w:rsid w:val="009710EC"/>
    <w:rsid w:val="00982678"/>
    <w:rsid w:val="00982773"/>
    <w:rsid w:val="0098334C"/>
    <w:rsid w:val="009A32AD"/>
    <w:rsid w:val="009B3074"/>
    <w:rsid w:val="009B45DF"/>
    <w:rsid w:val="009E2DF9"/>
    <w:rsid w:val="009E3652"/>
    <w:rsid w:val="009E493A"/>
    <w:rsid w:val="009F1EBC"/>
    <w:rsid w:val="00A00830"/>
    <w:rsid w:val="00A030C4"/>
    <w:rsid w:val="00A31F46"/>
    <w:rsid w:val="00A32EA2"/>
    <w:rsid w:val="00A35BE7"/>
    <w:rsid w:val="00A5133B"/>
    <w:rsid w:val="00A55565"/>
    <w:rsid w:val="00A55769"/>
    <w:rsid w:val="00A57E55"/>
    <w:rsid w:val="00A66AA6"/>
    <w:rsid w:val="00A712E1"/>
    <w:rsid w:val="00A72D1D"/>
    <w:rsid w:val="00A76309"/>
    <w:rsid w:val="00A83A4F"/>
    <w:rsid w:val="00A9081A"/>
    <w:rsid w:val="00A9677F"/>
    <w:rsid w:val="00AA4FD3"/>
    <w:rsid w:val="00AD3FE1"/>
    <w:rsid w:val="00AD46EE"/>
    <w:rsid w:val="00AD58D2"/>
    <w:rsid w:val="00AD6840"/>
    <w:rsid w:val="00AF254C"/>
    <w:rsid w:val="00B22108"/>
    <w:rsid w:val="00B27779"/>
    <w:rsid w:val="00B42894"/>
    <w:rsid w:val="00B61367"/>
    <w:rsid w:val="00B66B24"/>
    <w:rsid w:val="00B7272D"/>
    <w:rsid w:val="00B77B8D"/>
    <w:rsid w:val="00B91AAE"/>
    <w:rsid w:val="00BB1C5F"/>
    <w:rsid w:val="00BC718F"/>
    <w:rsid w:val="00BD0247"/>
    <w:rsid w:val="00BD6619"/>
    <w:rsid w:val="00BE48F1"/>
    <w:rsid w:val="00BF2DB4"/>
    <w:rsid w:val="00C1003E"/>
    <w:rsid w:val="00C2059C"/>
    <w:rsid w:val="00C2704A"/>
    <w:rsid w:val="00C33890"/>
    <w:rsid w:val="00C34502"/>
    <w:rsid w:val="00C41B5C"/>
    <w:rsid w:val="00C50E82"/>
    <w:rsid w:val="00C51B61"/>
    <w:rsid w:val="00C52A6A"/>
    <w:rsid w:val="00C55959"/>
    <w:rsid w:val="00C648DD"/>
    <w:rsid w:val="00C72E5F"/>
    <w:rsid w:val="00C867D8"/>
    <w:rsid w:val="00C8790B"/>
    <w:rsid w:val="00C94FD4"/>
    <w:rsid w:val="00CB0EBE"/>
    <w:rsid w:val="00CB739A"/>
    <w:rsid w:val="00CD0E1F"/>
    <w:rsid w:val="00CD7A32"/>
    <w:rsid w:val="00CE6BAD"/>
    <w:rsid w:val="00CF2351"/>
    <w:rsid w:val="00CF5315"/>
    <w:rsid w:val="00D03516"/>
    <w:rsid w:val="00D058AA"/>
    <w:rsid w:val="00D0694D"/>
    <w:rsid w:val="00D07E2F"/>
    <w:rsid w:val="00D1471C"/>
    <w:rsid w:val="00D2753A"/>
    <w:rsid w:val="00D4459C"/>
    <w:rsid w:val="00D56B15"/>
    <w:rsid w:val="00D5736A"/>
    <w:rsid w:val="00D57D5A"/>
    <w:rsid w:val="00D61C0E"/>
    <w:rsid w:val="00D76A78"/>
    <w:rsid w:val="00D93A1B"/>
    <w:rsid w:val="00DA4C07"/>
    <w:rsid w:val="00DC4A2E"/>
    <w:rsid w:val="00DD0383"/>
    <w:rsid w:val="00DD250B"/>
    <w:rsid w:val="00DD5151"/>
    <w:rsid w:val="00DD54B5"/>
    <w:rsid w:val="00DE7E18"/>
    <w:rsid w:val="00DF2D25"/>
    <w:rsid w:val="00DF333D"/>
    <w:rsid w:val="00DF3625"/>
    <w:rsid w:val="00E02B6B"/>
    <w:rsid w:val="00E06CD1"/>
    <w:rsid w:val="00E07B97"/>
    <w:rsid w:val="00E1685C"/>
    <w:rsid w:val="00E31782"/>
    <w:rsid w:val="00E40774"/>
    <w:rsid w:val="00E4591A"/>
    <w:rsid w:val="00E47EDF"/>
    <w:rsid w:val="00E501C6"/>
    <w:rsid w:val="00E505EA"/>
    <w:rsid w:val="00E54878"/>
    <w:rsid w:val="00E569F0"/>
    <w:rsid w:val="00E64BF0"/>
    <w:rsid w:val="00E7006E"/>
    <w:rsid w:val="00E74D2C"/>
    <w:rsid w:val="00E83E73"/>
    <w:rsid w:val="00E900CE"/>
    <w:rsid w:val="00EB0E4A"/>
    <w:rsid w:val="00EB23DD"/>
    <w:rsid w:val="00EB39B5"/>
    <w:rsid w:val="00EC0094"/>
    <w:rsid w:val="00EC0DC2"/>
    <w:rsid w:val="00ED1F3D"/>
    <w:rsid w:val="00EF1C0C"/>
    <w:rsid w:val="00F102CC"/>
    <w:rsid w:val="00F14B2A"/>
    <w:rsid w:val="00F20464"/>
    <w:rsid w:val="00F20F58"/>
    <w:rsid w:val="00F24D66"/>
    <w:rsid w:val="00F26039"/>
    <w:rsid w:val="00F278C4"/>
    <w:rsid w:val="00F6128D"/>
    <w:rsid w:val="00F614F7"/>
    <w:rsid w:val="00F61974"/>
    <w:rsid w:val="00F67DDC"/>
    <w:rsid w:val="00F826AD"/>
    <w:rsid w:val="00F93B64"/>
    <w:rsid w:val="00FA21E8"/>
    <w:rsid w:val="00FA572C"/>
    <w:rsid w:val="00FA752A"/>
    <w:rsid w:val="00FB4803"/>
    <w:rsid w:val="00FB5EB2"/>
    <w:rsid w:val="00FB7324"/>
    <w:rsid w:val="00FC1CB3"/>
    <w:rsid w:val="00FC7280"/>
    <w:rsid w:val="00FD07DB"/>
    <w:rsid w:val="00FD3063"/>
    <w:rsid w:val="00FD3A13"/>
    <w:rsid w:val="00FE0DA8"/>
    <w:rsid w:val="00FE1947"/>
    <w:rsid w:val="00FE40E7"/>
    <w:rsid w:val="00FF6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6A83"/>
  <w15:docId w15:val="{5919A5B1-CE02-4359-9082-64773FB5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03516"/>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D035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03516"/>
    <w:rPr>
      <w:sz w:val="18"/>
      <w:szCs w:val="18"/>
    </w:rPr>
  </w:style>
  <w:style w:type="paragraph" w:styleId="a5">
    <w:name w:val="footer"/>
    <w:basedOn w:val="a"/>
    <w:link w:val="Char0"/>
    <w:unhideWhenUsed/>
    <w:rsid w:val="00D03516"/>
    <w:pPr>
      <w:tabs>
        <w:tab w:val="center" w:pos="4153"/>
        <w:tab w:val="right" w:pos="8306"/>
      </w:tabs>
      <w:snapToGrid w:val="0"/>
      <w:jc w:val="left"/>
    </w:pPr>
    <w:rPr>
      <w:sz w:val="18"/>
      <w:szCs w:val="18"/>
    </w:rPr>
  </w:style>
  <w:style w:type="character" w:customStyle="1" w:styleId="Char0">
    <w:name w:val="页脚 Char"/>
    <w:basedOn w:val="a1"/>
    <w:link w:val="a5"/>
    <w:rsid w:val="00D03516"/>
    <w:rPr>
      <w:sz w:val="18"/>
      <w:szCs w:val="18"/>
    </w:rPr>
  </w:style>
  <w:style w:type="paragraph" w:styleId="a0">
    <w:name w:val="Normal Indent"/>
    <w:basedOn w:val="a"/>
    <w:qFormat/>
    <w:rsid w:val="00D03516"/>
    <w:pPr>
      <w:ind w:firstLineChars="200" w:firstLine="200"/>
    </w:pPr>
  </w:style>
  <w:style w:type="character" w:customStyle="1" w:styleId="NormalCharacter">
    <w:name w:val="NormalCharacter"/>
    <w:semiHidden/>
    <w:qFormat/>
    <w:rsid w:val="00D03516"/>
  </w:style>
  <w:style w:type="character" w:styleId="a6">
    <w:name w:val="page number"/>
    <w:rsid w:val="00397640"/>
  </w:style>
  <w:style w:type="paragraph" w:styleId="a7">
    <w:name w:val="Balloon Text"/>
    <w:basedOn w:val="a"/>
    <w:link w:val="Char1"/>
    <w:uiPriority w:val="99"/>
    <w:semiHidden/>
    <w:unhideWhenUsed/>
    <w:rsid w:val="008830BA"/>
    <w:rPr>
      <w:sz w:val="18"/>
      <w:szCs w:val="18"/>
    </w:rPr>
  </w:style>
  <w:style w:type="character" w:customStyle="1" w:styleId="Char1">
    <w:name w:val="批注框文本 Char"/>
    <w:basedOn w:val="a1"/>
    <w:link w:val="a7"/>
    <w:uiPriority w:val="99"/>
    <w:semiHidden/>
    <w:rsid w:val="008830BA"/>
    <w:rPr>
      <w:rFonts w:ascii="Times New Roman" w:eastAsia="宋体" w:hAnsi="Times New Roman" w:cs="Times New Roman"/>
      <w:sz w:val="18"/>
      <w:szCs w:val="18"/>
    </w:rPr>
  </w:style>
  <w:style w:type="paragraph" w:styleId="a8">
    <w:name w:val="Revision"/>
    <w:hidden/>
    <w:uiPriority w:val="99"/>
    <w:semiHidden/>
    <w:rsid w:val="000B3653"/>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85067-05DF-4470-93A9-CC52F8254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16</Pages>
  <Words>1350</Words>
  <Characters>7700</Characters>
  <Application>Microsoft Office Word</Application>
  <DocSecurity>0</DocSecurity>
  <Lines>64</Lines>
  <Paragraphs>18</Paragraphs>
  <ScaleCrop>false</ScaleCrop>
  <Company>微软中国</Company>
  <LinksUpToDate>false</LinksUpToDate>
  <CharactersWithSpaces>9032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杨晓东</dc:creator>
  <cp:lastModifiedBy>杨晓东</cp:lastModifiedBy>
  <cp:revision>32</cp:revision>
  <cp:lastPrinted>2022-08-26T03:15:00Z</cp:lastPrinted>
  <dcterms:created xsi:type="dcterms:W3CDTF">2022-08-25T12:32:00Z</dcterms:created>
  <dcterms:modified xsi:type="dcterms:W3CDTF">2022-08-26T04:20:00Z</dcterms:modified>
</cp:coreProperties>
</file>