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595"/>
        <w:gridCol w:w="987"/>
        <w:gridCol w:w="2012"/>
        <w:gridCol w:w="1177"/>
        <w:gridCol w:w="1214"/>
        <w:gridCol w:w="2147"/>
        <w:gridCol w:w="1075"/>
        <w:gridCol w:w="1213"/>
        <w:gridCol w:w="1175"/>
        <w:gridCol w:w="1056"/>
      </w:tblGrid>
      <w:tr w:rsidR="006A5C67" w14:paraId="0E989E6A" w14:textId="77777777">
        <w:trPr>
          <w:trHeight w:val="645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A40EB0" w14:textId="77777777" w:rsidR="006A5C67" w:rsidRDefault="00C464F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5ED438EC" w14:textId="77777777" w:rsidR="006A5C67" w:rsidRDefault="00C464F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6A5C67" w14:paraId="1681E99F" w14:textId="77777777">
        <w:trPr>
          <w:jc w:val="center"/>
        </w:trPr>
        <w:tc>
          <w:tcPr>
            <w:tcW w:w="1173" w:type="dxa"/>
            <w:gridSpan w:val="2"/>
            <w:vAlign w:val="center"/>
          </w:tcPr>
          <w:p w14:paraId="1001F279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056" w:type="dxa"/>
            <w:gridSpan w:val="9"/>
            <w:vAlign w:val="center"/>
          </w:tcPr>
          <w:p w14:paraId="35BFB4A5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信息化运维</w:t>
            </w:r>
          </w:p>
        </w:tc>
      </w:tr>
      <w:tr w:rsidR="006A5C67" w14:paraId="6415D3FE" w14:textId="77777777">
        <w:trPr>
          <w:trHeight w:val="206"/>
          <w:jc w:val="center"/>
        </w:trPr>
        <w:tc>
          <w:tcPr>
            <w:tcW w:w="1173" w:type="dxa"/>
            <w:gridSpan w:val="2"/>
            <w:vAlign w:val="center"/>
          </w:tcPr>
          <w:p w14:paraId="10EC3DC6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390" w:type="dxa"/>
            <w:gridSpan w:val="4"/>
            <w:vAlign w:val="center"/>
          </w:tcPr>
          <w:p w14:paraId="520A9392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222" w:type="dxa"/>
            <w:gridSpan w:val="2"/>
            <w:vAlign w:val="center"/>
          </w:tcPr>
          <w:p w14:paraId="7ACC1C2E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44" w:type="dxa"/>
            <w:gridSpan w:val="3"/>
            <w:vAlign w:val="center"/>
          </w:tcPr>
          <w:p w14:paraId="0362103E" w14:textId="0B785AA0" w:rsidR="006A5C67" w:rsidRDefault="00DE14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E14DE"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北京市广播电影电视局信息中心</w:t>
            </w:r>
          </w:p>
        </w:tc>
      </w:tr>
      <w:tr w:rsidR="006A5C67" w14:paraId="2CC89385" w14:textId="77777777">
        <w:trPr>
          <w:jc w:val="center"/>
        </w:trPr>
        <w:tc>
          <w:tcPr>
            <w:tcW w:w="1173" w:type="dxa"/>
            <w:gridSpan w:val="2"/>
            <w:vAlign w:val="center"/>
          </w:tcPr>
          <w:p w14:paraId="34729D54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5390" w:type="dxa"/>
            <w:gridSpan w:val="4"/>
            <w:vAlign w:val="center"/>
          </w:tcPr>
          <w:p w14:paraId="2C0A6221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石东正</w:t>
            </w:r>
          </w:p>
        </w:tc>
        <w:tc>
          <w:tcPr>
            <w:tcW w:w="3222" w:type="dxa"/>
            <w:gridSpan w:val="2"/>
            <w:vAlign w:val="center"/>
          </w:tcPr>
          <w:p w14:paraId="256351D3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444" w:type="dxa"/>
            <w:gridSpan w:val="3"/>
            <w:vAlign w:val="center"/>
          </w:tcPr>
          <w:p w14:paraId="6E46CA37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65159034</w:t>
            </w:r>
          </w:p>
        </w:tc>
      </w:tr>
      <w:tr w:rsidR="006A5C67" w14:paraId="2C1542E1" w14:textId="77777777" w:rsidTr="00F169DF">
        <w:trPr>
          <w:jc w:val="center"/>
        </w:trPr>
        <w:tc>
          <w:tcPr>
            <w:tcW w:w="1173" w:type="dxa"/>
            <w:gridSpan w:val="2"/>
            <w:vMerge w:val="restart"/>
            <w:vAlign w:val="center"/>
          </w:tcPr>
          <w:p w14:paraId="25D032C1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999" w:type="dxa"/>
            <w:gridSpan w:val="2"/>
            <w:vAlign w:val="center"/>
          </w:tcPr>
          <w:p w14:paraId="3F37DCFF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vAlign w:val="center"/>
          </w:tcPr>
          <w:p w14:paraId="5D25F608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4" w:type="dxa"/>
            <w:vAlign w:val="center"/>
          </w:tcPr>
          <w:p w14:paraId="145C711E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222" w:type="dxa"/>
            <w:gridSpan w:val="2"/>
            <w:vAlign w:val="center"/>
          </w:tcPr>
          <w:p w14:paraId="396C4811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13" w:type="dxa"/>
            <w:vAlign w:val="center"/>
          </w:tcPr>
          <w:p w14:paraId="0A15888C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75" w:type="dxa"/>
            <w:vAlign w:val="center"/>
          </w:tcPr>
          <w:p w14:paraId="77242A90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4181CFFF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A5C67" w14:paraId="61705384" w14:textId="77777777" w:rsidTr="00F169DF">
        <w:trPr>
          <w:jc w:val="center"/>
        </w:trPr>
        <w:tc>
          <w:tcPr>
            <w:tcW w:w="1173" w:type="dxa"/>
            <w:gridSpan w:val="2"/>
            <w:vMerge/>
            <w:vAlign w:val="center"/>
          </w:tcPr>
          <w:p w14:paraId="46B37207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99" w:type="dxa"/>
            <w:gridSpan w:val="2"/>
            <w:vAlign w:val="center"/>
          </w:tcPr>
          <w:p w14:paraId="6D2A4A89" w14:textId="77777777" w:rsidR="006A5C67" w:rsidRDefault="00C464F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7" w:type="dxa"/>
            <w:vAlign w:val="center"/>
          </w:tcPr>
          <w:p w14:paraId="0A7A5B5D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377.145</w:t>
            </w:r>
          </w:p>
        </w:tc>
        <w:tc>
          <w:tcPr>
            <w:tcW w:w="1214" w:type="dxa"/>
            <w:vAlign w:val="center"/>
          </w:tcPr>
          <w:p w14:paraId="130FC05A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377.145</w:t>
            </w:r>
          </w:p>
        </w:tc>
        <w:tc>
          <w:tcPr>
            <w:tcW w:w="3222" w:type="dxa"/>
            <w:gridSpan w:val="2"/>
            <w:vAlign w:val="center"/>
          </w:tcPr>
          <w:p w14:paraId="5E52EDB2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361.2713</w:t>
            </w:r>
          </w:p>
        </w:tc>
        <w:tc>
          <w:tcPr>
            <w:tcW w:w="1213" w:type="dxa"/>
            <w:vAlign w:val="center"/>
          </w:tcPr>
          <w:p w14:paraId="2E75BDED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75" w:type="dxa"/>
            <w:vAlign w:val="center"/>
          </w:tcPr>
          <w:p w14:paraId="7603F507" w14:textId="406BDBCC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95.79</w:t>
            </w:r>
            <w:r w:rsidR="00C464F2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056" w:type="dxa"/>
            <w:vAlign w:val="center"/>
          </w:tcPr>
          <w:p w14:paraId="10DBF5C5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9.58</w:t>
            </w:r>
          </w:p>
        </w:tc>
      </w:tr>
      <w:tr w:rsidR="006A5C67" w14:paraId="049E662C" w14:textId="77777777" w:rsidTr="00F169DF">
        <w:trPr>
          <w:jc w:val="center"/>
        </w:trPr>
        <w:tc>
          <w:tcPr>
            <w:tcW w:w="1173" w:type="dxa"/>
            <w:gridSpan w:val="2"/>
            <w:vMerge/>
            <w:vAlign w:val="center"/>
          </w:tcPr>
          <w:p w14:paraId="2D40DDB3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99" w:type="dxa"/>
            <w:gridSpan w:val="2"/>
            <w:vAlign w:val="center"/>
          </w:tcPr>
          <w:p w14:paraId="2C85E156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7" w:type="dxa"/>
            <w:vAlign w:val="center"/>
          </w:tcPr>
          <w:p w14:paraId="27227AC2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377.145</w:t>
            </w:r>
          </w:p>
        </w:tc>
        <w:tc>
          <w:tcPr>
            <w:tcW w:w="1214" w:type="dxa"/>
            <w:vAlign w:val="center"/>
          </w:tcPr>
          <w:p w14:paraId="70CC2822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377.145</w:t>
            </w:r>
          </w:p>
        </w:tc>
        <w:tc>
          <w:tcPr>
            <w:tcW w:w="3222" w:type="dxa"/>
            <w:gridSpan w:val="2"/>
            <w:vAlign w:val="center"/>
          </w:tcPr>
          <w:p w14:paraId="632CA160" w14:textId="6C4B9888" w:rsidR="006A5C67" w:rsidRDefault="00F169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361.2713</w:t>
            </w:r>
          </w:p>
        </w:tc>
        <w:tc>
          <w:tcPr>
            <w:tcW w:w="1213" w:type="dxa"/>
            <w:vAlign w:val="center"/>
          </w:tcPr>
          <w:p w14:paraId="4237D7FC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vAlign w:val="center"/>
          </w:tcPr>
          <w:p w14:paraId="7365BEE7" w14:textId="04DBEDB1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21599463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A5C67" w14:paraId="4FC32EEB" w14:textId="77777777" w:rsidTr="00F169DF">
        <w:trPr>
          <w:jc w:val="center"/>
        </w:trPr>
        <w:tc>
          <w:tcPr>
            <w:tcW w:w="1173" w:type="dxa"/>
            <w:gridSpan w:val="2"/>
            <w:vMerge/>
            <w:vAlign w:val="center"/>
          </w:tcPr>
          <w:p w14:paraId="4BC24F0B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99" w:type="dxa"/>
            <w:gridSpan w:val="2"/>
            <w:vAlign w:val="center"/>
          </w:tcPr>
          <w:p w14:paraId="785F4783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7" w:type="dxa"/>
            <w:vAlign w:val="center"/>
          </w:tcPr>
          <w:p w14:paraId="7A4769B8" w14:textId="211630F4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214" w:type="dxa"/>
            <w:vAlign w:val="center"/>
          </w:tcPr>
          <w:p w14:paraId="20AF9EDF" w14:textId="4C1A1EA3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222" w:type="dxa"/>
            <w:gridSpan w:val="2"/>
            <w:vAlign w:val="center"/>
          </w:tcPr>
          <w:p w14:paraId="0C6EA190" w14:textId="3D0C8675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213" w:type="dxa"/>
            <w:vAlign w:val="center"/>
          </w:tcPr>
          <w:p w14:paraId="0B38CEE8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vAlign w:val="center"/>
          </w:tcPr>
          <w:p w14:paraId="1D665999" w14:textId="043A44D8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7A8808B6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A5C67" w14:paraId="382DEC51" w14:textId="77777777" w:rsidTr="00F169DF">
        <w:trPr>
          <w:jc w:val="center"/>
        </w:trPr>
        <w:tc>
          <w:tcPr>
            <w:tcW w:w="1173" w:type="dxa"/>
            <w:gridSpan w:val="2"/>
            <w:vMerge/>
            <w:vAlign w:val="center"/>
          </w:tcPr>
          <w:p w14:paraId="0DEBD081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99" w:type="dxa"/>
            <w:gridSpan w:val="2"/>
            <w:vAlign w:val="center"/>
          </w:tcPr>
          <w:p w14:paraId="2AAAA441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7" w:type="dxa"/>
            <w:vAlign w:val="center"/>
          </w:tcPr>
          <w:p w14:paraId="6F6C1EB6" w14:textId="6B60BD08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214" w:type="dxa"/>
            <w:vAlign w:val="center"/>
          </w:tcPr>
          <w:p w14:paraId="21E328CD" w14:textId="1EC37988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222" w:type="dxa"/>
            <w:gridSpan w:val="2"/>
            <w:vAlign w:val="center"/>
          </w:tcPr>
          <w:p w14:paraId="22A0FD8B" w14:textId="248F0BC6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213" w:type="dxa"/>
            <w:vAlign w:val="center"/>
          </w:tcPr>
          <w:p w14:paraId="152B7266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vAlign w:val="center"/>
          </w:tcPr>
          <w:p w14:paraId="3ED06FAC" w14:textId="4A6FC605" w:rsidR="006A5C67" w:rsidRDefault="00C50A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5D58F14D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A5C67" w14:paraId="6E071E5E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54CFB4FE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85" w:type="dxa"/>
            <w:gridSpan w:val="5"/>
            <w:vAlign w:val="center"/>
          </w:tcPr>
          <w:p w14:paraId="3F5F5EBF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666" w:type="dxa"/>
            <w:gridSpan w:val="5"/>
            <w:vAlign w:val="center"/>
          </w:tcPr>
          <w:p w14:paraId="48C2A37F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A5C67" w14:paraId="1535AF4D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2224F72F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85" w:type="dxa"/>
            <w:gridSpan w:val="5"/>
            <w:vAlign w:val="center"/>
          </w:tcPr>
          <w:p w14:paraId="7F2B8370" w14:textId="77777777" w:rsidR="006A5C67" w:rsidRDefault="00C46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完成局数据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机房中的各类信息化硬件设备的日常运维工作，确保数据机房物理环境的安全。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各信息系统的日常运维工作，视频会议运维保障，确保各信息系统正常运行。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网站和局大数据平台的信息安全测评工作，保障局两个办公区的网络运维和信息安全服务工作。</w:t>
            </w:r>
          </w:p>
        </w:tc>
        <w:tc>
          <w:tcPr>
            <w:tcW w:w="6666" w:type="dxa"/>
            <w:gridSpan w:val="5"/>
            <w:vAlign w:val="center"/>
          </w:tcPr>
          <w:p w14:paraId="435E56D3" w14:textId="77777777" w:rsidR="006A5C67" w:rsidRDefault="00C464F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完成局数据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机房中的各类信息化硬件设备的日常运维工作，确保数据机房物理环境的安全。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各信息系统的日常运维工作，视频会议运维保障，确保各信息系统正常运行。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网站和局大数据平台的信息安全测评工作，保障局两个办公区的网络运维和信息安全服务工作。</w:t>
            </w:r>
          </w:p>
        </w:tc>
      </w:tr>
      <w:tr w:rsidR="006A5C67" w14:paraId="6EA91C6B" w14:textId="77777777" w:rsidTr="00F169DF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4792DDDC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595" w:type="dxa"/>
            <w:vAlign w:val="center"/>
          </w:tcPr>
          <w:p w14:paraId="6856264C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7" w:type="dxa"/>
            <w:vAlign w:val="center"/>
          </w:tcPr>
          <w:p w14:paraId="4C082898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2" w:type="dxa"/>
            <w:vAlign w:val="center"/>
          </w:tcPr>
          <w:p w14:paraId="700A3A24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391" w:type="dxa"/>
            <w:gridSpan w:val="2"/>
            <w:vAlign w:val="center"/>
          </w:tcPr>
          <w:p w14:paraId="536558A2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2062BDF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147" w:type="dxa"/>
            <w:vAlign w:val="center"/>
          </w:tcPr>
          <w:p w14:paraId="71CDEEDD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4518103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075" w:type="dxa"/>
            <w:vAlign w:val="center"/>
          </w:tcPr>
          <w:p w14:paraId="45CEF2C8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213" w:type="dxa"/>
            <w:vAlign w:val="center"/>
          </w:tcPr>
          <w:p w14:paraId="2F44C051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231" w:type="dxa"/>
            <w:gridSpan w:val="2"/>
            <w:vAlign w:val="center"/>
          </w:tcPr>
          <w:p w14:paraId="7B92BF36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47BE6803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6A5C67" w14:paraId="6F8AD7CB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68B43333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restart"/>
            <w:vAlign w:val="center"/>
          </w:tcPr>
          <w:p w14:paraId="641D0EF5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49D3A844" w14:textId="235ACDAD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87" w:type="dxa"/>
            <w:vMerge w:val="restart"/>
            <w:vAlign w:val="center"/>
          </w:tcPr>
          <w:p w14:paraId="57EB1BAF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2" w:type="dxa"/>
            <w:vAlign w:val="center"/>
          </w:tcPr>
          <w:p w14:paraId="7191E063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进行维护的机房精密空调数量</w:t>
            </w:r>
          </w:p>
        </w:tc>
        <w:tc>
          <w:tcPr>
            <w:tcW w:w="2391" w:type="dxa"/>
            <w:gridSpan w:val="2"/>
            <w:vAlign w:val="center"/>
          </w:tcPr>
          <w:p w14:paraId="045A31AD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147" w:type="dxa"/>
            <w:vAlign w:val="center"/>
          </w:tcPr>
          <w:p w14:paraId="13306921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075" w:type="dxa"/>
            <w:vAlign w:val="center"/>
          </w:tcPr>
          <w:p w14:paraId="433DE211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vAlign w:val="center"/>
          </w:tcPr>
          <w:p w14:paraId="3816802A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523FAADE" w14:textId="77777777" w:rsidR="006A5C67" w:rsidRPr="007A567F" w:rsidRDefault="006A5C67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5EEA4FC5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3C857C16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67F61CD9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67BDAE43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72D31CB9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进行维护的机房UPS数量</w:t>
            </w:r>
          </w:p>
        </w:tc>
        <w:tc>
          <w:tcPr>
            <w:tcW w:w="2391" w:type="dxa"/>
            <w:gridSpan w:val="2"/>
            <w:vAlign w:val="center"/>
          </w:tcPr>
          <w:p w14:paraId="2801E3FD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47" w:type="dxa"/>
            <w:vAlign w:val="center"/>
          </w:tcPr>
          <w:p w14:paraId="6B942145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75" w:type="dxa"/>
            <w:vAlign w:val="center"/>
          </w:tcPr>
          <w:p w14:paraId="2CCD5565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vAlign w:val="center"/>
          </w:tcPr>
          <w:p w14:paraId="5C51CAF2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48E39C27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381AE1C5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5E031CF8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387B3F38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6B351B1C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6F5E0438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进行运维的机房消防设施装置</w:t>
            </w:r>
          </w:p>
        </w:tc>
        <w:tc>
          <w:tcPr>
            <w:tcW w:w="2391" w:type="dxa"/>
            <w:gridSpan w:val="2"/>
            <w:vAlign w:val="center"/>
          </w:tcPr>
          <w:p w14:paraId="04D4CCB6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147" w:type="dxa"/>
            <w:vAlign w:val="center"/>
          </w:tcPr>
          <w:p w14:paraId="72BE1909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75" w:type="dxa"/>
            <w:vAlign w:val="center"/>
          </w:tcPr>
          <w:p w14:paraId="01D373F2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vAlign w:val="center"/>
          </w:tcPr>
          <w:p w14:paraId="2813C031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18C0D0E7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3C8EA6C8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7A5410B7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061227A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01871BBE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373FE9BE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进行维护的信息系统数量</w:t>
            </w:r>
          </w:p>
        </w:tc>
        <w:tc>
          <w:tcPr>
            <w:tcW w:w="2391" w:type="dxa"/>
            <w:gridSpan w:val="2"/>
            <w:vAlign w:val="center"/>
          </w:tcPr>
          <w:p w14:paraId="29F6EDD3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47" w:type="dxa"/>
            <w:vAlign w:val="center"/>
          </w:tcPr>
          <w:p w14:paraId="010E87C1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75" w:type="dxa"/>
            <w:vAlign w:val="center"/>
          </w:tcPr>
          <w:p w14:paraId="257AB142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vAlign w:val="center"/>
          </w:tcPr>
          <w:p w14:paraId="6EEF0904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6339D433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65C1276F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47A122F8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0BC7558B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792979FA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47396CC6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运营的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微信公众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号数量</w:t>
            </w:r>
          </w:p>
        </w:tc>
        <w:tc>
          <w:tcPr>
            <w:tcW w:w="2391" w:type="dxa"/>
            <w:gridSpan w:val="2"/>
            <w:vAlign w:val="center"/>
          </w:tcPr>
          <w:p w14:paraId="010EB2A3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47" w:type="dxa"/>
            <w:vAlign w:val="center"/>
          </w:tcPr>
          <w:p w14:paraId="2BE7CE5D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center"/>
          </w:tcPr>
          <w:p w14:paraId="76E493A2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vAlign w:val="center"/>
          </w:tcPr>
          <w:p w14:paraId="3A00AEFE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47460F2E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490887FA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3E12B15B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6E2AB657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77A20FFA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1F4BEB13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完成局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网站信息安全测评</w:t>
            </w:r>
          </w:p>
        </w:tc>
        <w:tc>
          <w:tcPr>
            <w:tcW w:w="2391" w:type="dxa"/>
            <w:gridSpan w:val="2"/>
            <w:vAlign w:val="center"/>
          </w:tcPr>
          <w:p w14:paraId="3E85F81E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47" w:type="dxa"/>
            <w:vAlign w:val="center"/>
          </w:tcPr>
          <w:p w14:paraId="348C63ED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center"/>
          </w:tcPr>
          <w:p w14:paraId="08E24A73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vAlign w:val="center"/>
          </w:tcPr>
          <w:p w14:paraId="6C4EDEF6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28CC849F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2D69D8E7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67554ED8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4EBEAA2E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03938E4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4EC57B3A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完成局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大数据平台信息安全测评</w:t>
            </w:r>
          </w:p>
        </w:tc>
        <w:tc>
          <w:tcPr>
            <w:tcW w:w="2391" w:type="dxa"/>
            <w:gridSpan w:val="2"/>
            <w:vAlign w:val="center"/>
          </w:tcPr>
          <w:p w14:paraId="09154693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47" w:type="dxa"/>
            <w:vAlign w:val="center"/>
          </w:tcPr>
          <w:p w14:paraId="10413B77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center"/>
          </w:tcPr>
          <w:p w14:paraId="3192F157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vAlign w:val="center"/>
          </w:tcPr>
          <w:p w14:paraId="6D41576A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1" w:type="dxa"/>
            <w:gridSpan w:val="2"/>
            <w:vAlign w:val="center"/>
          </w:tcPr>
          <w:p w14:paraId="7EC38247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487D4DA3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50B2DA2D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7868DC6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69DBE5AE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34074012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完成局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杀毒软件更新</w:t>
            </w:r>
          </w:p>
        </w:tc>
        <w:tc>
          <w:tcPr>
            <w:tcW w:w="2391" w:type="dxa"/>
            <w:gridSpan w:val="2"/>
            <w:vAlign w:val="center"/>
          </w:tcPr>
          <w:p w14:paraId="1531AFAF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47" w:type="dxa"/>
            <w:vAlign w:val="center"/>
          </w:tcPr>
          <w:p w14:paraId="2E2D8871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center"/>
          </w:tcPr>
          <w:p w14:paraId="23D835E9" w14:textId="6A7BDABF" w:rsidR="006A5C67" w:rsidRPr="007A567F" w:rsidRDefault="00C50A5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13" w:type="dxa"/>
            <w:vAlign w:val="center"/>
          </w:tcPr>
          <w:p w14:paraId="389903D6" w14:textId="55324060" w:rsidR="006A5C67" w:rsidRPr="007A567F" w:rsidRDefault="00C50A5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31" w:type="dxa"/>
            <w:gridSpan w:val="2"/>
            <w:vAlign w:val="center"/>
          </w:tcPr>
          <w:p w14:paraId="6134FA90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042A34F1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0A185291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62242AD0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vAlign w:val="center"/>
          </w:tcPr>
          <w:p w14:paraId="208B58DD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2" w:type="dxa"/>
            <w:vAlign w:val="center"/>
          </w:tcPr>
          <w:p w14:paraId="1CDCCDF6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本项目的硬件设备正常运行率</w:t>
            </w:r>
          </w:p>
        </w:tc>
        <w:tc>
          <w:tcPr>
            <w:tcW w:w="2391" w:type="dxa"/>
            <w:gridSpan w:val="2"/>
            <w:vAlign w:val="center"/>
          </w:tcPr>
          <w:p w14:paraId="5DD60845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147" w:type="dxa"/>
            <w:vAlign w:val="center"/>
          </w:tcPr>
          <w:p w14:paraId="770817DA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5" w:type="dxa"/>
            <w:vAlign w:val="center"/>
          </w:tcPr>
          <w:p w14:paraId="0C880FC4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13" w:type="dxa"/>
            <w:vAlign w:val="center"/>
          </w:tcPr>
          <w:p w14:paraId="5AD1988F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231" w:type="dxa"/>
            <w:gridSpan w:val="2"/>
            <w:vAlign w:val="center"/>
          </w:tcPr>
          <w:p w14:paraId="35D6954B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3400F3C8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623DBB18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753F74BD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1E6E5B8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0AB99D50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各运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维项目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2391" w:type="dxa"/>
            <w:gridSpan w:val="2"/>
            <w:vAlign w:val="center"/>
          </w:tcPr>
          <w:p w14:paraId="0DD4CF0C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147" w:type="dxa"/>
            <w:vAlign w:val="center"/>
          </w:tcPr>
          <w:p w14:paraId="3817AFB0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5" w:type="dxa"/>
            <w:vAlign w:val="center"/>
          </w:tcPr>
          <w:p w14:paraId="7FBBD2D8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13" w:type="dxa"/>
            <w:vAlign w:val="center"/>
          </w:tcPr>
          <w:p w14:paraId="6394957D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231" w:type="dxa"/>
            <w:gridSpan w:val="2"/>
            <w:vAlign w:val="center"/>
          </w:tcPr>
          <w:p w14:paraId="5637C156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0542ED8F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23951CF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2A8428DC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2B205B90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13655C69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本项目的信息系统正常运行率</w:t>
            </w:r>
          </w:p>
        </w:tc>
        <w:tc>
          <w:tcPr>
            <w:tcW w:w="2391" w:type="dxa"/>
            <w:gridSpan w:val="2"/>
            <w:vAlign w:val="center"/>
          </w:tcPr>
          <w:p w14:paraId="3296EB5B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147" w:type="dxa"/>
            <w:vAlign w:val="center"/>
          </w:tcPr>
          <w:p w14:paraId="62CFD946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5" w:type="dxa"/>
            <w:vAlign w:val="center"/>
          </w:tcPr>
          <w:p w14:paraId="5ACF3CC0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13" w:type="dxa"/>
            <w:vAlign w:val="center"/>
          </w:tcPr>
          <w:p w14:paraId="5B5A8849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231" w:type="dxa"/>
            <w:gridSpan w:val="2"/>
            <w:vAlign w:val="center"/>
          </w:tcPr>
          <w:p w14:paraId="3B2B3FFF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5C8DAF9B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73A04B35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67721C4C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1FB48D1E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6C9674E3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各运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维项目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2391" w:type="dxa"/>
            <w:gridSpan w:val="2"/>
            <w:vAlign w:val="center"/>
          </w:tcPr>
          <w:p w14:paraId="630F231F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147" w:type="dxa"/>
            <w:vAlign w:val="center"/>
          </w:tcPr>
          <w:p w14:paraId="56C34370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5" w:type="dxa"/>
            <w:vAlign w:val="center"/>
          </w:tcPr>
          <w:p w14:paraId="1BFEFE1A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13" w:type="dxa"/>
            <w:vAlign w:val="center"/>
          </w:tcPr>
          <w:p w14:paraId="2066D9D4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231" w:type="dxa"/>
            <w:gridSpan w:val="2"/>
            <w:vAlign w:val="center"/>
          </w:tcPr>
          <w:p w14:paraId="24BF5E34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07A71651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4296A86C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28C80C48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1D8BDFDA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1A1782CB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局网站和大数据平台信息安全测评标准</w:t>
            </w:r>
          </w:p>
        </w:tc>
        <w:tc>
          <w:tcPr>
            <w:tcW w:w="2391" w:type="dxa"/>
            <w:gridSpan w:val="2"/>
            <w:vAlign w:val="center"/>
          </w:tcPr>
          <w:p w14:paraId="13015BFF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二级</w:t>
            </w:r>
          </w:p>
        </w:tc>
        <w:tc>
          <w:tcPr>
            <w:tcW w:w="2147" w:type="dxa"/>
            <w:vAlign w:val="center"/>
          </w:tcPr>
          <w:p w14:paraId="36330C98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二级</w:t>
            </w:r>
          </w:p>
        </w:tc>
        <w:tc>
          <w:tcPr>
            <w:tcW w:w="1075" w:type="dxa"/>
            <w:vAlign w:val="center"/>
          </w:tcPr>
          <w:p w14:paraId="5F76FD95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72EB1937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403335E3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51D3FFC2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300FD487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6A59143C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766A2FCA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62B84B19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视频会议保障率</w:t>
            </w:r>
          </w:p>
        </w:tc>
        <w:tc>
          <w:tcPr>
            <w:tcW w:w="2391" w:type="dxa"/>
            <w:gridSpan w:val="2"/>
            <w:vAlign w:val="center"/>
          </w:tcPr>
          <w:p w14:paraId="5325DB84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147" w:type="dxa"/>
            <w:vAlign w:val="center"/>
          </w:tcPr>
          <w:p w14:paraId="6E634432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075" w:type="dxa"/>
            <w:vAlign w:val="center"/>
          </w:tcPr>
          <w:p w14:paraId="713C2BEB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13" w:type="dxa"/>
            <w:vAlign w:val="center"/>
          </w:tcPr>
          <w:p w14:paraId="2C6DDD05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231" w:type="dxa"/>
            <w:gridSpan w:val="2"/>
            <w:vAlign w:val="center"/>
          </w:tcPr>
          <w:p w14:paraId="0DC4CC08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3134C8EF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4D079FCD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388A4BA6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vAlign w:val="center"/>
          </w:tcPr>
          <w:p w14:paraId="2C84E06B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2" w:type="dxa"/>
            <w:vAlign w:val="center"/>
          </w:tcPr>
          <w:p w14:paraId="00A23CCC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朝内视频会议系统维护、机房监控系统维护、信息网络安全维护、网站技术和内容维护</w:t>
            </w:r>
          </w:p>
        </w:tc>
        <w:tc>
          <w:tcPr>
            <w:tcW w:w="2391" w:type="dxa"/>
            <w:gridSpan w:val="2"/>
            <w:vAlign w:val="center"/>
          </w:tcPr>
          <w:p w14:paraId="6B02FC01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6月底前完成</w:t>
            </w:r>
          </w:p>
        </w:tc>
        <w:tc>
          <w:tcPr>
            <w:tcW w:w="2147" w:type="dxa"/>
            <w:vAlign w:val="center"/>
          </w:tcPr>
          <w:p w14:paraId="6C8A9E69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hint="eastAsia"/>
                <w:sz w:val="18"/>
                <w:szCs w:val="18"/>
              </w:rPr>
              <w:t>6月底前全部完成了合同签订</w:t>
            </w:r>
          </w:p>
        </w:tc>
        <w:tc>
          <w:tcPr>
            <w:tcW w:w="1075" w:type="dxa"/>
            <w:vAlign w:val="center"/>
          </w:tcPr>
          <w:p w14:paraId="1CEC04AD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257C354B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29154CEC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6A5C67" w14:paraId="18D1828B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510D5270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072075D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0354B8AF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643DB84F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朝内网络运维、数字证书密码云服务、网络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安全运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维</w:t>
            </w:r>
          </w:p>
        </w:tc>
        <w:tc>
          <w:tcPr>
            <w:tcW w:w="2391" w:type="dxa"/>
            <w:gridSpan w:val="2"/>
            <w:vAlign w:val="center"/>
          </w:tcPr>
          <w:p w14:paraId="2ED4AB62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8月底前完成</w:t>
            </w:r>
          </w:p>
        </w:tc>
        <w:tc>
          <w:tcPr>
            <w:tcW w:w="2147" w:type="dxa"/>
            <w:vAlign w:val="center"/>
          </w:tcPr>
          <w:p w14:paraId="2FBFA2AC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hint="eastAsia"/>
                <w:sz w:val="18"/>
                <w:szCs w:val="18"/>
              </w:rPr>
              <w:t>8月底前全部完成了合同签订</w:t>
            </w:r>
          </w:p>
        </w:tc>
        <w:tc>
          <w:tcPr>
            <w:tcW w:w="1075" w:type="dxa"/>
            <w:vAlign w:val="center"/>
          </w:tcPr>
          <w:p w14:paraId="65D072AE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08CC6105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23B2AE32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6A5C67" w14:paraId="0E494A4F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3889C1D3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17DD7F6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276CDA99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160AED10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ca证书更新维护、签名验签服务器运维、政务</w:t>
            </w: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新媒体运维服务</w:t>
            </w:r>
          </w:p>
        </w:tc>
        <w:tc>
          <w:tcPr>
            <w:tcW w:w="2391" w:type="dxa"/>
            <w:gridSpan w:val="2"/>
            <w:vAlign w:val="center"/>
          </w:tcPr>
          <w:p w14:paraId="3C352B3F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10月底完成</w:t>
            </w:r>
          </w:p>
        </w:tc>
        <w:tc>
          <w:tcPr>
            <w:tcW w:w="2147" w:type="dxa"/>
            <w:vAlign w:val="center"/>
          </w:tcPr>
          <w:p w14:paraId="5EC8DEB6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hint="eastAsia"/>
                <w:sz w:val="18"/>
                <w:szCs w:val="18"/>
              </w:rPr>
              <w:t>10月底前全部完成了合同签订</w:t>
            </w:r>
          </w:p>
        </w:tc>
        <w:tc>
          <w:tcPr>
            <w:tcW w:w="1075" w:type="dxa"/>
            <w:vAlign w:val="center"/>
          </w:tcPr>
          <w:p w14:paraId="5B14C940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477993FC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1E2F0E6E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6A5C67" w14:paraId="0423AF2D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2CB482F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2410A4B5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2D8B73F8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59ECBE1E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网站信息监测服务、网站及大数据系统安全测评和防护</w:t>
            </w:r>
          </w:p>
        </w:tc>
        <w:tc>
          <w:tcPr>
            <w:tcW w:w="2391" w:type="dxa"/>
            <w:gridSpan w:val="2"/>
            <w:vAlign w:val="center"/>
          </w:tcPr>
          <w:p w14:paraId="6A467A9C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年底前完成</w:t>
            </w:r>
          </w:p>
        </w:tc>
        <w:tc>
          <w:tcPr>
            <w:tcW w:w="2147" w:type="dxa"/>
            <w:vAlign w:val="center"/>
          </w:tcPr>
          <w:p w14:paraId="2CDA9A39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hint="eastAsia"/>
                <w:sz w:val="18"/>
                <w:szCs w:val="18"/>
              </w:rPr>
              <w:t>2021年底前按期完成了合同签订</w:t>
            </w:r>
          </w:p>
        </w:tc>
        <w:tc>
          <w:tcPr>
            <w:tcW w:w="1075" w:type="dxa"/>
            <w:vAlign w:val="center"/>
          </w:tcPr>
          <w:p w14:paraId="595B5798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203C48B9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43BEA744" w14:textId="77777777" w:rsidR="006A5C67" w:rsidRPr="007A567F" w:rsidRDefault="006A5C67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6A5C67" w14:paraId="132BE47C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68041229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7F398D4D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  <w:vAlign w:val="center"/>
          </w:tcPr>
          <w:p w14:paraId="5DEEBE14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2" w:type="dxa"/>
            <w:vAlign w:val="center"/>
          </w:tcPr>
          <w:p w14:paraId="2AFEEFE4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朝内视频会议系统维护首付款</w:t>
            </w:r>
          </w:p>
        </w:tc>
        <w:tc>
          <w:tcPr>
            <w:tcW w:w="2391" w:type="dxa"/>
            <w:gridSpan w:val="2"/>
            <w:vAlign w:val="center"/>
          </w:tcPr>
          <w:p w14:paraId="1145C384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38.564万元</w:t>
            </w:r>
          </w:p>
        </w:tc>
        <w:tc>
          <w:tcPr>
            <w:tcW w:w="2147" w:type="dxa"/>
            <w:vAlign w:val="center"/>
          </w:tcPr>
          <w:p w14:paraId="3C6A4F95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38.564万元</w:t>
            </w:r>
          </w:p>
        </w:tc>
        <w:tc>
          <w:tcPr>
            <w:tcW w:w="1075" w:type="dxa"/>
            <w:vAlign w:val="center"/>
          </w:tcPr>
          <w:p w14:paraId="557BDC8C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0BC8C366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2FFCE00B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3E99C9FE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15E91E66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2B3FEF1F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4EC5375A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7EE94F48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机房监控系统维护首付款</w:t>
            </w:r>
          </w:p>
        </w:tc>
        <w:tc>
          <w:tcPr>
            <w:tcW w:w="2391" w:type="dxa"/>
            <w:gridSpan w:val="2"/>
            <w:vAlign w:val="center"/>
          </w:tcPr>
          <w:p w14:paraId="57938A52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39.2万元</w:t>
            </w:r>
          </w:p>
        </w:tc>
        <w:tc>
          <w:tcPr>
            <w:tcW w:w="2147" w:type="dxa"/>
            <w:vAlign w:val="center"/>
          </w:tcPr>
          <w:p w14:paraId="522E4DB8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39.2万元</w:t>
            </w:r>
          </w:p>
        </w:tc>
        <w:tc>
          <w:tcPr>
            <w:tcW w:w="1075" w:type="dxa"/>
            <w:vAlign w:val="center"/>
          </w:tcPr>
          <w:p w14:paraId="55687531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2364C17A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6B5F35A4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7B07C4DC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2CE6E107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30539586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119BF03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265AA90C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ca证书更新维护</w:t>
            </w:r>
          </w:p>
        </w:tc>
        <w:tc>
          <w:tcPr>
            <w:tcW w:w="2391" w:type="dxa"/>
            <w:gridSpan w:val="2"/>
            <w:vAlign w:val="center"/>
          </w:tcPr>
          <w:p w14:paraId="7F140700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1.6万元</w:t>
            </w:r>
          </w:p>
        </w:tc>
        <w:tc>
          <w:tcPr>
            <w:tcW w:w="2147" w:type="dxa"/>
            <w:vAlign w:val="center"/>
          </w:tcPr>
          <w:p w14:paraId="3E5D7C71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1.6万元</w:t>
            </w:r>
          </w:p>
        </w:tc>
        <w:tc>
          <w:tcPr>
            <w:tcW w:w="1075" w:type="dxa"/>
            <w:vAlign w:val="center"/>
          </w:tcPr>
          <w:p w14:paraId="237BD531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60AE7FFB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2170AF74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567C997D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74183650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5FE887C8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76ADF31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0A52FD91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签名验签服务器运维</w:t>
            </w:r>
          </w:p>
        </w:tc>
        <w:tc>
          <w:tcPr>
            <w:tcW w:w="2391" w:type="dxa"/>
            <w:gridSpan w:val="2"/>
            <w:vAlign w:val="center"/>
          </w:tcPr>
          <w:p w14:paraId="2CD65940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4万元</w:t>
            </w:r>
            <w:bookmarkStart w:id="0" w:name="_GoBack"/>
            <w:bookmarkEnd w:id="0"/>
          </w:p>
        </w:tc>
        <w:tc>
          <w:tcPr>
            <w:tcW w:w="2147" w:type="dxa"/>
            <w:vAlign w:val="center"/>
          </w:tcPr>
          <w:p w14:paraId="362AC138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1075" w:type="dxa"/>
            <w:vAlign w:val="center"/>
          </w:tcPr>
          <w:p w14:paraId="21435A70" w14:textId="3E3BB80C" w:rsidR="006A5C67" w:rsidRPr="007A567F" w:rsidRDefault="00C50A5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213" w:type="dxa"/>
            <w:vAlign w:val="center"/>
          </w:tcPr>
          <w:p w14:paraId="2FF12D0A" w14:textId="2F606553" w:rsidR="006A5C67" w:rsidRPr="007A567F" w:rsidRDefault="00C50A5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231" w:type="dxa"/>
            <w:gridSpan w:val="2"/>
            <w:vAlign w:val="center"/>
          </w:tcPr>
          <w:p w14:paraId="5259B4DE" w14:textId="75AE8A76" w:rsidR="006A5C67" w:rsidRPr="007A567F" w:rsidRDefault="00C464F2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因业务实际需求，该设备不再使用，不需要再进行运维</w:t>
            </w:r>
            <w:r w:rsidR="004E4A20"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，</w:t>
            </w: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经费已上交财政</w:t>
            </w:r>
            <w:r w:rsidR="004E4A20"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6A5C67" w14:paraId="5D5D33FD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05193F6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34A1467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2A189E4B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0D7D6809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朝内网络运维服务首付款</w:t>
            </w:r>
          </w:p>
        </w:tc>
        <w:tc>
          <w:tcPr>
            <w:tcW w:w="2391" w:type="dxa"/>
            <w:gridSpan w:val="2"/>
            <w:vAlign w:val="center"/>
          </w:tcPr>
          <w:p w14:paraId="1F0CCB02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43.68万元</w:t>
            </w:r>
          </w:p>
        </w:tc>
        <w:tc>
          <w:tcPr>
            <w:tcW w:w="2147" w:type="dxa"/>
            <w:vAlign w:val="center"/>
          </w:tcPr>
          <w:p w14:paraId="48D4C5DF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43.68万元</w:t>
            </w:r>
          </w:p>
        </w:tc>
        <w:tc>
          <w:tcPr>
            <w:tcW w:w="1075" w:type="dxa"/>
            <w:vAlign w:val="center"/>
          </w:tcPr>
          <w:p w14:paraId="25B7D40E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184EE0F9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251979AA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169EA20E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5BA06AD1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342EC21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00D806D5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7A8AC822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网站技术和内容维护首付款</w:t>
            </w:r>
          </w:p>
        </w:tc>
        <w:tc>
          <w:tcPr>
            <w:tcW w:w="2391" w:type="dxa"/>
            <w:gridSpan w:val="2"/>
            <w:vAlign w:val="center"/>
          </w:tcPr>
          <w:p w14:paraId="392CA761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58.56万元</w:t>
            </w:r>
          </w:p>
        </w:tc>
        <w:tc>
          <w:tcPr>
            <w:tcW w:w="2147" w:type="dxa"/>
            <w:vAlign w:val="center"/>
          </w:tcPr>
          <w:p w14:paraId="011E1054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58.56万元</w:t>
            </w:r>
          </w:p>
        </w:tc>
        <w:tc>
          <w:tcPr>
            <w:tcW w:w="1075" w:type="dxa"/>
            <w:vAlign w:val="center"/>
          </w:tcPr>
          <w:p w14:paraId="7965230E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37FEC74D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443093B0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0E81E1EF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5EBBA1C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5F39BC4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44F82AEF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7F93EF6F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网站信息监测服务</w:t>
            </w:r>
          </w:p>
        </w:tc>
        <w:tc>
          <w:tcPr>
            <w:tcW w:w="2391" w:type="dxa"/>
            <w:gridSpan w:val="2"/>
            <w:vAlign w:val="center"/>
          </w:tcPr>
          <w:p w14:paraId="695562A4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14万元</w:t>
            </w:r>
          </w:p>
        </w:tc>
        <w:tc>
          <w:tcPr>
            <w:tcW w:w="2147" w:type="dxa"/>
            <w:vAlign w:val="center"/>
          </w:tcPr>
          <w:p w14:paraId="0BB62E62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13.8万元</w:t>
            </w:r>
          </w:p>
        </w:tc>
        <w:tc>
          <w:tcPr>
            <w:tcW w:w="1075" w:type="dxa"/>
            <w:vAlign w:val="center"/>
          </w:tcPr>
          <w:p w14:paraId="671E224B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0A167609" w14:textId="463EA03D" w:rsidR="006A5C67" w:rsidRPr="007A567F" w:rsidRDefault="00DE14D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1ABAE222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2884B679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27C54E6A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575E0203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4C800E3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67AD7D96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大数据系统安全测评和防护</w:t>
            </w:r>
          </w:p>
        </w:tc>
        <w:tc>
          <w:tcPr>
            <w:tcW w:w="2391" w:type="dxa"/>
            <w:gridSpan w:val="2"/>
            <w:vAlign w:val="center"/>
          </w:tcPr>
          <w:p w14:paraId="05B7D324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44.8万元</w:t>
            </w:r>
          </w:p>
        </w:tc>
        <w:tc>
          <w:tcPr>
            <w:tcW w:w="2147" w:type="dxa"/>
            <w:vAlign w:val="center"/>
          </w:tcPr>
          <w:p w14:paraId="782BB1EA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44.29万元</w:t>
            </w:r>
          </w:p>
        </w:tc>
        <w:tc>
          <w:tcPr>
            <w:tcW w:w="1075" w:type="dxa"/>
            <w:vAlign w:val="center"/>
          </w:tcPr>
          <w:p w14:paraId="3F5553CC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477C8144" w14:textId="784C0034" w:rsidR="006A5C67" w:rsidRPr="007A567F" w:rsidRDefault="00DE14D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0E77E479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7FAFA56E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0659027F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1FC18101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5D7EC60C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6380AD86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数字证书密码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云服务</w:t>
            </w:r>
            <w:proofErr w:type="gramEnd"/>
          </w:p>
        </w:tc>
        <w:tc>
          <w:tcPr>
            <w:tcW w:w="2391" w:type="dxa"/>
            <w:gridSpan w:val="2"/>
            <w:vAlign w:val="center"/>
          </w:tcPr>
          <w:p w14:paraId="5A8DCE7C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19.8万元</w:t>
            </w:r>
          </w:p>
        </w:tc>
        <w:tc>
          <w:tcPr>
            <w:tcW w:w="2147" w:type="dxa"/>
            <w:vAlign w:val="center"/>
          </w:tcPr>
          <w:p w14:paraId="0D375EF7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19.5万元</w:t>
            </w:r>
          </w:p>
        </w:tc>
        <w:tc>
          <w:tcPr>
            <w:tcW w:w="1075" w:type="dxa"/>
            <w:vAlign w:val="center"/>
          </w:tcPr>
          <w:p w14:paraId="2042DD22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402A2C0E" w14:textId="17DF244C" w:rsidR="006A5C67" w:rsidRPr="007A567F" w:rsidRDefault="00DE14D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2CE8F299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3DDEBEBF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106A629A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5C556850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538FB20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4AACD49D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政务新媒体运维服务首付款</w:t>
            </w:r>
          </w:p>
        </w:tc>
        <w:tc>
          <w:tcPr>
            <w:tcW w:w="2391" w:type="dxa"/>
            <w:gridSpan w:val="2"/>
            <w:vAlign w:val="center"/>
          </w:tcPr>
          <w:p w14:paraId="6365555D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19.408万元</w:t>
            </w:r>
          </w:p>
        </w:tc>
        <w:tc>
          <w:tcPr>
            <w:tcW w:w="2147" w:type="dxa"/>
            <w:vAlign w:val="center"/>
          </w:tcPr>
          <w:p w14:paraId="4188B1D1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19.408万元</w:t>
            </w:r>
          </w:p>
        </w:tc>
        <w:tc>
          <w:tcPr>
            <w:tcW w:w="1075" w:type="dxa"/>
            <w:vAlign w:val="center"/>
          </w:tcPr>
          <w:p w14:paraId="341A8162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77E25A00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41A3A431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79EF4D71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25488226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vAlign w:val="center"/>
          </w:tcPr>
          <w:p w14:paraId="69B5C0B2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vMerge/>
            <w:vAlign w:val="center"/>
          </w:tcPr>
          <w:p w14:paraId="7CAE6525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496B3FA4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信息化网络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安全运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维</w:t>
            </w:r>
          </w:p>
        </w:tc>
        <w:tc>
          <w:tcPr>
            <w:tcW w:w="2391" w:type="dxa"/>
            <w:gridSpan w:val="2"/>
            <w:vAlign w:val="center"/>
          </w:tcPr>
          <w:p w14:paraId="32755284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93.533万元</w:t>
            </w:r>
          </w:p>
        </w:tc>
        <w:tc>
          <w:tcPr>
            <w:tcW w:w="2147" w:type="dxa"/>
            <w:vAlign w:val="center"/>
          </w:tcPr>
          <w:p w14:paraId="59EB66EC" w14:textId="77777777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82.6693万元</w:t>
            </w:r>
          </w:p>
        </w:tc>
        <w:tc>
          <w:tcPr>
            <w:tcW w:w="1075" w:type="dxa"/>
            <w:vAlign w:val="center"/>
          </w:tcPr>
          <w:p w14:paraId="36D844D3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13" w:type="dxa"/>
            <w:vAlign w:val="center"/>
          </w:tcPr>
          <w:p w14:paraId="21D52B5F" w14:textId="5D46E512" w:rsidR="006A5C67" w:rsidRPr="007A567F" w:rsidRDefault="00DE14D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231" w:type="dxa"/>
            <w:gridSpan w:val="2"/>
            <w:vAlign w:val="center"/>
          </w:tcPr>
          <w:p w14:paraId="09ED9164" w14:textId="77777777" w:rsidR="006A5C67" w:rsidRPr="007A567F" w:rsidRDefault="006A5C67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6A5C67" w14:paraId="77270928" w14:textId="77777777" w:rsidTr="00F169DF">
        <w:trPr>
          <w:jc w:val="center"/>
        </w:trPr>
        <w:tc>
          <w:tcPr>
            <w:tcW w:w="578" w:type="dxa"/>
            <w:vMerge/>
            <w:vAlign w:val="center"/>
          </w:tcPr>
          <w:p w14:paraId="6C7AD704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3F97B51B" w14:textId="66423002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7" w:type="dxa"/>
            <w:vAlign w:val="center"/>
          </w:tcPr>
          <w:p w14:paraId="3A0BA201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12" w:type="dxa"/>
            <w:vAlign w:val="center"/>
          </w:tcPr>
          <w:p w14:paraId="6B52C7FE" w14:textId="175AACE4" w:rsidR="006A5C67" w:rsidRPr="007A567F" w:rsidRDefault="00C50A54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保障局日常信息化工作的正常运转，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支撑局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各项工作开展</w:t>
            </w:r>
            <w:r w:rsidR="004E4A20"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391" w:type="dxa"/>
            <w:gridSpan w:val="2"/>
            <w:vAlign w:val="center"/>
          </w:tcPr>
          <w:p w14:paraId="61CF4DFD" w14:textId="0CA753DD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确保数据机房物理环境安全，保证各信息系统正常运行，保障视频会议畅通。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保</w:t>
            </w: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证局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网站和局大数据平台的信息安全，保障局日常信息化工作的正常运转，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支撑局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各项工作开展</w:t>
            </w:r>
            <w:r w:rsidR="004E4A20"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147" w:type="dxa"/>
            <w:vAlign w:val="center"/>
          </w:tcPr>
          <w:p w14:paraId="68EFC058" w14:textId="0A48FF22" w:rsidR="006A5C67" w:rsidRPr="007A567F" w:rsidRDefault="00C464F2" w:rsidP="005A0A5A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确保数据机房物理环境安全，保证各信息系统正常运行，保障视频会议畅</w:t>
            </w: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通。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保证局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网站和局大数据平台的信息安全，保障局日常信息化工作的正常运转，</w:t>
            </w:r>
            <w:proofErr w:type="gramStart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支撑局</w:t>
            </w:r>
            <w:proofErr w:type="gramEnd"/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各项工作开展</w:t>
            </w:r>
            <w:r w:rsidR="004E4A20"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075" w:type="dxa"/>
            <w:vAlign w:val="center"/>
          </w:tcPr>
          <w:p w14:paraId="50B2DD37" w14:textId="77777777" w:rsidR="006A5C67" w:rsidRPr="007A567F" w:rsidRDefault="00C464F2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40</w:t>
            </w:r>
          </w:p>
        </w:tc>
        <w:tc>
          <w:tcPr>
            <w:tcW w:w="1213" w:type="dxa"/>
            <w:vAlign w:val="center"/>
          </w:tcPr>
          <w:p w14:paraId="78DD5A5F" w14:textId="2D18E5DA" w:rsidR="006A5C67" w:rsidRPr="007A567F" w:rsidRDefault="00C50A54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</w:t>
            </w:r>
            <w:r w:rsidR="00DE14DE" w:rsidRPr="007A567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31" w:type="dxa"/>
            <w:gridSpan w:val="2"/>
            <w:vAlign w:val="center"/>
          </w:tcPr>
          <w:p w14:paraId="5EE0F515" w14:textId="0BBDE5B5" w:rsidR="006A5C67" w:rsidRPr="007A567F" w:rsidRDefault="009028CF" w:rsidP="00C50A54">
            <w:pP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后续将加强效益成果资料的收集和整理，使支撑材料更细致、更充分、更有</w:t>
            </w:r>
            <w:r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针对性</w:t>
            </w:r>
            <w:r w:rsidR="004E4A20" w:rsidRPr="007A567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6A5C67" w14:paraId="6F4E75A6" w14:textId="77777777">
        <w:trPr>
          <w:trHeight w:val="398"/>
          <w:jc w:val="center"/>
        </w:trPr>
        <w:tc>
          <w:tcPr>
            <w:tcW w:w="8710" w:type="dxa"/>
            <w:gridSpan w:val="7"/>
            <w:vAlign w:val="center"/>
          </w:tcPr>
          <w:p w14:paraId="2F973E44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1075" w:type="dxa"/>
            <w:vAlign w:val="center"/>
          </w:tcPr>
          <w:p w14:paraId="583C7E8F" w14:textId="77777777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3" w:type="dxa"/>
            <w:vAlign w:val="center"/>
          </w:tcPr>
          <w:p w14:paraId="23D01535" w14:textId="359CEF3E" w:rsidR="006A5C67" w:rsidRDefault="00C464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DE14D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2.58</w:t>
            </w:r>
          </w:p>
        </w:tc>
        <w:tc>
          <w:tcPr>
            <w:tcW w:w="2231" w:type="dxa"/>
            <w:gridSpan w:val="2"/>
            <w:vAlign w:val="center"/>
          </w:tcPr>
          <w:p w14:paraId="00CA6341" w14:textId="77777777" w:rsidR="006A5C67" w:rsidRDefault="006A5C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38713DE" w14:textId="0B7EF245" w:rsidR="006A5C67" w:rsidRDefault="006A5C67" w:rsidP="003B2DEA">
      <w:pPr>
        <w:widowControl/>
        <w:spacing w:line="520" w:lineRule="exact"/>
        <w:jc w:val="left"/>
      </w:pPr>
    </w:p>
    <w:sectPr w:rsidR="006A5C67">
      <w:footerReference w:type="default" r:id="rId8"/>
      <w:pgSz w:w="16838" w:h="11906" w:orient="landscape"/>
      <w:pgMar w:top="1800" w:right="1440" w:bottom="180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9531D" w14:textId="77777777" w:rsidR="003D422D" w:rsidRDefault="003D422D">
      <w:r>
        <w:separator/>
      </w:r>
    </w:p>
  </w:endnote>
  <w:endnote w:type="continuationSeparator" w:id="0">
    <w:p w14:paraId="3CB6B406" w14:textId="77777777" w:rsidR="003D422D" w:rsidRDefault="003D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宋体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微软雅黑"/>
    <w:charset w:val="86"/>
    <w:family w:val="auto"/>
    <w:pitch w:val="default"/>
    <w:sig w:usb0="00000000" w:usb1="2BDF3C10" w:usb2="00000016" w:usb3="00000000" w:csb0="602E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680711"/>
      <w:docPartObj>
        <w:docPartGallery w:val="Page Numbers (Bottom of Page)"/>
        <w:docPartUnique/>
      </w:docPartObj>
    </w:sdtPr>
    <w:sdtContent>
      <w:p w14:paraId="1A5EAF21" w14:textId="3BCF3C0F" w:rsidR="0061469E" w:rsidRDefault="006146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1469E">
          <w:rPr>
            <w:noProof/>
            <w:lang w:val="zh-CN"/>
          </w:rPr>
          <w:t>1</w:t>
        </w:r>
        <w:r>
          <w:fldChar w:fldCharType="end"/>
        </w:r>
      </w:p>
    </w:sdtContent>
  </w:sdt>
  <w:p w14:paraId="3A6F28BC" w14:textId="77777777" w:rsidR="006A5C67" w:rsidRDefault="006A5C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E0EC7" w14:textId="77777777" w:rsidR="003D422D" w:rsidRDefault="003D422D">
      <w:r>
        <w:separator/>
      </w:r>
    </w:p>
  </w:footnote>
  <w:footnote w:type="continuationSeparator" w:id="0">
    <w:p w14:paraId="18EAD303" w14:textId="77777777" w:rsidR="003D422D" w:rsidRDefault="003D4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"/>
  <w:drawingGridVerticalSpacing w:val="1"/>
  <w:doNotUseMarginsForDrawingGridOrigin/>
  <w:drawingGridHorizontalOrigin w:val="0"/>
  <w:drawingGridVerticalOrigin w:val="0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67"/>
    <w:rsid w:val="BBEDBB93"/>
    <w:rsid w:val="F57FE415"/>
    <w:rsid w:val="F7F1F5BE"/>
    <w:rsid w:val="FDE125F8"/>
    <w:rsid w:val="FEEF1732"/>
    <w:rsid w:val="FFE32E20"/>
    <w:rsid w:val="000F1CE6"/>
    <w:rsid w:val="000F2592"/>
    <w:rsid w:val="001A6849"/>
    <w:rsid w:val="003B2DEA"/>
    <w:rsid w:val="003D422D"/>
    <w:rsid w:val="004E4A20"/>
    <w:rsid w:val="00522121"/>
    <w:rsid w:val="005A0A5A"/>
    <w:rsid w:val="0061469E"/>
    <w:rsid w:val="006A5C67"/>
    <w:rsid w:val="00700A54"/>
    <w:rsid w:val="007A567F"/>
    <w:rsid w:val="009028CF"/>
    <w:rsid w:val="00C464F2"/>
    <w:rsid w:val="00C50A54"/>
    <w:rsid w:val="00D97DB1"/>
    <w:rsid w:val="00DD574D"/>
    <w:rsid w:val="00DE14DE"/>
    <w:rsid w:val="00F05D82"/>
    <w:rsid w:val="00F169DF"/>
    <w:rsid w:val="00FA3786"/>
    <w:rsid w:val="2BFEA2DA"/>
    <w:rsid w:val="33FFF64F"/>
    <w:rsid w:val="34DCAD3B"/>
    <w:rsid w:val="62ED57B3"/>
    <w:rsid w:val="67738653"/>
    <w:rsid w:val="6EF34C64"/>
    <w:rsid w:val="7A4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EB59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"/>
    <w:basedOn w:val="a4"/>
  </w:style>
  <w:style w:type="character" w:customStyle="1" w:styleId="1">
    <w:name w:val="默认段落字体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header"/>
    <w:basedOn w:val="a"/>
    <w:link w:val="Char0"/>
    <w:rsid w:val="00F169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169DF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7A567F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"/>
    <w:basedOn w:val="a4"/>
  </w:style>
  <w:style w:type="character" w:customStyle="1" w:styleId="1">
    <w:name w:val="默认段落字体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header"/>
    <w:basedOn w:val="a"/>
    <w:link w:val="Char0"/>
    <w:rsid w:val="00F169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169DF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7A567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user</dc:creator>
  <cp:lastModifiedBy>WHL</cp:lastModifiedBy>
  <cp:revision>14</cp:revision>
  <dcterms:created xsi:type="dcterms:W3CDTF">2018-11-29T09:47:00Z</dcterms:created>
  <dcterms:modified xsi:type="dcterms:W3CDTF">2022-08-22T08:19:00Z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