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854"/>
        <w:gridCol w:w="948"/>
        <w:gridCol w:w="1238"/>
        <w:gridCol w:w="1417"/>
        <w:gridCol w:w="1390"/>
        <w:gridCol w:w="2487"/>
        <w:gridCol w:w="1134"/>
        <w:gridCol w:w="1134"/>
        <w:gridCol w:w="993"/>
        <w:gridCol w:w="1056"/>
      </w:tblGrid>
      <w:tr w:rsidR="006A7E90" w14:paraId="2252A38B" w14:textId="77777777">
        <w:trPr>
          <w:trHeight w:val="645"/>
          <w:jc w:val="center"/>
        </w:trPr>
        <w:tc>
          <w:tcPr>
            <w:tcW w:w="13229" w:type="dxa"/>
            <w:gridSpan w:val="11"/>
            <w:tcBorders>
              <w:top w:val="nil"/>
              <w:left w:val="nil"/>
              <w:bottom w:val="single" w:sz="4" w:space="0" w:color="auto"/>
              <w:right w:val="nil"/>
            </w:tcBorders>
            <w:vAlign w:val="center"/>
          </w:tcPr>
          <w:p w14:paraId="4D799AA9" w14:textId="77777777" w:rsidR="006A7E90" w:rsidRDefault="00362428">
            <w:pPr>
              <w:widowControl/>
              <w:spacing w:line="320" w:lineRule="exact"/>
              <w:jc w:val="center"/>
              <w:rPr>
                <w:rFonts w:ascii="宋体" w:hAnsi="宋体" w:cs="宋体"/>
                <w:b/>
                <w:bCs/>
                <w:kern w:val="0"/>
                <w:sz w:val="32"/>
                <w:szCs w:val="32"/>
              </w:rPr>
            </w:pPr>
            <w:bookmarkStart w:id="0" w:name="_GoBack"/>
            <w:bookmarkEnd w:id="0"/>
            <w:r>
              <w:rPr>
                <w:rFonts w:ascii="宋体" w:hAnsi="宋体" w:cs="宋体" w:hint="eastAsia"/>
                <w:b/>
                <w:bCs/>
                <w:kern w:val="0"/>
                <w:sz w:val="32"/>
                <w:szCs w:val="32"/>
              </w:rPr>
              <w:t>项目支出绩效自评表</w:t>
            </w:r>
          </w:p>
          <w:p w14:paraId="4D2F1558" w14:textId="77777777" w:rsidR="006A7E90" w:rsidRDefault="00362428">
            <w:pPr>
              <w:widowControl/>
              <w:spacing w:line="320" w:lineRule="exact"/>
              <w:jc w:val="center"/>
              <w:rPr>
                <w:rFonts w:ascii="宋体" w:hAnsi="宋体" w:cs="宋体"/>
                <w:b/>
                <w:bCs/>
                <w:kern w:val="0"/>
                <w:sz w:val="32"/>
                <w:szCs w:val="32"/>
              </w:rPr>
            </w:pPr>
            <w:r>
              <w:rPr>
                <w:rFonts w:ascii="宋体" w:hAnsi="宋体" w:cs="宋体" w:hint="eastAsia"/>
                <w:kern w:val="0"/>
                <w:sz w:val="22"/>
              </w:rPr>
              <w:t>（2021年度）</w:t>
            </w:r>
          </w:p>
        </w:tc>
      </w:tr>
      <w:tr w:rsidR="006A7E90" w14:paraId="53EEE5F9" w14:textId="77777777">
        <w:trPr>
          <w:jc w:val="center"/>
        </w:trPr>
        <w:tc>
          <w:tcPr>
            <w:tcW w:w="1432" w:type="dxa"/>
            <w:gridSpan w:val="2"/>
            <w:vAlign w:val="center"/>
          </w:tcPr>
          <w:p w14:paraId="5758C56A"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项目名称</w:t>
            </w:r>
          </w:p>
        </w:tc>
        <w:tc>
          <w:tcPr>
            <w:tcW w:w="11797" w:type="dxa"/>
            <w:gridSpan w:val="9"/>
            <w:vAlign w:val="center"/>
          </w:tcPr>
          <w:p w14:paraId="039A5D03"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北京网络视听内容监看和信息监测</w:t>
            </w:r>
          </w:p>
        </w:tc>
      </w:tr>
      <w:tr w:rsidR="006A7E90" w14:paraId="7BEAC637" w14:textId="77777777">
        <w:trPr>
          <w:trHeight w:val="206"/>
          <w:jc w:val="center"/>
        </w:trPr>
        <w:tc>
          <w:tcPr>
            <w:tcW w:w="1432" w:type="dxa"/>
            <w:gridSpan w:val="2"/>
            <w:vAlign w:val="center"/>
          </w:tcPr>
          <w:p w14:paraId="0EF96FE8"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主管部门</w:t>
            </w:r>
          </w:p>
        </w:tc>
        <w:tc>
          <w:tcPr>
            <w:tcW w:w="4993" w:type="dxa"/>
            <w:gridSpan w:val="4"/>
            <w:vAlign w:val="center"/>
          </w:tcPr>
          <w:p w14:paraId="1246C0B8"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北京市广播电视局</w:t>
            </w:r>
          </w:p>
        </w:tc>
        <w:tc>
          <w:tcPr>
            <w:tcW w:w="3621" w:type="dxa"/>
            <w:gridSpan w:val="2"/>
            <w:vAlign w:val="center"/>
          </w:tcPr>
          <w:p w14:paraId="3F5C177A"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实施单位</w:t>
            </w:r>
          </w:p>
        </w:tc>
        <w:tc>
          <w:tcPr>
            <w:tcW w:w="3183" w:type="dxa"/>
            <w:gridSpan w:val="3"/>
            <w:vAlign w:val="center"/>
          </w:tcPr>
          <w:p w14:paraId="4AFD8BD8" w14:textId="46DE5DEF"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北京市广播电视局</w:t>
            </w:r>
          </w:p>
        </w:tc>
      </w:tr>
      <w:tr w:rsidR="006A7E90" w14:paraId="540B4990" w14:textId="77777777">
        <w:trPr>
          <w:jc w:val="center"/>
        </w:trPr>
        <w:tc>
          <w:tcPr>
            <w:tcW w:w="1432" w:type="dxa"/>
            <w:gridSpan w:val="2"/>
            <w:vAlign w:val="center"/>
          </w:tcPr>
          <w:p w14:paraId="78C329A2"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项目</w:t>
            </w:r>
            <w:r w:rsidRPr="00ED52A5">
              <w:rPr>
                <w:rFonts w:ascii="宋体" w:hAnsi="宋体" w:cs="宋体"/>
                <w:kern w:val="0"/>
                <w:sz w:val="18"/>
                <w:szCs w:val="18"/>
              </w:rPr>
              <w:t>负责人</w:t>
            </w:r>
          </w:p>
        </w:tc>
        <w:tc>
          <w:tcPr>
            <w:tcW w:w="4993" w:type="dxa"/>
            <w:gridSpan w:val="4"/>
            <w:vAlign w:val="center"/>
          </w:tcPr>
          <w:p w14:paraId="72211D37"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夏斐</w:t>
            </w:r>
          </w:p>
        </w:tc>
        <w:tc>
          <w:tcPr>
            <w:tcW w:w="3621" w:type="dxa"/>
            <w:gridSpan w:val="2"/>
            <w:vAlign w:val="center"/>
          </w:tcPr>
          <w:p w14:paraId="7B6AC070"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kern w:val="0"/>
                <w:sz w:val="18"/>
                <w:szCs w:val="18"/>
              </w:rPr>
              <w:t>联系电话</w:t>
            </w:r>
          </w:p>
        </w:tc>
        <w:tc>
          <w:tcPr>
            <w:tcW w:w="3183" w:type="dxa"/>
            <w:gridSpan w:val="3"/>
            <w:vAlign w:val="center"/>
          </w:tcPr>
          <w:p w14:paraId="49657376"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64081213</w:t>
            </w:r>
          </w:p>
        </w:tc>
      </w:tr>
      <w:tr w:rsidR="006A7E90" w14:paraId="6C4ACA88" w14:textId="77777777">
        <w:trPr>
          <w:jc w:val="center"/>
        </w:trPr>
        <w:tc>
          <w:tcPr>
            <w:tcW w:w="1432" w:type="dxa"/>
            <w:gridSpan w:val="2"/>
            <w:vMerge w:val="restart"/>
            <w:vAlign w:val="center"/>
          </w:tcPr>
          <w:p w14:paraId="5011EF08"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项目资金</w:t>
            </w:r>
            <w:r w:rsidRPr="00ED52A5">
              <w:rPr>
                <w:rFonts w:ascii="宋体" w:hAnsi="宋体" w:cs="宋体" w:hint="eastAsia"/>
                <w:kern w:val="0"/>
                <w:sz w:val="18"/>
                <w:szCs w:val="18"/>
              </w:rPr>
              <w:br/>
              <w:t>（万元）</w:t>
            </w:r>
          </w:p>
        </w:tc>
        <w:tc>
          <w:tcPr>
            <w:tcW w:w="2186" w:type="dxa"/>
            <w:gridSpan w:val="2"/>
            <w:vAlign w:val="center"/>
          </w:tcPr>
          <w:p w14:paraId="5B0BD7F4" w14:textId="77777777" w:rsidR="006A7E90" w:rsidRPr="00ED52A5" w:rsidRDefault="006A7E90">
            <w:pPr>
              <w:widowControl/>
              <w:spacing w:line="240" w:lineRule="exact"/>
              <w:jc w:val="center"/>
              <w:rPr>
                <w:rFonts w:ascii="宋体" w:hAnsi="宋体" w:cs="宋体"/>
                <w:kern w:val="0"/>
                <w:sz w:val="18"/>
                <w:szCs w:val="18"/>
              </w:rPr>
            </w:pPr>
          </w:p>
        </w:tc>
        <w:tc>
          <w:tcPr>
            <w:tcW w:w="1417" w:type="dxa"/>
            <w:vAlign w:val="center"/>
          </w:tcPr>
          <w:p w14:paraId="70688181"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年初预算数</w:t>
            </w:r>
          </w:p>
        </w:tc>
        <w:tc>
          <w:tcPr>
            <w:tcW w:w="1390" w:type="dxa"/>
            <w:vAlign w:val="center"/>
          </w:tcPr>
          <w:p w14:paraId="743D3835"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全年预算数</w:t>
            </w:r>
          </w:p>
        </w:tc>
        <w:tc>
          <w:tcPr>
            <w:tcW w:w="3621" w:type="dxa"/>
            <w:gridSpan w:val="2"/>
            <w:vAlign w:val="center"/>
          </w:tcPr>
          <w:p w14:paraId="6BA23D51"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全年执行数</w:t>
            </w:r>
          </w:p>
        </w:tc>
        <w:tc>
          <w:tcPr>
            <w:tcW w:w="1134" w:type="dxa"/>
            <w:vAlign w:val="center"/>
          </w:tcPr>
          <w:p w14:paraId="4A173434"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分值</w:t>
            </w:r>
          </w:p>
        </w:tc>
        <w:tc>
          <w:tcPr>
            <w:tcW w:w="993" w:type="dxa"/>
            <w:vAlign w:val="center"/>
          </w:tcPr>
          <w:p w14:paraId="773A7864"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执行率</w:t>
            </w:r>
          </w:p>
        </w:tc>
        <w:tc>
          <w:tcPr>
            <w:tcW w:w="1056" w:type="dxa"/>
            <w:vAlign w:val="center"/>
          </w:tcPr>
          <w:p w14:paraId="19299BCD"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得分</w:t>
            </w:r>
          </w:p>
        </w:tc>
      </w:tr>
      <w:tr w:rsidR="006A7E90" w14:paraId="09EF89A3" w14:textId="77777777">
        <w:trPr>
          <w:jc w:val="center"/>
        </w:trPr>
        <w:tc>
          <w:tcPr>
            <w:tcW w:w="1432" w:type="dxa"/>
            <w:gridSpan w:val="2"/>
            <w:vMerge/>
            <w:vAlign w:val="center"/>
          </w:tcPr>
          <w:p w14:paraId="0C48B30E" w14:textId="77777777" w:rsidR="006A7E90" w:rsidRPr="00ED52A5" w:rsidRDefault="006A7E90">
            <w:pPr>
              <w:widowControl/>
              <w:spacing w:line="240" w:lineRule="exact"/>
              <w:jc w:val="center"/>
              <w:rPr>
                <w:rFonts w:ascii="宋体" w:hAnsi="宋体" w:cs="宋体"/>
                <w:kern w:val="0"/>
                <w:sz w:val="18"/>
                <w:szCs w:val="18"/>
              </w:rPr>
            </w:pPr>
          </w:p>
        </w:tc>
        <w:tc>
          <w:tcPr>
            <w:tcW w:w="2186" w:type="dxa"/>
            <w:gridSpan w:val="2"/>
            <w:vAlign w:val="center"/>
          </w:tcPr>
          <w:p w14:paraId="5C09C613" w14:textId="77777777" w:rsidR="006A7E90" w:rsidRPr="00ED52A5" w:rsidRDefault="00362428">
            <w:pPr>
              <w:widowControl/>
              <w:spacing w:line="240" w:lineRule="exact"/>
              <w:rPr>
                <w:rFonts w:ascii="宋体" w:hAnsi="宋体" w:cs="宋体"/>
                <w:kern w:val="0"/>
                <w:sz w:val="18"/>
                <w:szCs w:val="18"/>
              </w:rPr>
            </w:pPr>
            <w:r w:rsidRPr="00ED52A5">
              <w:rPr>
                <w:rFonts w:ascii="宋体" w:hAnsi="宋体" w:cs="宋体" w:hint="eastAsia"/>
                <w:kern w:val="0"/>
                <w:sz w:val="18"/>
                <w:szCs w:val="18"/>
              </w:rPr>
              <w:t>年度资金总额</w:t>
            </w:r>
          </w:p>
        </w:tc>
        <w:tc>
          <w:tcPr>
            <w:tcW w:w="1417" w:type="dxa"/>
            <w:vAlign w:val="center"/>
          </w:tcPr>
          <w:p w14:paraId="7E00A442" w14:textId="30C578ED" w:rsidR="006A7E90" w:rsidRPr="00ED52A5" w:rsidRDefault="0025027F">
            <w:pPr>
              <w:widowControl/>
              <w:spacing w:line="240" w:lineRule="exact"/>
              <w:jc w:val="center"/>
              <w:rPr>
                <w:rFonts w:ascii="宋体" w:hAnsi="宋体" w:cs="宋体"/>
                <w:kern w:val="0"/>
                <w:sz w:val="18"/>
                <w:szCs w:val="18"/>
              </w:rPr>
            </w:pPr>
            <w:r w:rsidRPr="00ED52A5">
              <w:rPr>
                <w:rFonts w:ascii="宋体" w:hAnsi="宋体" w:cs="宋体"/>
                <w:kern w:val="0"/>
                <w:sz w:val="18"/>
                <w:szCs w:val="18"/>
              </w:rPr>
              <w:t>355.307</w:t>
            </w:r>
          </w:p>
        </w:tc>
        <w:tc>
          <w:tcPr>
            <w:tcW w:w="1390" w:type="dxa"/>
            <w:vAlign w:val="center"/>
          </w:tcPr>
          <w:p w14:paraId="79AA849D" w14:textId="011E6C9A" w:rsidR="006A7E90" w:rsidRPr="00ED52A5" w:rsidRDefault="0025027F">
            <w:pPr>
              <w:widowControl/>
              <w:spacing w:line="240" w:lineRule="exact"/>
              <w:jc w:val="center"/>
              <w:rPr>
                <w:rFonts w:ascii="宋体" w:hAnsi="宋体" w:cs="宋体"/>
                <w:kern w:val="0"/>
                <w:sz w:val="18"/>
                <w:szCs w:val="18"/>
              </w:rPr>
            </w:pPr>
            <w:r w:rsidRPr="00ED52A5">
              <w:rPr>
                <w:rFonts w:ascii="宋体" w:hAnsi="宋体" w:cs="宋体"/>
                <w:kern w:val="0"/>
                <w:sz w:val="18"/>
                <w:szCs w:val="18"/>
              </w:rPr>
              <w:t>355.307</w:t>
            </w:r>
          </w:p>
        </w:tc>
        <w:tc>
          <w:tcPr>
            <w:tcW w:w="3621" w:type="dxa"/>
            <w:gridSpan w:val="2"/>
            <w:vAlign w:val="center"/>
          </w:tcPr>
          <w:p w14:paraId="1DAE78FE" w14:textId="114488DB" w:rsidR="006A7E90" w:rsidRPr="00ED52A5" w:rsidRDefault="0025027F">
            <w:pPr>
              <w:widowControl/>
              <w:spacing w:line="240" w:lineRule="exact"/>
              <w:jc w:val="center"/>
              <w:rPr>
                <w:rFonts w:ascii="宋体" w:hAnsi="宋体" w:cs="宋体"/>
                <w:kern w:val="0"/>
                <w:sz w:val="18"/>
                <w:szCs w:val="18"/>
              </w:rPr>
            </w:pPr>
            <w:r w:rsidRPr="00ED52A5">
              <w:rPr>
                <w:rFonts w:ascii="宋体" w:hAnsi="宋体" w:cs="宋体"/>
                <w:kern w:val="0"/>
                <w:sz w:val="18"/>
                <w:szCs w:val="18"/>
              </w:rPr>
              <w:t>341</w:t>
            </w:r>
            <w:r w:rsidRPr="00ED52A5">
              <w:rPr>
                <w:rFonts w:ascii="宋体" w:hAnsi="宋体" w:cs="宋体" w:hint="eastAsia"/>
                <w:kern w:val="0"/>
                <w:sz w:val="18"/>
                <w:szCs w:val="18"/>
              </w:rPr>
              <w:t>.</w:t>
            </w:r>
            <w:r w:rsidRPr="00ED52A5">
              <w:rPr>
                <w:rFonts w:ascii="宋体" w:hAnsi="宋体" w:cs="宋体"/>
                <w:kern w:val="0"/>
                <w:sz w:val="18"/>
                <w:szCs w:val="18"/>
              </w:rPr>
              <w:t>27966</w:t>
            </w:r>
          </w:p>
        </w:tc>
        <w:tc>
          <w:tcPr>
            <w:tcW w:w="1134" w:type="dxa"/>
            <w:vAlign w:val="center"/>
          </w:tcPr>
          <w:p w14:paraId="496468C9"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10</w:t>
            </w:r>
          </w:p>
        </w:tc>
        <w:tc>
          <w:tcPr>
            <w:tcW w:w="993" w:type="dxa"/>
            <w:vAlign w:val="center"/>
          </w:tcPr>
          <w:p w14:paraId="2C14CFEC" w14:textId="1F406A5B" w:rsidR="006A7E90" w:rsidRPr="00ED52A5" w:rsidRDefault="00047381">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96.</w:t>
            </w:r>
            <w:r w:rsidR="0025027F" w:rsidRPr="00ED52A5">
              <w:rPr>
                <w:rFonts w:ascii="宋体" w:hAnsi="宋体" w:cs="宋体"/>
                <w:kern w:val="0"/>
                <w:sz w:val="18"/>
                <w:szCs w:val="18"/>
              </w:rPr>
              <w:t>05</w:t>
            </w:r>
            <w:r w:rsidRPr="00ED52A5">
              <w:rPr>
                <w:rFonts w:ascii="宋体" w:hAnsi="宋体" w:cs="宋体" w:hint="eastAsia"/>
                <w:kern w:val="0"/>
                <w:sz w:val="18"/>
                <w:szCs w:val="18"/>
              </w:rPr>
              <w:t>%</w:t>
            </w:r>
          </w:p>
        </w:tc>
        <w:tc>
          <w:tcPr>
            <w:tcW w:w="1056" w:type="dxa"/>
            <w:vAlign w:val="center"/>
          </w:tcPr>
          <w:p w14:paraId="35794F9A" w14:textId="31085F69" w:rsidR="006A7E90" w:rsidRPr="00ED52A5" w:rsidRDefault="00047381">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9.</w:t>
            </w:r>
            <w:r w:rsidR="0025027F" w:rsidRPr="00ED52A5">
              <w:rPr>
                <w:rFonts w:ascii="宋体" w:hAnsi="宋体" w:cs="宋体"/>
                <w:kern w:val="0"/>
                <w:sz w:val="18"/>
                <w:szCs w:val="18"/>
              </w:rPr>
              <w:t>6</w:t>
            </w:r>
          </w:p>
        </w:tc>
      </w:tr>
      <w:tr w:rsidR="006A7E90" w14:paraId="3941F9E2" w14:textId="77777777">
        <w:trPr>
          <w:jc w:val="center"/>
        </w:trPr>
        <w:tc>
          <w:tcPr>
            <w:tcW w:w="1432" w:type="dxa"/>
            <w:gridSpan w:val="2"/>
            <w:vMerge/>
            <w:vAlign w:val="center"/>
          </w:tcPr>
          <w:p w14:paraId="457FD8A7" w14:textId="77777777" w:rsidR="006A7E90" w:rsidRPr="00ED52A5" w:rsidRDefault="006A7E90">
            <w:pPr>
              <w:widowControl/>
              <w:spacing w:line="240" w:lineRule="exact"/>
              <w:jc w:val="center"/>
              <w:rPr>
                <w:rFonts w:ascii="宋体" w:hAnsi="宋体" w:cs="宋体"/>
                <w:kern w:val="0"/>
                <w:sz w:val="18"/>
                <w:szCs w:val="18"/>
              </w:rPr>
            </w:pPr>
          </w:p>
        </w:tc>
        <w:tc>
          <w:tcPr>
            <w:tcW w:w="2186" w:type="dxa"/>
            <w:gridSpan w:val="2"/>
            <w:vAlign w:val="center"/>
          </w:tcPr>
          <w:p w14:paraId="54A75F79"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其中：当年财政拨款</w:t>
            </w:r>
          </w:p>
        </w:tc>
        <w:tc>
          <w:tcPr>
            <w:tcW w:w="1417" w:type="dxa"/>
            <w:vAlign w:val="center"/>
          </w:tcPr>
          <w:p w14:paraId="340698DF" w14:textId="7E6F07A9" w:rsidR="006A7E90" w:rsidRPr="00ED52A5" w:rsidRDefault="0025027F">
            <w:pPr>
              <w:widowControl/>
              <w:spacing w:line="240" w:lineRule="exact"/>
              <w:jc w:val="center"/>
              <w:rPr>
                <w:rFonts w:ascii="宋体" w:hAnsi="宋体" w:cs="宋体"/>
                <w:kern w:val="0"/>
                <w:sz w:val="18"/>
                <w:szCs w:val="18"/>
              </w:rPr>
            </w:pPr>
            <w:r w:rsidRPr="00ED52A5">
              <w:rPr>
                <w:rFonts w:ascii="宋体" w:hAnsi="宋体" w:cs="宋体"/>
                <w:kern w:val="0"/>
                <w:sz w:val="18"/>
                <w:szCs w:val="18"/>
              </w:rPr>
              <w:t>355.307</w:t>
            </w:r>
          </w:p>
        </w:tc>
        <w:tc>
          <w:tcPr>
            <w:tcW w:w="1390" w:type="dxa"/>
            <w:vAlign w:val="center"/>
          </w:tcPr>
          <w:p w14:paraId="7C237CC6" w14:textId="20D5CD05" w:rsidR="006A7E90" w:rsidRPr="00ED52A5" w:rsidRDefault="0025027F">
            <w:pPr>
              <w:widowControl/>
              <w:spacing w:line="240" w:lineRule="exact"/>
              <w:jc w:val="center"/>
              <w:rPr>
                <w:rFonts w:ascii="宋体" w:hAnsi="宋体" w:cs="宋体"/>
                <w:kern w:val="0"/>
                <w:sz w:val="18"/>
                <w:szCs w:val="18"/>
              </w:rPr>
            </w:pPr>
            <w:r w:rsidRPr="00ED52A5">
              <w:rPr>
                <w:rFonts w:ascii="宋体" w:hAnsi="宋体" w:cs="宋体"/>
                <w:kern w:val="0"/>
                <w:sz w:val="18"/>
                <w:szCs w:val="18"/>
              </w:rPr>
              <w:t>355.307</w:t>
            </w:r>
          </w:p>
        </w:tc>
        <w:tc>
          <w:tcPr>
            <w:tcW w:w="3621" w:type="dxa"/>
            <w:gridSpan w:val="2"/>
            <w:vAlign w:val="center"/>
          </w:tcPr>
          <w:p w14:paraId="7876A8FE" w14:textId="05EDCAD3" w:rsidR="006A7E90" w:rsidRPr="00ED52A5" w:rsidRDefault="0025027F">
            <w:pPr>
              <w:widowControl/>
              <w:spacing w:line="240" w:lineRule="exact"/>
              <w:jc w:val="center"/>
              <w:rPr>
                <w:rFonts w:ascii="宋体" w:hAnsi="宋体" w:cs="宋体"/>
                <w:kern w:val="0"/>
                <w:sz w:val="18"/>
                <w:szCs w:val="18"/>
              </w:rPr>
            </w:pPr>
            <w:r w:rsidRPr="00ED52A5">
              <w:rPr>
                <w:rFonts w:ascii="宋体" w:hAnsi="宋体" w:cs="宋体"/>
                <w:kern w:val="0"/>
                <w:sz w:val="18"/>
                <w:szCs w:val="18"/>
              </w:rPr>
              <w:t>341</w:t>
            </w:r>
            <w:r w:rsidRPr="00ED52A5">
              <w:rPr>
                <w:rFonts w:ascii="宋体" w:hAnsi="宋体" w:cs="宋体" w:hint="eastAsia"/>
                <w:kern w:val="0"/>
                <w:sz w:val="18"/>
                <w:szCs w:val="18"/>
              </w:rPr>
              <w:t>.</w:t>
            </w:r>
            <w:r w:rsidRPr="00ED52A5">
              <w:rPr>
                <w:rFonts w:ascii="宋体" w:hAnsi="宋体" w:cs="宋体"/>
                <w:kern w:val="0"/>
                <w:sz w:val="18"/>
                <w:szCs w:val="18"/>
              </w:rPr>
              <w:t>27966</w:t>
            </w:r>
          </w:p>
        </w:tc>
        <w:tc>
          <w:tcPr>
            <w:tcW w:w="1134" w:type="dxa"/>
            <w:vAlign w:val="center"/>
          </w:tcPr>
          <w:p w14:paraId="7B3E1C38" w14:textId="4D0FDAAE" w:rsidR="006A7E90" w:rsidRPr="00ED52A5" w:rsidRDefault="001B38A4">
            <w:pPr>
              <w:widowControl/>
              <w:spacing w:line="240" w:lineRule="exact"/>
              <w:jc w:val="center"/>
              <w:rPr>
                <w:rFonts w:ascii="宋体" w:hAnsi="宋体" w:cs="宋体"/>
                <w:kern w:val="0"/>
                <w:sz w:val="18"/>
                <w:szCs w:val="18"/>
              </w:rPr>
            </w:pPr>
            <w:r w:rsidRPr="00ED52A5">
              <w:rPr>
                <w:rFonts w:ascii="宋体" w:hAnsi="宋体" w:cs="宋体"/>
                <w:kern w:val="0"/>
                <w:sz w:val="18"/>
                <w:szCs w:val="18"/>
              </w:rPr>
              <w:t>-</w:t>
            </w:r>
          </w:p>
        </w:tc>
        <w:tc>
          <w:tcPr>
            <w:tcW w:w="993" w:type="dxa"/>
            <w:vAlign w:val="center"/>
          </w:tcPr>
          <w:p w14:paraId="18CD8B9A" w14:textId="04D5F7C7" w:rsidR="006A7E90" w:rsidRPr="00ED52A5" w:rsidRDefault="0025027F" w:rsidP="0025027F">
            <w:pPr>
              <w:widowControl/>
              <w:spacing w:line="240" w:lineRule="exact"/>
              <w:ind w:firstLineChars="50" w:firstLine="90"/>
              <w:jc w:val="center"/>
              <w:rPr>
                <w:rFonts w:ascii="宋体" w:hAnsi="宋体" w:cs="宋体"/>
                <w:kern w:val="0"/>
                <w:sz w:val="18"/>
                <w:szCs w:val="18"/>
              </w:rPr>
            </w:pPr>
            <w:r w:rsidRPr="00ED52A5">
              <w:rPr>
                <w:rFonts w:ascii="宋体" w:hAnsi="宋体" w:cs="宋体"/>
                <w:kern w:val="0"/>
                <w:sz w:val="18"/>
                <w:szCs w:val="18"/>
              </w:rPr>
              <w:t>-</w:t>
            </w:r>
          </w:p>
        </w:tc>
        <w:tc>
          <w:tcPr>
            <w:tcW w:w="1056" w:type="dxa"/>
            <w:vAlign w:val="center"/>
          </w:tcPr>
          <w:p w14:paraId="20716525" w14:textId="5621D253" w:rsidR="006A7E90" w:rsidRPr="00ED52A5" w:rsidRDefault="0025027F">
            <w:pPr>
              <w:widowControl/>
              <w:spacing w:line="240" w:lineRule="exact"/>
              <w:jc w:val="center"/>
              <w:rPr>
                <w:rFonts w:ascii="宋体" w:hAnsi="宋体" w:cs="宋体"/>
                <w:kern w:val="0"/>
                <w:sz w:val="18"/>
                <w:szCs w:val="18"/>
              </w:rPr>
            </w:pPr>
            <w:r w:rsidRPr="00ED52A5">
              <w:rPr>
                <w:rFonts w:ascii="宋体" w:hAnsi="宋体" w:cs="宋体"/>
                <w:kern w:val="0"/>
                <w:sz w:val="18"/>
                <w:szCs w:val="18"/>
              </w:rPr>
              <w:t>-</w:t>
            </w:r>
          </w:p>
        </w:tc>
      </w:tr>
      <w:tr w:rsidR="006A7E90" w14:paraId="7D4E3DA6" w14:textId="77777777">
        <w:trPr>
          <w:jc w:val="center"/>
        </w:trPr>
        <w:tc>
          <w:tcPr>
            <w:tcW w:w="1432" w:type="dxa"/>
            <w:gridSpan w:val="2"/>
            <w:vMerge/>
            <w:vAlign w:val="center"/>
          </w:tcPr>
          <w:p w14:paraId="331C2AD8" w14:textId="77777777" w:rsidR="006A7E90" w:rsidRPr="00ED52A5" w:rsidRDefault="006A7E90">
            <w:pPr>
              <w:widowControl/>
              <w:spacing w:line="240" w:lineRule="exact"/>
              <w:jc w:val="center"/>
              <w:rPr>
                <w:rFonts w:ascii="宋体" w:hAnsi="宋体" w:cs="宋体"/>
                <w:kern w:val="0"/>
                <w:sz w:val="18"/>
                <w:szCs w:val="18"/>
              </w:rPr>
            </w:pPr>
          </w:p>
        </w:tc>
        <w:tc>
          <w:tcPr>
            <w:tcW w:w="2186" w:type="dxa"/>
            <w:gridSpan w:val="2"/>
            <w:vAlign w:val="center"/>
          </w:tcPr>
          <w:p w14:paraId="5AA46ED8"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 xml:space="preserve">     上年结转资金</w:t>
            </w:r>
          </w:p>
        </w:tc>
        <w:tc>
          <w:tcPr>
            <w:tcW w:w="1417" w:type="dxa"/>
            <w:vAlign w:val="center"/>
          </w:tcPr>
          <w:p w14:paraId="713D2E28" w14:textId="3B4A6E81" w:rsidR="006A7E90" w:rsidRPr="00ED52A5" w:rsidRDefault="0025027F">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w:t>
            </w:r>
          </w:p>
        </w:tc>
        <w:tc>
          <w:tcPr>
            <w:tcW w:w="1390" w:type="dxa"/>
            <w:vAlign w:val="center"/>
          </w:tcPr>
          <w:p w14:paraId="53209EA1" w14:textId="76576A8C" w:rsidR="006A7E90" w:rsidRPr="00ED52A5" w:rsidRDefault="0025027F">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w:t>
            </w:r>
          </w:p>
        </w:tc>
        <w:tc>
          <w:tcPr>
            <w:tcW w:w="3621" w:type="dxa"/>
            <w:gridSpan w:val="2"/>
            <w:vAlign w:val="center"/>
          </w:tcPr>
          <w:p w14:paraId="2572681F" w14:textId="6A8E9064" w:rsidR="006A7E90" w:rsidRPr="00ED52A5" w:rsidRDefault="0025027F">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w:t>
            </w:r>
          </w:p>
        </w:tc>
        <w:tc>
          <w:tcPr>
            <w:tcW w:w="1134" w:type="dxa"/>
            <w:vAlign w:val="center"/>
          </w:tcPr>
          <w:p w14:paraId="31113ABD"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w:t>
            </w:r>
          </w:p>
        </w:tc>
        <w:tc>
          <w:tcPr>
            <w:tcW w:w="993" w:type="dxa"/>
            <w:vAlign w:val="center"/>
          </w:tcPr>
          <w:p w14:paraId="7D073774" w14:textId="317E2B26" w:rsidR="006A7E90" w:rsidRPr="00ED52A5" w:rsidRDefault="0025027F">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w:t>
            </w:r>
          </w:p>
        </w:tc>
        <w:tc>
          <w:tcPr>
            <w:tcW w:w="1056" w:type="dxa"/>
            <w:vAlign w:val="center"/>
          </w:tcPr>
          <w:p w14:paraId="18E75255"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w:t>
            </w:r>
          </w:p>
        </w:tc>
      </w:tr>
      <w:tr w:rsidR="006A7E90" w14:paraId="190670E1" w14:textId="77777777">
        <w:trPr>
          <w:jc w:val="center"/>
        </w:trPr>
        <w:tc>
          <w:tcPr>
            <w:tcW w:w="1432" w:type="dxa"/>
            <w:gridSpan w:val="2"/>
            <w:vMerge/>
            <w:vAlign w:val="center"/>
          </w:tcPr>
          <w:p w14:paraId="3DA0010A" w14:textId="77777777" w:rsidR="006A7E90" w:rsidRPr="00ED52A5" w:rsidRDefault="006A7E90">
            <w:pPr>
              <w:widowControl/>
              <w:spacing w:line="240" w:lineRule="exact"/>
              <w:jc w:val="center"/>
              <w:rPr>
                <w:rFonts w:ascii="宋体" w:hAnsi="宋体" w:cs="宋体"/>
                <w:kern w:val="0"/>
                <w:sz w:val="18"/>
                <w:szCs w:val="18"/>
              </w:rPr>
            </w:pPr>
          </w:p>
        </w:tc>
        <w:tc>
          <w:tcPr>
            <w:tcW w:w="2186" w:type="dxa"/>
            <w:gridSpan w:val="2"/>
            <w:vAlign w:val="center"/>
          </w:tcPr>
          <w:p w14:paraId="3E54C0AA"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 xml:space="preserve">  其他资金</w:t>
            </w:r>
          </w:p>
        </w:tc>
        <w:tc>
          <w:tcPr>
            <w:tcW w:w="1417" w:type="dxa"/>
            <w:vAlign w:val="center"/>
          </w:tcPr>
          <w:p w14:paraId="5470000A" w14:textId="14A28EBC" w:rsidR="006A7E90" w:rsidRPr="00ED52A5" w:rsidRDefault="0025027F">
            <w:pPr>
              <w:widowControl/>
              <w:spacing w:line="240" w:lineRule="exact"/>
              <w:jc w:val="center"/>
              <w:rPr>
                <w:rFonts w:ascii="宋体" w:hAnsi="宋体" w:cs="宋体"/>
                <w:kern w:val="0"/>
                <w:sz w:val="18"/>
                <w:szCs w:val="18"/>
              </w:rPr>
            </w:pPr>
            <w:r w:rsidRPr="00ED52A5">
              <w:rPr>
                <w:rFonts w:ascii="宋体" w:hAnsi="宋体" w:cs="宋体"/>
                <w:kern w:val="0"/>
                <w:sz w:val="18"/>
                <w:szCs w:val="18"/>
              </w:rPr>
              <w:t>-</w:t>
            </w:r>
          </w:p>
        </w:tc>
        <w:tc>
          <w:tcPr>
            <w:tcW w:w="1390" w:type="dxa"/>
            <w:vAlign w:val="center"/>
          </w:tcPr>
          <w:p w14:paraId="67BE6801" w14:textId="0CE0D14D" w:rsidR="006A7E90" w:rsidRPr="00ED52A5" w:rsidRDefault="0025027F">
            <w:pPr>
              <w:widowControl/>
              <w:spacing w:line="240" w:lineRule="exact"/>
              <w:jc w:val="center"/>
              <w:rPr>
                <w:rFonts w:ascii="宋体" w:hAnsi="宋体" w:cs="宋体"/>
                <w:kern w:val="0"/>
                <w:sz w:val="18"/>
                <w:szCs w:val="18"/>
              </w:rPr>
            </w:pPr>
            <w:r w:rsidRPr="00ED52A5">
              <w:rPr>
                <w:rFonts w:ascii="宋体" w:hAnsi="宋体" w:cs="宋体"/>
                <w:kern w:val="0"/>
                <w:sz w:val="18"/>
                <w:szCs w:val="18"/>
              </w:rPr>
              <w:t>-</w:t>
            </w:r>
          </w:p>
        </w:tc>
        <w:tc>
          <w:tcPr>
            <w:tcW w:w="3621" w:type="dxa"/>
            <w:gridSpan w:val="2"/>
            <w:vAlign w:val="center"/>
          </w:tcPr>
          <w:p w14:paraId="0EA8EF8B" w14:textId="7A464F26" w:rsidR="006A7E90" w:rsidRPr="00ED52A5" w:rsidRDefault="0025027F">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w:t>
            </w:r>
          </w:p>
        </w:tc>
        <w:tc>
          <w:tcPr>
            <w:tcW w:w="1134" w:type="dxa"/>
            <w:vAlign w:val="center"/>
          </w:tcPr>
          <w:p w14:paraId="01FA60AC"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w:t>
            </w:r>
          </w:p>
        </w:tc>
        <w:tc>
          <w:tcPr>
            <w:tcW w:w="993" w:type="dxa"/>
            <w:vAlign w:val="center"/>
          </w:tcPr>
          <w:p w14:paraId="7D5B4A4C" w14:textId="504A13F1" w:rsidR="006A7E90" w:rsidRPr="00ED52A5" w:rsidRDefault="0025027F">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w:t>
            </w:r>
          </w:p>
        </w:tc>
        <w:tc>
          <w:tcPr>
            <w:tcW w:w="1056" w:type="dxa"/>
            <w:vAlign w:val="center"/>
          </w:tcPr>
          <w:p w14:paraId="323E3F12"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w:t>
            </w:r>
          </w:p>
        </w:tc>
      </w:tr>
      <w:tr w:rsidR="006A7E90" w14:paraId="5E961745" w14:textId="77777777">
        <w:trPr>
          <w:jc w:val="center"/>
        </w:trPr>
        <w:tc>
          <w:tcPr>
            <w:tcW w:w="578" w:type="dxa"/>
            <w:vMerge w:val="restart"/>
            <w:vAlign w:val="center"/>
          </w:tcPr>
          <w:p w14:paraId="27252B53"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年度总体目标</w:t>
            </w:r>
          </w:p>
        </w:tc>
        <w:tc>
          <w:tcPr>
            <w:tcW w:w="5847" w:type="dxa"/>
            <w:gridSpan w:val="5"/>
            <w:vAlign w:val="center"/>
          </w:tcPr>
          <w:p w14:paraId="57FBE2D9"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预期目标</w:t>
            </w:r>
          </w:p>
        </w:tc>
        <w:tc>
          <w:tcPr>
            <w:tcW w:w="6804" w:type="dxa"/>
            <w:gridSpan w:val="5"/>
            <w:vAlign w:val="center"/>
          </w:tcPr>
          <w:p w14:paraId="753A748C"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实际完成情况</w:t>
            </w:r>
          </w:p>
        </w:tc>
      </w:tr>
      <w:tr w:rsidR="006A7E90" w14:paraId="4FFF4272" w14:textId="77777777">
        <w:trPr>
          <w:trHeight w:val="1152"/>
          <w:jc w:val="center"/>
        </w:trPr>
        <w:tc>
          <w:tcPr>
            <w:tcW w:w="578" w:type="dxa"/>
            <w:vMerge/>
            <w:vAlign w:val="center"/>
          </w:tcPr>
          <w:p w14:paraId="3F078802" w14:textId="77777777" w:rsidR="006A7E90" w:rsidRPr="00ED52A5" w:rsidRDefault="006A7E90">
            <w:pPr>
              <w:widowControl/>
              <w:spacing w:line="240" w:lineRule="exact"/>
              <w:jc w:val="center"/>
              <w:rPr>
                <w:rFonts w:ascii="宋体" w:hAnsi="宋体" w:cs="宋体"/>
                <w:kern w:val="0"/>
                <w:sz w:val="18"/>
                <w:szCs w:val="18"/>
              </w:rPr>
            </w:pPr>
          </w:p>
        </w:tc>
        <w:tc>
          <w:tcPr>
            <w:tcW w:w="5847" w:type="dxa"/>
            <w:gridSpan w:val="5"/>
            <w:vAlign w:val="center"/>
          </w:tcPr>
          <w:p w14:paraId="1EF99BAE" w14:textId="77777777" w:rsidR="006A7E90" w:rsidRPr="00ED52A5" w:rsidRDefault="00362428">
            <w:pPr>
              <w:widowControl/>
              <w:spacing w:line="240" w:lineRule="exact"/>
              <w:jc w:val="left"/>
              <w:rPr>
                <w:rFonts w:ascii="宋体" w:hAnsi="宋体" w:cs="宋体"/>
                <w:kern w:val="0"/>
                <w:sz w:val="18"/>
                <w:szCs w:val="18"/>
              </w:rPr>
            </w:pPr>
            <w:r w:rsidRPr="00ED52A5">
              <w:rPr>
                <w:rFonts w:ascii="宋体" w:hAnsi="宋体" w:cs="宋体" w:hint="eastAsia"/>
                <w:kern w:val="0"/>
                <w:sz w:val="18"/>
                <w:szCs w:val="18"/>
              </w:rPr>
              <w:t>中期目标：</w:t>
            </w:r>
          </w:p>
          <w:p w14:paraId="68D62BB7" w14:textId="77777777" w:rsidR="006A7E90" w:rsidRPr="00ED52A5" w:rsidRDefault="00362428">
            <w:pPr>
              <w:widowControl/>
              <w:spacing w:line="240" w:lineRule="exact"/>
              <w:jc w:val="left"/>
              <w:rPr>
                <w:rFonts w:ascii="宋体" w:hAnsi="宋体" w:cs="宋体"/>
                <w:kern w:val="0"/>
                <w:sz w:val="18"/>
                <w:szCs w:val="18"/>
              </w:rPr>
            </w:pPr>
            <w:r w:rsidRPr="00ED52A5">
              <w:rPr>
                <w:rFonts w:ascii="宋体" w:hAnsi="宋体" w:cs="宋体" w:hint="eastAsia"/>
                <w:kern w:val="0"/>
                <w:sz w:val="18"/>
                <w:szCs w:val="18"/>
              </w:rPr>
              <w:t>目标1：对</w:t>
            </w:r>
            <w:proofErr w:type="gramStart"/>
            <w:r w:rsidRPr="00ED52A5">
              <w:rPr>
                <w:rFonts w:ascii="宋体" w:hAnsi="宋体" w:cs="宋体" w:hint="eastAsia"/>
                <w:kern w:val="0"/>
                <w:sz w:val="18"/>
                <w:szCs w:val="18"/>
              </w:rPr>
              <w:t>爱奇艺</w:t>
            </w:r>
            <w:proofErr w:type="gramEnd"/>
            <w:r w:rsidRPr="00ED52A5">
              <w:rPr>
                <w:rFonts w:ascii="宋体" w:hAnsi="宋体" w:cs="宋体" w:hint="eastAsia"/>
                <w:kern w:val="0"/>
                <w:sz w:val="18"/>
                <w:szCs w:val="18"/>
              </w:rPr>
              <w:t>、优酷、搜狐视频等《信息网络传播视听节目许可证》持证平台</w:t>
            </w:r>
            <w:proofErr w:type="gramStart"/>
            <w:r w:rsidRPr="00ED52A5">
              <w:rPr>
                <w:rFonts w:ascii="宋体" w:hAnsi="宋体" w:cs="宋体" w:hint="eastAsia"/>
                <w:kern w:val="0"/>
                <w:sz w:val="18"/>
                <w:szCs w:val="18"/>
              </w:rPr>
              <w:t>和抖音</w:t>
            </w:r>
            <w:proofErr w:type="gramEnd"/>
            <w:r w:rsidRPr="00ED52A5">
              <w:rPr>
                <w:rFonts w:ascii="宋体" w:hAnsi="宋体" w:cs="宋体" w:hint="eastAsia"/>
                <w:kern w:val="0"/>
                <w:sz w:val="18"/>
                <w:szCs w:val="18"/>
              </w:rPr>
              <w:t>、快手、新</w:t>
            </w:r>
            <w:proofErr w:type="gramStart"/>
            <w:r w:rsidRPr="00ED52A5">
              <w:rPr>
                <w:rFonts w:ascii="宋体" w:hAnsi="宋体" w:cs="宋体" w:hint="eastAsia"/>
                <w:kern w:val="0"/>
                <w:sz w:val="18"/>
                <w:szCs w:val="18"/>
              </w:rPr>
              <w:t>浪微博</w:t>
            </w:r>
            <w:proofErr w:type="gramEnd"/>
            <w:r w:rsidRPr="00ED52A5">
              <w:rPr>
                <w:rFonts w:ascii="宋体" w:hAnsi="宋体" w:cs="宋体" w:hint="eastAsia"/>
                <w:kern w:val="0"/>
                <w:sz w:val="18"/>
                <w:szCs w:val="18"/>
              </w:rPr>
              <w:t>等备案制管理平台播出的各类视听内容进行全方位监看，帮助行业主管部门及时发现全市网络视听平台违规行为和内容，确保网络视听传播秩序安全可控。</w:t>
            </w:r>
          </w:p>
          <w:p w14:paraId="7B57EC96" w14:textId="77777777" w:rsidR="006A7E90" w:rsidRPr="00ED52A5" w:rsidRDefault="00362428">
            <w:pPr>
              <w:widowControl/>
              <w:spacing w:line="240" w:lineRule="exact"/>
              <w:jc w:val="left"/>
              <w:rPr>
                <w:rFonts w:ascii="宋体" w:hAnsi="宋体" w:cs="宋体"/>
                <w:kern w:val="0"/>
                <w:sz w:val="18"/>
                <w:szCs w:val="18"/>
              </w:rPr>
            </w:pPr>
            <w:r w:rsidRPr="00ED52A5">
              <w:rPr>
                <w:rFonts w:ascii="宋体" w:hAnsi="宋体" w:cs="宋体" w:hint="eastAsia"/>
                <w:kern w:val="0"/>
                <w:sz w:val="18"/>
                <w:szCs w:val="18"/>
              </w:rPr>
              <w:t>目标2：对北京IPTV、VOD视频点播、互联网电视等专网及定向传播视听节目服务进行监测排查，及时发现违规行为和内容。</w:t>
            </w:r>
          </w:p>
          <w:p w14:paraId="771C1FEA" w14:textId="3ED3D7C9" w:rsidR="006A7E90" w:rsidRPr="00ED52A5" w:rsidRDefault="00362428">
            <w:pPr>
              <w:widowControl/>
              <w:spacing w:line="240" w:lineRule="exact"/>
              <w:jc w:val="left"/>
              <w:rPr>
                <w:rFonts w:ascii="宋体" w:hAnsi="宋体" w:cs="宋体"/>
                <w:kern w:val="0"/>
                <w:sz w:val="18"/>
                <w:szCs w:val="18"/>
              </w:rPr>
            </w:pPr>
            <w:r w:rsidRPr="00ED52A5">
              <w:rPr>
                <w:rFonts w:ascii="宋体" w:hAnsi="宋体" w:cs="宋体" w:hint="eastAsia"/>
                <w:kern w:val="0"/>
                <w:sz w:val="18"/>
                <w:szCs w:val="18"/>
              </w:rPr>
              <w:t>目标3：巡查梳理网络视听平台节目备案情况，及时发现无备案号、虚假备案号等违规节目和未按要求申请重点备案等违规行为；跟踪监测北京网络视听领域信息，帮助主管部门提升</w:t>
            </w:r>
            <w:r w:rsidR="004A28D0">
              <w:rPr>
                <w:rFonts w:ascii="宋体" w:hAnsi="宋体" w:cs="宋体" w:hint="eastAsia"/>
                <w:kern w:val="0"/>
                <w:sz w:val="18"/>
                <w:szCs w:val="18"/>
              </w:rPr>
              <w:t>信息</w:t>
            </w:r>
            <w:r w:rsidRPr="00ED52A5">
              <w:rPr>
                <w:rFonts w:ascii="宋体" w:hAnsi="宋体" w:cs="宋体" w:hint="eastAsia"/>
                <w:kern w:val="0"/>
                <w:sz w:val="18"/>
                <w:szCs w:val="18"/>
              </w:rPr>
              <w:t>感知和应急响应能力；排查发现全市未持有《信息网络传播视听节目许可证》且未纳入备案制管理的无证视听平台，完成取证工作。</w:t>
            </w:r>
          </w:p>
          <w:p w14:paraId="0D0143BB" w14:textId="77777777" w:rsidR="006A7E90" w:rsidRPr="00ED52A5" w:rsidRDefault="00362428">
            <w:pPr>
              <w:widowControl/>
              <w:spacing w:line="240" w:lineRule="exact"/>
              <w:jc w:val="left"/>
              <w:rPr>
                <w:rFonts w:ascii="宋体" w:hAnsi="宋体" w:cs="宋体"/>
                <w:kern w:val="0"/>
                <w:sz w:val="18"/>
                <w:szCs w:val="18"/>
              </w:rPr>
            </w:pPr>
            <w:r w:rsidRPr="00ED52A5">
              <w:rPr>
                <w:rFonts w:ascii="宋体" w:hAnsi="宋体" w:cs="宋体" w:hint="eastAsia"/>
                <w:kern w:val="0"/>
                <w:sz w:val="18"/>
                <w:szCs w:val="18"/>
              </w:rPr>
              <w:t>目标4：对网络原创影视创作人员、网络综艺及网络视听专题节目创作人员、网络视听节目审核员等北京网络视听业从业人员进行专业培训，不断提高网站负责人和一线工作人员的安全意识、媒介素养和专业能力。</w:t>
            </w:r>
          </w:p>
          <w:p w14:paraId="049009D2" w14:textId="77777777" w:rsidR="006A7E90" w:rsidRPr="00ED52A5" w:rsidRDefault="00362428">
            <w:pPr>
              <w:widowControl/>
              <w:spacing w:line="240" w:lineRule="exact"/>
              <w:jc w:val="left"/>
              <w:rPr>
                <w:rFonts w:ascii="宋体" w:hAnsi="宋体" w:cs="宋体"/>
                <w:kern w:val="0"/>
                <w:sz w:val="18"/>
                <w:szCs w:val="18"/>
              </w:rPr>
            </w:pPr>
            <w:r w:rsidRPr="00ED52A5">
              <w:rPr>
                <w:rFonts w:ascii="宋体" w:hAnsi="宋体" w:cs="宋体" w:hint="eastAsia"/>
                <w:kern w:val="0"/>
                <w:sz w:val="18"/>
                <w:szCs w:val="18"/>
              </w:rPr>
              <w:t>目标5：通过开展专业咨询进一步深化对5G、人工智能、超高清等新技术融合发展的理解，提高本市网络视听管理和发展工作水平。</w:t>
            </w:r>
          </w:p>
        </w:tc>
        <w:tc>
          <w:tcPr>
            <w:tcW w:w="6804" w:type="dxa"/>
            <w:gridSpan w:val="5"/>
            <w:vAlign w:val="center"/>
          </w:tcPr>
          <w:p w14:paraId="24D56933" w14:textId="77777777" w:rsidR="001A16F3" w:rsidRPr="00ED52A5" w:rsidRDefault="001A16F3">
            <w:pPr>
              <w:widowControl/>
              <w:spacing w:line="240" w:lineRule="exact"/>
              <w:jc w:val="left"/>
              <w:rPr>
                <w:rFonts w:ascii="宋体" w:hAnsi="宋体" w:cs="宋体"/>
                <w:kern w:val="0"/>
                <w:sz w:val="18"/>
                <w:szCs w:val="18"/>
              </w:rPr>
            </w:pPr>
            <w:r w:rsidRPr="00ED52A5">
              <w:rPr>
                <w:rFonts w:ascii="宋体" w:hAnsi="宋体" w:cs="宋体" w:hint="eastAsia"/>
                <w:kern w:val="0"/>
                <w:sz w:val="18"/>
                <w:szCs w:val="18"/>
              </w:rPr>
              <w:t>北京网络视听内容监看和信息监测是跨年度项目。</w:t>
            </w:r>
          </w:p>
          <w:p w14:paraId="2A318DF0" w14:textId="7EDF229F" w:rsidR="006A7E90" w:rsidRPr="00ED52A5" w:rsidRDefault="00362428">
            <w:pPr>
              <w:widowControl/>
              <w:spacing w:line="240" w:lineRule="exact"/>
              <w:jc w:val="left"/>
              <w:rPr>
                <w:rFonts w:ascii="宋体" w:hAnsi="宋体" w:cs="宋体"/>
                <w:kern w:val="0"/>
                <w:sz w:val="18"/>
                <w:szCs w:val="18"/>
              </w:rPr>
            </w:pPr>
            <w:r w:rsidRPr="00ED52A5">
              <w:rPr>
                <w:rFonts w:ascii="宋体" w:hAnsi="宋体" w:cs="宋体" w:hint="eastAsia"/>
                <w:kern w:val="0"/>
                <w:sz w:val="18"/>
                <w:szCs w:val="18"/>
              </w:rPr>
              <w:t>截至202</w:t>
            </w:r>
            <w:r w:rsidRPr="00ED52A5">
              <w:rPr>
                <w:rFonts w:ascii="宋体" w:hAnsi="宋体" w:cs="宋体"/>
                <w:kern w:val="0"/>
                <w:sz w:val="18"/>
                <w:szCs w:val="18"/>
              </w:rPr>
              <w:t>2</w:t>
            </w:r>
            <w:r w:rsidRPr="00ED52A5">
              <w:rPr>
                <w:rFonts w:ascii="宋体" w:hAnsi="宋体" w:cs="宋体" w:hint="eastAsia"/>
                <w:kern w:val="0"/>
                <w:sz w:val="18"/>
                <w:szCs w:val="18"/>
              </w:rPr>
              <w:t>年</w:t>
            </w:r>
            <w:r w:rsidRPr="00ED52A5">
              <w:rPr>
                <w:rFonts w:ascii="宋体" w:hAnsi="宋体" w:cs="宋体"/>
                <w:kern w:val="0"/>
                <w:sz w:val="18"/>
                <w:szCs w:val="18"/>
              </w:rPr>
              <w:t>4</w:t>
            </w:r>
            <w:r w:rsidRPr="00ED52A5">
              <w:rPr>
                <w:rFonts w:ascii="宋体" w:hAnsi="宋体" w:cs="宋体" w:hint="eastAsia"/>
                <w:kern w:val="0"/>
                <w:sz w:val="18"/>
                <w:szCs w:val="18"/>
              </w:rPr>
              <w:t>月</w:t>
            </w:r>
            <w:r w:rsidRPr="00ED52A5">
              <w:rPr>
                <w:rFonts w:ascii="宋体" w:hAnsi="宋体" w:cs="宋体"/>
                <w:kern w:val="0"/>
                <w:sz w:val="18"/>
                <w:szCs w:val="18"/>
              </w:rPr>
              <w:t>18</w:t>
            </w:r>
            <w:r w:rsidRPr="00ED52A5">
              <w:rPr>
                <w:rFonts w:ascii="宋体" w:hAnsi="宋体" w:cs="宋体" w:hint="eastAsia"/>
                <w:kern w:val="0"/>
                <w:sz w:val="18"/>
                <w:szCs w:val="18"/>
              </w:rPr>
              <w:t>日，在内容监看和信息监测方面，编制完成《北京市互联网视听内容监看报告》</w:t>
            </w:r>
            <w:r w:rsidRPr="00ED52A5">
              <w:rPr>
                <w:rFonts w:ascii="宋体" w:hAnsi="宋体" w:cs="宋体"/>
                <w:kern w:val="0"/>
                <w:sz w:val="18"/>
                <w:szCs w:val="18"/>
              </w:rPr>
              <w:t>10</w:t>
            </w:r>
            <w:r w:rsidRPr="00ED52A5">
              <w:rPr>
                <w:rFonts w:ascii="宋体" w:hAnsi="宋体" w:cs="宋体" w:hint="eastAsia"/>
                <w:kern w:val="0"/>
                <w:sz w:val="18"/>
                <w:szCs w:val="18"/>
              </w:rPr>
              <w:t>期，《北京市专网视听节目监看报告》</w:t>
            </w:r>
            <w:r w:rsidRPr="00ED52A5">
              <w:rPr>
                <w:rFonts w:ascii="宋体" w:hAnsi="宋体" w:cs="宋体"/>
                <w:kern w:val="0"/>
                <w:sz w:val="18"/>
                <w:szCs w:val="18"/>
              </w:rPr>
              <w:t>10</w:t>
            </w:r>
            <w:r w:rsidRPr="00ED52A5">
              <w:rPr>
                <w:rFonts w:ascii="宋体" w:hAnsi="宋体" w:cs="宋体" w:hint="eastAsia"/>
                <w:kern w:val="0"/>
                <w:sz w:val="18"/>
                <w:szCs w:val="18"/>
              </w:rPr>
              <w:t>期，《北京市网络视听节目备案情况监测排查报告》</w:t>
            </w:r>
            <w:r w:rsidRPr="00ED52A5">
              <w:rPr>
                <w:rFonts w:ascii="宋体" w:hAnsi="宋体" w:cs="宋体"/>
                <w:kern w:val="0"/>
                <w:sz w:val="18"/>
                <w:szCs w:val="18"/>
              </w:rPr>
              <w:t>10</w:t>
            </w:r>
            <w:r w:rsidRPr="00ED52A5">
              <w:rPr>
                <w:rFonts w:ascii="宋体" w:hAnsi="宋体" w:cs="宋体" w:hint="eastAsia"/>
                <w:kern w:val="0"/>
                <w:sz w:val="18"/>
                <w:szCs w:val="18"/>
              </w:rPr>
              <w:t>期，《北京市网络视听</w:t>
            </w:r>
            <w:r w:rsidR="004A28D0">
              <w:rPr>
                <w:rFonts w:ascii="宋体" w:hAnsi="宋体" w:cs="宋体" w:hint="eastAsia"/>
                <w:kern w:val="0"/>
                <w:sz w:val="18"/>
                <w:szCs w:val="18"/>
              </w:rPr>
              <w:t>信息</w:t>
            </w:r>
            <w:r w:rsidRPr="00ED52A5">
              <w:rPr>
                <w:rFonts w:ascii="宋体" w:hAnsi="宋体" w:cs="宋体" w:hint="eastAsia"/>
                <w:kern w:val="0"/>
                <w:sz w:val="18"/>
                <w:szCs w:val="18"/>
              </w:rPr>
              <w:t>监测日报》</w:t>
            </w:r>
            <w:r w:rsidRPr="00ED52A5">
              <w:rPr>
                <w:rFonts w:ascii="宋体" w:hAnsi="宋体" w:cs="宋体"/>
                <w:kern w:val="0"/>
                <w:sz w:val="18"/>
                <w:szCs w:val="18"/>
              </w:rPr>
              <w:t>312</w:t>
            </w:r>
            <w:r w:rsidRPr="00ED52A5">
              <w:rPr>
                <w:rFonts w:ascii="宋体" w:hAnsi="宋体" w:cs="宋体" w:hint="eastAsia"/>
                <w:kern w:val="0"/>
                <w:sz w:val="18"/>
                <w:szCs w:val="18"/>
              </w:rPr>
              <w:t>期，《北京市无证视听平台监测排查报告》</w:t>
            </w:r>
            <w:r w:rsidRPr="00ED52A5">
              <w:rPr>
                <w:rFonts w:ascii="宋体" w:hAnsi="宋体" w:cs="宋体"/>
                <w:kern w:val="0"/>
                <w:sz w:val="18"/>
                <w:szCs w:val="18"/>
              </w:rPr>
              <w:t>10</w:t>
            </w:r>
            <w:r w:rsidRPr="00ED52A5">
              <w:rPr>
                <w:rFonts w:ascii="宋体" w:hAnsi="宋体" w:cs="宋体" w:hint="eastAsia"/>
                <w:kern w:val="0"/>
                <w:sz w:val="18"/>
                <w:szCs w:val="18"/>
              </w:rPr>
              <w:t>期，已完成该项目立项时设定的预期效益。此外，供应商超额完成持证网站核查报告、专项任务排查报告、</w:t>
            </w:r>
            <w:r w:rsidR="004A28D0">
              <w:rPr>
                <w:rFonts w:ascii="宋体" w:hAnsi="宋体" w:cs="宋体" w:hint="eastAsia"/>
                <w:kern w:val="0"/>
                <w:sz w:val="18"/>
                <w:szCs w:val="18"/>
              </w:rPr>
              <w:t>信息</w:t>
            </w:r>
            <w:r w:rsidRPr="00ED52A5">
              <w:rPr>
                <w:rFonts w:ascii="宋体" w:hAnsi="宋体" w:cs="宋体" w:hint="eastAsia"/>
                <w:kern w:val="0"/>
                <w:sz w:val="18"/>
                <w:szCs w:val="18"/>
              </w:rPr>
              <w:t>专报、宣传效果分析报告等各</w:t>
            </w:r>
            <w:proofErr w:type="gramStart"/>
            <w:r w:rsidRPr="00ED52A5">
              <w:rPr>
                <w:rFonts w:ascii="宋体" w:hAnsi="宋体" w:cs="宋体" w:hint="eastAsia"/>
                <w:kern w:val="0"/>
                <w:sz w:val="18"/>
                <w:szCs w:val="18"/>
              </w:rPr>
              <w:t>类报告</w:t>
            </w:r>
            <w:proofErr w:type="gramEnd"/>
            <w:r w:rsidR="006A6BFE" w:rsidRPr="00ED52A5">
              <w:rPr>
                <w:rFonts w:ascii="宋体" w:hAnsi="宋体" w:cs="宋体" w:hint="eastAsia"/>
                <w:kern w:val="0"/>
                <w:sz w:val="18"/>
                <w:szCs w:val="18"/>
              </w:rPr>
              <w:t>317</w:t>
            </w:r>
            <w:r w:rsidRPr="00ED52A5">
              <w:rPr>
                <w:rFonts w:ascii="宋体" w:hAnsi="宋体" w:cs="宋体" w:hint="eastAsia"/>
                <w:kern w:val="0"/>
                <w:sz w:val="18"/>
                <w:szCs w:val="18"/>
              </w:rPr>
              <w:t>期。</w:t>
            </w:r>
          </w:p>
          <w:p w14:paraId="4A1F03CF" w14:textId="77777777" w:rsidR="006A7E90" w:rsidRPr="00ED52A5" w:rsidRDefault="00362428">
            <w:pPr>
              <w:widowControl/>
              <w:spacing w:line="240" w:lineRule="exact"/>
              <w:jc w:val="left"/>
              <w:rPr>
                <w:rFonts w:ascii="宋体" w:hAnsi="宋体" w:cs="宋体"/>
                <w:kern w:val="0"/>
                <w:sz w:val="18"/>
                <w:szCs w:val="18"/>
              </w:rPr>
            </w:pPr>
            <w:r w:rsidRPr="00ED52A5">
              <w:rPr>
                <w:rFonts w:ascii="宋体" w:hAnsi="宋体" w:cs="宋体" w:hint="eastAsia"/>
                <w:kern w:val="0"/>
                <w:sz w:val="18"/>
                <w:szCs w:val="18"/>
              </w:rPr>
              <w:t>在人员培训方面，先后组织完成了网络原创影视创作人员培训、网络原创专业节目创作人员培训和1次“送专家到企业”培训。共3次培训，培训人员232人</w:t>
            </w:r>
            <w:r w:rsidR="00B975CA" w:rsidRPr="00ED52A5">
              <w:rPr>
                <w:rFonts w:ascii="宋体" w:hAnsi="宋体" w:cs="宋体" w:hint="eastAsia"/>
                <w:kern w:val="0"/>
                <w:sz w:val="18"/>
                <w:szCs w:val="18"/>
              </w:rPr>
              <w:t>。</w:t>
            </w:r>
          </w:p>
          <w:p w14:paraId="22E1EAF3" w14:textId="77777777" w:rsidR="006A7E90" w:rsidRPr="00ED52A5" w:rsidRDefault="00362428">
            <w:pPr>
              <w:widowControl/>
              <w:spacing w:line="240" w:lineRule="exact"/>
              <w:jc w:val="left"/>
              <w:rPr>
                <w:rFonts w:ascii="宋体" w:hAnsi="宋体" w:cs="宋体"/>
                <w:kern w:val="0"/>
                <w:sz w:val="18"/>
                <w:szCs w:val="18"/>
              </w:rPr>
            </w:pPr>
            <w:r w:rsidRPr="00ED52A5">
              <w:rPr>
                <w:rFonts w:ascii="宋体" w:hAnsi="宋体" w:cs="宋体" w:hint="eastAsia"/>
                <w:kern w:val="0"/>
                <w:sz w:val="18"/>
                <w:szCs w:val="18"/>
              </w:rPr>
              <w:t>在专家咨询方面，根据业务的实际诉求，完成咨询4人次，为网络视听监管工作提供了有效智力支持。</w:t>
            </w:r>
          </w:p>
        </w:tc>
      </w:tr>
      <w:tr w:rsidR="006A7E90" w14:paraId="32A4C238" w14:textId="77777777">
        <w:trPr>
          <w:tblHeader/>
          <w:jc w:val="center"/>
        </w:trPr>
        <w:tc>
          <w:tcPr>
            <w:tcW w:w="578" w:type="dxa"/>
            <w:vMerge w:val="restart"/>
            <w:vAlign w:val="center"/>
          </w:tcPr>
          <w:p w14:paraId="0EA4E4E9"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绩</w:t>
            </w:r>
            <w:r w:rsidRPr="00ED52A5">
              <w:rPr>
                <w:rFonts w:ascii="宋体" w:hAnsi="宋体" w:cs="宋体" w:hint="eastAsia"/>
                <w:kern w:val="0"/>
                <w:sz w:val="18"/>
                <w:szCs w:val="18"/>
              </w:rPr>
              <w:br/>
              <w:t>效</w:t>
            </w:r>
            <w:r w:rsidRPr="00ED52A5">
              <w:rPr>
                <w:rFonts w:ascii="宋体" w:hAnsi="宋体" w:cs="宋体" w:hint="eastAsia"/>
                <w:kern w:val="0"/>
                <w:sz w:val="18"/>
                <w:szCs w:val="18"/>
              </w:rPr>
              <w:br/>
              <w:t>指</w:t>
            </w:r>
            <w:r w:rsidRPr="00ED52A5">
              <w:rPr>
                <w:rFonts w:ascii="宋体" w:hAnsi="宋体" w:cs="宋体" w:hint="eastAsia"/>
                <w:kern w:val="0"/>
                <w:sz w:val="18"/>
                <w:szCs w:val="18"/>
              </w:rPr>
              <w:br/>
              <w:t>标</w:t>
            </w:r>
          </w:p>
        </w:tc>
        <w:tc>
          <w:tcPr>
            <w:tcW w:w="854" w:type="dxa"/>
            <w:vAlign w:val="center"/>
          </w:tcPr>
          <w:p w14:paraId="66EE7BC9"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一级指标</w:t>
            </w:r>
          </w:p>
        </w:tc>
        <w:tc>
          <w:tcPr>
            <w:tcW w:w="948" w:type="dxa"/>
            <w:vAlign w:val="center"/>
          </w:tcPr>
          <w:p w14:paraId="660FB040"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二级指标</w:t>
            </w:r>
          </w:p>
        </w:tc>
        <w:tc>
          <w:tcPr>
            <w:tcW w:w="1238" w:type="dxa"/>
            <w:vAlign w:val="center"/>
          </w:tcPr>
          <w:p w14:paraId="02E9661D"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三级指标</w:t>
            </w:r>
          </w:p>
        </w:tc>
        <w:tc>
          <w:tcPr>
            <w:tcW w:w="2807" w:type="dxa"/>
            <w:gridSpan w:val="2"/>
            <w:vAlign w:val="center"/>
          </w:tcPr>
          <w:p w14:paraId="4EFF185D"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年度</w:t>
            </w:r>
          </w:p>
          <w:p w14:paraId="2B56799C"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指标值</w:t>
            </w:r>
          </w:p>
        </w:tc>
        <w:tc>
          <w:tcPr>
            <w:tcW w:w="2487" w:type="dxa"/>
            <w:vAlign w:val="center"/>
          </w:tcPr>
          <w:p w14:paraId="2F842DA4"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实际</w:t>
            </w:r>
          </w:p>
          <w:p w14:paraId="7CD7A97E"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完成值</w:t>
            </w:r>
          </w:p>
        </w:tc>
        <w:tc>
          <w:tcPr>
            <w:tcW w:w="1134" w:type="dxa"/>
            <w:vAlign w:val="center"/>
          </w:tcPr>
          <w:p w14:paraId="788E3A76"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分值</w:t>
            </w:r>
          </w:p>
        </w:tc>
        <w:tc>
          <w:tcPr>
            <w:tcW w:w="1134" w:type="dxa"/>
            <w:vAlign w:val="center"/>
          </w:tcPr>
          <w:p w14:paraId="0365AC18"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得分</w:t>
            </w:r>
          </w:p>
        </w:tc>
        <w:tc>
          <w:tcPr>
            <w:tcW w:w="2049" w:type="dxa"/>
            <w:gridSpan w:val="2"/>
            <w:vAlign w:val="center"/>
          </w:tcPr>
          <w:p w14:paraId="6E87C57F"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偏差原因分析</w:t>
            </w:r>
          </w:p>
          <w:p w14:paraId="69B07C7D"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及改进措施</w:t>
            </w:r>
          </w:p>
        </w:tc>
      </w:tr>
      <w:tr w:rsidR="006A7E90" w14:paraId="02BACC04" w14:textId="77777777">
        <w:trPr>
          <w:jc w:val="center"/>
        </w:trPr>
        <w:tc>
          <w:tcPr>
            <w:tcW w:w="578" w:type="dxa"/>
            <w:vMerge/>
            <w:vAlign w:val="center"/>
          </w:tcPr>
          <w:p w14:paraId="75BBAD04" w14:textId="77777777" w:rsidR="006A7E90" w:rsidRPr="00ED52A5" w:rsidRDefault="006A7E90">
            <w:pPr>
              <w:widowControl/>
              <w:spacing w:line="240" w:lineRule="exact"/>
              <w:jc w:val="center"/>
              <w:rPr>
                <w:rFonts w:ascii="宋体" w:hAnsi="宋体" w:cs="宋体"/>
                <w:kern w:val="0"/>
                <w:sz w:val="18"/>
                <w:szCs w:val="18"/>
              </w:rPr>
            </w:pPr>
          </w:p>
        </w:tc>
        <w:tc>
          <w:tcPr>
            <w:tcW w:w="854" w:type="dxa"/>
            <w:vMerge w:val="restart"/>
            <w:vAlign w:val="center"/>
          </w:tcPr>
          <w:p w14:paraId="3BE96804"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产出</w:t>
            </w:r>
          </w:p>
          <w:p w14:paraId="04483B25"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指标</w:t>
            </w:r>
          </w:p>
        </w:tc>
        <w:tc>
          <w:tcPr>
            <w:tcW w:w="948" w:type="dxa"/>
            <w:vMerge w:val="restart"/>
            <w:vAlign w:val="center"/>
          </w:tcPr>
          <w:p w14:paraId="6211BE2D"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数量指标</w:t>
            </w:r>
          </w:p>
        </w:tc>
        <w:tc>
          <w:tcPr>
            <w:tcW w:w="1238" w:type="dxa"/>
            <w:vAlign w:val="center"/>
          </w:tcPr>
          <w:p w14:paraId="5DB9A5FA" w14:textId="3A3A10FF" w:rsidR="006A7E90" w:rsidRPr="00ED52A5" w:rsidRDefault="00362428">
            <w:pPr>
              <w:widowControl/>
              <w:jc w:val="left"/>
              <w:textAlignment w:val="center"/>
              <w:rPr>
                <w:rFonts w:ascii="宋体" w:hAnsi="宋体" w:cs="宋体"/>
                <w:color w:val="000000"/>
                <w:kern w:val="0"/>
                <w:sz w:val="18"/>
                <w:szCs w:val="18"/>
              </w:rPr>
            </w:pPr>
            <w:r w:rsidRPr="00ED52A5">
              <w:rPr>
                <w:rFonts w:ascii="宋体" w:hAnsi="宋体" w:cs="宋体" w:hint="eastAsia"/>
                <w:kern w:val="0"/>
                <w:sz w:val="18"/>
                <w:szCs w:val="18"/>
              </w:rPr>
              <w:t>各类内容监看、信息监测报告数量满足项目要求</w:t>
            </w:r>
          </w:p>
        </w:tc>
        <w:tc>
          <w:tcPr>
            <w:tcW w:w="2807" w:type="dxa"/>
            <w:gridSpan w:val="2"/>
            <w:vAlign w:val="center"/>
          </w:tcPr>
          <w:p w14:paraId="36215BA9" w14:textId="6763CC39" w:rsidR="006A7E90" w:rsidRPr="00ED52A5" w:rsidRDefault="00A556AF">
            <w:pPr>
              <w:widowControl/>
              <w:jc w:val="left"/>
              <w:textAlignment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w:t>
            </w:r>
            <w:r w:rsidR="00362428" w:rsidRPr="00ED52A5">
              <w:rPr>
                <w:rFonts w:ascii="宋体" w:hAnsi="宋体" w:cs="宋体" w:hint="eastAsia"/>
                <w:kern w:val="0"/>
                <w:sz w:val="18"/>
                <w:szCs w:val="18"/>
              </w:rPr>
              <w:t>《北京市互联网视听内容监看报告》每月一期，共12期</w:t>
            </w:r>
            <w:r w:rsidR="00A52191">
              <w:rPr>
                <w:rFonts w:ascii="宋体" w:hAnsi="宋体" w:cs="宋体" w:hint="eastAsia"/>
                <w:kern w:val="0"/>
                <w:sz w:val="18"/>
                <w:szCs w:val="18"/>
              </w:rPr>
              <w:t>。</w:t>
            </w:r>
          </w:p>
          <w:p w14:paraId="38C63531" w14:textId="03B1A459" w:rsidR="006A7E90" w:rsidRPr="00ED52A5" w:rsidRDefault="00A556AF">
            <w:pPr>
              <w:widowControl/>
              <w:jc w:val="left"/>
              <w:textAlignment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w:t>
            </w:r>
            <w:r w:rsidR="00362428" w:rsidRPr="00ED52A5">
              <w:rPr>
                <w:rFonts w:ascii="宋体" w:hAnsi="宋体" w:cs="宋体" w:hint="eastAsia"/>
                <w:kern w:val="0"/>
                <w:sz w:val="18"/>
                <w:szCs w:val="18"/>
              </w:rPr>
              <w:t>《北京市专网视听节目监看报告》每月一期，共12期</w:t>
            </w:r>
            <w:r>
              <w:rPr>
                <w:rFonts w:ascii="宋体" w:hAnsi="宋体" w:cs="宋体" w:hint="eastAsia"/>
                <w:kern w:val="0"/>
                <w:sz w:val="18"/>
                <w:szCs w:val="18"/>
              </w:rPr>
              <w:t>。</w:t>
            </w:r>
          </w:p>
          <w:p w14:paraId="26F367A1" w14:textId="165B8A45" w:rsidR="006A7E90" w:rsidRPr="00ED52A5" w:rsidRDefault="00A556AF">
            <w:pPr>
              <w:widowControl/>
              <w:jc w:val="left"/>
              <w:textAlignment w:val="center"/>
              <w:rPr>
                <w:rFonts w:ascii="宋体" w:hAnsi="宋体" w:cs="宋体"/>
                <w:kern w:val="0"/>
                <w:sz w:val="18"/>
                <w:szCs w:val="18"/>
              </w:rPr>
            </w:pPr>
            <w:r>
              <w:rPr>
                <w:rFonts w:ascii="宋体" w:hAnsi="宋体" w:cs="宋体" w:hint="eastAsia"/>
                <w:kern w:val="0"/>
                <w:sz w:val="18"/>
                <w:szCs w:val="18"/>
              </w:rPr>
              <w:lastRenderedPageBreak/>
              <w:t>3</w:t>
            </w:r>
            <w:r>
              <w:rPr>
                <w:rFonts w:ascii="宋体" w:hAnsi="宋体" w:cs="宋体"/>
                <w:kern w:val="0"/>
                <w:sz w:val="18"/>
                <w:szCs w:val="18"/>
              </w:rPr>
              <w:t>.</w:t>
            </w:r>
            <w:r w:rsidR="00362428" w:rsidRPr="00ED52A5">
              <w:rPr>
                <w:rFonts w:ascii="宋体" w:hAnsi="宋体" w:cs="宋体" w:hint="eastAsia"/>
                <w:kern w:val="0"/>
                <w:sz w:val="18"/>
                <w:szCs w:val="18"/>
              </w:rPr>
              <w:t>（1）《北京市网络视听节目备案情况监测排查报告》每月一期，共12期；</w:t>
            </w:r>
          </w:p>
          <w:p w14:paraId="62DB4242" w14:textId="51403CCD"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（2）《北京市网络视听</w:t>
            </w:r>
            <w:r w:rsidR="004A28D0">
              <w:rPr>
                <w:rFonts w:ascii="宋体" w:hAnsi="宋体" w:cs="宋体" w:hint="eastAsia"/>
                <w:kern w:val="0"/>
                <w:sz w:val="18"/>
                <w:szCs w:val="18"/>
              </w:rPr>
              <w:t>信息</w:t>
            </w:r>
            <w:r w:rsidRPr="00ED52A5">
              <w:rPr>
                <w:rFonts w:ascii="宋体" w:hAnsi="宋体" w:cs="宋体" w:hint="eastAsia"/>
                <w:kern w:val="0"/>
                <w:sz w:val="18"/>
                <w:szCs w:val="18"/>
              </w:rPr>
              <w:t>监测日报》每日一期，共365期；</w:t>
            </w:r>
          </w:p>
          <w:p w14:paraId="1089D5B7" w14:textId="4F56CD6C"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（3）《北京市无证视听平台监测排查报告》每月一期，共12期</w:t>
            </w:r>
            <w:r w:rsidR="00A52191">
              <w:rPr>
                <w:rFonts w:ascii="宋体" w:hAnsi="宋体" w:cs="宋体" w:hint="eastAsia"/>
                <w:kern w:val="0"/>
                <w:sz w:val="18"/>
                <w:szCs w:val="18"/>
              </w:rPr>
              <w:t>。</w:t>
            </w:r>
          </w:p>
        </w:tc>
        <w:tc>
          <w:tcPr>
            <w:tcW w:w="2487" w:type="dxa"/>
            <w:vAlign w:val="center"/>
          </w:tcPr>
          <w:p w14:paraId="12D88B00" w14:textId="03CA1C40"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lastRenderedPageBreak/>
              <w:t>1</w:t>
            </w:r>
            <w:r w:rsidR="00AC3FAD">
              <w:rPr>
                <w:rFonts w:ascii="宋体" w:hAnsi="宋体" w:cs="宋体" w:hint="eastAsia"/>
                <w:kern w:val="0"/>
                <w:sz w:val="18"/>
                <w:szCs w:val="18"/>
              </w:rPr>
              <w:t>.</w:t>
            </w:r>
            <w:r w:rsidRPr="00ED52A5">
              <w:rPr>
                <w:rFonts w:ascii="宋体" w:hAnsi="宋体" w:cs="宋体" w:hint="eastAsia"/>
                <w:kern w:val="0"/>
                <w:sz w:val="18"/>
                <w:szCs w:val="18"/>
              </w:rPr>
              <w:t>《北京市互联网视听内容监看报告》每月一期，共</w:t>
            </w:r>
            <w:r w:rsidRPr="00ED52A5">
              <w:rPr>
                <w:rFonts w:ascii="宋体" w:hAnsi="宋体" w:cs="宋体"/>
                <w:kern w:val="0"/>
                <w:sz w:val="18"/>
                <w:szCs w:val="18"/>
              </w:rPr>
              <w:t>1</w:t>
            </w:r>
            <w:r w:rsidR="000C7ABF">
              <w:rPr>
                <w:rFonts w:ascii="宋体" w:hAnsi="宋体" w:cs="宋体"/>
                <w:kern w:val="0"/>
                <w:sz w:val="18"/>
                <w:szCs w:val="18"/>
              </w:rPr>
              <w:t>2</w:t>
            </w:r>
            <w:r w:rsidRPr="00ED52A5">
              <w:rPr>
                <w:rFonts w:ascii="宋体" w:hAnsi="宋体" w:cs="宋体" w:hint="eastAsia"/>
                <w:kern w:val="0"/>
                <w:sz w:val="18"/>
                <w:szCs w:val="18"/>
              </w:rPr>
              <w:t>期；</w:t>
            </w:r>
          </w:p>
          <w:p w14:paraId="18593759" w14:textId="2FB4E839"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2</w:t>
            </w:r>
            <w:r w:rsidR="000C7ABF">
              <w:rPr>
                <w:rFonts w:ascii="宋体" w:hAnsi="宋体" w:cs="宋体" w:hint="eastAsia"/>
                <w:kern w:val="0"/>
                <w:sz w:val="18"/>
                <w:szCs w:val="18"/>
              </w:rPr>
              <w:t>.</w:t>
            </w:r>
            <w:r w:rsidRPr="00ED52A5">
              <w:rPr>
                <w:rFonts w:ascii="宋体" w:hAnsi="宋体" w:cs="宋体" w:hint="eastAsia"/>
                <w:kern w:val="0"/>
                <w:sz w:val="18"/>
                <w:szCs w:val="18"/>
              </w:rPr>
              <w:t>《北京市专网视听节目监看报告》每月一期，共1</w:t>
            </w:r>
            <w:r w:rsidR="000C7ABF">
              <w:rPr>
                <w:rFonts w:ascii="宋体" w:hAnsi="宋体" w:cs="宋体"/>
                <w:kern w:val="0"/>
                <w:sz w:val="18"/>
                <w:szCs w:val="18"/>
              </w:rPr>
              <w:t>2</w:t>
            </w:r>
            <w:r w:rsidRPr="00ED52A5">
              <w:rPr>
                <w:rFonts w:ascii="宋体" w:hAnsi="宋体" w:cs="宋体" w:hint="eastAsia"/>
                <w:kern w:val="0"/>
                <w:sz w:val="18"/>
                <w:szCs w:val="18"/>
              </w:rPr>
              <w:t>期</w:t>
            </w:r>
            <w:r w:rsidR="00A556AF">
              <w:rPr>
                <w:rFonts w:ascii="宋体" w:hAnsi="宋体" w:cs="宋体" w:hint="eastAsia"/>
                <w:kern w:val="0"/>
                <w:sz w:val="18"/>
                <w:szCs w:val="18"/>
              </w:rPr>
              <w:t>。</w:t>
            </w:r>
          </w:p>
          <w:p w14:paraId="4D7CF850" w14:textId="16433F17" w:rsidR="00A556AF"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lastRenderedPageBreak/>
              <w:t>3</w:t>
            </w:r>
            <w:r w:rsidR="00B451CF">
              <w:rPr>
                <w:rFonts w:ascii="宋体" w:hAnsi="宋体" w:cs="宋体" w:hint="eastAsia"/>
                <w:kern w:val="0"/>
                <w:sz w:val="18"/>
                <w:szCs w:val="18"/>
              </w:rPr>
              <w:t>.</w:t>
            </w:r>
            <w:r w:rsidRPr="00ED52A5">
              <w:rPr>
                <w:rFonts w:ascii="宋体" w:hAnsi="宋体" w:cs="宋体" w:hint="eastAsia"/>
                <w:kern w:val="0"/>
                <w:sz w:val="18"/>
                <w:szCs w:val="18"/>
              </w:rPr>
              <w:t>（1）《北京市网络视听节目备案情况监测排查报告》每月一期，共1</w:t>
            </w:r>
            <w:r w:rsidR="000C7ABF">
              <w:rPr>
                <w:rFonts w:ascii="宋体" w:hAnsi="宋体" w:cs="宋体"/>
                <w:kern w:val="0"/>
                <w:sz w:val="18"/>
                <w:szCs w:val="18"/>
              </w:rPr>
              <w:t>2</w:t>
            </w:r>
            <w:r w:rsidRPr="00ED52A5">
              <w:rPr>
                <w:rFonts w:ascii="宋体" w:hAnsi="宋体" w:cs="宋体" w:hint="eastAsia"/>
                <w:kern w:val="0"/>
                <w:sz w:val="18"/>
                <w:szCs w:val="18"/>
              </w:rPr>
              <w:t>期；</w:t>
            </w:r>
          </w:p>
          <w:p w14:paraId="5908238E" w14:textId="286954DF"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（2）《北京市网络视听</w:t>
            </w:r>
            <w:r w:rsidR="004A28D0">
              <w:rPr>
                <w:rFonts w:ascii="宋体" w:hAnsi="宋体" w:cs="宋体" w:hint="eastAsia"/>
                <w:kern w:val="0"/>
                <w:sz w:val="18"/>
                <w:szCs w:val="18"/>
              </w:rPr>
              <w:t>信息</w:t>
            </w:r>
            <w:r w:rsidRPr="00ED52A5">
              <w:rPr>
                <w:rFonts w:ascii="宋体" w:hAnsi="宋体" w:cs="宋体" w:hint="eastAsia"/>
                <w:kern w:val="0"/>
                <w:sz w:val="18"/>
                <w:szCs w:val="18"/>
              </w:rPr>
              <w:t>监测日报》每日一期，共3</w:t>
            </w:r>
            <w:r w:rsidR="000C7ABF">
              <w:rPr>
                <w:rFonts w:ascii="宋体" w:hAnsi="宋体" w:cs="宋体"/>
                <w:kern w:val="0"/>
                <w:sz w:val="18"/>
                <w:szCs w:val="18"/>
              </w:rPr>
              <w:t>65</w:t>
            </w:r>
            <w:r w:rsidRPr="00ED52A5">
              <w:rPr>
                <w:rFonts w:ascii="宋体" w:hAnsi="宋体" w:cs="宋体" w:hint="eastAsia"/>
                <w:kern w:val="0"/>
                <w:sz w:val="18"/>
                <w:szCs w:val="18"/>
              </w:rPr>
              <w:t>期；</w:t>
            </w:r>
          </w:p>
          <w:p w14:paraId="2848E52A" w14:textId="569DF5FA"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（3）《北京市无证视听平台监测排查报告》每月一期，共</w:t>
            </w:r>
            <w:r w:rsidR="000C7ABF">
              <w:rPr>
                <w:rFonts w:ascii="宋体" w:hAnsi="宋体" w:cs="宋体"/>
                <w:kern w:val="0"/>
                <w:sz w:val="18"/>
                <w:szCs w:val="18"/>
              </w:rPr>
              <w:t>12</w:t>
            </w:r>
            <w:r w:rsidR="001A16F3" w:rsidRPr="00ED52A5">
              <w:rPr>
                <w:rFonts w:ascii="宋体" w:hAnsi="宋体" w:cs="宋体" w:hint="eastAsia"/>
                <w:kern w:val="0"/>
                <w:sz w:val="18"/>
                <w:szCs w:val="18"/>
              </w:rPr>
              <w:t>期</w:t>
            </w:r>
            <w:r w:rsidR="00A52191">
              <w:rPr>
                <w:rFonts w:ascii="宋体" w:hAnsi="宋体" w:cs="宋体" w:hint="eastAsia"/>
                <w:kern w:val="0"/>
                <w:sz w:val="18"/>
                <w:szCs w:val="18"/>
              </w:rPr>
              <w:t>。</w:t>
            </w:r>
          </w:p>
          <w:p w14:paraId="0F8C494A" w14:textId="6BE9C507" w:rsidR="001A16F3" w:rsidRPr="00ED52A5" w:rsidRDefault="001A16F3" w:rsidP="00686D1E">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此外，</w:t>
            </w:r>
            <w:r w:rsidR="00505390" w:rsidRPr="00ED52A5">
              <w:rPr>
                <w:rFonts w:ascii="宋体" w:hAnsi="宋体" w:cs="宋体" w:hint="eastAsia"/>
                <w:kern w:val="0"/>
                <w:sz w:val="18"/>
                <w:szCs w:val="18"/>
              </w:rPr>
              <w:t>供应商超额完成持证网站核查报告、专项任务排查报告、</w:t>
            </w:r>
            <w:r w:rsidR="004A28D0">
              <w:rPr>
                <w:rFonts w:ascii="宋体" w:hAnsi="宋体" w:cs="宋体" w:hint="eastAsia"/>
                <w:kern w:val="0"/>
                <w:sz w:val="18"/>
                <w:szCs w:val="18"/>
              </w:rPr>
              <w:t>信息</w:t>
            </w:r>
            <w:r w:rsidR="00505390" w:rsidRPr="00ED52A5">
              <w:rPr>
                <w:rFonts w:ascii="宋体" w:hAnsi="宋体" w:cs="宋体" w:hint="eastAsia"/>
                <w:kern w:val="0"/>
                <w:sz w:val="18"/>
                <w:szCs w:val="18"/>
              </w:rPr>
              <w:t>专报、宣传效果分析报告等各</w:t>
            </w:r>
            <w:proofErr w:type="gramStart"/>
            <w:r w:rsidR="00505390" w:rsidRPr="00ED52A5">
              <w:rPr>
                <w:rFonts w:ascii="宋体" w:hAnsi="宋体" w:cs="宋体" w:hint="eastAsia"/>
                <w:kern w:val="0"/>
                <w:sz w:val="18"/>
                <w:szCs w:val="18"/>
              </w:rPr>
              <w:t>类报告</w:t>
            </w:r>
            <w:proofErr w:type="gramEnd"/>
            <w:r w:rsidR="00505390" w:rsidRPr="00ED52A5">
              <w:rPr>
                <w:rFonts w:ascii="宋体" w:hAnsi="宋体" w:cs="宋体" w:hint="eastAsia"/>
                <w:kern w:val="0"/>
                <w:sz w:val="18"/>
                <w:szCs w:val="18"/>
              </w:rPr>
              <w:t>31</w:t>
            </w:r>
            <w:r w:rsidR="00686D1E" w:rsidRPr="00ED52A5">
              <w:rPr>
                <w:rFonts w:ascii="宋体" w:hAnsi="宋体" w:cs="宋体" w:hint="eastAsia"/>
                <w:kern w:val="0"/>
                <w:sz w:val="18"/>
                <w:szCs w:val="18"/>
              </w:rPr>
              <w:t>7</w:t>
            </w:r>
            <w:r w:rsidR="00505390" w:rsidRPr="00ED52A5">
              <w:rPr>
                <w:rFonts w:ascii="宋体" w:hAnsi="宋体" w:cs="宋体" w:hint="eastAsia"/>
                <w:kern w:val="0"/>
                <w:sz w:val="18"/>
                <w:szCs w:val="18"/>
              </w:rPr>
              <w:t>期</w:t>
            </w:r>
            <w:r w:rsidR="00A52191">
              <w:rPr>
                <w:rFonts w:ascii="宋体" w:hAnsi="宋体" w:cs="宋体" w:hint="eastAsia"/>
                <w:kern w:val="0"/>
                <w:sz w:val="18"/>
                <w:szCs w:val="18"/>
              </w:rPr>
              <w:t>。</w:t>
            </w:r>
          </w:p>
        </w:tc>
        <w:tc>
          <w:tcPr>
            <w:tcW w:w="1134" w:type="dxa"/>
            <w:vAlign w:val="center"/>
          </w:tcPr>
          <w:p w14:paraId="13E444DF" w14:textId="21427489" w:rsidR="006A7E90" w:rsidRPr="00ED52A5" w:rsidRDefault="0025027F">
            <w:pPr>
              <w:widowControl/>
              <w:jc w:val="center"/>
              <w:textAlignment w:val="center"/>
              <w:rPr>
                <w:rFonts w:ascii="宋体" w:hAnsi="宋体" w:cs="宋体"/>
                <w:kern w:val="0"/>
                <w:sz w:val="18"/>
                <w:szCs w:val="18"/>
              </w:rPr>
            </w:pPr>
            <w:r w:rsidRPr="00ED52A5">
              <w:rPr>
                <w:rFonts w:ascii="宋体" w:hAnsi="宋体" w:cs="宋体"/>
                <w:kern w:val="0"/>
                <w:sz w:val="18"/>
                <w:szCs w:val="18"/>
              </w:rPr>
              <w:lastRenderedPageBreak/>
              <w:t>4</w:t>
            </w:r>
          </w:p>
        </w:tc>
        <w:tc>
          <w:tcPr>
            <w:tcW w:w="1134" w:type="dxa"/>
            <w:vAlign w:val="center"/>
          </w:tcPr>
          <w:p w14:paraId="3732E033" w14:textId="5E33BD93" w:rsidR="006A7E90" w:rsidRPr="00ED52A5" w:rsidRDefault="000C7ABF">
            <w:pPr>
              <w:widowControl/>
              <w:jc w:val="center"/>
              <w:textAlignment w:val="center"/>
              <w:rPr>
                <w:rFonts w:ascii="宋体" w:hAnsi="宋体" w:cs="宋体"/>
                <w:kern w:val="0"/>
                <w:sz w:val="18"/>
                <w:szCs w:val="18"/>
              </w:rPr>
            </w:pPr>
            <w:r>
              <w:rPr>
                <w:rFonts w:ascii="宋体" w:hAnsi="宋体" w:cs="宋体"/>
                <w:kern w:val="0"/>
                <w:sz w:val="18"/>
                <w:szCs w:val="18"/>
              </w:rPr>
              <w:t>4</w:t>
            </w:r>
          </w:p>
        </w:tc>
        <w:tc>
          <w:tcPr>
            <w:tcW w:w="2049" w:type="dxa"/>
            <w:gridSpan w:val="2"/>
            <w:vAlign w:val="center"/>
          </w:tcPr>
          <w:p w14:paraId="35CFDF6B" w14:textId="01FC9F4D" w:rsidR="006A7E90" w:rsidRPr="00ED52A5" w:rsidRDefault="006A7E90" w:rsidP="00ED52A5">
            <w:pPr>
              <w:widowControl/>
              <w:spacing w:line="240" w:lineRule="exact"/>
              <w:jc w:val="left"/>
              <w:rPr>
                <w:rFonts w:ascii="宋体" w:hAnsi="宋体" w:cs="宋体"/>
                <w:kern w:val="0"/>
                <w:sz w:val="18"/>
                <w:szCs w:val="18"/>
              </w:rPr>
            </w:pPr>
          </w:p>
        </w:tc>
      </w:tr>
      <w:tr w:rsidR="006A7E90" w14:paraId="7595C10F" w14:textId="77777777">
        <w:trPr>
          <w:jc w:val="center"/>
        </w:trPr>
        <w:tc>
          <w:tcPr>
            <w:tcW w:w="578" w:type="dxa"/>
            <w:vMerge/>
            <w:vAlign w:val="center"/>
          </w:tcPr>
          <w:p w14:paraId="53315526" w14:textId="77777777" w:rsidR="006A7E90" w:rsidRPr="00ED52A5" w:rsidRDefault="006A7E90">
            <w:pPr>
              <w:widowControl/>
              <w:spacing w:line="240" w:lineRule="exact"/>
              <w:jc w:val="center"/>
              <w:rPr>
                <w:rFonts w:ascii="宋体" w:hAnsi="宋体" w:cs="宋体"/>
                <w:kern w:val="0"/>
                <w:sz w:val="18"/>
                <w:szCs w:val="18"/>
              </w:rPr>
            </w:pPr>
          </w:p>
        </w:tc>
        <w:tc>
          <w:tcPr>
            <w:tcW w:w="854" w:type="dxa"/>
            <w:vMerge/>
            <w:vAlign w:val="center"/>
          </w:tcPr>
          <w:p w14:paraId="269C6647" w14:textId="77777777" w:rsidR="006A7E90" w:rsidRPr="00ED52A5" w:rsidRDefault="006A7E90">
            <w:pPr>
              <w:widowControl/>
              <w:spacing w:line="240" w:lineRule="exact"/>
              <w:jc w:val="center"/>
              <w:rPr>
                <w:rFonts w:ascii="宋体" w:hAnsi="宋体" w:cs="宋体"/>
                <w:kern w:val="0"/>
                <w:sz w:val="18"/>
                <w:szCs w:val="18"/>
              </w:rPr>
            </w:pPr>
          </w:p>
        </w:tc>
        <w:tc>
          <w:tcPr>
            <w:tcW w:w="948" w:type="dxa"/>
            <w:vMerge/>
            <w:vAlign w:val="center"/>
          </w:tcPr>
          <w:p w14:paraId="590C899C" w14:textId="77777777" w:rsidR="006A7E90" w:rsidRPr="00ED52A5" w:rsidRDefault="006A7E90">
            <w:pPr>
              <w:widowControl/>
              <w:spacing w:line="240" w:lineRule="exact"/>
              <w:jc w:val="center"/>
              <w:rPr>
                <w:rFonts w:ascii="宋体" w:hAnsi="宋体" w:cs="宋体"/>
                <w:kern w:val="0"/>
                <w:sz w:val="18"/>
                <w:szCs w:val="18"/>
              </w:rPr>
            </w:pPr>
          </w:p>
        </w:tc>
        <w:tc>
          <w:tcPr>
            <w:tcW w:w="1238" w:type="dxa"/>
            <w:vAlign w:val="center"/>
          </w:tcPr>
          <w:p w14:paraId="5107FB04" w14:textId="30CE8CAD" w:rsidR="006A7E90" w:rsidRPr="00ED52A5" w:rsidRDefault="00362428">
            <w:pPr>
              <w:widowControl/>
              <w:jc w:val="left"/>
              <w:textAlignment w:val="center"/>
              <w:rPr>
                <w:rFonts w:ascii="宋体" w:hAnsi="宋体" w:cs="宋体"/>
                <w:color w:val="000000"/>
                <w:kern w:val="0"/>
                <w:sz w:val="18"/>
                <w:szCs w:val="18"/>
              </w:rPr>
            </w:pPr>
            <w:r w:rsidRPr="00ED52A5">
              <w:rPr>
                <w:rFonts w:ascii="宋体" w:hAnsi="宋体" w:cs="宋体" w:hint="eastAsia"/>
                <w:kern w:val="0"/>
                <w:sz w:val="18"/>
                <w:szCs w:val="18"/>
              </w:rPr>
              <w:t>各类培训数量满足项目要求</w:t>
            </w:r>
          </w:p>
        </w:tc>
        <w:tc>
          <w:tcPr>
            <w:tcW w:w="2807" w:type="dxa"/>
            <w:gridSpan w:val="2"/>
            <w:vAlign w:val="center"/>
          </w:tcPr>
          <w:p w14:paraId="3A359E06" w14:textId="2471485C"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网络原创影视创作人员培训1次共80人；</w:t>
            </w:r>
          </w:p>
          <w:p w14:paraId="563646C6" w14:textId="3DA6F516" w:rsidR="006E1E81"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网络综艺及网络视听专题节目创作人员培训1次共80人；</w:t>
            </w:r>
          </w:p>
          <w:p w14:paraId="2209C4FF" w14:textId="2BD5B61F"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网络视听节目审核员培训2次共200人；</w:t>
            </w:r>
          </w:p>
          <w:p w14:paraId="6BD72381" w14:textId="54ED823B"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“送专家到企业”培训3次共150人</w:t>
            </w:r>
            <w:r w:rsidR="00A52191">
              <w:rPr>
                <w:rFonts w:ascii="宋体" w:hAnsi="宋体" w:cs="宋体" w:hint="eastAsia"/>
                <w:kern w:val="0"/>
                <w:sz w:val="18"/>
                <w:szCs w:val="18"/>
              </w:rPr>
              <w:t>。</w:t>
            </w:r>
          </w:p>
        </w:tc>
        <w:tc>
          <w:tcPr>
            <w:tcW w:w="2487" w:type="dxa"/>
            <w:vAlign w:val="center"/>
          </w:tcPr>
          <w:p w14:paraId="377A06E5" w14:textId="1C659E9B" w:rsidR="006A7E90" w:rsidRPr="00ED52A5" w:rsidRDefault="00EA6021">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完成了</w:t>
            </w:r>
            <w:r w:rsidR="00A34A99" w:rsidRPr="00ED52A5">
              <w:rPr>
                <w:rFonts w:ascii="宋体" w:hAnsi="宋体" w:cs="宋体" w:hint="eastAsia"/>
                <w:kern w:val="0"/>
                <w:sz w:val="18"/>
                <w:szCs w:val="18"/>
              </w:rPr>
              <w:t>网络原创影视创作人员培训1次</w:t>
            </w:r>
            <w:r w:rsidRPr="00ED52A5">
              <w:rPr>
                <w:rFonts w:ascii="宋体" w:hAnsi="宋体" w:cs="宋体" w:hint="eastAsia"/>
                <w:kern w:val="0"/>
                <w:sz w:val="18"/>
                <w:szCs w:val="18"/>
              </w:rPr>
              <w:t>、</w:t>
            </w:r>
            <w:r w:rsidR="00A34A99" w:rsidRPr="00ED52A5">
              <w:rPr>
                <w:rFonts w:ascii="宋体" w:hAnsi="宋体" w:cs="宋体" w:hint="eastAsia"/>
                <w:kern w:val="0"/>
                <w:sz w:val="18"/>
                <w:szCs w:val="18"/>
              </w:rPr>
              <w:t>网络综艺及网络视听专题节目创作人员培训1次</w:t>
            </w:r>
            <w:r w:rsidRPr="00ED52A5">
              <w:rPr>
                <w:rFonts w:ascii="宋体" w:hAnsi="宋体" w:cs="宋体" w:hint="eastAsia"/>
                <w:kern w:val="0"/>
                <w:sz w:val="18"/>
                <w:szCs w:val="18"/>
              </w:rPr>
              <w:t>和</w:t>
            </w:r>
            <w:r w:rsidR="00A34A99" w:rsidRPr="00ED52A5">
              <w:rPr>
                <w:rFonts w:ascii="宋体" w:hAnsi="宋体" w:cs="宋体" w:hint="eastAsia"/>
                <w:kern w:val="0"/>
                <w:sz w:val="18"/>
                <w:szCs w:val="18"/>
              </w:rPr>
              <w:t>“送专家到企业”培训1次</w:t>
            </w:r>
            <w:r w:rsidRPr="00ED52A5">
              <w:rPr>
                <w:rFonts w:ascii="宋体" w:hAnsi="宋体" w:cs="宋体" w:hint="eastAsia"/>
                <w:kern w:val="0"/>
                <w:sz w:val="18"/>
                <w:szCs w:val="18"/>
              </w:rPr>
              <w:t>。共3次培训，培训人员232人</w:t>
            </w:r>
            <w:r w:rsidR="00A52191">
              <w:rPr>
                <w:rFonts w:ascii="宋体" w:hAnsi="宋体" w:cs="宋体" w:hint="eastAsia"/>
                <w:kern w:val="0"/>
                <w:sz w:val="18"/>
                <w:szCs w:val="18"/>
              </w:rPr>
              <w:t>。</w:t>
            </w:r>
          </w:p>
        </w:tc>
        <w:tc>
          <w:tcPr>
            <w:tcW w:w="1134" w:type="dxa"/>
            <w:vAlign w:val="center"/>
          </w:tcPr>
          <w:p w14:paraId="5F6762EB" w14:textId="6829C148" w:rsidR="006A7E90" w:rsidRPr="00ED52A5" w:rsidRDefault="002C6069">
            <w:pPr>
              <w:widowControl/>
              <w:jc w:val="center"/>
              <w:textAlignment w:val="center"/>
              <w:rPr>
                <w:rFonts w:ascii="宋体" w:hAnsi="宋体" w:cs="宋体"/>
                <w:kern w:val="0"/>
                <w:sz w:val="18"/>
                <w:szCs w:val="18"/>
              </w:rPr>
            </w:pPr>
            <w:r w:rsidRPr="00ED52A5">
              <w:rPr>
                <w:rFonts w:ascii="宋体" w:hAnsi="宋体" w:cs="宋体"/>
                <w:kern w:val="0"/>
                <w:sz w:val="18"/>
                <w:szCs w:val="18"/>
              </w:rPr>
              <w:t>4</w:t>
            </w:r>
          </w:p>
        </w:tc>
        <w:tc>
          <w:tcPr>
            <w:tcW w:w="1134" w:type="dxa"/>
            <w:vAlign w:val="center"/>
          </w:tcPr>
          <w:p w14:paraId="1C4AC882" w14:textId="3A825480" w:rsidR="006A7E90" w:rsidRPr="00ED52A5" w:rsidRDefault="00B833A8">
            <w:pPr>
              <w:widowControl/>
              <w:jc w:val="center"/>
              <w:textAlignment w:val="center"/>
              <w:rPr>
                <w:rFonts w:ascii="宋体" w:hAnsi="宋体" w:cs="宋体"/>
                <w:kern w:val="0"/>
                <w:sz w:val="18"/>
                <w:szCs w:val="18"/>
              </w:rPr>
            </w:pPr>
            <w:r>
              <w:rPr>
                <w:rFonts w:ascii="宋体" w:hAnsi="宋体" w:cs="宋体"/>
                <w:kern w:val="0"/>
                <w:sz w:val="18"/>
                <w:szCs w:val="18"/>
              </w:rPr>
              <w:t>3</w:t>
            </w:r>
          </w:p>
        </w:tc>
        <w:tc>
          <w:tcPr>
            <w:tcW w:w="2049" w:type="dxa"/>
            <w:gridSpan w:val="2"/>
            <w:vAlign w:val="center"/>
          </w:tcPr>
          <w:p w14:paraId="687542EF" w14:textId="01825117" w:rsidR="006E1E81" w:rsidRPr="00ED52A5" w:rsidRDefault="00A34A99">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受新冠肺炎疫情影响，集中培训难以顺利举行</w:t>
            </w:r>
            <w:r w:rsidR="00A52191">
              <w:rPr>
                <w:rFonts w:ascii="宋体" w:hAnsi="宋体" w:cs="宋体" w:hint="eastAsia"/>
                <w:kern w:val="0"/>
                <w:sz w:val="18"/>
                <w:szCs w:val="18"/>
              </w:rPr>
              <w:t>。</w:t>
            </w:r>
          </w:p>
        </w:tc>
      </w:tr>
      <w:tr w:rsidR="006A7E90" w14:paraId="78716034" w14:textId="77777777">
        <w:trPr>
          <w:jc w:val="center"/>
        </w:trPr>
        <w:tc>
          <w:tcPr>
            <w:tcW w:w="578" w:type="dxa"/>
            <w:vMerge/>
            <w:vAlign w:val="center"/>
          </w:tcPr>
          <w:p w14:paraId="0D1C4E6B" w14:textId="77777777" w:rsidR="006A7E90" w:rsidRPr="00ED52A5" w:rsidRDefault="006A7E90">
            <w:pPr>
              <w:widowControl/>
              <w:spacing w:line="240" w:lineRule="exact"/>
              <w:jc w:val="center"/>
              <w:rPr>
                <w:rFonts w:ascii="宋体" w:hAnsi="宋体" w:cs="宋体"/>
                <w:kern w:val="0"/>
                <w:sz w:val="18"/>
                <w:szCs w:val="18"/>
              </w:rPr>
            </w:pPr>
          </w:p>
        </w:tc>
        <w:tc>
          <w:tcPr>
            <w:tcW w:w="854" w:type="dxa"/>
            <w:vMerge/>
            <w:vAlign w:val="center"/>
          </w:tcPr>
          <w:p w14:paraId="11F91CFD" w14:textId="77777777" w:rsidR="006A7E90" w:rsidRPr="00ED52A5" w:rsidRDefault="006A7E90">
            <w:pPr>
              <w:widowControl/>
              <w:spacing w:line="240" w:lineRule="exact"/>
              <w:jc w:val="center"/>
              <w:rPr>
                <w:rFonts w:ascii="宋体" w:hAnsi="宋体" w:cs="宋体"/>
                <w:kern w:val="0"/>
                <w:sz w:val="18"/>
                <w:szCs w:val="18"/>
              </w:rPr>
            </w:pPr>
          </w:p>
        </w:tc>
        <w:tc>
          <w:tcPr>
            <w:tcW w:w="948" w:type="dxa"/>
            <w:vMerge/>
            <w:vAlign w:val="center"/>
          </w:tcPr>
          <w:p w14:paraId="1CD9DFA4" w14:textId="77777777" w:rsidR="006A7E90" w:rsidRPr="00ED52A5" w:rsidRDefault="006A7E90">
            <w:pPr>
              <w:widowControl/>
              <w:spacing w:line="240" w:lineRule="exact"/>
              <w:jc w:val="center"/>
              <w:rPr>
                <w:rFonts w:ascii="宋体" w:hAnsi="宋体" w:cs="宋体"/>
                <w:kern w:val="0"/>
                <w:sz w:val="18"/>
                <w:szCs w:val="18"/>
              </w:rPr>
            </w:pPr>
          </w:p>
        </w:tc>
        <w:tc>
          <w:tcPr>
            <w:tcW w:w="1238" w:type="dxa"/>
            <w:vAlign w:val="center"/>
          </w:tcPr>
          <w:p w14:paraId="6D656639" w14:textId="4613B9E3" w:rsidR="006A7E90" w:rsidRPr="00ED52A5" w:rsidRDefault="00362428">
            <w:pPr>
              <w:widowControl/>
              <w:textAlignment w:val="center"/>
              <w:rPr>
                <w:rFonts w:ascii="宋体" w:hAnsi="宋体" w:cs="宋体"/>
                <w:color w:val="000000"/>
                <w:kern w:val="0"/>
                <w:sz w:val="18"/>
                <w:szCs w:val="18"/>
              </w:rPr>
            </w:pPr>
            <w:r w:rsidRPr="00ED52A5">
              <w:rPr>
                <w:rFonts w:ascii="宋体" w:hAnsi="宋体" w:cs="宋体"/>
                <w:color w:val="000000"/>
                <w:kern w:val="0"/>
                <w:sz w:val="18"/>
                <w:szCs w:val="18"/>
              </w:rPr>
              <w:t>专家咨询数量满足项目要求</w:t>
            </w:r>
          </w:p>
        </w:tc>
        <w:tc>
          <w:tcPr>
            <w:tcW w:w="2807" w:type="dxa"/>
            <w:gridSpan w:val="2"/>
            <w:vAlign w:val="center"/>
          </w:tcPr>
          <w:p w14:paraId="660F9C21" w14:textId="7B7EA8FD"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进行专家咨询10人次</w:t>
            </w:r>
          </w:p>
        </w:tc>
        <w:tc>
          <w:tcPr>
            <w:tcW w:w="2487" w:type="dxa"/>
            <w:vAlign w:val="center"/>
          </w:tcPr>
          <w:p w14:paraId="7FE58EE7" w14:textId="2B13D6A1"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根据业务的实际诉求，完成咨询4人次，为网络视听监管工作提供了有效智力支持</w:t>
            </w:r>
            <w:r w:rsidR="00A52191">
              <w:rPr>
                <w:rFonts w:ascii="宋体" w:hAnsi="宋体" w:cs="宋体" w:hint="eastAsia"/>
                <w:kern w:val="0"/>
                <w:sz w:val="18"/>
                <w:szCs w:val="18"/>
              </w:rPr>
              <w:t>。</w:t>
            </w:r>
          </w:p>
        </w:tc>
        <w:tc>
          <w:tcPr>
            <w:tcW w:w="1134" w:type="dxa"/>
            <w:vAlign w:val="center"/>
          </w:tcPr>
          <w:p w14:paraId="24A829DB" w14:textId="6A6A4147" w:rsidR="006A7E90" w:rsidRPr="00ED52A5" w:rsidRDefault="0025027F">
            <w:pPr>
              <w:widowControl/>
              <w:jc w:val="center"/>
              <w:textAlignment w:val="center"/>
              <w:rPr>
                <w:rFonts w:ascii="宋体" w:hAnsi="宋体" w:cs="宋体"/>
                <w:kern w:val="0"/>
                <w:sz w:val="18"/>
                <w:szCs w:val="18"/>
              </w:rPr>
            </w:pPr>
            <w:r w:rsidRPr="00ED52A5">
              <w:rPr>
                <w:rFonts w:ascii="宋体" w:hAnsi="宋体" w:cs="宋体"/>
                <w:kern w:val="0"/>
                <w:sz w:val="18"/>
                <w:szCs w:val="18"/>
              </w:rPr>
              <w:t>4</w:t>
            </w:r>
          </w:p>
        </w:tc>
        <w:tc>
          <w:tcPr>
            <w:tcW w:w="1134" w:type="dxa"/>
            <w:vAlign w:val="center"/>
          </w:tcPr>
          <w:p w14:paraId="625A8CCD" w14:textId="0D02433C" w:rsidR="006A7E90" w:rsidRPr="00ED52A5" w:rsidRDefault="00B833A8">
            <w:pPr>
              <w:widowControl/>
              <w:jc w:val="center"/>
              <w:textAlignment w:val="center"/>
              <w:rPr>
                <w:rFonts w:ascii="宋体" w:hAnsi="宋体" w:cs="宋体"/>
                <w:kern w:val="0"/>
                <w:sz w:val="18"/>
                <w:szCs w:val="18"/>
              </w:rPr>
            </w:pPr>
            <w:r>
              <w:rPr>
                <w:rFonts w:ascii="宋体" w:hAnsi="宋体" w:cs="宋体"/>
                <w:kern w:val="0"/>
                <w:sz w:val="18"/>
                <w:szCs w:val="18"/>
              </w:rPr>
              <w:t>3</w:t>
            </w:r>
          </w:p>
        </w:tc>
        <w:tc>
          <w:tcPr>
            <w:tcW w:w="2049" w:type="dxa"/>
            <w:gridSpan w:val="2"/>
            <w:vAlign w:val="center"/>
          </w:tcPr>
          <w:p w14:paraId="46D870EF" w14:textId="7F6D9C58" w:rsidR="006A7E90" w:rsidRPr="00ED52A5" w:rsidRDefault="00ED52A5">
            <w:pPr>
              <w:widowControl/>
              <w:jc w:val="left"/>
              <w:textAlignment w:val="center"/>
              <w:rPr>
                <w:rFonts w:ascii="宋体" w:hAnsi="宋体" w:cs="宋体"/>
                <w:kern w:val="0"/>
                <w:sz w:val="18"/>
                <w:szCs w:val="18"/>
              </w:rPr>
            </w:pPr>
            <w:r>
              <w:rPr>
                <w:rFonts w:ascii="宋体" w:hAnsi="宋体" w:cs="宋体" w:hint="eastAsia"/>
                <w:kern w:val="0"/>
                <w:sz w:val="18"/>
                <w:szCs w:val="18"/>
              </w:rPr>
              <w:t>受</w:t>
            </w:r>
            <w:r w:rsidR="004545B7" w:rsidRPr="00ED52A5">
              <w:rPr>
                <w:rFonts w:ascii="宋体" w:hAnsi="宋体" w:cs="宋体" w:hint="eastAsia"/>
                <w:kern w:val="0"/>
                <w:sz w:val="18"/>
                <w:szCs w:val="18"/>
              </w:rPr>
              <w:t>疫情影响</w:t>
            </w:r>
            <w:r>
              <w:rPr>
                <w:rFonts w:ascii="宋体" w:hAnsi="宋体" w:cs="宋体" w:hint="eastAsia"/>
                <w:kern w:val="0"/>
                <w:sz w:val="18"/>
                <w:szCs w:val="18"/>
              </w:rPr>
              <w:t>，</w:t>
            </w:r>
            <w:proofErr w:type="gramStart"/>
            <w:r>
              <w:rPr>
                <w:rFonts w:ascii="宋体" w:hAnsi="宋体" w:cs="宋体" w:hint="eastAsia"/>
                <w:kern w:val="0"/>
                <w:sz w:val="18"/>
                <w:szCs w:val="18"/>
              </w:rPr>
              <w:t>需咨询</w:t>
            </w:r>
            <w:proofErr w:type="gramEnd"/>
            <w:r>
              <w:rPr>
                <w:rFonts w:ascii="宋体" w:hAnsi="宋体" w:cs="宋体" w:hint="eastAsia"/>
                <w:kern w:val="0"/>
                <w:sz w:val="18"/>
                <w:szCs w:val="18"/>
              </w:rPr>
              <w:t>专家诉求减少</w:t>
            </w:r>
            <w:r w:rsidR="004545B7" w:rsidRPr="00ED52A5">
              <w:rPr>
                <w:rFonts w:ascii="宋体" w:hAnsi="宋体" w:cs="宋体"/>
                <w:kern w:val="0"/>
                <w:sz w:val="18"/>
                <w:szCs w:val="18"/>
              </w:rPr>
              <w:t xml:space="preserve"> </w:t>
            </w:r>
            <w:r w:rsidR="00A52191">
              <w:rPr>
                <w:rFonts w:ascii="宋体" w:hAnsi="宋体" w:cs="宋体" w:hint="eastAsia"/>
                <w:kern w:val="0"/>
                <w:sz w:val="18"/>
                <w:szCs w:val="18"/>
              </w:rPr>
              <w:t>。</w:t>
            </w:r>
          </w:p>
        </w:tc>
      </w:tr>
      <w:tr w:rsidR="006A7E90" w14:paraId="0224F334" w14:textId="77777777">
        <w:trPr>
          <w:jc w:val="center"/>
        </w:trPr>
        <w:tc>
          <w:tcPr>
            <w:tcW w:w="578" w:type="dxa"/>
            <w:vMerge/>
            <w:vAlign w:val="center"/>
          </w:tcPr>
          <w:p w14:paraId="3084B3DC" w14:textId="77777777" w:rsidR="006A7E90" w:rsidRPr="00ED52A5" w:rsidRDefault="006A7E90">
            <w:pPr>
              <w:widowControl/>
              <w:spacing w:line="240" w:lineRule="exact"/>
              <w:jc w:val="center"/>
              <w:rPr>
                <w:rFonts w:ascii="宋体" w:hAnsi="宋体" w:cs="宋体"/>
                <w:kern w:val="0"/>
                <w:sz w:val="18"/>
                <w:szCs w:val="18"/>
              </w:rPr>
            </w:pPr>
          </w:p>
        </w:tc>
        <w:tc>
          <w:tcPr>
            <w:tcW w:w="854" w:type="dxa"/>
            <w:vMerge/>
            <w:vAlign w:val="center"/>
          </w:tcPr>
          <w:p w14:paraId="6DF4DA42" w14:textId="77777777" w:rsidR="006A7E90" w:rsidRPr="00ED52A5" w:rsidRDefault="006A7E90">
            <w:pPr>
              <w:widowControl/>
              <w:spacing w:line="240" w:lineRule="exact"/>
              <w:jc w:val="center"/>
              <w:rPr>
                <w:rFonts w:ascii="宋体" w:hAnsi="宋体" w:cs="宋体"/>
                <w:kern w:val="0"/>
                <w:sz w:val="18"/>
                <w:szCs w:val="18"/>
              </w:rPr>
            </w:pPr>
          </w:p>
        </w:tc>
        <w:tc>
          <w:tcPr>
            <w:tcW w:w="948" w:type="dxa"/>
            <w:vMerge w:val="restart"/>
            <w:vAlign w:val="center"/>
          </w:tcPr>
          <w:p w14:paraId="6565FFEC"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质量指标</w:t>
            </w:r>
          </w:p>
        </w:tc>
        <w:tc>
          <w:tcPr>
            <w:tcW w:w="1238" w:type="dxa"/>
            <w:vAlign w:val="center"/>
          </w:tcPr>
          <w:p w14:paraId="1517FAF2" w14:textId="56FD6DA8" w:rsidR="006A7E90" w:rsidRPr="00ED52A5" w:rsidRDefault="006E1E81">
            <w:pPr>
              <w:widowControl/>
              <w:jc w:val="left"/>
              <w:textAlignment w:val="center"/>
              <w:rPr>
                <w:rFonts w:ascii="宋体" w:hAnsi="宋体" w:cs="宋体"/>
                <w:color w:val="000000"/>
                <w:kern w:val="0"/>
                <w:sz w:val="18"/>
                <w:szCs w:val="18"/>
              </w:rPr>
            </w:pPr>
            <w:r w:rsidRPr="00ED52A5">
              <w:rPr>
                <w:rFonts w:ascii="宋体" w:hAnsi="宋体" w:cs="宋体" w:hint="eastAsia"/>
                <w:color w:val="000000"/>
                <w:kern w:val="0"/>
                <w:sz w:val="18"/>
                <w:szCs w:val="18"/>
              </w:rPr>
              <w:t>按照相关制度监看</w:t>
            </w:r>
          </w:p>
        </w:tc>
        <w:tc>
          <w:tcPr>
            <w:tcW w:w="2807" w:type="dxa"/>
            <w:gridSpan w:val="2"/>
            <w:vAlign w:val="center"/>
          </w:tcPr>
          <w:p w14:paraId="5402D334" w14:textId="02245219" w:rsidR="0025027F" w:rsidRPr="00ED52A5" w:rsidRDefault="00362428" w:rsidP="004A28D0">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按照（1）国家广电总局《互联网视听节目服务管理规定》(广电总局令第56号)，（2）国家广电总局办公厅《关于加强通过移动互</w:t>
            </w:r>
            <w:r w:rsidRPr="00ED52A5">
              <w:rPr>
                <w:rFonts w:ascii="宋体" w:hAnsi="宋体" w:cs="宋体" w:hint="eastAsia"/>
                <w:kern w:val="0"/>
                <w:sz w:val="18"/>
                <w:szCs w:val="18"/>
              </w:rPr>
              <w:lastRenderedPageBreak/>
              <w:t>联网开展视听节目服务管理有关问题的通知》（新广电办发〔2014〕144号），（3）国家广电总局《关于加强微博、微信等网络社交平台传播视听节目管理的通知》（新广电发〔2016〕196号），（4）国家广电总局《关于进一步加强网络原创视听节目规划建设和管理的通知》（新广电发〔2016〕198号）等文件规定严格执行，通过监测监看《信息网络传播视听节目许可证》持证平台和备案</w:t>
            </w:r>
            <w:proofErr w:type="gramStart"/>
            <w:r w:rsidRPr="00ED52A5">
              <w:rPr>
                <w:rFonts w:ascii="宋体" w:hAnsi="宋体" w:cs="宋体" w:hint="eastAsia"/>
                <w:kern w:val="0"/>
                <w:sz w:val="18"/>
                <w:szCs w:val="18"/>
              </w:rPr>
              <w:t>制网络</w:t>
            </w:r>
            <w:proofErr w:type="gramEnd"/>
            <w:r w:rsidRPr="00ED52A5">
              <w:rPr>
                <w:rFonts w:ascii="宋体" w:hAnsi="宋体" w:cs="宋体" w:hint="eastAsia"/>
                <w:kern w:val="0"/>
                <w:sz w:val="18"/>
                <w:szCs w:val="18"/>
              </w:rPr>
              <w:t>视听平台，保证各类内容监看、信息监测报告质量满足项目要求</w:t>
            </w:r>
            <w:r w:rsidR="00A52191">
              <w:rPr>
                <w:rFonts w:ascii="宋体" w:hAnsi="宋体" w:cs="宋体" w:hint="eastAsia"/>
                <w:kern w:val="0"/>
                <w:sz w:val="18"/>
                <w:szCs w:val="18"/>
              </w:rPr>
              <w:t>。</w:t>
            </w:r>
          </w:p>
        </w:tc>
        <w:tc>
          <w:tcPr>
            <w:tcW w:w="2487" w:type="dxa"/>
            <w:vAlign w:val="center"/>
          </w:tcPr>
          <w:p w14:paraId="0B6D6210" w14:textId="5073CB22" w:rsidR="006A7E90" w:rsidRPr="00ED52A5" w:rsidRDefault="00C02A07" w:rsidP="00811032">
            <w:pPr>
              <w:widowControl/>
              <w:jc w:val="left"/>
              <w:textAlignment w:val="center"/>
              <w:rPr>
                <w:rFonts w:ascii="宋体" w:hAnsi="宋体" w:cs="宋体"/>
                <w:kern w:val="0"/>
                <w:sz w:val="18"/>
                <w:szCs w:val="18"/>
              </w:rPr>
            </w:pPr>
            <w:r w:rsidRPr="00ED52A5">
              <w:rPr>
                <w:rFonts w:ascii="宋体" w:hAnsi="宋体" w:cs="宋体" w:hint="eastAsia"/>
                <w:kern w:val="0"/>
                <w:sz w:val="18"/>
                <w:szCs w:val="18"/>
              </w:rPr>
              <w:lastRenderedPageBreak/>
              <w:t>项目开展以来，供应商提供的网络视听内容监看和信息监测服务为主管部门</w:t>
            </w:r>
            <w:r w:rsidR="00F24174" w:rsidRPr="00ED52A5">
              <w:rPr>
                <w:rFonts w:ascii="宋体" w:hAnsi="宋体" w:cs="宋体" w:hint="eastAsia"/>
                <w:kern w:val="0"/>
                <w:sz w:val="18"/>
                <w:szCs w:val="18"/>
              </w:rPr>
              <w:t>落实国家广电总局部署要求，</w:t>
            </w:r>
            <w:r w:rsidRPr="00ED52A5">
              <w:rPr>
                <w:rFonts w:ascii="宋体" w:hAnsi="宋体" w:cs="宋体" w:hint="eastAsia"/>
                <w:kern w:val="0"/>
                <w:sz w:val="18"/>
                <w:szCs w:val="18"/>
              </w:rPr>
              <w:t>开展</w:t>
            </w:r>
            <w:r w:rsidR="00766F75" w:rsidRPr="00ED52A5">
              <w:rPr>
                <w:rFonts w:ascii="宋体" w:hAnsi="宋体" w:cs="宋体" w:hint="eastAsia"/>
                <w:kern w:val="0"/>
                <w:sz w:val="18"/>
                <w:szCs w:val="18"/>
              </w:rPr>
              <w:t>各类</w:t>
            </w:r>
            <w:r w:rsidR="00766F75" w:rsidRPr="00ED52A5">
              <w:rPr>
                <w:rFonts w:ascii="宋体" w:hAnsi="宋体" w:cs="宋体" w:hint="eastAsia"/>
                <w:kern w:val="0"/>
                <w:sz w:val="18"/>
                <w:szCs w:val="18"/>
              </w:rPr>
              <w:lastRenderedPageBreak/>
              <w:t>专项行动、清理不良视频、处置违规平台</w:t>
            </w:r>
            <w:r w:rsidRPr="00ED52A5">
              <w:rPr>
                <w:rFonts w:ascii="宋体" w:hAnsi="宋体" w:cs="宋体" w:hint="eastAsia"/>
                <w:kern w:val="0"/>
                <w:sz w:val="18"/>
                <w:szCs w:val="18"/>
              </w:rPr>
              <w:t>提供了有效支撑</w:t>
            </w:r>
            <w:r w:rsidR="00F24174" w:rsidRPr="00ED52A5">
              <w:rPr>
                <w:rFonts w:ascii="宋体" w:hAnsi="宋体" w:cs="宋体" w:hint="eastAsia"/>
                <w:kern w:val="0"/>
                <w:sz w:val="18"/>
                <w:szCs w:val="18"/>
              </w:rPr>
              <w:t>，</w:t>
            </w:r>
            <w:r w:rsidRPr="00ED52A5">
              <w:rPr>
                <w:rFonts w:ascii="宋体" w:hAnsi="宋体" w:cs="宋体" w:hint="eastAsia"/>
                <w:kern w:val="0"/>
                <w:sz w:val="18"/>
                <w:szCs w:val="18"/>
              </w:rPr>
              <w:t>确保了重大政治活动和敏感节点首都网络视听安全。</w:t>
            </w:r>
          </w:p>
        </w:tc>
        <w:tc>
          <w:tcPr>
            <w:tcW w:w="1134" w:type="dxa"/>
            <w:vAlign w:val="center"/>
          </w:tcPr>
          <w:p w14:paraId="7E57B010" w14:textId="1623048B" w:rsidR="006A7E90" w:rsidRPr="00ED52A5" w:rsidRDefault="002C6069">
            <w:pPr>
              <w:widowControl/>
              <w:jc w:val="center"/>
              <w:textAlignment w:val="center"/>
              <w:rPr>
                <w:rFonts w:ascii="宋体" w:hAnsi="宋体" w:cs="宋体"/>
                <w:kern w:val="0"/>
                <w:sz w:val="18"/>
                <w:szCs w:val="18"/>
              </w:rPr>
            </w:pPr>
            <w:r w:rsidRPr="00ED52A5">
              <w:rPr>
                <w:rFonts w:ascii="宋体" w:hAnsi="宋体" w:cs="宋体"/>
                <w:kern w:val="0"/>
                <w:sz w:val="18"/>
                <w:szCs w:val="18"/>
              </w:rPr>
              <w:lastRenderedPageBreak/>
              <w:t>8</w:t>
            </w:r>
          </w:p>
        </w:tc>
        <w:tc>
          <w:tcPr>
            <w:tcW w:w="1134" w:type="dxa"/>
            <w:vAlign w:val="center"/>
          </w:tcPr>
          <w:p w14:paraId="050A551F" w14:textId="6CB0F6F3" w:rsidR="006A7E90" w:rsidRPr="00ED52A5" w:rsidRDefault="004545B7">
            <w:pPr>
              <w:widowControl/>
              <w:jc w:val="center"/>
              <w:textAlignment w:val="center"/>
              <w:rPr>
                <w:rFonts w:ascii="宋体" w:hAnsi="宋体" w:cs="宋体"/>
                <w:kern w:val="0"/>
                <w:sz w:val="18"/>
                <w:szCs w:val="18"/>
              </w:rPr>
            </w:pPr>
            <w:r w:rsidRPr="00ED52A5">
              <w:rPr>
                <w:rFonts w:ascii="宋体" w:hAnsi="宋体" w:cs="宋体"/>
                <w:kern w:val="0"/>
                <w:sz w:val="18"/>
                <w:szCs w:val="18"/>
              </w:rPr>
              <w:t>8</w:t>
            </w:r>
          </w:p>
        </w:tc>
        <w:tc>
          <w:tcPr>
            <w:tcW w:w="2049" w:type="dxa"/>
            <w:gridSpan w:val="2"/>
            <w:vAlign w:val="center"/>
          </w:tcPr>
          <w:p w14:paraId="78702AC0" w14:textId="77777777" w:rsidR="006A7E90" w:rsidRPr="00ED52A5" w:rsidRDefault="006A7E90">
            <w:pPr>
              <w:widowControl/>
              <w:jc w:val="left"/>
              <w:textAlignment w:val="center"/>
              <w:rPr>
                <w:rFonts w:ascii="宋体" w:hAnsi="宋体" w:cs="宋体"/>
                <w:kern w:val="0"/>
                <w:sz w:val="18"/>
                <w:szCs w:val="18"/>
              </w:rPr>
            </w:pPr>
          </w:p>
        </w:tc>
      </w:tr>
      <w:tr w:rsidR="006A7E90" w14:paraId="7776824B" w14:textId="77777777">
        <w:trPr>
          <w:jc w:val="center"/>
        </w:trPr>
        <w:tc>
          <w:tcPr>
            <w:tcW w:w="578" w:type="dxa"/>
            <w:vMerge/>
            <w:vAlign w:val="center"/>
          </w:tcPr>
          <w:p w14:paraId="5E92B149" w14:textId="77777777" w:rsidR="006A7E90" w:rsidRPr="00ED52A5" w:rsidRDefault="006A7E90">
            <w:pPr>
              <w:widowControl/>
              <w:spacing w:line="240" w:lineRule="exact"/>
              <w:jc w:val="center"/>
              <w:rPr>
                <w:rFonts w:ascii="宋体" w:hAnsi="宋体" w:cs="宋体"/>
                <w:kern w:val="0"/>
                <w:sz w:val="18"/>
                <w:szCs w:val="18"/>
              </w:rPr>
            </w:pPr>
          </w:p>
        </w:tc>
        <w:tc>
          <w:tcPr>
            <w:tcW w:w="854" w:type="dxa"/>
            <w:vMerge/>
            <w:vAlign w:val="center"/>
          </w:tcPr>
          <w:p w14:paraId="3CA81B7C" w14:textId="77777777" w:rsidR="006A7E90" w:rsidRPr="00ED52A5" w:rsidRDefault="006A7E90">
            <w:pPr>
              <w:widowControl/>
              <w:spacing w:line="240" w:lineRule="exact"/>
              <w:jc w:val="center"/>
              <w:rPr>
                <w:rFonts w:ascii="宋体" w:hAnsi="宋体" w:cs="宋体"/>
                <w:kern w:val="0"/>
                <w:sz w:val="18"/>
                <w:szCs w:val="18"/>
              </w:rPr>
            </w:pPr>
          </w:p>
        </w:tc>
        <w:tc>
          <w:tcPr>
            <w:tcW w:w="948" w:type="dxa"/>
            <w:vMerge/>
            <w:vAlign w:val="center"/>
          </w:tcPr>
          <w:p w14:paraId="183325FD" w14:textId="77777777" w:rsidR="006A7E90" w:rsidRPr="00ED52A5" w:rsidRDefault="006A7E90">
            <w:pPr>
              <w:widowControl/>
              <w:spacing w:line="240" w:lineRule="exact"/>
              <w:jc w:val="center"/>
              <w:rPr>
                <w:rFonts w:ascii="宋体" w:hAnsi="宋体" w:cs="宋体"/>
                <w:kern w:val="0"/>
                <w:sz w:val="18"/>
                <w:szCs w:val="18"/>
              </w:rPr>
            </w:pPr>
          </w:p>
        </w:tc>
        <w:tc>
          <w:tcPr>
            <w:tcW w:w="1238" w:type="dxa"/>
            <w:vAlign w:val="center"/>
          </w:tcPr>
          <w:p w14:paraId="7D450863" w14:textId="4E6F32FD" w:rsidR="006A7E90" w:rsidRPr="00ED52A5" w:rsidRDefault="0025027F">
            <w:pPr>
              <w:widowControl/>
              <w:jc w:val="left"/>
              <w:textAlignment w:val="center"/>
              <w:rPr>
                <w:rFonts w:ascii="宋体" w:hAnsi="宋体" w:cs="宋体"/>
                <w:color w:val="000000"/>
                <w:kern w:val="0"/>
                <w:sz w:val="18"/>
                <w:szCs w:val="18"/>
              </w:rPr>
            </w:pPr>
            <w:r w:rsidRPr="00ED52A5">
              <w:rPr>
                <w:rFonts w:ascii="宋体" w:hAnsi="宋体" w:cs="宋体" w:hint="eastAsia"/>
                <w:kern w:val="0"/>
                <w:sz w:val="18"/>
                <w:szCs w:val="18"/>
              </w:rPr>
              <w:t>保证培训质量满足项目要求</w:t>
            </w:r>
          </w:p>
        </w:tc>
        <w:tc>
          <w:tcPr>
            <w:tcW w:w="2807" w:type="dxa"/>
            <w:gridSpan w:val="2"/>
            <w:vAlign w:val="center"/>
          </w:tcPr>
          <w:p w14:paraId="5C5FC7FB" w14:textId="0A69D683"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按照国家广电总局培训工作要求和单位内部管理办法，保证培训质量满足项目要求</w:t>
            </w:r>
            <w:r w:rsidR="00A52191">
              <w:rPr>
                <w:rFonts w:ascii="宋体" w:hAnsi="宋体" w:cs="宋体" w:hint="eastAsia"/>
                <w:kern w:val="0"/>
                <w:sz w:val="18"/>
                <w:szCs w:val="18"/>
              </w:rPr>
              <w:t>。</w:t>
            </w:r>
          </w:p>
        </w:tc>
        <w:tc>
          <w:tcPr>
            <w:tcW w:w="2487" w:type="dxa"/>
            <w:vAlign w:val="center"/>
          </w:tcPr>
          <w:p w14:paraId="6187D880" w14:textId="195710BF" w:rsidR="006A7E90" w:rsidRPr="00ED52A5" w:rsidRDefault="002539CA">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通过开展3次培训活动，不断完善结构化培训体系，</w:t>
            </w:r>
            <w:r w:rsidR="00FE4143" w:rsidRPr="00ED52A5">
              <w:rPr>
                <w:rFonts w:ascii="宋体" w:hAnsi="宋体" w:cs="宋体" w:hint="eastAsia"/>
                <w:kern w:val="0"/>
                <w:sz w:val="18"/>
                <w:szCs w:val="18"/>
              </w:rPr>
              <w:t>全面覆盖了全市重点网络视听平台和节目制作机构一线</w:t>
            </w:r>
            <w:r w:rsidR="00DB3081" w:rsidRPr="00ED52A5">
              <w:rPr>
                <w:rFonts w:ascii="宋体" w:hAnsi="宋体" w:cs="宋体" w:hint="eastAsia"/>
                <w:kern w:val="0"/>
                <w:sz w:val="18"/>
                <w:szCs w:val="18"/>
              </w:rPr>
              <w:t>核心</w:t>
            </w:r>
            <w:r w:rsidR="00FE4143" w:rsidRPr="00ED52A5">
              <w:rPr>
                <w:rFonts w:ascii="宋体" w:hAnsi="宋体" w:cs="宋体" w:hint="eastAsia"/>
                <w:kern w:val="0"/>
                <w:sz w:val="18"/>
                <w:szCs w:val="18"/>
              </w:rPr>
              <w:t>人员，</w:t>
            </w:r>
            <w:r w:rsidRPr="00ED52A5">
              <w:rPr>
                <w:rFonts w:ascii="宋体" w:hAnsi="宋体" w:cs="宋体" w:hint="eastAsia"/>
                <w:kern w:val="0"/>
                <w:sz w:val="18"/>
                <w:szCs w:val="18"/>
              </w:rPr>
              <w:t>主管部门讲政策课，资深专家讲业务课，一线干部讲实践课，切实提升了全市重点网络视听平台和节目制作机构的导向意识、媒介素养和专业能力</w:t>
            </w:r>
            <w:r w:rsidR="00A52191">
              <w:rPr>
                <w:rFonts w:ascii="宋体" w:hAnsi="宋体" w:cs="宋体" w:hint="eastAsia"/>
                <w:kern w:val="0"/>
                <w:sz w:val="18"/>
                <w:szCs w:val="18"/>
              </w:rPr>
              <w:t>。</w:t>
            </w:r>
          </w:p>
        </w:tc>
        <w:tc>
          <w:tcPr>
            <w:tcW w:w="1134" w:type="dxa"/>
            <w:vAlign w:val="center"/>
          </w:tcPr>
          <w:p w14:paraId="33898B0E" w14:textId="1434D80F" w:rsidR="006A7E90" w:rsidRPr="00ED52A5" w:rsidRDefault="002C6069">
            <w:pPr>
              <w:widowControl/>
              <w:jc w:val="center"/>
              <w:textAlignment w:val="center"/>
              <w:rPr>
                <w:rFonts w:ascii="宋体" w:hAnsi="宋体" w:cs="宋体"/>
                <w:kern w:val="0"/>
                <w:sz w:val="18"/>
                <w:szCs w:val="18"/>
              </w:rPr>
            </w:pPr>
            <w:r w:rsidRPr="00ED52A5">
              <w:rPr>
                <w:rFonts w:ascii="宋体" w:hAnsi="宋体" w:cs="宋体"/>
                <w:kern w:val="0"/>
                <w:sz w:val="18"/>
                <w:szCs w:val="18"/>
              </w:rPr>
              <w:t>7</w:t>
            </w:r>
          </w:p>
        </w:tc>
        <w:tc>
          <w:tcPr>
            <w:tcW w:w="1134" w:type="dxa"/>
            <w:vAlign w:val="center"/>
          </w:tcPr>
          <w:p w14:paraId="3EA868C9" w14:textId="54E89043" w:rsidR="006A7E90" w:rsidRPr="00ED52A5" w:rsidRDefault="004545B7">
            <w:pPr>
              <w:widowControl/>
              <w:jc w:val="center"/>
              <w:textAlignment w:val="center"/>
              <w:rPr>
                <w:rFonts w:ascii="宋体" w:hAnsi="宋体" w:cs="宋体"/>
                <w:kern w:val="0"/>
                <w:sz w:val="18"/>
                <w:szCs w:val="18"/>
              </w:rPr>
            </w:pPr>
            <w:r w:rsidRPr="00ED52A5">
              <w:rPr>
                <w:rFonts w:ascii="宋体" w:hAnsi="宋体" w:cs="宋体"/>
                <w:kern w:val="0"/>
                <w:sz w:val="18"/>
                <w:szCs w:val="18"/>
              </w:rPr>
              <w:t>7</w:t>
            </w:r>
          </w:p>
        </w:tc>
        <w:tc>
          <w:tcPr>
            <w:tcW w:w="2049" w:type="dxa"/>
            <w:gridSpan w:val="2"/>
            <w:vAlign w:val="center"/>
          </w:tcPr>
          <w:p w14:paraId="5DC8B28C" w14:textId="77777777" w:rsidR="006A7E90" w:rsidRPr="00ED52A5" w:rsidRDefault="006A7E90">
            <w:pPr>
              <w:widowControl/>
              <w:jc w:val="left"/>
              <w:textAlignment w:val="center"/>
              <w:rPr>
                <w:rFonts w:ascii="宋体" w:hAnsi="宋体" w:cs="宋体"/>
                <w:kern w:val="0"/>
                <w:sz w:val="18"/>
                <w:szCs w:val="18"/>
              </w:rPr>
            </w:pPr>
          </w:p>
        </w:tc>
      </w:tr>
      <w:tr w:rsidR="006A7E90" w14:paraId="1023A726" w14:textId="77777777">
        <w:trPr>
          <w:jc w:val="center"/>
        </w:trPr>
        <w:tc>
          <w:tcPr>
            <w:tcW w:w="578" w:type="dxa"/>
            <w:vMerge/>
            <w:vAlign w:val="center"/>
          </w:tcPr>
          <w:p w14:paraId="1871647F" w14:textId="77777777" w:rsidR="006A7E90" w:rsidRPr="00ED52A5" w:rsidRDefault="006A7E90">
            <w:pPr>
              <w:widowControl/>
              <w:spacing w:line="240" w:lineRule="exact"/>
              <w:jc w:val="center"/>
              <w:rPr>
                <w:rFonts w:ascii="宋体" w:hAnsi="宋体" w:cs="宋体"/>
                <w:kern w:val="0"/>
                <w:sz w:val="18"/>
                <w:szCs w:val="18"/>
              </w:rPr>
            </w:pPr>
          </w:p>
        </w:tc>
        <w:tc>
          <w:tcPr>
            <w:tcW w:w="854" w:type="dxa"/>
            <w:vMerge/>
            <w:vAlign w:val="center"/>
          </w:tcPr>
          <w:p w14:paraId="51290951" w14:textId="77777777" w:rsidR="006A7E90" w:rsidRPr="00ED52A5" w:rsidRDefault="006A7E90">
            <w:pPr>
              <w:widowControl/>
              <w:spacing w:line="240" w:lineRule="exact"/>
              <w:jc w:val="center"/>
              <w:rPr>
                <w:rFonts w:ascii="宋体" w:hAnsi="宋体" w:cs="宋体"/>
                <w:kern w:val="0"/>
                <w:sz w:val="18"/>
                <w:szCs w:val="18"/>
              </w:rPr>
            </w:pPr>
          </w:p>
        </w:tc>
        <w:tc>
          <w:tcPr>
            <w:tcW w:w="948" w:type="dxa"/>
            <w:vMerge w:val="restart"/>
            <w:vAlign w:val="center"/>
          </w:tcPr>
          <w:p w14:paraId="2E575692"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时效指标</w:t>
            </w:r>
          </w:p>
        </w:tc>
        <w:tc>
          <w:tcPr>
            <w:tcW w:w="1238" w:type="dxa"/>
            <w:vAlign w:val="center"/>
          </w:tcPr>
          <w:p w14:paraId="67A0F953" w14:textId="31E87273" w:rsidR="006A7E90" w:rsidRPr="00ED52A5" w:rsidRDefault="009D5EA1">
            <w:pPr>
              <w:widowControl/>
              <w:jc w:val="left"/>
              <w:textAlignment w:val="center"/>
              <w:rPr>
                <w:rFonts w:ascii="宋体" w:hAnsi="宋体" w:cs="宋体"/>
                <w:color w:val="000000"/>
                <w:kern w:val="0"/>
                <w:sz w:val="18"/>
                <w:szCs w:val="18"/>
                <w:lang w:bidi="ar"/>
              </w:rPr>
            </w:pPr>
            <w:r w:rsidRPr="00ED52A5">
              <w:rPr>
                <w:rFonts w:ascii="宋体" w:hAnsi="宋体" w:cs="宋体" w:hint="eastAsia"/>
                <w:color w:val="000000"/>
                <w:kern w:val="0"/>
                <w:sz w:val="18"/>
                <w:szCs w:val="18"/>
              </w:rPr>
              <w:t>招标时间</w:t>
            </w:r>
            <w:r w:rsidR="00362428" w:rsidRPr="00ED52A5">
              <w:rPr>
                <w:rFonts w:ascii="宋体" w:hAnsi="宋体" w:cs="宋体" w:hint="eastAsia"/>
                <w:color w:val="000000"/>
                <w:kern w:val="0"/>
                <w:sz w:val="18"/>
                <w:szCs w:val="18"/>
                <w:lang w:bidi="ar"/>
              </w:rPr>
              <w:t xml:space="preserve"> </w:t>
            </w:r>
          </w:p>
        </w:tc>
        <w:tc>
          <w:tcPr>
            <w:tcW w:w="2807" w:type="dxa"/>
            <w:gridSpan w:val="2"/>
            <w:vAlign w:val="center"/>
          </w:tcPr>
          <w:p w14:paraId="2589E0A3" w14:textId="3399BD90" w:rsidR="006A7E90" w:rsidRPr="00ED52A5" w:rsidRDefault="00362428">
            <w:pPr>
              <w:widowControl/>
              <w:jc w:val="left"/>
              <w:textAlignment w:val="center"/>
              <w:rPr>
                <w:rFonts w:ascii="宋体" w:hAnsi="宋体" w:cs="宋体"/>
                <w:color w:val="000000"/>
                <w:kern w:val="0"/>
                <w:sz w:val="18"/>
                <w:szCs w:val="18"/>
                <w:lang w:bidi="ar"/>
              </w:rPr>
            </w:pPr>
            <w:r w:rsidRPr="00ED52A5">
              <w:rPr>
                <w:rFonts w:ascii="宋体" w:hAnsi="宋体" w:cs="宋体" w:hint="eastAsia"/>
                <w:color w:val="000000"/>
                <w:kern w:val="0"/>
                <w:sz w:val="18"/>
                <w:szCs w:val="18"/>
                <w:lang w:bidi="ar"/>
              </w:rPr>
              <w:t>2021年4-5月，完成项目招投标工作</w:t>
            </w:r>
          </w:p>
        </w:tc>
        <w:tc>
          <w:tcPr>
            <w:tcW w:w="2487" w:type="dxa"/>
            <w:vAlign w:val="center"/>
          </w:tcPr>
          <w:p w14:paraId="357B8DE1" w14:textId="5F360F6A" w:rsidR="006A7E90" w:rsidRPr="00ED52A5" w:rsidRDefault="009D5EA1">
            <w:pPr>
              <w:widowControl/>
              <w:jc w:val="left"/>
              <w:textAlignment w:val="center"/>
              <w:rPr>
                <w:rFonts w:ascii="宋体" w:hAnsi="宋体" w:cs="宋体"/>
                <w:color w:val="000000"/>
                <w:kern w:val="0"/>
                <w:sz w:val="18"/>
                <w:szCs w:val="18"/>
                <w:lang w:bidi="ar"/>
              </w:rPr>
            </w:pPr>
            <w:r w:rsidRPr="00ED52A5">
              <w:rPr>
                <w:rFonts w:ascii="宋体" w:hAnsi="宋体" w:cs="宋体" w:hint="eastAsia"/>
                <w:color w:val="000000"/>
                <w:kern w:val="0"/>
                <w:sz w:val="18"/>
                <w:szCs w:val="18"/>
                <w:lang w:bidi="ar"/>
              </w:rPr>
              <w:t>2021年4-5月</w:t>
            </w:r>
          </w:p>
        </w:tc>
        <w:tc>
          <w:tcPr>
            <w:tcW w:w="1134" w:type="dxa"/>
            <w:vAlign w:val="center"/>
          </w:tcPr>
          <w:p w14:paraId="5FFEC136" w14:textId="57399F43" w:rsidR="006A7E90" w:rsidRPr="00ED52A5" w:rsidRDefault="00237D6E">
            <w:pPr>
              <w:widowControl/>
              <w:jc w:val="center"/>
              <w:textAlignment w:val="center"/>
              <w:rPr>
                <w:rFonts w:ascii="宋体" w:hAnsi="宋体" w:cs="宋体"/>
                <w:color w:val="000000"/>
                <w:kern w:val="0"/>
                <w:sz w:val="18"/>
                <w:szCs w:val="18"/>
                <w:lang w:bidi="ar"/>
              </w:rPr>
            </w:pPr>
            <w:r w:rsidRPr="00ED52A5">
              <w:rPr>
                <w:rFonts w:ascii="宋体" w:hAnsi="宋体" w:cs="宋体"/>
                <w:color w:val="000000"/>
                <w:kern w:val="0"/>
                <w:sz w:val="18"/>
                <w:szCs w:val="18"/>
                <w:lang w:bidi="ar"/>
              </w:rPr>
              <w:t>4</w:t>
            </w:r>
          </w:p>
        </w:tc>
        <w:tc>
          <w:tcPr>
            <w:tcW w:w="1134" w:type="dxa"/>
            <w:vAlign w:val="center"/>
          </w:tcPr>
          <w:p w14:paraId="4B47119A" w14:textId="02CB9FA2" w:rsidR="006A7E90" w:rsidRPr="00ED52A5" w:rsidRDefault="00237D6E">
            <w:pPr>
              <w:widowControl/>
              <w:jc w:val="center"/>
              <w:textAlignment w:val="center"/>
              <w:rPr>
                <w:rFonts w:ascii="宋体" w:hAnsi="宋体" w:cs="宋体"/>
                <w:color w:val="000000"/>
                <w:kern w:val="0"/>
                <w:sz w:val="18"/>
                <w:szCs w:val="18"/>
                <w:lang w:bidi="ar"/>
              </w:rPr>
            </w:pPr>
            <w:r w:rsidRPr="00ED52A5">
              <w:rPr>
                <w:rFonts w:ascii="宋体" w:hAnsi="宋体" w:cs="宋体"/>
                <w:color w:val="000000"/>
                <w:kern w:val="0"/>
                <w:sz w:val="18"/>
                <w:szCs w:val="18"/>
                <w:lang w:bidi="ar"/>
              </w:rPr>
              <w:t>4</w:t>
            </w:r>
          </w:p>
        </w:tc>
        <w:tc>
          <w:tcPr>
            <w:tcW w:w="2049" w:type="dxa"/>
            <w:gridSpan w:val="2"/>
            <w:vAlign w:val="center"/>
          </w:tcPr>
          <w:p w14:paraId="007B2AC0" w14:textId="77777777" w:rsidR="006A7E90" w:rsidRPr="00ED52A5" w:rsidRDefault="006A7E90">
            <w:pPr>
              <w:widowControl/>
              <w:jc w:val="left"/>
              <w:textAlignment w:val="center"/>
              <w:rPr>
                <w:rFonts w:ascii="宋体" w:hAnsi="宋体" w:cs="宋体"/>
                <w:color w:val="000000"/>
                <w:kern w:val="0"/>
                <w:sz w:val="18"/>
                <w:szCs w:val="18"/>
                <w:lang w:bidi="ar"/>
              </w:rPr>
            </w:pPr>
          </w:p>
        </w:tc>
      </w:tr>
      <w:tr w:rsidR="006A7E90" w14:paraId="057A79E8" w14:textId="77777777">
        <w:trPr>
          <w:jc w:val="center"/>
        </w:trPr>
        <w:tc>
          <w:tcPr>
            <w:tcW w:w="578" w:type="dxa"/>
            <w:vMerge/>
            <w:vAlign w:val="center"/>
          </w:tcPr>
          <w:p w14:paraId="42D01467" w14:textId="77777777" w:rsidR="006A7E90" w:rsidRPr="00ED52A5" w:rsidRDefault="006A7E90">
            <w:pPr>
              <w:widowControl/>
              <w:spacing w:line="240" w:lineRule="exact"/>
              <w:jc w:val="center"/>
              <w:rPr>
                <w:rFonts w:ascii="宋体" w:hAnsi="宋体" w:cs="宋体"/>
                <w:kern w:val="0"/>
                <w:sz w:val="18"/>
                <w:szCs w:val="18"/>
              </w:rPr>
            </w:pPr>
          </w:p>
        </w:tc>
        <w:tc>
          <w:tcPr>
            <w:tcW w:w="854" w:type="dxa"/>
            <w:vMerge/>
            <w:vAlign w:val="center"/>
          </w:tcPr>
          <w:p w14:paraId="43AB9037" w14:textId="77777777" w:rsidR="006A7E90" w:rsidRPr="00ED52A5" w:rsidRDefault="006A7E90">
            <w:pPr>
              <w:widowControl/>
              <w:spacing w:line="240" w:lineRule="exact"/>
              <w:jc w:val="center"/>
              <w:rPr>
                <w:rFonts w:ascii="宋体" w:hAnsi="宋体" w:cs="宋体"/>
                <w:kern w:val="0"/>
                <w:sz w:val="18"/>
                <w:szCs w:val="18"/>
              </w:rPr>
            </w:pPr>
          </w:p>
        </w:tc>
        <w:tc>
          <w:tcPr>
            <w:tcW w:w="948" w:type="dxa"/>
            <w:vMerge/>
            <w:vAlign w:val="center"/>
          </w:tcPr>
          <w:p w14:paraId="27C87994" w14:textId="77777777" w:rsidR="006A7E90" w:rsidRPr="00ED52A5" w:rsidRDefault="006A7E90">
            <w:pPr>
              <w:widowControl/>
              <w:spacing w:line="240" w:lineRule="exact"/>
              <w:jc w:val="center"/>
              <w:rPr>
                <w:rFonts w:ascii="宋体" w:hAnsi="宋体" w:cs="宋体"/>
                <w:kern w:val="0"/>
                <w:sz w:val="18"/>
                <w:szCs w:val="18"/>
              </w:rPr>
            </w:pPr>
          </w:p>
        </w:tc>
        <w:tc>
          <w:tcPr>
            <w:tcW w:w="1238" w:type="dxa"/>
            <w:vAlign w:val="center"/>
          </w:tcPr>
          <w:p w14:paraId="50ECF64F" w14:textId="3DEE0D8B" w:rsidR="006A7E90" w:rsidRPr="00ED52A5" w:rsidRDefault="009D5EA1">
            <w:pPr>
              <w:widowControl/>
              <w:jc w:val="left"/>
              <w:textAlignment w:val="center"/>
              <w:rPr>
                <w:rFonts w:ascii="宋体" w:hAnsi="宋体" w:cs="宋体"/>
                <w:color w:val="000000"/>
                <w:kern w:val="0"/>
                <w:sz w:val="18"/>
                <w:szCs w:val="18"/>
              </w:rPr>
            </w:pPr>
            <w:r w:rsidRPr="00ED52A5">
              <w:rPr>
                <w:rFonts w:ascii="宋体" w:hAnsi="宋体" w:cs="宋体" w:hint="eastAsia"/>
                <w:color w:val="000000"/>
                <w:kern w:val="0"/>
                <w:sz w:val="18"/>
                <w:szCs w:val="18"/>
              </w:rPr>
              <w:t>项目实施时</w:t>
            </w:r>
            <w:r w:rsidRPr="00ED52A5">
              <w:rPr>
                <w:rFonts w:ascii="宋体" w:hAnsi="宋体" w:cs="宋体" w:hint="eastAsia"/>
                <w:color w:val="000000"/>
                <w:kern w:val="0"/>
                <w:sz w:val="18"/>
                <w:szCs w:val="18"/>
              </w:rPr>
              <w:lastRenderedPageBreak/>
              <w:t>间</w:t>
            </w:r>
          </w:p>
        </w:tc>
        <w:tc>
          <w:tcPr>
            <w:tcW w:w="2807" w:type="dxa"/>
            <w:gridSpan w:val="2"/>
            <w:vAlign w:val="center"/>
          </w:tcPr>
          <w:p w14:paraId="2DB222D8" w14:textId="5377F9DB" w:rsidR="006A7E90" w:rsidRPr="00ED52A5" w:rsidRDefault="00362428">
            <w:pPr>
              <w:widowControl/>
              <w:jc w:val="left"/>
              <w:textAlignment w:val="center"/>
              <w:rPr>
                <w:rFonts w:ascii="宋体" w:hAnsi="宋体" w:cs="宋体"/>
                <w:color w:val="000000"/>
                <w:kern w:val="0"/>
                <w:sz w:val="18"/>
                <w:szCs w:val="18"/>
                <w:lang w:bidi="ar"/>
              </w:rPr>
            </w:pPr>
            <w:r w:rsidRPr="00ED52A5">
              <w:rPr>
                <w:rFonts w:ascii="宋体" w:hAnsi="宋体" w:cs="宋体" w:hint="eastAsia"/>
                <w:color w:val="000000"/>
                <w:kern w:val="0"/>
                <w:sz w:val="18"/>
                <w:szCs w:val="18"/>
                <w:lang w:bidi="ar"/>
              </w:rPr>
              <w:lastRenderedPageBreak/>
              <w:t>1.每月编制《北京市互联网视听</w:t>
            </w:r>
            <w:r w:rsidRPr="00ED52A5">
              <w:rPr>
                <w:rFonts w:ascii="宋体" w:hAnsi="宋体" w:cs="宋体" w:hint="eastAsia"/>
                <w:color w:val="000000"/>
                <w:kern w:val="0"/>
                <w:sz w:val="18"/>
                <w:szCs w:val="18"/>
                <w:lang w:bidi="ar"/>
              </w:rPr>
              <w:lastRenderedPageBreak/>
              <w:t>内容监看报告》，共12期；</w:t>
            </w:r>
          </w:p>
          <w:p w14:paraId="25EF92C2" w14:textId="3CB918D5" w:rsidR="006A7E90" w:rsidRPr="00ED52A5" w:rsidRDefault="00362428">
            <w:pPr>
              <w:widowControl/>
              <w:jc w:val="left"/>
              <w:textAlignment w:val="center"/>
              <w:rPr>
                <w:rFonts w:ascii="宋体" w:hAnsi="宋体" w:cs="宋体"/>
                <w:color w:val="000000"/>
                <w:kern w:val="0"/>
                <w:sz w:val="18"/>
                <w:szCs w:val="18"/>
                <w:lang w:bidi="ar"/>
              </w:rPr>
            </w:pPr>
            <w:r w:rsidRPr="00ED52A5">
              <w:rPr>
                <w:rFonts w:ascii="宋体" w:hAnsi="宋体" w:cs="宋体" w:hint="eastAsia"/>
                <w:color w:val="000000"/>
                <w:kern w:val="0"/>
                <w:sz w:val="18"/>
                <w:szCs w:val="18"/>
                <w:lang w:bidi="ar"/>
              </w:rPr>
              <w:t>2.每月编制《北京市专网视听节目监看报告》，共12期；</w:t>
            </w:r>
          </w:p>
          <w:p w14:paraId="72DDF198" w14:textId="23FA7ECB" w:rsidR="006A7E90" w:rsidRPr="00ED52A5" w:rsidRDefault="00362428">
            <w:pPr>
              <w:widowControl/>
              <w:jc w:val="left"/>
              <w:textAlignment w:val="center"/>
              <w:rPr>
                <w:rFonts w:ascii="宋体" w:hAnsi="宋体" w:cs="宋体"/>
                <w:color w:val="000000"/>
                <w:kern w:val="0"/>
                <w:sz w:val="18"/>
                <w:szCs w:val="18"/>
                <w:lang w:bidi="ar"/>
              </w:rPr>
            </w:pPr>
            <w:r w:rsidRPr="00ED52A5">
              <w:rPr>
                <w:rFonts w:ascii="宋体" w:hAnsi="宋体" w:cs="宋体" w:hint="eastAsia"/>
                <w:color w:val="000000"/>
                <w:kern w:val="0"/>
                <w:sz w:val="18"/>
                <w:szCs w:val="18"/>
                <w:lang w:bidi="ar"/>
              </w:rPr>
              <w:t>3.每月编制《北京市网络视听节目备案情况监测排查报告》，共12期；</w:t>
            </w:r>
          </w:p>
          <w:p w14:paraId="478A3B3F" w14:textId="0544B2D8" w:rsidR="006A7E90" w:rsidRPr="00ED52A5" w:rsidRDefault="00362428">
            <w:pPr>
              <w:widowControl/>
              <w:jc w:val="left"/>
              <w:textAlignment w:val="center"/>
              <w:rPr>
                <w:rFonts w:ascii="宋体" w:hAnsi="宋体" w:cs="宋体"/>
                <w:color w:val="000000"/>
                <w:kern w:val="0"/>
                <w:sz w:val="18"/>
                <w:szCs w:val="18"/>
                <w:lang w:bidi="ar"/>
              </w:rPr>
            </w:pPr>
            <w:r w:rsidRPr="00ED52A5">
              <w:rPr>
                <w:rFonts w:ascii="宋体" w:hAnsi="宋体" w:cs="宋体" w:hint="eastAsia"/>
                <w:color w:val="000000"/>
                <w:kern w:val="0"/>
                <w:sz w:val="18"/>
                <w:szCs w:val="18"/>
                <w:lang w:bidi="ar"/>
              </w:rPr>
              <w:t>4.每天编制《北京市网络视听</w:t>
            </w:r>
            <w:r w:rsidR="004A28D0">
              <w:rPr>
                <w:rFonts w:ascii="宋体" w:hAnsi="宋体" w:cs="宋体" w:hint="eastAsia"/>
                <w:color w:val="000000"/>
                <w:kern w:val="0"/>
                <w:sz w:val="18"/>
                <w:szCs w:val="18"/>
                <w:lang w:bidi="ar"/>
              </w:rPr>
              <w:t>信息</w:t>
            </w:r>
            <w:r w:rsidRPr="00ED52A5">
              <w:rPr>
                <w:rFonts w:ascii="宋体" w:hAnsi="宋体" w:cs="宋体" w:hint="eastAsia"/>
                <w:color w:val="000000"/>
                <w:kern w:val="0"/>
                <w:sz w:val="18"/>
                <w:szCs w:val="18"/>
                <w:lang w:bidi="ar"/>
              </w:rPr>
              <w:t>监测日报》，共365期。</w:t>
            </w:r>
          </w:p>
          <w:p w14:paraId="1D0FB070" w14:textId="1481E58D" w:rsidR="006A7E90" w:rsidRPr="00ED52A5" w:rsidRDefault="00362428">
            <w:pPr>
              <w:widowControl/>
              <w:jc w:val="left"/>
              <w:textAlignment w:val="center"/>
              <w:rPr>
                <w:rFonts w:ascii="宋体" w:hAnsi="宋体" w:cs="宋体"/>
                <w:color w:val="000000"/>
                <w:kern w:val="0"/>
                <w:sz w:val="18"/>
                <w:szCs w:val="18"/>
                <w:lang w:bidi="ar"/>
              </w:rPr>
            </w:pPr>
            <w:r w:rsidRPr="00ED52A5">
              <w:rPr>
                <w:rFonts w:ascii="宋体" w:hAnsi="宋体" w:cs="宋体" w:hint="eastAsia"/>
                <w:color w:val="000000"/>
                <w:kern w:val="0"/>
                <w:sz w:val="18"/>
                <w:szCs w:val="18"/>
                <w:lang w:bidi="ar"/>
              </w:rPr>
              <w:t>5.每月编制《北京市无证视听平台监测排查报告》，共12期</w:t>
            </w:r>
            <w:r w:rsidR="00A52191">
              <w:rPr>
                <w:rFonts w:ascii="宋体" w:hAnsi="宋体" w:cs="宋体" w:hint="eastAsia"/>
                <w:color w:val="000000"/>
                <w:kern w:val="0"/>
                <w:sz w:val="18"/>
                <w:szCs w:val="18"/>
                <w:lang w:bidi="ar"/>
              </w:rPr>
              <w:t>。</w:t>
            </w:r>
          </w:p>
        </w:tc>
        <w:tc>
          <w:tcPr>
            <w:tcW w:w="2487" w:type="dxa"/>
            <w:vAlign w:val="center"/>
          </w:tcPr>
          <w:p w14:paraId="7DF07646" w14:textId="7BD285F4" w:rsidR="006A7E90" w:rsidRPr="00ED52A5" w:rsidRDefault="00362428">
            <w:pPr>
              <w:widowControl/>
              <w:jc w:val="left"/>
              <w:textAlignment w:val="center"/>
              <w:rPr>
                <w:rFonts w:ascii="宋体" w:hAnsi="宋体" w:cs="宋体"/>
                <w:color w:val="000000"/>
                <w:kern w:val="0"/>
                <w:sz w:val="18"/>
                <w:szCs w:val="18"/>
                <w:lang w:bidi="ar"/>
              </w:rPr>
            </w:pPr>
            <w:r w:rsidRPr="00ED52A5">
              <w:rPr>
                <w:rFonts w:ascii="宋体" w:hAnsi="宋体" w:cs="宋体" w:hint="eastAsia"/>
                <w:color w:val="000000"/>
                <w:kern w:val="0"/>
                <w:sz w:val="18"/>
                <w:szCs w:val="18"/>
                <w:lang w:bidi="ar"/>
              </w:rPr>
              <w:lastRenderedPageBreak/>
              <w:t>1.每月编制《北京市互联网视</w:t>
            </w:r>
            <w:r w:rsidRPr="00ED52A5">
              <w:rPr>
                <w:rFonts w:ascii="宋体" w:hAnsi="宋体" w:cs="宋体" w:hint="eastAsia"/>
                <w:color w:val="000000"/>
                <w:kern w:val="0"/>
                <w:sz w:val="18"/>
                <w:szCs w:val="18"/>
                <w:lang w:bidi="ar"/>
              </w:rPr>
              <w:lastRenderedPageBreak/>
              <w:t>听内容监看报告》，共</w:t>
            </w:r>
            <w:r w:rsidR="000C7ABF">
              <w:rPr>
                <w:rFonts w:ascii="宋体" w:hAnsi="宋体" w:cs="宋体"/>
                <w:color w:val="000000"/>
                <w:kern w:val="0"/>
                <w:sz w:val="18"/>
                <w:szCs w:val="18"/>
                <w:lang w:bidi="ar"/>
              </w:rPr>
              <w:t>12</w:t>
            </w:r>
            <w:r w:rsidRPr="00ED52A5">
              <w:rPr>
                <w:rFonts w:ascii="宋体" w:hAnsi="宋体" w:cs="宋体" w:hint="eastAsia"/>
                <w:color w:val="000000"/>
                <w:kern w:val="0"/>
                <w:sz w:val="18"/>
                <w:szCs w:val="18"/>
                <w:lang w:bidi="ar"/>
              </w:rPr>
              <w:t>期；</w:t>
            </w:r>
          </w:p>
          <w:p w14:paraId="0CF66779" w14:textId="69F985D3" w:rsidR="006A7E90" w:rsidRPr="00ED52A5" w:rsidRDefault="00362428">
            <w:pPr>
              <w:widowControl/>
              <w:jc w:val="left"/>
              <w:textAlignment w:val="center"/>
              <w:rPr>
                <w:rFonts w:ascii="宋体" w:hAnsi="宋体" w:cs="宋体"/>
                <w:color w:val="000000"/>
                <w:kern w:val="0"/>
                <w:sz w:val="18"/>
                <w:szCs w:val="18"/>
                <w:lang w:bidi="ar"/>
              </w:rPr>
            </w:pPr>
            <w:r w:rsidRPr="00ED52A5">
              <w:rPr>
                <w:rFonts w:ascii="宋体" w:hAnsi="宋体" w:cs="宋体" w:hint="eastAsia"/>
                <w:color w:val="000000"/>
                <w:kern w:val="0"/>
                <w:sz w:val="18"/>
                <w:szCs w:val="18"/>
                <w:lang w:bidi="ar"/>
              </w:rPr>
              <w:t>2.每月编制《北京市专网视听节目监看报告》，共</w:t>
            </w:r>
            <w:r w:rsidR="000C7ABF">
              <w:rPr>
                <w:rFonts w:ascii="宋体" w:hAnsi="宋体" w:cs="宋体"/>
                <w:color w:val="000000"/>
                <w:kern w:val="0"/>
                <w:sz w:val="18"/>
                <w:szCs w:val="18"/>
                <w:lang w:bidi="ar"/>
              </w:rPr>
              <w:t>12</w:t>
            </w:r>
            <w:r w:rsidRPr="00ED52A5">
              <w:rPr>
                <w:rFonts w:ascii="宋体" w:hAnsi="宋体" w:cs="宋体" w:hint="eastAsia"/>
                <w:color w:val="000000"/>
                <w:kern w:val="0"/>
                <w:sz w:val="18"/>
                <w:szCs w:val="18"/>
                <w:lang w:bidi="ar"/>
              </w:rPr>
              <w:t>期；</w:t>
            </w:r>
          </w:p>
          <w:p w14:paraId="63EC532A" w14:textId="6DB60F24" w:rsidR="006A7E90" w:rsidRPr="00ED52A5" w:rsidRDefault="00362428">
            <w:pPr>
              <w:widowControl/>
              <w:jc w:val="left"/>
              <w:textAlignment w:val="center"/>
              <w:rPr>
                <w:rFonts w:ascii="宋体" w:hAnsi="宋体" w:cs="宋体"/>
                <w:color w:val="000000"/>
                <w:kern w:val="0"/>
                <w:sz w:val="18"/>
                <w:szCs w:val="18"/>
                <w:lang w:bidi="ar"/>
              </w:rPr>
            </w:pPr>
            <w:r w:rsidRPr="00ED52A5">
              <w:rPr>
                <w:rFonts w:ascii="宋体" w:hAnsi="宋体" w:cs="宋体" w:hint="eastAsia"/>
                <w:color w:val="000000"/>
                <w:kern w:val="0"/>
                <w:sz w:val="18"/>
                <w:szCs w:val="18"/>
                <w:lang w:bidi="ar"/>
              </w:rPr>
              <w:t>3.每月编制《北京市网络视听节目备案情况监测排查报告》，共1</w:t>
            </w:r>
            <w:r w:rsidR="000C7ABF">
              <w:rPr>
                <w:rFonts w:ascii="宋体" w:hAnsi="宋体" w:cs="宋体"/>
                <w:color w:val="000000"/>
                <w:kern w:val="0"/>
                <w:sz w:val="18"/>
                <w:szCs w:val="18"/>
                <w:lang w:bidi="ar"/>
              </w:rPr>
              <w:t>2</w:t>
            </w:r>
            <w:r w:rsidRPr="00ED52A5">
              <w:rPr>
                <w:rFonts w:ascii="宋体" w:hAnsi="宋体" w:cs="宋体" w:hint="eastAsia"/>
                <w:color w:val="000000"/>
                <w:kern w:val="0"/>
                <w:sz w:val="18"/>
                <w:szCs w:val="18"/>
                <w:lang w:bidi="ar"/>
              </w:rPr>
              <w:t>期；</w:t>
            </w:r>
          </w:p>
          <w:p w14:paraId="7C3F53A9" w14:textId="378DB3A1" w:rsidR="006A7E90" w:rsidRPr="00ED52A5" w:rsidRDefault="00362428">
            <w:pPr>
              <w:widowControl/>
              <w:jc w:val="left"/>
              <w:textAlignment w:val="center"/>
              <w:rPr>
                <w:rFonts w:ascii="宋体" w:hAnsi="宋体" w:cs="宋体"/>
                <w:color w:val="000000"/>
                <w:kern w:val="0"/>
                <w:sz w:val="18"/>
                <w:szCs w:val="18"/>
                <w:lang w:bidi="ar"/>
              </w:rPr>
            </w:pPr>
            <w:r w:rsidRPr="00ED52A5">
              <w:rPr>
                <w:rFonts w:ascii="宋体" w:hAnsi="宋体" w:cs="宋体" w:hint="eastAsia"/>
                <w:color w:val="000000"/>
                <w:kern w:val="0"/>
                <w:sz w:val="18"/>
                <w:szCs w:val="18"/>
                <w:lang w:bidi="ar"/>
              </w:rPr>
              <w:t>4</w:t>
            </w:r>
            <w:r w:rsidR="000C7ABF">
              <w:rPr>
                <w:rFonts w:ascii="宋体" w:hAnsi="宋体" w:cs="宋体"/>
                <w:color w:val="000000"/>
                <w:kern w:val="0"/>
                <w:sz w:val="18"/>
                <w:szCs w:val="18"/>
                <w:lang w:bidi="ar"/>
              </w:rPr>
              <w:t>.</w:t>
            </w:r>
            <w:r w:rsidRPr="00ED52A5">
              <w:rPr>
                <w:rFonts w:ascii="宋体" w:hAnsi="宋体" w:cs="宋体" w:hint="eastAsia"/>
                <w:color w:val="000000"/>
                <w:kern w:val="0"/>
                <w:sz w:val="18"/>
                <w:szCs w:val="18"/>
                <w:lang w:bidi="ar"/>
              </w:rPr>
              <w:t>每天编制《北京市网络视听</w:t>
            </w:r>
            <w:r w:rsidR="004A28D0">
              <w:rPr>
                <w:rFonts w:ascii="宋体" w:hAnsi="宋体" w:cs="宋体" w:hint="eastAsia"/>
                <w:color w:val="000000"/>
                <w:kern w:val="0"/>
                <w:sz w:val="18"/>
                <w:szCs w:val="18"/>
                <w:lang w:bidi="ar"/>
              </w:rPr>
              <w:t>信息</w:t>
            </w:r>
            <w:r w:rsidRPr="00ED52A5">
              <w:rPr>
                <w:rFonts w:ascii="宋体" w:hAnsi="宋体" w:cs="宋体" w:hint="eastAsia"/>
                <w:color w:val="000000"/>
                <w:kern w:val="0"/>
                <w:sz w:val="18"/>
                <w:szCs w:val="18"/>
                <w:lang w:bidi="ar"/>
              </w:rPr>
              <w:t>监测日报》，共</w:t>
            </w:r>
            <w:r w:rsidR="000C7ABF">
              <w:rPr>
                <w:rFonts w:ascii="宋体" w:hAnsi="宋体" w:cs="宋体"/>
                <w:color w:val="000000"/>
                <w:kern w:val="0"/>
                <w:sz w:val="18"/>
                <w:szCs w:val="18"/>
                <w:lang w:bidi="ar"/>
              </w:rPr>
              <w:t>365</w:t>
            </w:r>
            <w:r w:rsidRPr="00ED52A5">
              <w:rPr>
                <w:rFonts w:ascii="宋体" w:hAnsi="宋体" w:cs="宋体" w:hint="eastAsia"/>
                <w:color w:val="000000"/>
                <w:kern w:val="0"/>
                <w:sz w:val="18"/>
                <w:szCs w:val="18"/>
                <w:lang w:bidi="ar"/>
              </w:rPr>
              <w:t>期。</w:t>
            </w:r>
          </w:p>
          <w:p w14:paraId="24797FB2" w14:textId="7E52473A" w:rsidR="006A7E90" w:rsidRPr="00ED52A5" w:rsidRDefault="00362428">
            <w:pPr>
              <w:widowControl/>
              <w:jc w:val="left"/>
              <w:textAlignment w:val="center"/>
              <w:rPr>
                <w:rFonts w:ascii="宋体" w:hAnsi="宋体" w:cs="宋体"/>
                <w:color w:val="000000"/>
                <w:kern w:val="0"/>
                <w:sz w:val="18"/>
                <w:szCs w:val="18"/>
                <w:lang w:bidi="ar"/>
              </w:rPr>
            </w:pPr>
            <w:r w:rsidRPr="00ED52A5">
              <w:rPr>
                <w:rFonts w:ascii="宋体" w:hAnsi="宋体" w:cs="宋体" w:hint="eastAsia"/>
                <w:color w:val="000000"/>
                <w:kern w:val="0"/>
                <w:sz w:val="18"/>
                <w:szCs w:val="18"/>
                <w:lang w:bidi="ar"/>
              </w:rPr>
              <w:t>5.每月编制《北京市无证视听平台监测排查报告》，共1</w:t>
            </w:r>
            <w:r w:rsidR="000C7ABF">
              <w:rPr>
                <w:rFonts w:ascii="宋体" w:hAnsi="宋体" w:cs="宋体"/>
                <w:color w:val="000000"/>
                <w:kern w:val="0"/>
                <w:sz w:val="18"/>
                <w:szCs w:val="18"/>
                <w:lang w:bidi="ar"/>
              </w:rPr>
              <w:t>2</w:t>
            </w:r>
            <w:r w:rsidRPr="00ED52A5">
              <w:rPr>
                <w:rFonts w:ascii="宋体" w:hAnsi="宋体" w:cs="宋体" w:hint="eastAsia"/>
                <w:color w:val="000000"/>
                <w:kern w:val="0"/>
                <w:sz w:val="18"/>
                <w:szCs w:val="18"/>
                <w:lang w:bidi="ar"/>
              </w:rPr>
              <w:t>期</w:t>
            </w:r>
            <w:r w:rsidR="00A52191">
              <w:rPr>
                <w:rFonts w:ascii="宋体" w:hAnsi="宋体" w:cs="宋体" w:hint="eastAsia"/>
                <w:color w:val="000000"/>
                <w:kern w:val="0"/>
                <w:sz w:val="18"/>
                <w:szCs w:val="18"/>
                <w:lang w:bidi="ar"/>
              </w:rPr>
              <w:t>。</w:t>
            </w:r>
          </w:p>
        </w:tc>
        <w:tc>
          <w:tcPr>
            <w:tcW w:w="1134" w:type="dxa"/>
            <w:vAlign w:val="center"/>
          </w:tcPr>
          <w:p w14:paraId="64248888" w14:textId="1B9F346D" w:rsidR="006A7E90" w:rsidRPr="00ED52A5" w:rsidRDefault="00237D6E">
            <w:pPr>
              <w:widowControl/>
              <w:jc w:val="center"/>
              <w:textAlignment w:val="center"/>
              <w:rPr>
                <w:rFonts w:ascii="宋体" w:hAnsi="宋体" w:cs="宋体"/>
                <w:color w:val="000000"/>
                <w:kern w:val="0"/>
                <w:sz w:val="18"/>
                <w:szCs w:val="18"/>
                <w:lang w:bidi="ar"/>
              </w:rPr>
            </w:pPr>
            <w:r w:rsidRPr="00ED52A5">
              <w:rPr>
                <w:rFonts w:ascii="宋体" w:hAnsi="宋体" w:cs="宋体"/>
                <w:color w:val="000000"/>
                <w:kern w:val="0"/>
                <w:sz w:val="18"/>
                <w:szCs w:val="18"/>
                <w:lang w:bidi="ar"/>
              </w:rPr>
              <w:lastRenderedPageBreak/>
              <w:t>4</w:t>
            </w:r>
          </w:p>
        </w:tc>
        <w:tc>
          <w:tcPr>
            <w:tcW w:w="1134" w:type="dxa"/>
            <w:vAlign w:val="center"/>
          </w:tcPr>
          <w:p w14:paraId="6896C470" w14:textId="0E914EA2" w:rsidR="006A7E90" w:rsidRPr="00ED52A5" w:rsidRDefault="000C7ABF">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4</w:t>
            </w:r>
          </w:p>
        </w:tc>
        <w:tc>
          <w:tcPr>
            <w:tcW w:w="2049" w:type="dxa"/>
            <w:gridSpan w:val="2"/>
            <w:vAlign w:val="center"/>
          </w:tcPr>
          <w:p w14:paraId="7AFAE044" w14:textId="77825857" w:rsidR="006A7E90" w:rsidRPr="00ED52A5" w:rsidRDefault="006A7E90">
            <w:pPr>
              <w:widowControl/>
              <w:jc w:val="left"/>
              <w:textAlignment w:val="center"/>
              <w:rPr>
                <w:rFonts w:ascii="宋体" w:hAnsi="宋体" w:cs="宋体"/>
                <w:color w:val="000000"/>
                <w:kern w:val="0"/>
                <w:sz w:val="18"/>
                <w:szCs w:val="18"/>
                <w:lang w:bidi="ar"/>
              </w:rPr>
            </w:pPr>
          </w:p>
        </w:tc>
      </w:tr>
      <w:tr w:rsidR="006A7E90" w14:paraId="52A1351B" w14:textId="77777777">
        <w:trPr>
          <w:jc w:val="center"/>
        </w:trPr>
        <w:tc>
          <w:tcPr>
            <w:tcW w:w="578" w:type="dxa"/>
            <w:vMerge/>
            <w:vAlign w:val="center"/>
          </w:tcPr>
          <w:p w14:paraId="46A36DA8" w14:textId="77777777" w:rsidR="006A7E90" w:rsidRPr="00ED52A5" w:rsidRDefault="006A7E90">
            <w:pPr>
              <w:widowControl/>
              <w:spacing w:line="240" w:lineRule="exact"/>
              <w:jc w:val="center"/>
              <w:rPr>
                <w:rFonts w:ascii="宋体" w:hAnsi="宋体" w:cs="宋体"/>
                <w:kern w:val="0"/>
                <w:sz w:val="18"/>
                <w:szCs w:val="18"/>
              </w:rPr>
            </w:pPr>
          </w:p>
        </w:tc>
        <w:tc>
          <w:tcPr>
            <w:tcW w:w="854" w:type="dxa"/>
            <w:vMerge/>
            <w:vAlign w:val="center"/>
          </w:tcPr>
          <w:p w14:paraId="06B29E9A" w14:textId="77777777" w:rsidR="006A7E90" w:rsidRPr="00ED52A5" w:rsidRDefault="006A7E90">
            <w:pPr>
              <w:widowControl/>
              <w:spacing w:line="240" w:lineRule="exact"/>
              <w:jc w:val="center"/>
              <w:rPr>
                <w:rFonts w:ascii="宋体" w:hAnsi="宋体" w:cs="宋体"/>
                <w:kern w:val="0"/>
                <w:sz w:val="18"/>
                <w:szCs w:val="18"/>
              </w:rPr>
            </w:pPr>
          </w:p>
        </w:tc>
        <w:tc>
          <w:tcPr>
            <w:tcW w:w="948" w:type="dxa"/>
            <w:vMerge/>
            <w:vAlign w:val="center"/>
          </w:tcPr>
          <w:p w14:paraId="0D7B21E3" w14:textId="77777777" w:rsidR="006A7E90" w:rsidRPr="00ED52A5" w:rsidRDefault="006A7E90">
            <w:pPr>
              <w:widowControl/>
              <w:spacing w:line="240" w:lineRule="exact"/>
              <w:jc w:val="center"/>
              <w:rPr>
                <w:rFonts w:ascii="宋体" w:hAnsi="宋体" w:cs="宋体"/>
                <w:kern w:val="0"/>
                <w:sz w:val="18"/>
                <w:szCs w:val="18"/>
              </w:rPr>
            </w:pPr>
          </w:p>
        </w:tc>
        <w:tc>
          <w:tcPr>
            <w:tcW w:w="1238" w:type="dxa"/>
            <w:vAlign w:val="center"/>
          </w:tcPr>
          <w:p w14:paraId="47CFADD2" w14:textId="2BBD82C4" w:rsidR="006A7E90" w:rsidRPr="00ED52A5" w:rsidRDefault="00362428">
            <w:pPr>
              <w:widowControl/>
              <w:jc w:val="left"/>
              <w:textAlignment w:val="center"/>
              <w:rPr>
                <w:rFonts w:ascii="宋体" w:hAnsi="宋体" w:cs="宋体"/>
                <w:color w:val="000000"/>
                <w:kern w:val="0"/>
                <w:sz w:val="18"/>
                <w:szCs w:val="18"/>
                <w:lang w:eastAsia="zh-Hans"/>
              </w:rPr>
            </w:pPr>
            <w:r w:rsidRPr="00ED52A5">
              <w:rPr>
                <w:rFonts w:ascii="宋体" w:hAnsi="宋体" w:cs="宋体" w:hint="eastAsia"/>
                <w:color w:val="000000"/>
                <w:kern w:val="0"/>
                <w:sz w:val="18"/>
                <w:szCs w:val="18"/>
                <w:lang w:eastAsia="zh-Hans"/>
              </w:rPr>
              <w:t>培训活动</w:t>
            </w:r>
            <w:r w:rsidR="009D5EA1" w:rsidRPr="00ED52A5">
              <w:rPr>
                <w:rFonts w:ascii="宋体" w:hAnsi="宋体" w:cs="宋体" w:hint="eastAsia"/>
                <w:color w:val="000000"/>
                <w:kern w:val="0"/>
                <w:sz w:val="18"/>
                <w:szCs w:val="18"/>
                <w:lang w:eastAsia="zh-Hans"/>
              </w:rPr>
              <w:t>完成时间</w:t>
            </w:r>
          </w:p>
        </w:tc>
        <w:tc>
          <w:tcPr>
            <w:tcW w:w="2807" w:type="dxa"/>
            <w:gridSpan w:val="2"/>
            <w:vAlign w:val="center"/>
          </w:tcPr>
          <w:p w14:paraId="054C3F83" w14:textId="149DAA6E" w:rsidR="006A7E90" w:rsidRPr="00ED52A5" w:rsidRDefault="0025027F">
            <w:pPr>
              <w:widowControl/>
              <w:jc w:val="left"/>
              <w:textAlignment w:val="center"/>
              <w:rPr>
                <w:rFonts w:ascii="宋体" w:hAnsi="宋体" w:cs="宋体"/>
                <w:color w:val="000000"/>
                <w:kern w:val="0"/>
                <w:sz w:val="18"/>
                <w:szCs w:val="18"/>
                <w:lang w:bidi="ar"/>
              </w:rPr>
            </w:pPr>
            <w:r w:rsidRPr="00ED52A5">
              <w:rPr>
                <w:rFonts w:ascii="宋体" w:hAnsi="宋体" w:cs="宋体" w:hint="eastAsia"/>
                <w:color w:val="000000"/>
                <w:kern w:val="0"/>
                <w:sz w:val="18"/>
                <w:szCs w:val="18"/>
                <w:lang w:eastAsia="zh-Hans"/>
              </w:rPr>
              <w:t>2021年下半年完成各类培训活动</w:t>
            </w:r>
          </w:p>
        </w:tc>
        <w:tc>
          <w:tcPr>
            <w:tcW w:w="2487" w:type="dxa"/>
            <w:vAlign w:val="center"/>
          </w:tcPr>
          <w:p w14:paraId="592D3F7B" w14:textId="2FCB894A" w:rsidR="006A7E90" w:rsidRPr="00ED52A5" w:rsidRDefault="00920A99">
            <w:pPr>
              <w:widowControl/>
              <w:jc w:val="left"/>
              <w:textAlignment w:val="center"/>
              <w:rPr>
                <w:rFonts w:ascii="宋体" w:hAnsi="宋体" w:cs="宋体"/>
                <w:color w:val="000000"/>
                <w:kern w:val="0"/>
                <w:sz w:val="18"/>
                <w:szCs w:val="18"/>
                <w:lang w:bidi="ar"/>
              </w:rPr>
            </w:pPr>
            <w:r w:rsidRPr="00ED52A5">
              <w:rPr>
                <w:rFonts w:ascii="宋体" w:hAnsi="宋体" w:cs="宋体" w:hint="eastAsia"/>
                <w:color w:val="000000"/>
                <w:kern w:val="0"/>
                <w:sz w:val="18"/>
                <w:szCs w:val="18"/>
                <w:lang w:bidi="ar"/>
              </w:rPr>
              <w:t>已根据实际情况开展了专业培训</w:t>
            </w:r>
          </w:p>
        </w:tc>
        <w:tc>
          <w:tcPr>
            <w:tcW w:w="1134" w:type="dxa"/>
            <w:vAlign w:val="center"/>
          </w:tcPr>
          <w:p w14:paraId="37E9490C" w14:textId="7ABF5CF3" w:rsidR="006A7E90" w:rsidRPr="00ED52A5" w:rsidRDefault="0060236D">
            <w:pPr>
              <w:widowControl/>
              <w:jc w:val="center"/>
              <w:textAlignment w:val="center"/>
              <w:rPr>
                <w:rFonts w:ascii="宋体" w:hAnsi="宋体" w:cs="宋体"/>
                <w:color w:val="000000"/>
                <w:kern w:val="0"/>
                <w:sz w:val="18"/>
                <w:szCs w:val="18"/>
                <w:lang w:bidi="ar"/>
              </w:rPr>
            </w:pPr>
            <w:r w:rsidRPr="00ED52A5">
              <w:rPr>
                <w:rFonts w:ascii="宋体" w:hAnsi="宋体" w:cs="宋体"/>
                <w:color w:val="000000"/>
                <w:kern w:val="0"/>
                <w:sz w:val="18"/>
                <w:szCs w:val="18"/>
                <w:lang w:bidi="ar"/>
              </w:rPr>
              <w:t>4</w:t>
            </w:r>
          </w:p>
        </w:tc>
        <w:tc>
          <w:tcPr>
            <w:tcW w:w="1134" w:type="dxa"/>
            <w:vAlign w:val="center"/>
          </w:tcPr>
          <w:p w14:paraId="0BA41267" w14:textId="4D5EBB40" w:rsidR="006A7E90" w:rsidRPr="00ED52A5" w:rsidRDefault="00E71058">
            <w:pPr>
              <w:widowControl/>
              <w:jc w:val="center"/>
              <w:textAlignment w:val="center"/>
              <w:rPr>
                <w:rFonts w:ascii="宋体" w:hAnsi="宋体" w:cs="宋体"/>
                <w:color w:val="000000"/>
                <w:kern w:val="0"/>
                <w:sz w:val="18"/>
                <w:szCs w:val="18"/>
                <w:lang w:bidi="ar"/>
              </w:rPr>
            </w:pPr>
            <w:r w:rsidRPr="00ED52A5">
              <w:rPr>
                <w:rFonts w:ascii="宋体" w:hAnsi="宋体" w:cs="宋体"/>
                <w:color w:val="000000"/>
                <w:kern w:val="0"/>
                <w:sz w:val="18"/>
                <w:szCs w:val="18"/>
                <w:lang w:bidi="ar"/>
              </w:rPr>
              <w:t>3</w:t>
            </w:r>
          </w:p>
        </w:tc>
        <w:tc>
          <w:tcPr>
            <w:tcW w:w="2049" w:type="dxa"/>
            <w:gridSpan w:val="2"/>
            <w:vAlign w:val="center"/>
          </w:tcPr>
          <w:p w14:paraId="3062A002" w14:textId="4724FDA5" w:rsidR="006A7E90" w:rsidRPr="00ED52A5" w:rsidRDefault="00E71058">
            <w:pPr>
              <w:widowControl/>
              <w:jc w:val="left"/>
              <w:textAlignment w:val="center"/>
              <w:rPr>
                <w:rFonts w:ascii="宋体" w:hAnsi="宋体" w:cs="宋体"/>
                <w:color w:val="000000"/>
                <w:kern w:val="0"/>
                <w:sz w:val="18"/>
                <w:szCs w:val="18"/>
                <w:lang w:bidi="ar"/>
              </w:rPr>
            </w:pPr>
            <w:r w:rsidRPr="00ED52A5">
              <w:rPr>
                <w:rFonts w:ascii="宋体" w:hAnsi="宋体" w:cs="宋体" w:hint="eastAsia"/>
                <w:color w:val="000000"/>
                <w:kern w:val="0"/>
                <w:sz w:val="18"/>
                <w:szCs w:val="18"/>
                <w:lang w:bidi="ar"/>
              </w:rPr>
              <w:t>受疫情影响，培训活动减少</w:t>
            </w:r>
            <w:r w:rsidR="00A52191">
              <w:rPr>
                <w:rFonts w:ascii="宋体" w:hAnsi="宋体" w:cs="宋体" w:hint="eastAsia"/>
                <w:color w:val="000000"/>
                <w:kern w:val="0"/>
                <w:sz w:val="18"/>
                <w:szCs w:val="18"/>
                <w:lang w:bidi="ar"/>
              </w:rPr>
              <w:t>。</w:t>
            </w:r>
          </w:p>
        </w:tc>
      </w:tr>
      <w:tr w:rsidR="006A7E90" w14:paraId="246746C5" w14:textId="77777777">
        <w:trPr>
          <w:jc w:val="center"/>
        </w:trPr>
        <w:tc>
          <w:tcPr>
            <w:tcW w:w="578" w:type="dxa"/>
            <w:vMerge/>
            <w:vAlign w:val="center"/>
          </w:tcPr>
          <w:p w14:paraId="0D7F387C" w14:textId="77777777" w:rsidR="006A7E90" w:rsidRPr="00ED52A5" w:rsidRDefault="006A7E90">
            <w:pPr>
              <w:widowControl/>
              <w:spacing w:line="240" w:lineRule="exact"/>
              <w:jc w:val="center"/>
              <w:rPr>
                <w:rFonts w:ascii="宋体" w:hAnsi="宋体" w:cs="宋体"/>
                <w:kern w:val="0"/>
                <w:sz w:val="18"/>
                <w:szCs w:val="18"/>
              </w:rPr>
            </w:pPr>
          </w:p>
        </w:tc>
        <w:tc>
          <w:tcPr>
            <w:tcW w:w="854" w:type="dxa"/>
            <w:vMerge/>
            <w:vAlign w:val="center"/>
          </w:tcPr>
          <w:p w14:paraId="64A6A132" w14:textId="77777777" w:rsidR="006A7E90" w:rsidRPr="00ED52A5" w:rsidRDefault="006A7E90">
            <w:pPr>
              <w:widowControl/>
              <w:spacing w:line="240" w:lineRule="exact"/>
              <w:jc w:val="center"/>
              <w:rPr>
                <w:rFonts w:ascii="宋体" w:hAnsi="宋体" w:cs="宋体"/>
                <w:kern w:val="0"/>
                <w:sz w:val="18"/>
                <w:szCs w:val="18"/>
              </w:rPr>
            </w:pPr>
          </w:p>
        </w:tc>
        <w:tc>
          <w:tcPr>
            <w:tcW w:w="948" w:type="dxa"/>
            <w:vMerge/>
            <w:vAlign w:val="center"/>
          </w:tcPr>
          <w:p w14:paraId="6782E52F" w14:textId="77777777" w:rsidR="006A7E90" w:rsidRPr="00ED52A5" w:rsidRDefault="006A7E90">
            <w:pPr>
              <w:widowControl/>
              <w:spacing w:line="240" w:lineRule="exact"/>
              <w:jc w:val="center"/>
              <w:rPr>
                <w:rFonts w:ascii="宋体" w:hAnsi="宋体" w:cs="宋体"/>
                <w:kern w:val="0"/>
                <w:sz w:val="18"/>
                <w:szCs w:val="18"/>
              </w:rPr>
            </w:pPr>
          </w:p>
        </w:tc>
        <w:tc>
          <w:tcPr>
            <w:tcW w:w="1238" w:type="dxa"/>
            <w:vAlign w:val="center"/>
          </w:tcPr>
          <w:p w14:paraId="239F3D1A" w14:textId="21964172" w:rsidR="006A7E90" w:rsidRPr="00ED52A5" w:rsidRDefault="00362428">
            <w:pPr>
              <w:widowControl/>
              <w:jc w:val="left"/>
              <w:textAlignment w:val="center"/>
              <w:rPr>
                <w:rFonts w:ascii="宋体" w:hAnsi="宋体" w:cs="宋体"/>
                <w:color w:val="000000"/>
                <w:kern w:val="0"/>
                <w:sz w:val="18"/>
                <w:szCs w:val="18"/>
                <w:lang w:eastAsia="zh-Hans"/>
              </w:rPr>
            </w:pPr>
            <w:r w:rsidRPr="00ED52A5">
              <w:rPr>
                <w:rFonts w:ascii="宋体" w:hAnsi="宋体" w:cs="宋体" w:hint="eastAsia"/>
                <w:color w:val="000000"/>
                <w:kern w:val="0"/>
                <w:sz w:val="18"/>
                <w:szCs w:val="18"/>
                <w:lang w:eastAsia="zh-Hans"/>
              </w:rPr>
              <w:t>专家咨询</w:t>
            </w:r>
            <w:r w:rsidR="009D5EA1" w:rsidRPr="00ED52A5">
              <w:rPr>
                <w:rFonts w:ascii="宋体" w:hAnsi="宋体" w:cs="宋体" w:hint="eastAsia"/>
                <w:color w:val="000000"/>
                <w:kern w:val="0"/>
                <w:sz w:val="18"/>
                <w:szCs w:val="18"/>
                <w:lang w:eastAsia="zh-Hans"/>
              </w:rPr>
              <w:t>时间</w:t>
            </w:r>
          </w:p>
        </w:tc>
        <w:tc>
          <w:tcPr>
            <w:tcW w:w="2807" w:type="dxa"/>
            <w:gridSpan w:val="2"/>
            <w:vAlign w:val="center"/>
          </w:tcPr>
          <w:p w14:paraId="2EF7E00B" w14:textId="496A2624" w:rsidR="006A7E90" w:rsidRPr="00ED52A5" w:rsidRDefault="0025027F">
            <w:pPr>
              <w:widowControl/>
              <w:jc w:val="left"/>
              <w:textAlignment w:val="center"/>
              <w:rPr>
                <w:rFonts w:ascii="宋体" w:hAnsi="宋体" w:cs="宋体"/>
                <w:color w:val="000000"/>
                <w:kern w:val="0"/>
                <w:sz w:val="18"/>
                <w:szCs w:val="18"/>
                <w:lang w:bidi="ar"/>
              </w:rPr>
            </w:pPr>
            <w:r w:rsidRPr="00ED52A5">
              <w:rPr>
                <w:rFonts w:ascii="宋体" w:hAnsi="宋体" w:cs="宋体" w:hint="eastAsia"/>
                <w:color w:val="000000"/>
                <w:kern w:val="0"/>
                <w:sz w:val="18"/>
                <w:szCs w:val="18"/>
                <w:lang w:eastAsia="zh-Hans"/>
              </w:rPr>
              <w:t>2021年下半年完成专家咨询工作</w:t>
            </w:r>
          </w:p>
        </w:tc>
        <w:tc>
          <w:tcPr>
            <w:tcW w:w="2487" w:type="dxa"/>
            <w:vAlign w:val="center"/>
          </w:tcPr>
          <w:p w14:paraId="765AD86A" w14:textId="1C597ADF" w:rsidR="006A7E90" w:rsidRPr="00ED52A5" w:rsidRDefault="00920A99">
            <w:pPr>
              <w:widowControl/>
              <w:jc w:val="left"/>
              <w:textAlignment w:val="center"/>
              <w:rPr>
                <w:rFonts w:ascii="宋体" w:hAnsi="宋体" w:cs="宋体"/>
                <w:color w:val="000000"/>
                <w:kern w:val="0"/>
                <w:sz w:val="18"/>
                <w:szCs w:val="18"/>
                <w:lang w:bidi="ar"/>
              </w:rPr>
            </w:pPr>
            <w:r w:rsidRPr="00ED52A5">
              <w:rPr>
                <w:rFonts w:ascii="宋体" w:hAnsi="宋体" w:cs="宋体" w:hint="eastAsia"/>
                <w:color w:val="000000"/>
                <w:kern w:val="0"/>
                <w:sz w:val="18"/>
                <w:szCs w:val="18"/>
                <w:lang w:bidi="ar"/>
              </w:rPr>
              <w:t>已根据实际情况开展了专家咨询</w:t>
            </w:r>
          </w:p>
        </w:tc>
        <w:tc>
          <w:tcPr>
            <w:tcW w:w="1134" w:type="dxa"/>
            <w:vAlign w:val="center"/>
          </w:tcPr>
          <w:p w14:paraId="162D5338" w14:textId="71310E45" w:rsidR="006A7E90" w:rsidRPr="00ED52A5" w:rsidRDefault="00237D6E">
            <w:pPr>
              <w:widowControl/>
              <w:jc w:val="center"/>
              <w:textAlignment w:val="center"/>
              <w:rPr>
                <w:rFonts w:ascii="宋体" w:hAnsi="宋体" w:cs="宋体"/>
                <w:color w:val="000000"/>
                <w:kern w:val="0"/>
                <w:sz w:val="18"/>
                <w:szCs w:val="18"/>
                <w:lang w:bidi="ar"/>
              </w:rPr>
            </w:pPr>
            <w:r w:rsidRPr="00ED52A5">
              <w:rPr>
                <w:rFonts w:ascii="宋体" w:hAnsi="宋体" w:cs="宋体"/>
                <w:color w:val="000000"/>
                <w:kern w:val="0"/>
                <w:sz w:val="18"/>
                <w:szCs w:val="18"/>
                <w:lang w:bidi="ar"/>
              </w:rPr>
              <w:t>4</w:t>
            </w:r>
          </w:p>
        </w:tc>
        <w:tc>
          <w:tcPr>
            <w:tcW w:w="1134" w:type="dxa"/>
            <w:vAlign w:val="center"/>
          </w:tcPr>
          <w:p w14:paraId="63DE56CB" w14:textId="7DB1C9E6" w:rsidR="006A7E90" w:rsidRPr="00ED52A5" w:rsidRDefault="00E71058">
            <w:pPr>
              <w:widowControl/>
              <w:jc w:val="center"/>
              <w:textAlignment w:val="center"/>
              <w:rPr>
                <w:rFonts w:ascii="宋体" w:hAnsi="宋体" w:cs="宋体"/>
                <w:color w:val="000000"/>
                <w:kern w:val="0"/>
                <w:sz w:val="18"/>
                <w:szCs w:val="18"/>
                <w:lang w:bidi="ar"/>
              </w:rPr>
            </w:pPr>
            <w:r w:rsidRPr="00ED52A5">
              <w:rPr>
                <w:rFonts w:ascii="宋体" w:hAnsi="宋体" w:cs="宋体"/>
                <w:color w:val="000000"/>
                <w:kern w:val="0"/>
                <w:sz w:val="18"/>
                <w:szCs w:val="18"/>
                <w:lang w:bidi="ar"/>
              </w:rPr>
              <w:t>3</w:t>
            </w:r>
          </w:p>
        </w:tc>
        <w:tc>
          <w:tcPr>
            <w:tcW w:w="2049" w:type="dxa"/>
            <w:gridSpan w:val="2"/>
            <w:vAlign w:val="center"/>
          </w:tcPr>
          <w:p w14:paraId="63B4A693" w14:textId="0E3CA224" w:rsidR="006A7E90" w:rsidRPr="00ED52A5" w:rsidRDefault="00E71058">
            <w:pPr>
              <w:widowControl/>
              <w:jc w:val="left"/>
              <w:textAlignment w:val="center"/>
              <w:rPr>
                <w:rFonts w:ascii="宋体" w:hAnsi="宋体" w:cs="宋体"/>
                <w:color w:val="000000"/>
                <w:kern w:val="0"/>
                <w:sz w:val="18"/>
                <w:szCs w:val="18"/>
                <w:lang w:bidi="ar"/>
              </w:rPr>
            </w:pPr>
            <w:r w:rsidRPr="00ED52A5">
              <w:rPr>
                <w:rFonts w:ascii="宋体" w:hAnsi="宋体" w:cs="宋体" w:hint="eastAsia"/>
                <w:color w:val="000000"/>
                <w:kern w:val="0"/>
                <w:sz w:val="18"/>
                <w:szCs w:val="18"/>
                <w:lang w:bidi="ar"/>
              </w:rPr>
              <w:t>受疫情影响，专家咨询工作减少</w:t>
            </w:r>
            <w:r w:rsidR="00A52191">
              <w:rPr>
                <w:rFonts w:ascii="宋体" w:hAnsi="宋体" w:cs="宋体" w:hint="eastAsia"/>
                <w:color w:val="000000"/>
                <w:kern w:val="0"/>
                <w:sz w:val="18"/>
                <w:szCs w:val="18"/>
                <w:lang w:bidi="ar"/>
              </w:rPr>
              <w:t>。</w:t>
            </w:r>
          </w:p>
        </w:tc>
      </w:tr>
      <w:tr w:rsidR="006A7E90" w14:paraId="7E247BF1" w14:textId="77777777">
        <w:trPr>
          <w:jc w:val="center"/>
        </w:trPr>
        <w:tc>
          <w:tcPr>
            <w:tcW w:w="578" w:type="dxa"/>
            <w:vMerge/>
            <w:vAlign w:val="center"/>
          </w:tcPr>
          <w:p w14:paraId="2912C697" w14:textId="77777777" w:rsidR="006A7E90" w:rsidRPr="00ED52A5" w:rsidRDefault="006A7E90">
            <w:pPr>
              <w:widowControl/>
              <w:spacing w:line="240" w:lineRule="exact"/>
              <w:jc w:val="center"/>
              <w:rPr>
                <w:rFonts w:ascii="宋体" w:hAnsi="宋体" w:cs="宋体"/>
                <w:kern w:val="0"/>
                <w:sz w:val="18"/>
                <w:szCs w:val="18"/>
              </w:rPr>
            </w:pPr>
          </w:p>
        </w:tc>
        <w:tc>
          <w:tcPr>
            <w:tcW w:w="854" w:type="dxa"/>
            <w:vMerge/>
            <w:vAlign w:val="center"/>
          </w:tcPr>
          <w:p w14:paraId="50594C39" w14:textId="77777777" w:rsidR="006A7E90" w:rsidRPr="00ED52A5" w:rsidRDefault="006A7E90">
            <w:pPr>
              <w:widowControl/>
              <w:spacing w:line="240" w:lineRule="exact"/>
              <w:jc w:val="center"/>
              <w:rPr>
                <w:rFonts w:ascii="宋体" w:hAnsi="宋体" w:cs="宋体"/>
                <w:kern w:val="0"/>
                <w:sz w:val="18"/>
                <w:szCs w:val="18"/>
              </w:rPr>
            </w:pPr>
          </w:p>
        </w:tc>
        <w:tc>
          <w:tcPr>
            <w:tcW w:w="948" w:type="dxa"/>
            <w:vMerge w:val="restart"/>
            <w:vAlign w:val="center"/>
          </w:tcPr>
          <w:p w14:paraId="0CCDF77C"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成本指标</w:t>
            </w:r>
          </w:p>
        </w:tc>
        <w:tc>
          <w:tcPr>
            <w:tcW w:w="1238" w:type="dxa"/>
            <w:vAlign w:val="center"/>
          </w:tcPr>
          <w:p w14:paraId="549BFC2E" w14:textId="138B8A81" w:rsidR="006A7E90" w:rsidRPr="00ED52A5" w:rsidRDefault="00362428">
            <w:pPr>
              <w:widowControl/>
              <w:jc w:val="left"/>
              <w:textAlignment w:val="center"/>
              <w:rPr>
                <w:rFonts w:ascii="宋体" w:hAnsi="宋体" w:cs="宋体"/>
                <w:color w:val="000000"/>
                <w:kern w:val="0"/>
                <w:sz w:val="18"/>
                <w:szCs w:val="18"/>
              </w:rPr>
            </w:pPr>
            <w:r w:rsidRPr="00ED52A5">
              <w:rPr>
                <w:rFonts w:ascii="宋体" w:hAnsi="宋体" w:cs="宋体" w:hint="eastAsia"/>
                <w:color w:val="000000"/>
                <w:kern w:val="0"/>
                <w:sz w:val="18"/>
                <w:szCs w:val="18"/>
              </w:rPr>
              <w:t>各类内容监看、信息监测等报告成本</w:t>
            </w:r>
            <w:r w:rsidRPr="00ED52A5">
              <w:rPr>
                <w:rFonts w:ascii="宋体" w:hAnsi="宋体" w:cs="宋体"/>
                <w:color w:val="000000"/>
                <w:kern w:val="0"/>
                <w:sz w:val="18"/>
                <w:szCs w:val="18"/>
              </w:rPr>
              <w:t xml:space="preserve"> </w:t>
            </w:r>
          </w:p>
        </w:tc>
        <w:tc>
          <w:tcPr>
            <w:tcW w:w="2807" w:type="dxa"/>
            <w:gridSpan w:val="2"/>
            <w:vAlign w:val="center"/>
          </w:tcPr>
          <w:p w14:paraId="7F264A06" w14:textId="44934387" w:rsidR="006A7E90" w:rsidRPr="00ED52A5" w:rsidRDefault="003A167E">
            <w:pPr>
              <w:widowControl/>
              <w:jc w:val="left"/>
              <w:textAlignment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w:t>
            </w:r>
            <w:r w:rsidR="00362428" w:rsidRPr="00ED52A5">
              <w:rPr>
                <w:rFonts w:ascii="宋体" w:hAnsi="宋体" w:cs="宋体" w:hint="eastAsia"/>
                <w:kern w:val="0"/>
                <w:sz w:val="18"/>
                <w:szCs w:val="18"/>
              </w:rPr>
              <w:t>《北京市互联网视听内容监看报告》每月一期，共12期，成本控制在20.69万元/期。</w:t>
            </w:r>
          </w:p>
          <w:p w14:paraId="7AF2B5CC" w14:textId="27C3D8A3" w:rsidR="006A7E90" w:rsidRPr="00ED52A5" w:rsidRDefault="00C71794">
            <w:pPr>
              <w:widowControl/>
              <w:jc w:val="left"/>
              <w:textAlignment w:val="center"/>
              <w:rPr>
                <w:rFonts w:ascii="宋体" w:hAnsi="宋体" w:cs="宋体"/>
                <w:kern w:val="0"/>
                <w:sz w:val="18"/>
                <w:szCs w:val="18"/>
              </w:rPr>
            </w:pPr>
            <w:r>
              <w:rPr>
                <w:rFonts w:ascii="宋体" w:hAnsi="宋体" w:cs="宋体"/>
                <w:kern w:val="0"/>
                <w:sz w:val="18"/>
                <w:szCs w:val="18"/>
              </w:rPr>
              <w:t>2</w:t>
            </w:r>
            <w:r>
              <w:rPr>
                <w:rFonts w:ascii="宋体" w:hAnsi="宋体" w:cs="宋体" w:hint="eastAsia"/>
                <w:kern w:val="0"/>
                <w:sz w:val="18"/>
                <w:szCs w:val="18"/>
              </w:rPr>
              <w:t>.</w:t>
            </w:r>
            <w:r w:rsidR="00362428" w:rsidRPr="00ED52A5">
              <w:rPr>
                <w:rFonts w:ascii="宋体" w:hAnsi="宋体" w:cs="宋体" w:hint="eastAsia"/>
                <w:kern w:val="0"/>
                <w:sz w:val="18"/>
                <w:szCs w:val="18"/>
              </w:rPr>
              <w:t>《北京市专网视听节目监看报告》每月一期，共12期，成本控制在4.06万元/期。</w:t>
            </w:r>
          </w:p>
          <w:p w14:paraId="3B8336BA" w14:textId="657E5379" w:rsidR="006E1E81" w:rsidRPr="00ED52A5" w:rsidRDefault="003A167E">
            <w:pPr>
              <w:widowControl/>
              <w:jc w:val="left"/>
              <w:textAlignment w:val="center"/>
              <w:rPr>
                <w:rFonts w:ascii="宋体" w:hAnsi="宋体" w:cs="宋体"/>
                <w:kern w:val="0"/>
                <w:sz w:val="18"/>
                <w:szCs w:val="18"/>
              </w:rPr>
            </w:pPr>
            <w:r>
              <w:rPr>
                <w:rFonts w:ascii="宋体" w:hAnsi="宋体" w:cs="宋体"/>
                <w:kern w:val="0"/>
                <w:sz w:val="18"/>
                <w:szCs w:val="18"/>
              </w:rPr>
              <w:t>3.</w:t>
            </w:r>
            <w:r>
              <w:rPr>
                <w:rFonts w:ascii="宋体" w:hAnsi="宋体" w:cs="宋体" w:hint="eastAsia"/>
                <w:kern w:val="0"/>
                <w:sz w:val="18"/>
                <w:szCs w:val="18"/>
              </w:rPr>
              <w:t>（1）</w:t>
            </w:r>
            <w:r w:rsidR="00362428" w:rsidRPr="00ED52A5">
              <w:rPr>
                <w:rFonts w:ascii="宋体" w:hAnsi="宋体" w:cs="宋体" w:hint="eastAsia"/>
                <w:kern w:val="0"/>
                <w:sz w:val="18"/>
                <w:szCs w:val="18"/>
              </w:rPr>
              <w:t>《北京市网络视听节目备案情况监测排查报告》每月一期，共12期，成本控制在3.87万元/期。</w:t>
            </w:r>
          </w:p>
          <w:p w14:paraId="334E86E2" w14:textId="5230F2F1"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（2）《北京市网络视听</w:t>
            </w:r>
            <w:r w:rsidR="004A28D0">
              <w:rPr>
                <w:rFonts w:ascii="宋体" w:hAnsi="宋体" w:cs="宋体" w:hint="eastAsia"/>
                <w:kern w:val="0"/>
                <w:sz w:val="18"/>
                <w:szCs w:val="18"/>
              </w:rPr>
              <w:t>信息</w:t>
            </w:r>
            <w:r w:rsidRPr="00ED52A5">
              <w:rPr>
                <w:rFonts w:ascii="宋体" w:hAnsi="宋体" w:cs="宋体" w:hint="eastAsia"/>
                <w:kern w:val="0"/>
                <w:sz w:val="18"/>
                <w:szCs w:val="18"/>
              </w:rPr>
              <w:t>监测日报》每天一期，共365期，成本控制在0.30万元/期；</w:t>
            </w:r>
          </w:p>
          <w:p w14:paraId="66994CFD" w14:textId="77910C2E"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lastRenderedPageBreak/>
              <w:t>（3）《北京市无证视听平台监测排查报告》每月一期，共12期，成本控制在2.13万元/期</w:t>
            </w:r>
            <w:r w:rsidR="00A52191">
              <w:rPr>
                <w:rFonts w:ascii="宋体" w:hAnsi="宋体" w:cs="宋体" w:hint="eastAsia"/>
                <w:kern w:val="0"/>
                <w:sz w:val="18"/>
                <w:szCs w:val="18"/>
              </w:rPr>
              <w:t>。</w:t>
            </w:r>
          </w:p>
        </w:tc>
        <w:tc>
          <w:tcPr>
            <w:tcW w:w="2487" w:type="dxa"/>
            <w:vAlign w:val="center"/>
          </w:tcPr>
          <w:p w14:paraId="222B6B4A" w14:textId="009ED2D0"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lastRenderedPageBreak/>
              <w:t>1</w:t>
            </w:r>
            <w:r w:rsidR="003A167E">
              <w:rPr>
                <w:rFonts w:ascii="宋体" w:hAnsi="宋体" w:cs="宋体" w:hint="eastAsia"/>
                <w:kern w:val="0"/>
                <w:sz w:val="18"/>
                <w:szCs w:val="18"/>
              </w:rPr>
              <w:t>.</w:t>
            </w:r>
            <w:r w:rsidRPr="00ED52A5">
              <w:rPr>
                <w:rFonts w:ascii="宋体" w:hAnsi="宋体" w:cs="宋体" w:hint="eastAsia"/>
                <w:kern w:val="0"/>
                <w:sz w:val="18"/>
                <w:szCs w:val="18"/>
              </w:rPr>
              <w:t>《北京市互联网视听内容监看报告》每月一期，共1</w:t>
            </w:r>
            <w:r w:rsidR="000C7ABF">
              <w:rPr>
                <w:rFonts w:ascii="宋体" w:hAnsi="宋体" w:cs="宋体"/>
                <w:kern w:val="0"/>
                <w:sz w:val="18"/>
                <w:szCs w:val="18"/>
              </w:rPr>
              <w:t>2</w:t>
            </w:r>
            <w:r w:rsidRPr="00ED52A5">
              <w:rPr>
                <w:rFonts w:ascii="宋体" w:hAnsi="宋体" w:cs="宋体" w:hint="eastAsia"/>
                <w:kern w:val="0"/>
                <w:sz w:val="18"/>
                <w:szCs w:val="18"/>
              </w:rPr>
              <w:t>期，成本控制在20.69万元/期。</w:t>
            </w:r>
          </w:p>
          <w:p w14:paraId="76BFC681" w14:textId="5F15F354"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2</w:t>
            </w:r>
            <w:r w:rsidR="00C71794">
              <w:rPr>
                <w:rFonts w:ascii="宋体" w:hAnsi="宋体" w:cs="宋体" w:hint="eastAsia"/>
                <w:kern w:val="0"/>
                <w:sz w:val="18"/>
                <w:szCs w:val="18"/>
              </w:rPr>
              <w:t>.</w:t>
            </w:r>
            <w:r w:rsidRPr="00ED52A5">
              <w:rPr>
                <w:rFonts w:ascii="宋体" w:hAnsi="宋体" w:cs="宋体" w:hint="eastAsia"/>
                <w:kern w:val="0"/>
                <w:sz w:val="18"/>
                <w:szCs w:val="18"/>
              </w:rPr>
              <w:t>《北京市专网视听节目监看报告》每月一期，共1</w:t>
            </w:r>
            <w:r w:rsidR="000C7ABF">
              <w:rPr>
                <w:rFonts w:ascii="宋体" w:hAnsi="宋体" w:cs="宋体"/>
                <w:kern w:val="0"/>
                <w:sz w:val="18"/>
                <w:szCs w:val="18"/>
              </w:rPr>
              <w:t>2</w:t>
            </w:r>
            <w:r w:rsidRPr="00ED52A5">
              <w:rPr>
                <w:rFonts w:ascii="宋体" w:hAnsi="宋体" w:cs="宋体" w:hint="eastAsia"/>
                <w:kern w:val="0"/>
                <w:sz w:val="18"/>
                <w:szCs w:val="18"/>
              </w:rPr>
              <w:t>期，成本控制在4.06万元/期。</w:t>
            </w:r>
          </w:p>
          <w:p w14:paraId="362F2DC9" w14:textId="484DC125"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3</w:t>
            </w:r>
            <w:r w:rsidR="00AC15A4">
              <w:rPr>
                <w:rFonts w:ascii="宋体" w:hAnsi="宋体" w:cs="宋体" w:hint="eastAsia"/>
                <w:kern w:val="0"/>
                <w:sz w:val="18"/>
                <w:szCs w:val="18"/>
              </w:rPr>
              <w:t>.</w:t>
            </w:r>
            <w:r w:rsidRPr="00ED52A5">
              <w:rPr>
                <w:rFonts w:ascii="宋体" w:hAnsi="宋体" w:cs="宋体" w:hint="eastAsia"/>
                <w:kern w:val="0"/>
                <w:sz w:val="18"/>
                <w:szCs w:val="18"/>
              </w:rPr>
              <w:t>（1）《北京市网络视听节目备案情况监测排查报告》每月一期，共</w:t>
            </w:r>
            <w:r w:rsidR="000C7ABF">
              <w:rPr>
                <w:rFonts w:ascii="宋体" w:hAnsi="宋体" w:cs="宋体"/>
                <w:kern w:val="0"/>
                <w:sz w:val="18"/>
                <w:szCs w:val="18"/>
              </w:rPr>
              <w:t>12</w:t>
            </w:r>
            <w:r w:rsidRPr="00ED52A5">
              <w:rPr>
                <w:rFonts w:ascii="宋体" w:hAnsi="宋体" w:cs="宋体" w:hint="eastAsia"/>
                <w:kern w:val="0"/>
                <w:sz w:val="18"/>
                <w:szCs w:val="18"/>
              </w:rPr>
              <w:t>期，成本控制在3.87万元/期。</w:t>
            </w:r>
          </w:p>
          <w:p w14:paraId="4AFC59A7" w14:textId="3AE4DE05"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（2）《北京市网络视听</w:t>
            </w:r>
            <w:r w:rsidR="004A28D0">
              <w:rPr>
                <w:rFonts w:ascii="宋体" w:hAnsi="宋体" w:cs="宋体" w:hint="eastAsia"/>
                <w:kern w:val="0"/>
                <w:sz w:val="18"/>
                <w:szCs w:val="18"/>
              </w:rPr>
              <w:t>信息</w:t>
            </w:r>
            <w:r w:rsidRPr="00ED52A5">
              <w:rPr>
                <w:rFonts w:ascii="宋体" w:hAnsi="宋体" w:cs="宋体" w:hint="eastAsia"/>
                <w:kern w:val="0"/>
                <w:sz w:val="18"/>
                <w:szCs w:val="18"/>
              </w:rPr>
              <w:t>监测日报》每天一期，共</w:t>
            </w:r>
            <w:r w:rsidRPr="00ED52A5">
              <w:rPr>
                <w:rFonts w:ascii="宋体" w:hAnsi="宋体" w:cs="宋体"/>
                <w:kern w:val="0"/>
                <w:sz w:val="18"/>
                <w:szCs w:val="18"/>
              </w:rPr>
              <w:t>3</w:t>
            </w:r>
            <w:r w:rsidR="000C7ABF">
              <w:rPr>
                <w:rFonts w:ascii="宋体" w:hAnsi="宋体" w:cs="宋体"/>
                <w:kern w:val="0"/>
                <w:sz w:val="18"/>
                <w:szCs w:val="18"/>
              </w:rPr>
              <w:t>65</w:t>
            </w:r>
            <w:r w:rsidRPr="00ED52A5">
              <w:rPr>
                <w:rFonts w:ascii="宋体" w:hAnsi="宋体" w:cs="宋体" w:hint="eastAsia"/>
                <w:kern w:val="0"/>
                <w:sz w:val="18"/>
                <w:szCs w:val="18"/>
              </w:rPr>
              <w:t>期，成本控制在0.30万元/</w:t>
            </w:r>
            <w:r w:rsidRPr="00ED52A5">
              <w:rPr>
                <w:rFonts w:ascii="宋体" w:hAnsi="宋体" w:cs="宋体" w:hint="eastAsia"/>
                <w:kern w:val="0"/>
                <w:sz w:val="18"/>
                <w:szCs w:val="18"/>
              </w:rPr>
              <w:lastRenderedPageBreak/>
              <w:t>期；</w:t>
            </w:r>
          </w:p>
          <w:p w14:paraId="4E082925" w14:textId="1FF2018E"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（3）《北京市无证视听平台监测排查报告》每月一期，共</w:t>
            </w:r>
            <w:r w:rsidR="000C7ABF">
              <w:rPr>
                <w:rFonts w:ascii="宋体" w:hAnsi="宋体" w:cs="宋体"/>
                <w:kern w:val="0"/>
                <w:sz w:val="18"/>
                <w:szCs w:val="18"/>
              </w:rPr>
              <w:t>12</w:t>
            </w:r>
            <w:r w:rsidRPr="00ED52A5">
              <w:rPr>
                <w:rFonts w:ascii="宋体" w:hAnsi="宋体" w:cs="宋体" w:hint="eastAsia"/>
                <w:kern w:val="0"/>
                <w:sz w:val="18"/>
                <w:szCs w:val="18"/>
              </w:rPr>
              <w:t>期，成本控制在2.13万元/期</w:t>
            </w:r>
            <w:r w:rsidR="00A52191">
              <w:rPr>
                <w:rFonts w:ascii="宋体" w:hAnsi="宋体" w:cs="宋体" w:hint="eastAsia"/>
                <w:kern w:val="0"/>
                <w:sz w:val="18"/>
                <w:szCs w:val="18"/>
              </w:rPr>
              <w:t>。</w:t>
            </w:r>
          </w:p>
        </w:tc>
        <w:tc>
          <w:tcPr>
            <w:tcW w:w="1134" w:type="dxa"/>
            <w:vAlign w:val="center"/>
          </w:tcPr>
          <w:p w14:paraId="2A1F433D" w14:textId="3C8B710E" w:rsidR="006A7E90" w:rsidRPr="00ED52A5" w:rsidRDefault="00237D6E">
            <w:pPr>
              <w:widowControl/>
              <w:jc w:val="center"/>
              <w:textAlignment w:val="center"/>
              <w:rPr>
                <w:rFonts w:ascii="宋体" w:hAnsi="宋体" w:cs="宋体"/>
                <w:kern w:val="0"/>
                <w:sz w:val="18"/>
                <w:szCs w:val="18"/>
              </w:rPr>
            </w:pPr>
            <w:r w:rsidRPr="00ED52A5">
              <w:rPr>
                <w:rFonts w:ascii="宋体" w:hAnsi="宋体" w:cs="宋体"/>
                <w:kern w:val="0"/>
                <w:sz w:val="18"/>
                <w:szCs w:val="18"/>
              </w:rPr>
              <w:lastRenderedPageBreak/>
              <w:t>4</w:t>
            </w:r>
          </w:p>
        </w:tc>
        <w:tc>
          <w:tcPr>
            <w:tcW w:w="1134" w:type="dxa"/>
            <w:vAlign w:val="center"/>
          </w:tcPr>
          <w:p w14:paraId="0C6349FD" w14:textId="19AEA89D" w:rsidR="006A7E90" w:rsidRPr="00ED52A5" w:rsidRDefault="001B38A4">
            <w:pPr>
              <w:widowControl/>
              <w:jc w:val="center"/>
              <w:textAlignment w:val="center"/>
              <w:rPr>
                <w:rFonts w:ascii="宋体" w:hAnsi="宋体" w:cs="宋体"/>
                <w:kern w:val="0"/>
                <w:sz w:val="18"/>
                <w:szCs w:val="18"/>
              </w:rPr>
            </w:pPr>
            <w:r w:rsidRPr="00ED52A5">
              <w:rPr>
                <w:rFonts w:ascii="宋体" w:hAnsi="宋体" w:cs="宋体"/>
                <w:kern w:val="0"/>
                <w:sz w:val="18"/>
                <w:szCs w:val="18"/>
              </w:rPr>
              <w:t>3</w:t>
            </w:r>
          </w:p>
        </w:tc>
        <w:tc>
          <w:tcPr>
            <w:tcW w:w="2049" w:type="dxa"/>
            <w:gridSpan w:val="2"/>
            <w:vAlign w:val="center"/>
          </w:tcPr>
          <w:p w14:paraId="581A25AE" w14:textId="2ADA153D" w:rsidR="006A7E90" w:rsidRPr="00ED52A5" w:rsidRDefault="006A7E90">
            <w:pPr>
              <w:rPr>
                <w:rFonts w:ascii="宋体" w:hAnsi="宋体" w:cs="宋体"/>
                <w:kern w:val="0"/>
                <w:sz w:val="18"/>
                <w:szCs w:val="18"/>
              </w:rPr>
            </w:pPr>
          </w:p>
        </w:tc>
      </w:tr>
      <w:tr w:rsidR="006A7E90" w14:paraId="364588DE" w14:textId="77777777">
        <w:trPr>
          <w:jc w:val="center"/>
        </w:trPr>
        <w:tc>
          <w:tcPr>
            <w:tcW w:w="578" w:type="dxa"/>
            <w:vMerge/>
            <w:vAlign w:val="center"/>
          </w:tcPr>
          <w:p w14:paraId="58B3D6CB" w14:textId="77777777" w:rsidR="006A7E90" w:rsidRPr="00ED52A5" w:rsidRDefault="006A7E90">
            <w:pPr>
              <w:widowControl/>
              <w:spacing w:line="240" w:lineRule="exact"/>
              <w:jc w:val="center"/>
              <w:rPr>
                <w:rFonts w:ascii="宋体" w:hAnsi="宋体" w:cs="宋体"/>
                <w:kern w:val="0"/>
                <w:sz w:val="18"/>
                <w:szCs w:val="18"/>
              </w:rPr>
            </w:pPr>
          </w:p>
        </w:tc>
        <w:tc>
          <w:tcPr>
            <w:tcW w:w="854" w:type="dxa"/>
            <w:vMerge/>
            <w:vAlign w:val="center"/>
          </w:tcPr>
          <w:p w14:paraId="06440889" w14:textId="77777777" w:rsidR="006A7E90" w:rsidRPr="00ED52A5" w:rsidRDefault="006A7E90">
            <w:pPr>
              <w:widowControl/>
              <w:spacing w:line="240" w:lineRule="exact"/>
              <w:jc w:val="center"/>
              <w:rPr>
                <w:rFonts w:ascii="宋体" w:hAnsi="宋体" w:cs="宋体"/>
                <w:kern w:val="0"/>
                <w:sz w:val="18"/>
                <w:szCs w:val="18"/>
              </w:rPr>
            </w:pPr>
          </w:p>
        </w:tc>
        <w:tc>
          <w:tcPr>
            <w:tcW w:w="948" w:type="dxa"/>
            <w:vMerge/>
            <w:vAlign w:val="center"/>
          </w:tcPr>
          <w:p w14:paraId="7B081AA0" w14:textId="77777777" w:rsidR="006A7E90" w:rsidRPr="00ED52A5" w:rsidRDefault="006A7E90">
            <w:pPr>
              <w:widowControl/>
              <w:spacing w:line="240" w:lineRule="exact"/>
              <w:jc w:val="center"/>
              <w:rPr>
                <w:rFonts w:ascii="宋体" w:hAnsi="宋体" w:cs="宋体"/>
                <w:kern w:val="0"/>
                <w:sz w:val="18"/>
                <w:szCs w:val="18"/>
              </w:rPr>
            </w:pPr>
          </w:p>
        </w:tc>
        <w:tc>
          <w:tcPr>
            <w:tcW w:w="1238" w:type="dxa"/>
            <w:vAlign w:val="center"/>
          </w:tcPr>
          <w:p w14:paraId="00F2686F" w14:textId="03E4613E" w:rsidR="006A7E90" w:rsidRPr="00ED52A5" w:rsidRDefault="00362428">
            <w:pPr>
              <w:widowControl/>
              <w:jc w:val="left"/>
              <w:textAlignment w:val="center"/>
              <w:rPr>
                <w:rFonts w:ascii="宋体" w:hAnsi="宋体" w:cs="宋体"/>
                <w:color w:val="000000"/>
                <w:kern w:val="0"/>
                <w:sz w:val="18"/>
                <w:szCs w:val="18"/>
              </w:rPr>
            </w:pPr>
            <w:r w:rsidRPr="00ED52A5">
              <w:rPr>
                <w:rFonts w:ascii="宋体" w:hAnsi="宋体" w:cs="宋体" w:hint="eastAsia"/>
                <w:color w:val="000000"/>
                <w:kern w:val="0"/>
                <w:sz w:val="18"/>
                <w:szCs w:val="18"/>
              </w:rPr>
              <w:t>各类培训成本</w:t>
            </w:r>
          </w:p>
        </w:tc>
        <w:tc>
          <w:tcPr>
            <w:tcW w:w="2807" w:type="dxa"/>
            <w:gridSpan w:val="2"/>
            <w:vAlign w:val="center"/>
          </w:tcPr>
          <w:p w14:paraId="6E9D2AFC" w14:textId="0D15713D"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（1）网络原创影视创作人员培训1次共80人；</w:t>
            </w:r>
          </w:p>
          <w:p w14:paraId="1E86FC63" w14:textId="36F00C59"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（2）网络综艺及网络视听专题节目创作人员培训1次共80人；</w:t>
            </w:r>
          </w:p>
          <w:p w14:paraId="3B8D2421" w14:textId="3216838E"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（3）网络视听节目审核员培训2次共200人；</w:t>
            </w:r>
          </w:p>
          <w:p w14:paraId="30AFC860" w14:textId="0ACF0540"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（4）“送专家到企业”培训3次共150人</w:t>
            </w:r>
            <w:r w:rsidR="00A52191">
              <w:rPr>
                <w:rFonts w:ascii="宋体" w:hAnsi="宋体" w:cs="宋体" w:hint="eastAsia"/>
                <w:kern w:val="0"/>
                <w:sz w:val="18"/>
                <w:szCs w:val="18"/>
              </w:rPr>
              <w:t>；</w:t>
            </w:r>
          </w:p>
          <w:p w14:paraId="62A6E22A" w14:textId="109CC262"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总共培训510人，成本控制约在0.04万元/人</w:t>
            </w:r>
            <w:r w:rsidR="00A52191">
              <w:rPr>
                <w:rFonts w:ascii="宋体" w:hAnsi="宋体" w:cs="宋体" w:hint="eastAsia"/>
                <w:kern w:val="0"/>
                <w:sz w:val="18"/>
                <w:szCs w:val="18"/>
              </w:rPr>
              <w:t>。</w:t>
            </w:r>
          </w:p>
        </w:tc>
        <w:tc>
          <w:tcPr>
            <w:tcW w:w="2487" w:type="dxa"/>
            <w:vAlign w:val="center"/>
          </w:tcPr>
          <w:p w14:paraId="373F568D" w14:textId="50D4D92F" w:rsidR="004C6029" w:rsidRPr="00ED52A5" w:rsidRDefault="004C6029" w:rsidP="004C6029">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培训共支出费用</w:t>
            </w:r>
            <w:r w:rsidRPr="00ED52A5">
              <w:rPr>
                <w:rFonts w:ascii="宋体" w:hAnsi="宋体" w:cs="宋体"/>
                <w:kern w:val="0"/>
                <w:sz w:val="18"/>
                <w:szCs w:val="18"/>
              </w:rPr>
              <w:t>87890</w:t>
            </w:r>
            <w:r w:rsidRPr="00ED52A5">
              <w:rPr>
                <w:rFonts w:ascii="宋体" w:hAnsi="宋体" w:cs="宋体" w:hint="eastAsia"/>
                <w:kern w:val="0"/>
                <w:sz w:val="18"/>
                <w:szCs w:val="18"/>
              </w:rPr>
              <w:t>元，培训人数232人，成本为0.037万元/人</w:t>
            </w:r>
            <w:r w:rsidR="00A52191">
              <w:rPr>
                <w:rFonts w:ascii="宋体" w:hAnsi="宋体" w:cs="宋体" w:hint="eastAsia"/>
                <w:kern w:val="0"/>
                <w:sz w:val="18"/>
                <w:szCs w:val="18"/>
              </w:rPr>
              <w:t>。</w:t>
            </w:r>
          </w:p>
          <w:p w14:paraId="13E82B47" w14:textId="77777777" w:rsidR="006A7E90" w:rsidRPr="00ED52A5" w:rsidRDefault="006A7E90">
            <w:pPr>
              <w:widowControl/>
              <w:jc w:val="left"/>
              <w:textAlignment w:val="center"/>
              <w:rPr>
                <w:rFonts w:ascii="宋体" w:hAnsi="宋体" w:cs="宋体"/>
                <w:kern w:val="0"/>
                <w:sz w:val="18"/>
                <w:szCs w:val="18"/>
              </w:rPr>
            </w:pPr>
          </w:p>
        </w:tc>
        <w:tc>
          <w:tcPr>
            <w:tcW w:w="1134" w:type="dxa"/>
            <w:vAlign w:val="center"/>
          </w:tcPr>
          <w:p w14:paraId="4CD10448" w14:textId="059A1308" w:rsidR="006A7E90" w:rsidRPr="00ED52A5" w:rsidRDefault="00237D6E">
            <w:pPr>
              <w:widowControl/>
              <w:jc w:val="center"/>
              <w:textAlignment w:val="center"/>
              <w:rPr>
                <w:rFonts w:ascii="宋体" w:hAnsi="宋体" w:cs="宋体"/>
                <w:kern w:val="0"/>
                <w:sz w:val="18"/>
                <w:szCs w:val="18"/>
              </w:rPr>
            </w:pPr>
            <w:r w:rsidRPr="00ED52A5">
              <w:rPr>
                <w:rFonts w:ascii="宋体" w:hAnsi="宋体" w:cs="宋体"/>
                <w:kern w:val="0"/>
                <w:sz w:val="18"/>
                <w:szCs w:val="18"/>
              </w:rPr>
              <w:t>4</w:t>
            </w:r>
          </w:p>
        </w:tc>
        <w:tc>
          <w:tcPr>
            <w:tcW w:w="1134" w:type="dxa"/>
            <w:vAlign w:val="center"/>
          </w:tcPr>
          <w:p w14:paraId="099E0E8F" w14:textId="0FD40B76" w:rsidR="006A7E90" w:rsidRPr="00ED52A5" w:rsidRDefault="002C6069">
            <w:pPr>
              <w:widowControl/>
              <w:jc w:val="center"/>
              <w:textAlignment w:val="center"/>
              <w:rPr>
                <w:rFonts w:ascii="宋体" w:hAnsi="宋体" w:cs="宋体"/>
                <w:kern w:val="0"/>
                <w:sz w:val="18"/>
                <w:szCs w:val="18"/>
              </w:rPr>
            </w:pPr>
            <w:r w:rsidRPr="00ED52A5">
              <w:rPr>
                <w:rFonts w:ascii="宋体" w:hAnsi="宋体" w:cs="宋体"/>
                <w:kern w:val="0"/>
                <w:sz w:val="18"/>
                <w:szCs w:val="18"/>
              </w:rPr>
              <w:t>3</w:t>
            </w:r>
          </w:p>
        </w:tc>
        <w:tc>
          <w:tcPr>
            <w:tcW w:w="2049" w:type="dxa"/>
            <w:gridSpan w:val="2"/>
            <w:vAlign w:val="center"/>
          </w:tcPr>
          <w:p w14:paraId="0FA1339B" w14:textId="43091415" w:rsidR="006A7E90" w:rsidRPr="00ED52A5" w:rsidRDefault="00E71058">
            <w:pPr>
              <w:rPr>
                <w:rFonts w:ascii="宋体" w:hAnsi="宋体" w:cs="宋体"/>
                <w:kern w:val="0"/>
                <w:sz w:val="18"/>
                <w:szCs w:val="18"/>
              </w:rPr>
            </w:pPr>
            <w:r w:rsidRPr="00ED52A5">
              <w:rPr>
                <w:rFonts w:ascii="宋体" w:hAnsi="宋体" w:cs="宋体" w:hint="eastAsia"/>
                <w:kern w:val="0"/>
                <w:sz w:val="18"/>
                <w:szCs w:val="18"/>
              </w:rPr>
              <w:t>受疫情影响，无法按照</w:t>
            </w:r>
            <w:r w:rsidR="006E1E81" w:rsidRPr="00ED52A5">
              <w:rPr>
                <w:rFonts w:ascii="宋体" w:hAnsi="宋体" w:cs="宋体" w:hint="eastAsia"/>
                <w:kern w:val="0"/>
                <w:sz w:val="18"/>
                <w:szCs w:val="18"/>
              </w:rPr>
              <w:t>计划完成培训</w:t>
            </w:r>
            <w:r w:rsidR="00A52191">
              <w:rPr>
                <w:rFonts w:ascii="宋体" w:hAnsi="宋体" w:cs="宋体" w:hint="eastAsia"/>
                <w:kern w:val="0"/>
                <w:sz w:val="18"/>
                <w:szCs w:val="18"/>
              </w:rPr>
              <w:t>。</w:t>
            </w:r>
          </w:p>
        </w:tc>
      </w:tr>
      <w:tr w:rsidR="006A7E90" w14:paraId="1D1429ED" w14:textId="77777777">
        <w:trPr>
          <w:jc w:val="center"/>
        </w:trPr>
        <w:tc>
          <w:tcPr>
            <w:tcW w:w="578" w:type="dxa"/>
            <w:vMerge/>
            <w:vAlign w:val="center"/>
          </w:tcPr>
          <w:p w14:paraId="24A07209" w14:textId="77777777" w:rsidR="006A7E90" w:rsidRPr="00ED52A5" w:rsidRDefault="006A7E90">
            <w:pPr>
              <w:widowControl/>
              <w:spacing w:line="240" w:lineRule="exact"/>
              <w:jc w:val="center"/>
              <w:rPr>
                <w:rFonts w:ascii="宋体" w:hAnsi="宋体" w:cs="宋体"/>
                <w:kern w:val="0"/>
                <w:sz w:val="18"/>
                <w:szCs w:val="18"/>
              </w:rPr>
            </w:pPr>
          </w:p>
        </w:tc>
        <w:tc>
          <w:tcPr>
            <w:tcW w:w="854" w:type="dxa"/>
            <w:vMerge/>
            <w:vAlign w:val="center"/>
          </w:tcPr>
          <w:p w14:paraId="3A437E63" w14:textId="77777777" w:rsidR="006A7E90" w:rsidRPr="00ED52A5" w:rsidRDefault="006A7E90">
            <w:pPr>
              <w:widowControl/>
              <w:spacing w:line="240" w:lineRule="exact"/>
              <w:jc w:val="center"/>
              <w:rPr>
                <w:rFonts w:ascii="宋体" w:hAnsi="宋体" w:cs="宋体"/>
                <w:kern w:val="0"/>
                <w:sz w:val="18"/>
                <w:szCs w:val="18"/>
              </w:rPr>
            </w:pPr>
          </w:p>
        </w:tc>
        <w:tc>
          <w:tcPr>
            <w:tcW w:w="948" w:type="dxa"/>
            <w:vMerge/>
            <w:vAlign w:val="center"/>
          </w:tcPr>
          <w:p w14:paraId="4A5481DE" w14:textId="77777777" w:rsidR="006A7E90" w:rsidRPr="00ED52A5" w:rsidRDefault="006A7E90">
            <w:pPr>
              <w:widowControl/>
              <w:spacing w:line="240" w:lineRule="exact"/>
              <w:jc w:val="center"/>
              <w:rPr>
                <w:rFonts w:ascii="宋体" w:hAnsi="宋体" w:cs="宋体"/>
                <w:kern w:val="0"/>
                <w:sz w:val="18"/>
                <w:szCs w:val="18"/>
              </w:rPr>
            </w:pPr>
          </w:p>
        </w:tc>
        <w:tc>
          <w:tcPr>
            <w:tcW w:w="1238" w:type="dxa"/>
            <w:vAlign w:val="center"/>
          </w:tcPr>
          <w:p w14:paraId="2706FCB0" w14:textId="4A6166B9" w:rsidR="006A7E90" w:rsidRPr="00ED52A5" w:rsidRDefault="00362428">
            <w:pPr>
              <w:widowControl/>
              <w:jc w:val="left"/>
              <w:textAlignment w:val="center"/>
              <w:rPr>
                <w:rFonts w:ascii="宋体" w:hAnsi="宋体" w:cs="宋体"/>
                <w:color w:val="000000"/>
                <w:kern w:val="0"/>
                <w:sz w:val="18"/>
                <w:szCs w:val="18"/>
                <w:lang w:eastAsia="zh-Hans"/>
              </w:rPr>
            </w:pPr>
            <w:r w:rsidRPr="00ED52A5">
              <w:rPr>
                <w:rFonts w:ascii="宋体" w:hAnsi="宋体" w:cs="宋体" w:hint="eastAsia"/>
                <w:color w:val="000000"/>
                <w:kern w:val="0"/>
                <w:sz w:val="18"/>
                <w:szCs w:val="18"/>
                <w:lang w:eastAsia="zh-Hans"/>
              </w:rPr>
              <w:t>咨询成本</w:t>
            </w:r>
          </w:p>
        </w:tc>
        <w:tc>
          <w:tcPr>
            <w:tcW w:w="2807" w:type="dxa"/>
            <w:gridSpan w:val="2"/>
            <w:vAlign w:val="center"/>
          </w:tcPr>
          <w:p w14:paraId="5218BA03" w14:textId="1369D2BC"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总共进行专家咨询10人次，成本控制在0.23万元/人次</w:t>
            </w:r>
            <w:r w:rsidR="00A52191">
              <w:rPr>
                <w:rFonts w:ascii="宋体" w:hAnsi="宋体" w:cs="宋体" w:hint="eastAsia"/>
                <w:kern w:val="0"/>
                <w:sz w:val="18"/>
                <w:szCs w:val="18"/>
              </w:rPr>
              <w:t>。</w:t>
            </w:r>
          </w:p>
        </w:tc>
        <w:tc>
          <w:tcPr>
            <w:tcW w:w="2487" w:type="dxa"/>
            <w:vAlign w:val="center"/>
          </w:tcPr>
          <w:p w14:paraId="19A4E946" w14:textId="1D7F4C72" w:rsidR="006A7E90" w:rsidRPr="00ED52A5" w:rsidRDefault="004C6029" w:rsidP="004C6029">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专家咨询共支出费用8000元，咨询4人次，成本为0.20万元/人/次</w:t>
            </w:r>
            <w:r w:rsidR="00A52191">
              <w:rPr>
                <w:rFonts w:ascii="宋体" w:hAnsi="宋体" w:cs="宋体" w:hint="eastAsia"/>
                <w:kern w:val="0"/>
                <w:sz w:val="18"/>
                <w:szCs w:val="18"/>
              </w:rPr>
              <w:t>。</w:t>
            </w:r>
          </w:p>
        </w:tc>
        <w:tc>
          <w:tcPr>
            <w:tcW w:w="1134" w:type="dxa"/>
            <w:vAlign w:val="center"/>
          </w:tcPr>
          <w:p w14:paraId="6695D049" w14:textId="539BB8ED" w:rsidR="006A7E90" w:rsidRPr="00ED52A5" w:rsidRDefault="00237D6E">
            <w:pPr>
              <w:widowControl/>
              <w:jc w:val="center"/>
              <w:textAlignment w:val="center"/>
              <w:rPr>
                <w:rFonts w:ascii="宋体" w:hAnsi="宋体" w:cs="宋体"/>
                <w:kern w:val="0"/>
                <w:sz w:val="18"/>
                <w:szCs w:val="18"/>
              </w:rPr>
            </w:pPr>
            <w:r w:rsidRPr="00ED52A5">
              <w:rPr>
                <w:rFonts w:ascii="宋体" w:hAnsi="宋体" w:cs="宋体"/>
                <w:kern w:val="0"/>
                <w:sz w:val="18"/>
                <w:szCs w:val="18"/>
              </w:rPr>
              <w:t>4</w:t>
            </w:r>
          </w:p>
        </w:tc>
        <w:tc>
          <w:tcPr>
            <w:tcW w:w="1134" w:type="dxa"/>
            <w:vAlign w:val="center"/>
          </w:tcPr>
          <w:p w14:paraId="1C6460A8" w14:textId="0FA0335C" w:rsidR="006A7E90" w:rsidRPr="00ED52A5" w:rsidRDefault="00237D6E">
            <w:pPr>
              <w:widowControl/>
              <w:jc w:val="center"/>
              <w:textAlignment w:val="center"/>
              <w:rPr>
                <w:rFonts w:ascii="宋体" w:hAnsi="宋体" w:cs="宋体"/>
                <w:kern w:val="0"/>
                <w:sz w:val="18"/>
                <w:szCs w:val="18"/>
              </w:rPr>
            </w:pPr>
            <w:r w:rsidRPr="00ED52A5">
              <w:rPr>
                <w:rFonts w:ascii="宋体" w:hAnsi="宋体" w:cs="宋体"/>
                <w:kern w:val="0"/>
                <w:sz w:val="18"/>
                <w:szCs w:val="18"/>
              </w:rPr>
              <w:t>4</w:t>
            </w:r>
          </w:p>
        </w:tc>
        <w:tc>
          <w:tcPr>
            <w:tcW w:w="2049" w:type="dxa"/>
            <w:gridSpan w:val="2"/>
            <w:vAlign w:val="center"/>
          </w:tcPr>
          <w:p w14:paraId="51DCC23B" w14:textId="77777777" w:rsidR="006A7E90" w:rsidRPr="00ED52A5" w:rsidRDefault="006A7E90">
            <w:pPr>
              <w:rPr>
                <w:rFonts w:ascii="宋体" w:hAnsi="宋体" w:cs="宋体"/>
                <w:kern w:val="0"/>
                <w:sz w:val="18"/>
                <w:szCs w:val="18"/>
              </w:rPr>
            </w:pPr>
          </w:p>
        </w:tc>
      </w:tr>
      <w:tr w:rsidR="006A7E90" w14:paraId="5F19BABF" w14:textId="77777777">
        <w:trPr>
          <w:jc w:val="center"/>
        </w:trPr>
        <w:tc>
          <w:tcPr>
            <w:tcW w:w="578" w:type="dxa"/>
            <w:vMerge/>
            <w:vAlign w:val="center"/>
          </w:tcPr>
          <w:p w14:paraId="2999306E" w14:textId="77777777" w:rsidR="006A7E90" w:rsidRPr="00ED52A5" w:rsidRDefault="006A7E90">
            <w:pPr>
              <w:widowControl/>
              <w:spacing w:line="240" w:lineRule="exact"/>
              <w:jc w:val="center"/>
              <w:rPr>
                <w:rFonts w:ascii="宋体" w:hAnsi="宋体" w:cs="宋体"/>
                <w:kern w:val="0"/>
                <w:sz w:val="18"/>
                <w:szCs w:val="18"/>
              </w:rPr>
            </w:pPr>
          </w:p>
        </w:tc>
        <w:tc>
          <w:tcPr>
            <w:tcW w:w="854" w:type="dxa"/>
            <w:vMerge w:val="restart"/>
            <w:vAlign w:val="center"/>
          </w:tcPr>
          <w:p w14:paraId="74E3C2CD" w14:textId="77777777" w:rsidR="006A7E90" w:rsidRPr="00ED52A5" w:rsidRDefault="00362428">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效益指标</w:t>
            </w:r>
          </w:p>
        </w:tc>
        <w:tc>
          <w:tcPr>
            <w:tcW w:w="948" w:type="dxa"/>
            <w:vMerge w:val="restart"/>
            <w:vAlign w:val="center"/>
          </w:tcPr>
          <w:p w14:paraId="60B52051" w14:textId="32174CA3" w:rsidR="006A7E90" w:rsidRPr="00ED52A5" w:rsidRDefault="009D5EA1">
            <w:pPr>
              <w:widowControl/>
              <w:spacing w:line="240" w:lineRule="exact"/>
              <w:jc w:val="center"/>
              <w:rPr>
                <w:rFonts w:ascii="宋体" w:hAnsi="宋体" w:cs="宋体"/>
                <w:kern w:val="0"/>
                <w:sz w:val="18"/>
                <w:szCs w:val="18"/>
              </w:rPr>
            </w:pPr>
            <w:r w:rsidRPr="00ED52A5">
              <w:rPr>
                <w:rFonts w:ascii="宋体" w:hAnsi="宋体" w:cs="宋体" w:hint="eastAsia"/>
                <w:kern w:val="0"/>
                <w:sz w:val="18"/>
                <w:szCs w:val="18"/>
              </w:rPr>
              <w:t>社会效益</w:t>
            </w:r>
            <w:r w:rsidR="00D438E2">
              <w:rPr>
                <w:rFonts w:ascii="宋体" w:hAnsi="宋体" w:cs="宋体" w:hint="eastAsia"/>
                <w:kern w:val="0"/>
                <w:sz w:val="18"/>
                <w:szCs w:val="18"/>
              </w:rPr>
              <w:t>指标</w:t>
            </w:r>
          </w:p>
        </w:tc>
        <w:tc>
          <w:tcPr>
            <w:tcW w:w="1238" w:type="dxa"/>
            <w:vAlign w:val="center"/>
          </w:tcPr>
          <w:p w14:paraId="1FA5A85B" w14:textId="08853A77" w:rsidR="006A7E90" w:rsidRPr="00ED52A5" w:rsidRDefault="00B33131">
            <w:pPr>
              <w:widowControl/>
              <w:jc w:val="left"/>
              <w:textAlignment w:val="center"/>
              <w:rPr>
                <w:rFonts w:ascii="宋体" w:hAnsi="宋体" w:cs="宋体"/>
                <w:color w:val="000000"/>
                <w:kern w:val="0"/>
                <w:sz w:val="18"/>
                <w:szCs w:val="18"/>
              </w:rPr>
            </w:pPr>
            <w:r w:rsidRPr="00ED52A5">
              <w:rPr>
                <w:rFonts w:ascii="宋体" w:hAnsi="宋体" w:cs="宋体" w:hint="eastAsia"/>
                <w:kern w:val="0"/>
                <w:sz w:val="18"/>
                <w:szCs w:val="18"/>
              </w:rPr>
              <w:t>帮助主管部门及时发现查处持证网站和备案制平台违规行为和内容，</w:t>
            </w:r>
            <w:r w:rsidR="009D5EA1" w:rsidRPr="00ED52A5">
              <w:rPr>
                <w:rFonts w:ascii="宋体" w:hAnsi="宋体" w:cs="宋体" w:hint="eastAsia"/>
                <w:kern w:val="0"/>
                <w:sz w:val="18"/>
                <w:szCs w:val="18"/>
              </w:rPr>
              <w:t>确保网络视听传播秩序安全可控</w:t>
            </w:r>
            <w:r>
              <w:rPr>
                <w:rFonts w:ascii="宋体" w:hAnsi="宋体" w:cs="宋体" w:hint="eastAsia"/>
                <w:kern w:val="0"/>
                <w:sz w:val="18"/>
                <w:szCs w:val="18"/>
              </w:rPr>
              <w:t>。</w:t>
            </w:r>
          </w:p>
        </w:tc>
        <w:tc>
          <w:tcPr>
            <w:tcW w:w="2807" w:type="dxa"/>
            <w:gridSpan w:val="2"/>
            <w:vAlign w:val="center"/>
          </w:tcPr>
          <w:p w14:paraId="3138783C" w14:textId="04EA218E"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《北京市互联网视听内容监看报告》共计发行12期，报告的发行帮助主管部门及时发现查处持证网站和备案制平台违规行为和内容，确保网络视听传播秩序安全可控</w:t>
            </w:r>
            <w:r w:rsidR="00A52191">
              <w:rPr>
                <w:rFonts w:ascii="宋体" w:hAnsi="宋体" w:cs="宋体" w:hint="eastAsia"/>
                <w:kern w:val="0"/>
                <w:sz w:val="18"/>
                <w:szCs w:val="18"/>
              </w:rPr>
              <w:t>。</w:t>
            </w:r>
          </w:p>
        </w:tc>
        <w:tc>
          <w:tcPr>
            <w:tcW w:w="2487" w:type="dxa"/>
            <w:vAlign w:val="center"/>
          </w:tcPr>
          <w:p w14:paraId="5E697315" w14:textId="5AFF8BAF" w:rsidR="006A7E90" w:rsidRPr="00ED52A5" w:rsidRDefault="00294898" w:rsidP="0029489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《北京市互联网视听内容监看报告》每月一期，已发行</w:t>
            </w:r>
            <w:r w:rsidRPr="00ED52A5">
              <w:rPr>
                <w:rFonts w:ascii="宋体" w:hAnsi="宋体" w:cs="宋体"/>
                <w:kern w:val="0"/>
                <w:sz w:val="18"/>
                <w:szCs w:val="18"/>
              </w:rPr>
              <w:t>1</w:t>
            </w:r>
            <w:r w:rsidR="000C7ABF">
              <w:rPr>
                <w:rFonts w:ascii="宋体" w:hAnsi="宋体" w:cs="宋体"/>
                <w:kern w:val="0"/>
                <w:sz w:val="18"/>
                <w:szCs w:val="18"/>
              </w:rPr>
              <w:t>2</w:t>
            </w:r>
            <w:r w:rsidRPr="00ED52A5">
              <w:rPr>
                <w:rFonts w:ascii="宋体" w:hAnsi="宋体" w:cs="宋体" w:hint="eastAsia"/>
                <w:kern w:val="0"/>
                <w:sz w:val="18"/>
                <w:szCs w:val="18"/>
              </w:rPr>
              <w:t>期，对短视频、网络剧、网络电影、网络综艺、网络纪录片等各类网络视听节目进行了全面监看排查，为主管部门加强网络视听</w:t>
            </w:r>
            <w:r w:rsidR="00881B22" w:rsidRPr="00ED52A5">
              <w:rPr>
                <w:rFonts w:ascii="宋体" w:hAnsi="宋体" w:cs="宋体" w:hint="eastAsia"/>
                <w:kern w:val="0"/>
                <w:sz w:val="18"/>
                <w:szCs w:val="18"/>
              </w:rPr>
              <w:t>综合监管</w:t>
            </w:r>
            <w:r w:rsidRPr="00ED52A5">
              <w:rPr>
                <w:rFonts w:ascii="宋体" w:hAnsi="宋体" w:cs="宋体" w:hint="eastAsia"/>
                <w:kern w:val="0"/>
                <w:sz w:val="18"/>
                <w:szCs w:val="18"/>
              </w:rPr>
              <w:t>提供了有效支撑</w:t>
            </w:r>
            <w:r w:rsidR="00A52191">
              <w:rPr>
                <w:rFonts w:ascii="宋体" w:hAnsi="宋体" w:cs="宋体" w:hint="eastAsia"/>
                <w:kern w:val="0"/>
                <w:sz w:val="18"/>
                <w:szCs w:val="18"/>
              </w:rPr>
              <w:t>。</w:t>
            </w:r>
          </w:p>
        </w:tc>
        <w:tc>
          <w:tcPr>
            <w:tcW w:w="1134" w:type="dxa"/>
            <w:vAlign w:val="center"/>
          </w:tcPr>
          <w:p w14:paraId="0E70CBF1" w14:textId="2800227F" w:rsidR="006A7E90" w:rsidRPr="00ED52A5" w:rsidRDefault="002C6069">
            <w:pPr>
              <w:widowControl/>
              <w:jc w:val="center"/>
              <w:textAlignment w:val="center"/>
              <w:rPr>
                <w:rFonts w:ascii="宋体" w:hAnsi="宋体" w:cs="宋体"/>
                <w:kern w:val="0"/>
                <w:sz w:val="18"/>
                <w:szCs w:val="18"/>
              </w:rPr>
            </w:pPr>
            <w:r w:rsidRPr="00ED52A5">
              <w:rPr>
                <w:rFonts w:ascii="宋体" w:hAnsi="宋体" w:cs="宋体"/>
                <w:kern w:val="0"/>
                <w:sz w:val="18"/>
                <w:szCs w:val="18"/>
              </w:rPr>
              <w:t>7</w:t>
            </w:r>
          </w:p>
        </w:tc>
        <w:tc>
          <w:tcPr>
            <w:tcW w:w="1134" w:type="dxa"/>
            <w:vAlign w:val="center"/>
          </w:tcPr>
          <w:p w14:paraId="184C91D4" w14:textId="5815F2D6" w:rsidR="006A7E90" w:rsidRPr="00ED52A5" w:rsidRDefault="002C6069">
            <w:pPr>
              <w:widowControl/>
              <w:jc w:val="center"/>
              <w:textAlignment w:val="center"/>
              <w:rPr>
                <w:rFonts w:ascii="宋体" w:hAnsi="宋体" w:cs="宋体"/>
                <w:kern w:val="0"/>
                <w:sz w:val="18"/>
                <w:szCs w:val="18"/>
              </w:rPr>
            </w:pPr>
            <w:r w:rsidRPr="00ED52A5">
              <w:rPr>
                <w:rFonts w:ascii="宋体" w:hAnsi="宋体" w:cs="宋体"/>
                <w:kern w:val="0"/>
                <w:sz w:val="18"/>
                <w:szCs w:val="18"/>
              </w:rPr>
              <w:t>6</w:t>
            </w:r>
          </w:p>
        </w:tc>
        <w:tc>
          <w:tcPr>
            <w:tcW w:w="2049" w:type="dxa"/>
            <w:gridSpan w:val="2"/>
            <w:vAlign w:val="center"/>
          </w:tcPr>
          <w:p w14:paraId="4C832B1C" w14:textId="7FFBF465" w:rsidR="006A7E90" w:rsidRPr="00ED52A5" w:rsidRDefault="006A7E90" w:rsidP="00ED52A5">
            <w:pPr>
              <w:jc w:val="left"/>
              <w:rPr>
                <w:rFonts w:ascii="宋体" w:hAnsi="宋体" w:cs="宋体"/>
                <w:kern w:val="0"/>
                <w:sz w:val="18"/>
                <w:szCs w:val="18"/>
              </w:rPr>
            </w:pPr>
          </w:p>
        </w:tc>
      </w:tr>
      <w:tr w:rsidR="006A7E90" w14:paraId="5D74F85A" w14:textId="77777777">
        <w:trPr>
          <w:jc w:val="center"/>
        </w:trPr>
        <w:tc>
          <w:tcPr>
            <w:tcW w:w="578" w:type="dxa"/>
            <w:vMerge/>
            <w:vAlign w:val="center"/>
          </w:tcPr>
          <w:p w14:paraId="791E089A" w14:textId="77777777" w:rsidR="006A7E90" w:rsidRPr="00ED52A5" w:rsidRDefault="006A7E90">
            <w:pPr>
              <w:widowControl/>
              <w:spacing w:line="240" w:lineRule="exact"/>
              <w:jc w:val="center"/>
              <w:rPr>
                <w:rFonts w:ascii="宋体" w:hAnsi="宋体" w:cs="宋体"/>
                <w:kern w:val="0"/>
                <w:sz w:val="18"/>
                <w:szCs w:val="18"/>
              </w:rPr>
            </w:pPr>
          </w:p>
        </w:tc>
        <w:tc>
          <w:tcPr>
            <w:tcW w:w="854" w:type="dxa"/>
            <w:vMerge/>
            <w:vAlign w:val="center"/>
          </w:tcPr>
          <w:p w14:paraId="103CE646" w14:textId="77777777" w:rsidR="006A7E90" w:rsidRPr="00ED52A5" w:rsidRDefault="006A7E90">
            <w:pPr>
              <w:widowControl/>
              <w:spacing w:line="240" w:lineRule="exact"/>
              <w:jc w:val="center"/>
              <w:rPr>
                <w:rFonts w:ascii="宋体" w:hAnsi="宋体" w:cs="宋体"/>
                <w:kern w:val="0"/>
                <w:sz w:val="18"/>
                <w:szCs w:val="18"/>
              </w:rPr>
            </w:pPr>
          </w:p>
        </w:tc>
        <w:tc>
          <w:tcPr>
            <w:tcW w:w="948" w:type="dxa"/>
            <w:vMerge/>
            <w:vAlign w:val="center"/>
          </w:tcPr>
          <w:p w14:paraId="0B5AB551" w14:textId="77777777" w:rsidR="006A7E90" w:rsidRPr="00ED52A5" w:rsidRDefault="006A7E90">
            <w:pPr>
              <w:widowControl/>
              <w:spacing w:line="240" w:lineRule="exact"/>
              <w:jc w:val="center"/>
              <w:rPr>
                <w:rFonts w:ascii="宋体" w:hAnsi="宋体" w:cs="宋体"/>
                <w:kern w:val="0"/>
                <w:sz w:val="18"/>
                <w:szCs w:val="18"/>
              </w:rPr>
            </w:pPr>
          </w:p>
        </w:tc>
        <w:tc>
          <w:tcPr>
            <w:tcW w:w="1238" w:type="dxa"/>
            <w:vAlign w:val="center"/>
          </w:tcPr>
          <w:p w14:paraId="31EAAC82" w14:textId="7A208A38" w:rsidR="006A7E90" w:rsidRPr="00ED52A5" w:rsidRDefault="009D5EA1">
            <w:pPr>
              <w:widowControl/>
              <w:jc w:val="left"/>
              <w:textAlignment w:val="center"/>
              <w:rPr>
                <w:rFonts w:ascii="宋体" w:hAnsi="宋体" w:cs="宋体"/>
                <w:color w:val="000000"/>
                <w:kern w:val="0"/>
                <w:sz w:val="18"/>
                <w:szCs w:val="18"/>
              </w:rPr>
            </w:pPr>
            <w:r w:rsidRPr="00ED52A5">
              <w:rPr>
                <w:rFonts w:ascii="宋体" w:hAnsi="宋体" w:cs="宋体" w:hint="eastAsia"/>
                <w:kern w:val="0"/>
                <w:sz w:val="18"/>
                <w:szCs w:val="18"/>
              </w:rPr>
              <w:t>确保专网视</w:t>
            </w:r>
            <w:r w:rsidRPr="00ED52A5">
              <w:rPr>
                <w:rFonts w:ascii="宋体" w:hAnsi="宋体" w:cs="宋体" w:hint="eastAsia"/>
                <w:kern w:val="0"/>
                <w:sz w:val="18"/>
                <w:szCs w:val="18"/>
              </w:rPr>
              <w:lastRenderedPageBreak/>
              <w:t>听传播秩序稳定安全</w:t>
            </w:r>
            <w:r w:rsidR="00B33131">
              <w:rPr>
                <w:rFonts w:ascii="宋体" w:hAnsi="宋体" w:cs="宋体" w:hint="eastAsia"/>
                <w:kern w:val="0"/>
                <w:sz w:val="18"/>
                <w:szCs w:val="18"/>
              </w:rPr>
              <w:t>。</w:t>
            </w:r>
          </w:p>
        </w:tc>
        <w:tc>
          <w:tcPr>
            <w:tcW w:w="2807" w:type="dxa"/>
            <w:gridSpan w:val="2"/>
            <w:vAlign w:val="center"/>
          </w:tcPr>
          <w:p w14:paraId="12E8C707" w14:textId="2515F7EA"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lastRenderedPageBreak/>
              <w:t>《北京市专网视听节目监看报</w:t>
            </w:r>
            <w:r w:rsidRPr="00ED52A5">
              <w:rPr>
                <w:rFonts w:ascii="宋体" w:hAnsi="宋体" w:cs="宋体" w:hint="eastAsia"/>
                <w:kern w:val="0"/>
                <w:sz w:val="18"/>
                <w:szCs w:val="18"/>
              </w:rPr>
              <w:lastRenderedPageBreak/>
              <w:t>告》共计发行12期，报告的发行帮助主管部门及时发现查处北京IPTV、VOD视频点播、互联网电视等专网及定向传播视听节目服务中存在的违规行为和内容，确保专网视听传播秩序稳定安全</w:t>
            </w:r>
            <w:r w:rsidR="00A52191">
              <w:rPr>
                <w:rFonts w:ascii="宋体" w:hAnsi="宋体" w:cs="宋体" w:hint="eastAsia"/>
                <w:kern w:val="0"/>
                <w:sz w:val="18"/>
                <w:szCs w:val="18"/>
              </w:rPr>
              <w:t>。</w:t>
            </w:r>
          </w:p>
        </w:tc>
        <w:tc>
          <w:tcPr>
            <w:tcW w:w="2487" w:type="dxa"/>
            <w:vAlign w:val="center"/>
          </w:tcPr>
          <w:p w14:paraId="07281C2E" w14:textId="2ED7D337" w:rsidR="006A7E90" w:rsidRPr="00ED52A5" w:rsidRDefault="0029489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lastRenderedPageBreak/>
              <w:t>《北京市专网视听节目监看</w:t>
            </w:r>
            <w:r w:rsidRPr="00ED52A5">
              <w:rPr>
                <w:rFonts w:ascii="宋体" w:hAnsi="宋体" w:cs="宋体" w:hint="eastAsia"/>
                <w:kern w:val="0"/>
                <w:sz w:val="18"/>
                <w:szCs w:val="18"/>
              </w:rPr>
              <w:lastRenderedPageBreak/>
              <w:t>报告》每月一期，已发行1</w:t>
            </w:r>
            <w:r w:rsidR="000C7ABF">
              <w:rPr>
                <w:rFonts w:ascii="宋体" w:hAnsi="宋体" w:cs="宋体"/>
                <w:kern w:val="0"/>
                <w:sz w:val="18"/>
                <w:szCs w:val="18"/>
              </w:rPr>
              <w:t>2</w:t>
            </w:r>
            <w:r w:rsidRPr="00ED52A5">
              <w:rPr>
                <w:rFonts w:ascii="宋体" w:hAnsi="宋体" w:cs="宋体" w:hint="eastAsia"/>
                <w:kern w:val="0"/>
                <w:sz w:val="18"/>
                <w:szCs w:val="18"/>
              </w:rPr>
              <w:t>期，对IPTV、VOD、互联网等专网和定向传播的视听业</w:t>
            </w:r>
            <w:proofErr w:type="gramStart"/>
            <w:r w:rsidRPr="00ED52A5">
              <w:rPr>
                <w:rFonts w:ascii="宋体" w:hAnsi="宋体" w:cs="宋体" w:hint="eastAsia"/>
                <w:kern w:val="0"/>
                <w:sz w:val="18"/>
                <w:szCs w:val="18"/>
              </w:rPr>
              <w:t>态进行</w:t>
            </w:r>
            <w:proofErr w:type="gramEnd"/>
            <w:r w:rsidRPr="00ED52A5">
              <w:rPr>
                <w:rFonts w:ascii="宋体" w:hAnsi="宋体" w:cs="宋体" w:hint="eastAsia"/>
                <w:kern w:val="0"/>
                <w:sz w:val="18"/>
                <w:szCs w:val="18"/>
              </w:rPr>
              <w:t>了全面监看排查，为主管部门加强网络视听</w:t>
            </w:r>
            <w:r w:rsidR="00881B22" w:rsidRPr="00ED52A5">
              <w:rPr>
                <w:rFonts w:ascii="宋体" w:hAnsi="宋体" w:cs="宋体" w:hint="eastAsia"/>
                <w:kern w:val="0"/>
                <w:sz w:val="18"/>
                <w:szCs w:val="18"/>
              </w:rPr>
              <w:t>综合监管</w:t>
            </w:r>
            <w:r w:rsidRPr="00ED52A5">
              <w:rPr>
                <w:rFonts w:ascii="宋体" w:hAnsi="宋体" w:cs="宋体" w:hint="eastAsia"/>
                <w:kern w:val="0"/>
                <w:sz w:val="18"/>
                <w:szCs w:val="18"/>
              </w:rPr>
              <w:t>提供了有效支撑</w:t>
            </w:r>
            <w:r w:rsidR="00A52191">
              <w:rPr>
                <w:rFonts w:ascii="宋体" w:hAnsi="宋体" w:cs="宋体" w:hint="eastAsia"/>
                <w:kern w:val="0"/>
                <w:sz w:val="18"/>
                <w:szCs w:val="18"/>
              </w:rPr>
              <w:t>。</w:t>
            </w:r>
          </w:p>
        </w:tc>
        <w:tc>
          <w:tcPr>
            <w:tcW w:w="1134" w:type="dxa"/>
            <w:vAlign w:val="center"/>
          </w:tcPr>
          <w:p w14:paraId="28CDD2E0" w14:textId="59850B5F" w:rsidR="006A7E90" w:rsidRPr="00ED52A5" w:rsidRDefault="002C6069">
            <w:pPr>
              <w:widowControl/>
              <w:jc w:val="center"/>
              <w:textAlignment w:val="center"/>
              <w:rPr>
                <w:rFonts w:ascii="宋体" w:hAnsi="宋体" w:cs="宋体"/>
                <w:kern w:val="0"/>
                <w:sz w:val="18"/>
                <w:szCs w:val="18"/>
              </w:rPr>
            </w:pPr>
            <w:r w:rsidRPr="00ED52A5">
              <w:rPr>
                <w:rFonts w:ascii="宋体" w:hAnsi="宋体" w:cs="宋体"/>
                <w:kern w:val="0"/>
                <w:sz w:val="18"/>
                <w:szCs w:val="18"/>
              </w:rPr>
              <w:lastRenderedPageBreak/>
              <w:t>7</w:t>
            </w:r>
          </w:p>
        </w:tc>
        <w:tc>
          <w:tcPr>
            <w:tcW w:w="1134" w:type="dxa"/>
            <w:vAlign w:val="center"/>
          </w:tcPr>
          <w:p w14:paraId="7B1F9DC2" w14:textId="114CD36F" w:rsidR="006A7E90" w:rsidRPr="00ED52A5" w:rsidRDefault="002C6069">
            <w:pPr>
              <w:widowControl/>
              <w:jc w:val="center"/>
              <w:textAlignment w:val="center"/>
              <w:rPr>
                <w:rFonts w:ascii="宋体" w:hAnsi="宋体" w:cs="宋体"/>
                <w:kern w:val="0"/>
                <w:sz w:val="18"/>
                <w:szCs w:val="18"/>
              </w:rPr>
            </w:pPr>
            <w:r w:rsidRPr="00ED52A5">
              <w:rPr>
                <w:rFonts w:ascii="宋体" w:hAnsi="宋体" w:cs="宋体"/>
                <w:kern w:val="0"/>
                <w:sz w:val="18"/>
                <w:szCs w:val="18"/>
              </w:rPr>
              <w:t>6</w:t>
            </w:r>
          </w:p>
        </w:tc>
        <w:tc>
          <w:tcPr>
            <w:tcW w:w="2049" w:type="dxa"/>
            <w:gridSpan w:val="2"/>
            <w:vAlign w:val="center"/>
          </w:tcPr>
          <w:p w14:paraId="06F41923" w14:textId="572A480B" w:rsidR="006A7E90" w:rsidRPr="00ED52A5" w:rsidRDefault="00B833A8" w:rsidP="00ED52A5">
            <w:pPr>
              <w:jc w:val="left"/>
              <w:rPr>
                <w:rFonts w:ascii="宋体" w:hAnsi="宋体" w:cs="宋体"/>
                <w:kern w:val="0"/>
                <w:sz w:val="18"/>
                <w:szCs w:val="18"/>
              </w:rPr>
            </w:pPr>
            <w:r w:rsidRPr="00B833A8">
              <w:rPr>
                <w:rFonts w:ascii="宋体" w:hAnsi="宋体" w:cs="宋体" w:hint="eastAsia"/>
                <w:kern w:val="0"/>
                <w:sz w:val="18"/>
                <w:szCs w:val="18"/>
              </w:rPr>
              <w:t>支撑材料不足，后续将</w:t>
            </w:r>
            <w:r w:rsidRPr="00B833A8">
              <w:rPr>
                <w:rFonts w:ascii="宋体" w:hAnsi="宋体" w:cs="宋体" w:hint="eastAsia"/>
                <w:kern w:val="0"/>
                <w:sz w:val="18"/>
                <w:szCs w:val="18"/>
              </w:rPr>
              <w:lastRenderedPageBreak/>
              <w:t>加强效益成果资料的收集。</w:t>
            </w:r>
          </w:p>
        </w:tc>
      </w:tr>
      <w:tr w:rsidR="006A7E90" w14:paraId="13886E03" w14:textId="77777777">
        <w:trPr>
          <w:jc w:val="center"/>
        </w:trPr>
        <w:tc>
          <w:tcPr>
            <w:tcW w:w="578" w:type="dxa"/>
            <w:vMerge/>
            <w:vAlign w:val="center"/>
          </w:tcPr>
          <w:p w14:paraId="6B688E14" w14:textId="77777777" w:rsidR="006A7E90" w:rsidRPr="00ED52A5" w:rsidRDefault="006A7E90">
            <w:pPr>
              <w:widowControl/>
              <w:spacing w:line="240" w:lineRule="exact"/>
              <w:jc w:val="center"/>
              <w:rPr>
                <w:rFonts w:ascii="宋体" w:hAnsi="宋体" w:cs="宋体"/>
                <w:kern w:val="0"/>
                <w:sz w:val="18"/>
                <w:szCs w:val="18"/>
              </w:rPr>
            </w:pPr>
          </w:p>
        </w:tc>
        <w:tc>
          <w:tcPr>
            <w:tcW w:w="854" w:type="dxa"/>
            <w:vMerge/>
            <w:vAlign w:val="center"/>
          </w:tcPr>
          <w:p w14:paraId="251F78FF" w14:textId="77777777" w:rsidR="006A7E90" w:rsidRPr="00ED52A5" w:rsidRDefault="006A7E90">
            <w:pPr>
              <w:widowControl/>
              <w:spacing w:line="240" w:lineRule="exact"/>
              <w:jc w:val="center"/>
              <w:rPr>
                <w:rFonts w:ascii="宋体" w:hAnsi="宋体" w:cs="宋体"/>
                <w:kern w:val="0"/>
                <w:sz w:val="18"/>
                <w:szCs w:val="18"/>
              </w:rPr>
            </w:pPr>
          </w:p>
        </w:tc>
        <w:tc>
          <w:tcPr>
            <w:tcW w:w="948" w:type="dxa"/>
            <w:vMerge/>
            <w:vAlign w:val="center"/>
          </w:tcPr>
          <w:p w14:paraId="43719F7C" w14:textId="77777777" w:rsidR="006A7E90" w:rsidRPr="00ED52A5" w:rsidRDefault="006A7E90">
            <w:pPr>
              <w:widowControl/>
              <w:spacing w:line="240" w:lineRule="exact"/>
              <w:jc w:val="center"/>
              <w:rPr>
                <w:rFonts w:ascii="宋体" w:hAnsi="宋体" w:cs="宋体"/>
                <w:kern w:val="0"/>
                <w:sz w:val="18"/>
                <w:szCs w:val="18"/>
              </w:rPr>
            </w:pPr>
          </w:p>
        </w:tc>
        <w:tc>
          <w:tcPr>
            <w:tcW w:w="1238" w:type="dxa"/>
            <w:vAlign w:val="center"/>
          </w:tcPr>
          <w:p w14:paraId="79003182" w14:textId="792630D1" w:rsidR="006A7E90" w:rsidRPr="00ED52A5" w:rsidRDefault="009D5EA1">
            <w:pPr>
              <w:widowControl/>
              <w:jc w:val="left"/>
              <w:textAlignment w:val="center"/>
              <w:rPr>
                <w:rFonts w:ascii="宋体" w:hAnsi="宋体" w:cs="宋体"/>
                <w:color w:val="000000"/>
                <w:kern w:val="0"/>
                <w:sz w:val="18"/>
                <w:szCs w:val="18"/>
              </w:rPr>
            </w:pPr>
            <w:r w:rsidRPr="00ED52A5">
              <w:rPr>
                <w:rFonts w:ascii="宋体" w:hAnsi="宋体" w:cs="宋体" w:hint="eastAsia"/>
                <w:kern w:val="0"/>
                <w:sz w:val="18"/>
                <w:szCs w:val="18"/>
              </w:rPr>
              <w:t>保障北京市网络视听领域</w:t>
            </w:r>
            <w:r w:rsidR="004A28D0">
              <w:rPr>
                <w:rFonts w:ascii="宋体" w:hAnsi="宋体" w:cs="宋体" w:hint="eastAsia"/>
                <w:kern w:val="0"/>
                <w:sz w:val="18"/>
                <w:szCs w:val="18"/>
              </w:rPr>
              <w:t>信息</w:t>
            </w:r>
            <w:r w:rsidRPr="00ED52A5">
              <w:rPr>
                <w:rFonts w:ascii="宋体" w:hAnsi="宋体" w:cs="宋体" w:hint="eastAsia"/>
                <w:kern w:val="0"/>
                <w:sz w:val="18"/>
                <w:szCs w:val="18"/>
              </w:rPr>
              <w:t>态势平稳有序，提高主管部门对无证网站的监测处置能力</w:t>
            </w:r>
            <w:r w:rsidR="00A52191">
              <w:rPr>
                <w:rFonts w:ascii="宋体" w:hAnsi="宋体" w:cs="宋体" w:hint="eastAsia"/>
                <w:kern w:val="0"/>
                <w:sz w:val="18"/>
                <w:szCs w:val="18"/>
              </w:rPr>
              <w:t>。</w:t>
            </w:r>
          </w:p>
        </w:tc>
        <w:tc>
          <w:tcPr>
            <w:tcW w:w="2807" w:type="dxa"/>
            <w:gridSpan w:val="2"/>
            <w:vAlign w:val="center"/>
          </w:tcPr>
          <w:p w14:paraId="177843C9" w14:textId="2DBDA96E" w:rsidR="006A7E90" w:rsidRPr="00ED52A5" w:rsidRDefault="0029489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《北京市网络视听节目备案情况监测排查报告》共计发行12期，《北京市网络视听</w:t>
            </w:r>
            <w:r w:rsidR="004A28D0">
              <w:rPr>
                <w:rFonts w:ascii="宋体" w:hAnsi="宋体" w:cs="宋体" w:hint="eastAsia"/>
                <w:kern w:val="0"/>
                <w:sz w:val="18"/>
                <w:szCs w:val="18"/>
              </w:rPr>
              <w:t>信息</w:t>
            </w:r>
            <w:r w:rsidRPr="00ED52A5">
              <w:rPr>
                <w:rFonts w:ascii="宋体" w:hAnsi="宋体" w:cs="宋体" w:hint="eastAsia"/>
                <w:kern w:val="0"/>
                <w:sz w:val="18"/>
                <w:szCs w:val="18"/>
              </w:rPr>
              <w:t>监测日报》共计发行365期，《北京市无证视听平台监测排查报告》共计发行12期。报告的发行可以进一步落实网站内容备案的主体责任，保障北京市网络视听领域</w:t>
            </w:r>
            <w:r w:rsidR="004A28D0">
              <w:rPr>
                <w:rFonts w:ascii="宋体" w:hAnsi="宋体" w:cs="宋体" w:hint="eastAsia"/>
                <w:kern w:val="0"/>
                <w:sz w:val="18"/>
                <w:szCs w:val="18"/>
              </w:rPr>
              <w:t>信息</w:t>
            </w:r>
            <w:r w:rsidRPr="00ED52A5">
              <w:rPr>
                <w:rFonts w:ascii="宋体" w:hAnsi="宋体" w:cs="宋体" w:hint="eastAsia"/>
                <w:kern w:val="0"/>
                <w:sz w:val="18"/>
                <w:szCs w:val="18"/>
              </w:rPr>
              <w:t>态势平稳有序，提高主管部门对无证网站的监测处置能力</w:t>
            </w:r>
            <w:r w:rsidR="00A52191">
              <w:rPr>
                <w:rFonts w:ascii="宋体" w:hAnsi="宋体" w:cs="宋体" w:hint="eastAsia"/>
                <w:kern w:val="0"/>
                <w:sz w:val="18"/>
                <w:szCs w:val="18"/>
              </w:rPr>
              <w:t>。</w:t>
            </w:r>
          </w:p>
        </w:tc>
        <w:tc>
          <w:tcPr>
            <w:tcW w:w="2487" w:type="dxa"/>
            <w:vAlign w:val="center"/>
          </w:tcPr>
          <w:p w14:paraId="7BCD3DB9" w14:textId="54C44BCB" w:rsidR="006A7E90" w:rsidRPr="00ED52A5" w:rsidRDefault="0029489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（1）《北京市网络视听节目备案情况监测排查报告》每月一期，已发行1</w:t>
            </w:r>
            <w:r w:rsidR="000C7ABF">
              <w:rPr>
                <w:rFonts w:ascii="宋体" w:hAnsi="宋体" w:cs="宋体"/>
                <w:kern w:val="0"/>
                <w:sz w:val="18"/>
                <w:szCs w:val="18"/>
              </w:rPr>
              <w:t>2</w:t>
            </w:r>
            <w:r w:rsidRPr="00ED52A5">
              <w:rPr>
                <w:rFonts w:ascii="宋体" w:hAnsi="宋体" w:cs="宋体" w:hint="eastAsia"/>
                <w:kern w:val="0"/>
                <w:sz w:val="18"/>
                <w:szCs w:val="18"/>
              </w:rPr>
              <w:t>期；（2）《北京市网络视听</w:t>
            </w:r>
            <w:r w:rsidR="004A28D0">
              <w:rPr>
                <w:rFonts w:ascii="宋体" w:hAnsi="宋体" w:cs="宋体" w:hint="eastAsia"/>
                <w:kern w:val="0"/>
                <w:sz w:val="18"/>
                <w:szCs w:val="18"/>
              </w:rPr>
              <w:t>信息</w:t>
            </w:r>
            <w:r w:rsidRPr="00ED52A5">
              <w:rPr>
                <w:rFonts w:ascii="宋体" w:hAnsi="宋体" w:cs="宋体" w:hint="eastAsia"/>
                <w:kern w:val="0"/>
                <w:sz w:val="18"/>
                <w:szCs w:val="18"/>
              </w:rPr>
              <w:t>监测日报》每日一期，已发行</w:t>
            </w:r>
            <w:r w:rsidR="000C7ABF">
              <w:rPr>
                <w:rFonts w:ascii="宋体" w:hAnsi="宋体" w:cs="宋体"/>
                <w:kern w:val="0"/>
                <w:sz w:val="18"/>
                <w:szCs w:val="18"/>
              </w:rPr>
              <w:t>365</w:t>
            </w:r>
            <w:r w:rsidRPr="00ED52A5">
              <w:rPr>
                <w:rFonts w:ascii="宋体" w:hAnsi="宋体" w:cs="宋体" w:hint="eastAsia"/>
                <w:kern w:val="0"/>
                <w:sz w:val="18"/>
                <w:szCs w:val="18"/>
              </w:rPr>
              <w:t>期；（3）《北京市无证视听平台监测排查报告》每月一期，已发行</w:t>
            </w:r>
            <w:r w:rsidR="000C7ABF">
              <w:rPr>
                <w:rFonts w:ascii="宋体" w:hAnsi="宋体" w:cs="宋体"/>
                <w:kern w:val="0"/>
                <w:sz w:val="18"/>
                <w:szCs w:val="18"/>
              </w:rPr>
              <w:t>12</w:t>
            </w:r>
            <w:r w:rsidRPr="00ED52A5">
              <w:rPr>
                <w:rFonts w:ascii="宋体" w:hAnsi="宋体" w:cs="宋体" w:hint="eastAsia"/>
                <w:kern w:val="0"/>
                <w:sz w:val="18"/>
                <w:szCs w:val="18"/>
              </w:rPr>
              <w:t>期。</w:t>
            </w:r>
            <w:r w:rsidR="00881B22" w:rsidRPr="00ED52A5">
              <w:rPr>
                <w:rFonts w:ascii="宋体" w:hAnsi="宋体" w:cs="宋体" w:hint="eastAsia"/>
                <w:kern w:val="0"/>
                <w:sz w:val="18"/>
                <w:szCs w:val="18"/>
              </w:rPr>
              <w:t>相关报告帮助主管部门及时掌握跟踪热点信息，监测无证平台，为主管部门加强网络视听综合监管提供了有效支撑</w:t>
            </w:r>
            <w:r w:rsidR="00A52191">
              <w:rPr>
                <w:rFonts w:ascii="宋体" w:hAnsi="宋体" w:cs="宋体" w:hint="eastAsia"/>
                <w:kern w:val="0"/>
                <w:sz w:val="18"/>
                <w:szCs w:val="18"/>
              </w:rPr>
              <w:t>。</w:t>
            </w:r>
          </w:p>
        </w:tc>
        <w:tc>
          <w:tcPr>
            <w:tcW w:w="1134" w:type="dxa"/>
            <w:vAlign w:val="center"/>
          </w:tcPr>
          <w:p w14:paraId="0BC5DBE5" w14:textId="0C3A584E" w:rsidR="006A7E90" w:rsidRPr="00ED52A5" w:rsidRDefault="002C6069">
            <w:pPr>
              <w:widowControl/>
              <w:jc w:val="center"/>
              <w:textAlignment w:val="center"/>
              <w:rPr>
                <w:rFonts w:ascii="宋体" w:hAnsi="宋体" w:cs="宋体"/>
                <w:kern w:val="0"/>
                <w:sz w:val="18"/>
                <w:szCs w:val="18"/>
              </w:rPr>
            </w:pPr>
            <w:r w:rsidRPr="00ED52A5">
              <w:rPr>
                <w:rFonts w:ascii="宋体" w:hAnsi="宋体" w:cs="宋体"/>
                <w:kern w:val="0"/>
                <w:sz w:val="18"/>
                <w:szCs w:val="18"/>
              </w:rPr>
              <w:t>6</w:t>
            </w:r>
          </w:p>
        </w:tc>
        <w:tc>
          <w:tcPr>
            <w:tcW w:w="1134" w:type="dxa"/>
            <w:vAlign w:val="center"/>
          </w:tcPr>
          <w:p w14:paraId="40919311" w14:textId="6869B63F" w:rsidR="006A7E90" w:rsidRPr="00ED52A5" w:rsidRDefault="002C6069">
            <w:pPr>
              <w:widowControl/>
              <w:jc w:val="center"/>
              <w:textAlignment w:val="center"/>
              <w:rPr>
                <w:rFonts w:ascii="宋体" w:hAnsi="宋体" w:cs="宋体"/>
                <w:kern w:val="0"/>
                <w:sz w:val="18"/>
                <w:szCs w:val="18"/>
              </w:rPr>
            </w:pPr>
            <w:r w:rsidRPr="00ED52A5">
              <w:rPr>
                <w:rFonts w:ascii="宋体" w:hAnsi="宋体" w:cs="宋体"/>
                <w:kern w:val="0"/>
                <w:sz w:val="18"/>
                <w:szCs w:val="18"/>
              </w:rPr>
              <w:t>5</w:t>
            </w:r>
          </w:p>
        </w:tc>
        <w:tc>
          <w:tcPr>
            <w:tcW w:w="2049" w:type="dxa"/>
            <w:gridSpan w:val="2"/>
            <w:vAlign w:val="center"/>
          </w:tcPr>
          <w:p w14:paraId="2BC3D9D4" w14:textId="46AD0A19" w:rsidR="006A7E90" w:rsidRPr="00ED52A5" w:rsidRDefault="00B833A8" w:rsidP="00ED52A5">
            <w:pPr>
              <w:jc w:val="left"/>
              <w:rPr>
                <w:rFonts w:ascii="宋体" w:hAnsi="宋体" w:cs="宋体"/>
                <w:kern w:val="0"/>
                <w:sz w:val="18"/>
                <w:szCs w:val="18"/>
              </w:rPr>
            </w:pPr>
            <w:r w:rsidRPr="00B833A8">
              <w:rPr>
                <w:rFonts w:ascii="宋体" w:hAnsi="宋体" w:cs="宋体" w:hint="eastAsia"/>
                <w:kern w:val="0"/>
                <w:sz w:val="18"/>
                <w:szCs w:val="18"/>
              </w:rPr>
              <w:t>支撑材料不足，后续将加强效益成果资料的收集。</w:t>
            </w:r>
          </w:p>
        </w:tc>
      </w:tr>
      <w:tr w:rsidR="00294898" w14:paraId="16063F1C" w14:textId="77777777">
        <w:trPr>
          <w:jc w:val="center"/>
        </w:trPr>
        <w:tc>
          <w:tcPr>
            <w:tcW w:w="578" w:type="dxa"/>
            <w:vMerge/>
            <w:vAlign w:val="center"/>
          </w:tcPr>
          <w:p w14:paraId="73F13451" w14:textId="77777777" w:rsidR="00294898" w:rsidRPr="00ED52A5" w:rsidRDefault="00294898">
            <w:pPr>
              <w:widowControl/>
              <w:spacing w:line="240" w:lineRule="exact"/>
              <w:jc w:val="center"/>
              <w:rPr>
                <w:rFonts w:ascii="宋体" w:hAnsi="宋体" w:cs="宋体"/>
                <w:kern w:val="0"/>
                <w:sz w:val="18"/>
                <w:szCs w:val="18"/>
              </w:rPr>
            </w:pPr>
          </w:p>
        </w:tc>
        <w:tc>
          <w:tcPr>
            <w:tcW w:w="854" w:type="dxa"/>
            <w:vMerge/>
            <w:vAlign w:val="center"/>
          </w:tcPr>
          <w:p w14:paraId="0770EF5B" w14:textId="77777777" w:rsidR="00294898" w:rsidRPr="00ED52A5" w:rsidRDefault="00294898">
            <w:pPr>
              <w:widowControl/>
              <w:spacing w:line="240" w:lineRule="exact"/>
              <w:jc w:val="center"/>
              <w:rPr>
                <w:rFonts w:ascii="宋体" w:hAnsi="宋体" w:cs="宋体"/>
                <w:kern w:val="0"/>
                <w:sz w:val="18"/>
                <w:szCs w:val="18"/>
              </w:rPr>
            </w:pPr>
          </w:p>
        </w:tc>
        <w:tc>
          <w:tcPr>
            <w:tcW w:w="948" w:type="dxa"/>
            <w:vMerge/>
            <w:vAlign w:val="center"/>
          </w:tcPr>
          <w:p w14:paraId="129B2724" w14:textId="77777777" w:rsidR="00294898" w:rsidRPr="00ED52A5" w:rsidRDefault="00294898">
            <w:pPr>
              <w:widowControl/>
              <w:spacing w:line="240" w:lineRule="exact"/>
              <w:jc w:val="center"/>
              <w:rPr>
                <w:rFonts w:ascii="宋体" w:hAnsi="宋体" w:cs="宋体"/>
                <w:kern w:val="0"/>
                <w:sz w:val="18"/>
                <w:szCs w:val="18"/>
              </w:rPr>
            </w:pPr>
          </w:p>
        </w:tc>
        <w:tc>
          <w:tcPr>
            <w:tcW w:w="1238" w:type="dxa"/>
            <w:vAlign w:val="center"/>
          </w:tcPr>
          <w:p w14:paraId="65394294" w14:textId="6FF81E3E" w:rsidR="00294898" w:rsidRPr="00ED52A5" w:rsidRDefault="009D5EA1">
            <w:pPr>
              <w:widowControl/>
              <w:jc w:val="left"/>
              <w:textAlignment w:val="center"/>
              <w:rPr>
                <w:rFonts w:ascii="宋体" w:hAnsi="宋体" w:cs="宋体"/>
                <w:color w:val="000000"/>
                <w:kern w:val="0"/>
                <w:sz w:val="18"/>
                <w:szCs w:val="18"/>
              </w:rPr>
            </w:pPr>
            <w:r w:rsidRPr="00ED52A5">
              <w:rPr>
                <w:rFonts w:ascii="宋体" w:hAnsi="宋体" w:cs="宋体" w:hint="eastAsia"/>
                <w:kern w:val="0"/>
                <w:sz w:val="18"/>
                <w:szCs w:val="18"/>
              </w:rPr>
              <w:t>提高网络视听从业人员的安全意识、媒介素养和专业能力</w:t>
            </w:r>
            <w:r w:rsidR="00B33131">
              <w:rPr>
                <w:rFonts w:ascii="宋体" w:hAnsi="宋体" w:cs="宋体" w:hint="eastAsia"/>
                <w:kern w:val="0"/>
                <w:sz w:val="18"/>
                <w:szCs w:val="18"/>
              </w:rPr>
              <w:t>。</w:t>
            </w:r>
          </w:p>
        </w:tc>
        <w:tc>
          <w:tcPr>
            <w:tcW w:w="2807" w:type="dxa"/>
            <w:gridSpan w:val="2"/>
            <w:vAlign w:val="center"/>
          </w:tcPr>
          <w:p w14:paraId="60BC11F0" w14:textId="4EABC180" w:rsidR="00294898" w:rsidRPr="00ED52A5" w:rsidRDefault="00294898" w:rsidP="0029489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项目总计培训7次，培训人数510人。通过对网络视听从业人员进行培训，有利于提高网络视听从业人员的安全意识、媒介素养和专业能力</w:t>
            </w:r>
            <w:r w:rsidR="00A52191">
              <w:rPr>
                <w:rFonts w:ascii="宋体" w:hAnsi="宋体" w:cs="宋体" w:hint="eastAsia"/>
                <w:kern w:val="0"/>
                <w:sz w:val="18"/>
                <w:szCs w:val="18"/>
              </w:rPr>
              <w:t>。</w:t>
            </w:r>
          </w:p>
        </w:tc>
        <w:tc>
          <w:tcPr>
            <w:tcW w:w="2487" w:type="dxa"/>
            <w:vAlign w:val="center"/>
          </w:tcPr>
          <w:p w14:paraId="2A090CCA" w14:textId="5E227A45" w:rsidR="00294898" w:rsidRPr="00ED52A5" w:rsidRDefault="008121F6">
            <w:pPr>
              <w:widowControl/>
              <w:jc w:val="left"/>
              <w:textAlignment w:val="center"/>
              <w:rPr>
                <w:rFonts w:ascii="宋体" w:hAnsi="宋体" w:cs="宋体"/>
                <w:kern w:val="0"/>
                <w:sz w:val="18"/>
                <w:szCs w:val="18"/>
              </w:rPr>
            </w:pPr>
            <w:r w:rsidRPr="00ED52A5">
              <w:rPr>
                <w:rFonts w:ascii="宋体" w:hAnsi="宋体" w:cs="宋体" w:hint="eastAsia"/>
                <w:kern w:val="0"/>
                <w:sz w:val="18"/>
                <w:szCs w:val="18"/>
              </w:rPr>
              <w:t>通过开展3次培训活动，不断完善结构化培训体系，主管部门讲政策课，资深专家讲业务课，一线干部讲实践课，切实提升了全市重点网络视听平台和节目制作机构的导向意识、媒介素养和专业能力</w:t>
            </w:r>
          </w:p>
        </w:tc>
        <w:tc>
          <w:tcPr>
            <w:tcW w:w="1134" w:type="dxa"/>
            <w:vAlign w:val="center"/>
          </w:tcPr>
          <w:p w14:paraId="383C6ABD" w14:textId="15C8C923" w:rsidR="00294898" w:rsidRPr="00ED52A5" w:rsidRDefault="002C6069">
            <w:pPr>
              <w:widowControl/>
              <w:jc w:val="center"/>
              <w:textAlignment w:val="center"/>
              <w:rPr>
                <w:rFonts w:ascii="宋体" w:hAnsi="宋体" w:cs="宋体"/>
                <w:kern w:val="0"/>
                <w:sz w:val="18"/>
                <w:szCs w:val="18"/>
              </w:rPr>
            </w:pPr>
            <w:r w:rsidRPr="00ED52A5">
              <w:rPr>
                <w:rFonts w:ascii="宋体" w:hAnsi="宋体" w:cs="宋体"/>
                <w:kern w:val="0"/>
                <w:sz w:val="18"/>
                <w:szCs w:val="18"/>
              </w:rPr>
              <w:t>7</w:t>
            </w:r>
          </w:p>
        </w:tc>
        <w:tc>
          <w:tcPr>
            <w:tcW w:w="1134" w:type="dxa"/>
            <w:vAlign w:val="center"/>
          </w:tcPr>
          <w:p w14:paraId="00D7A7D6" w14:textId="6A663177" w:rsidR="00294898" w:rsidRPr="00ED52A5" w:rsidRDefault="00E71058">
            <w:pPr>
              <w:widowControl/>
              <w:jc w:val="center"/>
              <w:textAlignment w:val="center"/>
              <w:rPr>
                <w:rFonts w:ascii="宋体" w:hAnsi="宋体" w:cs="宋体"/>
                <w:kern w:val="0"/>
                <w:sz w:val="18"/>
                <w:szCs w:val="18"/>
              </w:rPr>
            </w:pPr>
            <w:r w:rsidRPr="00ED52A5">
              <w:rPr>
                <w:rFonts w:ascii="宋体" w:hAnsi="宋体" w:cs="宋体"/>
                <w:kern w:val="0"/>
                <w:sz w:val="18"/>
                <w:szCs w:val="18"/>
              </w:rPr>
              <w:t>6</w:t>
            </w:r>
          </w:p>
        </w:tc>
        <w:tc>
          <w:tcPr>
            <w:tcW w:w="2049" w:type="dxa"/>
            <w:gridSpan w:val="2"/>
            <w:vAlign w:val="center"/>
          </w:tcPr>
          <w:p w14:paraId="6C4E61AE" w14:textId="2E2B1CF3" w:rsidR="00294898" w:rsidRPr="00ED52A5" w:rsidRDefault="00E71058" w:rsidP="00ED52A5">
            <w:pPr>
              <w:jc w:val="left"/>
              <w:rPr>
                <w:rFonts w:ascii="宋体" w:hAnsi="宋体" w:cs="宋体"/>
                <w:kern w:val="0"/>
                <w:sz w:val="18"/>
                <w:szCs w:val="18"/>
              </w:rPr>
            </w:pPr>
            <w:r w:rsidRPr="00ED52A5">
              <w:rPr>
                <w:rFonts w:ascii="宋体" w:hAnsi="宋体" w:cs="宋体" w:hint="eastAsia"/>
                <w:kern w:val="0"/>
                <w:sz w:val="18"/>
                <w:szCs w:val="18"/>
              </w:rPr>
              <w:t>受疫情影响，无法按计划完成培训</w:t>
            </w:r>
            <w:r w:rsidR="00A52191">
              <w:rPr>
                <w:rFonts w:ascii="宋体" w:hAnsi="宋体" w:cs="宋体" w:hint="eastAsia"/>
                <w:kern w:val="0"/>
                <w:sz w:val="18"/>
                <w:szCs w:val="18"/>
              </w:rPr>
              <w:t>。</w:t>
            </w:r>
          </w:p>
        </w:tc>
      </w:tr>
      <w:tr w:rsidR="006A7E90" w14:paraId="1B62951C" w14:textId="77777777">
        <w:trPr>
          <w:jc w:val="center"/>
        </w:trPr>
        <w:tc>
          <w:tcPr>
            <w:tcW w:w="578" w:type="dxa"/>
            <w:vMerge/>
            <w:vAlign w:val="center"/>
          </w:tcPr>
          <w:p w14:paraId="08AFCD99" w14:textId="77777777" w:rsidR="006A7E90" w:rsidRPr="00ED52A5" w:rsidRDefault="006A7E90">
            <w:pPr>
              <w:widowControl/>
              <w:spacing w:line="240" w:lineRule="exact"/>
              <w:jc w:val="center"/>
              <w:rPr>
                <w:rFonts w:ascii="宋体" w:hAnsi="宋体" w:cs="宋体"/>
                <w:kern w:val="0"/>
                <w:sz w:val="18"/>
                <w:szCs w:val="18"/>
              </w:rPr>
            </w:pPr>
          </w:p>
        </w:tc>
        <w:tc>
          <w:tcPr>
            <w:tcW w:w="854" w:type="dxa"/>
            <w:vMerge/>
            <w:vAlign w:val="center"/>
          </w:tcPr>
          <w:p w14:paraId="5B6F1171" w14:textId="77777777" w:rsidR="006A7E90" w:rsidRPr="00ED52A5" w:rsidRDefault="006A7E90">
            <w:pPr>
              <w:widowControl/>
              <w:spacing w:line="240" w:lineRule="exact"/>
              <w:jc w:val="center"/>
              <w:rPr>
                <w:rFonts w:ascii="宋体" w:hAnsi="宋体" w:cs="宋体"/>
                <w:kern w:val="0"/>
                <w:sz w:val="18"/>
                <w:szCs w:val="18"/>
              </w:rPr>
            </w:pPr>
          </w:p>
        </w:tc>
        <w:tc>
          <w:tcPr>
            <w:tcW w:w="948" w:type="dxa"/>
            <w:vMerge/>
            <w:vAlign w:val="center"/>
          </w:tcPr>
          <w:p w14:paraId="4EFCF1FE" w14:textId="77777777" w:rsidR="006A7E90" w:rsidRPr="00ED52A5" w:rsidRDefault="006A7E90">
            <w:pPr>
              <w:widowControl/>
              <w:spacing w:line="240" w:lineRule="exact"/>
              <w:jc w:val="center"/>
              <w:rPr>
                <w:rFonts w:ascii="宋体" w:hAnsi="宋体" w:cs="宋体"/>
                <w:kern w:val="0"/>
                <w:sz w:val="18"/>
                <w:szCs w:val="18"/>
              </w:rPr>
            </w:pPr>
          </w:p>
        </w:tc>
        <w:tc>
          <w:tcPr>
            <w:tcW w:w="1238" w:type="dxa"/>
            <w:vAlign w:val="center"/>
          </w:tcPr>
          <w:p w14:paraId="58DC8439" w14:textId="45959266" w:rsidR="006A7E90" w:rsidRPr="00ED52A5" w:rsidRDefault="009D5EA1" w:rsidP="00CC725B">
            <w:pPr>
              <w:widowControl/>
              <w:jc w:val="left"/>
              <w:textAlignment w:val="center"/>
              <w:rPr>
                <w:rFonts w:ascii="宋体" w:hAnsi="宋体" w:cs="宋体"/>
                <w:color w:val="000000"/>
                <w:kern w:val="0"/>
                <w:sz w:val="18"/>
                <w:szCs w:val="18"/>
              </w:rPr>
            </w:pPr>
            <w:r w:rsidRPr="00ED52A5">
              <w:rPr>
                <w:rFonts w:ascii="宋体" w:hAnsi="宋体" w:cs="宋体" w:hint="eastAsia"/>
                <w:kern w:val="0"/>
                <w:sz w:val="18"/>
                <w:szCs w:val="18"/>
              </w:rPr>
              <w:t>提高本市网络视听管理和发展工作</w:t>
            </w:r>
            <w:r w:rsidRPr="00ED52A5">
              <w:rPr>
                <w:rFonts w:ascii="宋体" w:hAnsi="宋体" w:cs="宋体" w:hint="eastAsia"/>
                <w:kern w:val="0"/>
                <w:sz w:val="18"/>
                <w:szCs w:val="18"/>
              </w:rPr>
              <w:lastRenderedPageBreak/>
              <w:t>水平</w:t>
            </w:r>
            <w:r w:rsidR="00A52191">
              <w:rPr>
                <w:rFonts w:ascii="宋体" w:hAnsi="宋体" w:cs="宋体" w:hint="eastAsia"/>
                <w:kern w:val="0"/>
                <w:sz w:val="18"/>
                <w:szCs w:val="18"/>
              </w:rPr>
              <w:t>。</w:t>
            </w:r>
          </w:p>
        </w:tc>
        <w:tc>
          <w:tcPr>
            <w:tcW w:w="2807" w:type="dxa"/>
            <w:gridSpan w:val="2"/>
            <w:vAlign w:val="center"/>
          </w:tcPr>
          <w:p w14:paraId="1EC96E94" w14:textId="4060C56E" w:rsidR="006A7E90" w:rsidRPr="00ED52A5" w:rsidRDefault="00362428">
            <w:pPr>
              <w:widowControl/>
              <w:jc w:val="left"/>
              <w:textAlignment w:val="center"/>
              <w:rPr>
                <w:rFonts w:ascii="宋体" w:hAnsi="宋体" w:cs="宋体"/>
                <w:kern w:val="0"/>
                <w:sz w:val="18"/>
                <w:szCs w:val="18"/>
              </w:rPr>
            </w:pPr>
            <w:r w:rsidRPr="00ED52A5">
              <w:rPr>
                <w:rFonts w:ascii="宋体" w:hAnsi="宋体" w:cs="宋体" w:hint="eastAsia"/>
                <w:kern w:val="0"/>
                <w:sz w:val="18"/>
                <w:szCs w:val="18"/>
              </w:rPr>
              <w:lastRenderedPageBreak/>
              <w:t>进行专家咨询10人次，进一步深化对5G、人工智能、超高清等新技术融合发展的理解，提高本市</w:t>
            </w:r>
            <w:r w:rsidRPr="00ED52A5">
              <w:rPr>
                <w:rFonts w:ascii="宋体" w:hAnsi="宋体" w:cs="宋体" w:hint="eastAsia"/>
                <w:kern w:val="0"/>
                <w:sz w:val="18"/>
                <w:szCs w:val="18"/>
              </w:rPr>
              <w:lastRenderedPageBreak/>
              <w:t>网络视听管理和发展工作水平</w:t>
            </w:r>
            <w:r w:rsidR="00A52191">
              <w:rPr>
                <w:rFonts w:ascii="宋体" w:hAnsi="宋体" w:cs="宋体" w:hint="eastAsia"/>
                <w:kern w:val="0"/>
                <w:sz w:val="18"/>
                <w:szCs w:val="18"/>
              </w:rPr>
              <w:t>。</w:t>
            </w:r>
          </w:p>
        </w:tc>
        <w:tc>
          <w:tcPr>
            <w:tcW w:w="2487" w:type="dxa"/>
            <w:vAlign w:val="center"/>
          </w:tcPr>
          <w:p w14:paraId="30A3DE83" w14:textId="47025AC3" w:rsidR="006A7E90" w:rsidRPr="00ED52A5" w:rsidRDefault="008121F6" w:rsidP="0026350F">
            <w:pPr>
              <w:widowControl/>
              <w:jc w:val="left"/>
              <w:textAlignment w:val="center"/>
              <w:rPr>
                <w:rFonts w:ascii="宋体" w:hAnsi="宋体" w:cs="宋体"/>
                <w:kern w:val="0"/>
                <w:sz w:val="18"/>
                <w:szCs w:val="18"/>
              </w:rPr>
            </w:pPr>
            <w:r w:rsidRPr="00ED52A5">
              <w:rPr>
                <w:rFonts w:ascii="宋体" w:hAnsi="宋体" w:cs="宋体" w:hint="eastAsia"/>
                <w:kern w:val="0"/>
                <w:sz w:val="18"/>
                <w:szCs w:val="18"/>
              </w:rPr>
              <w:lastRenderedPageBreak/>
              <w:t>通过开展专家咨询，主管部门</w:t>
            </w:r>
            <w:r w:rsidR="0026350F" w:rsidRPr="00ED52A5">
              <w:rPr>
                <w:rFonts w:ascii="宋体" w:hAnsi="宋体" w:cs="宋体" w:hint="eastAsia"/>
                <w:kern w:val="0"/>
                <w:sz w:val="18"/>
                <w:szCs w:val="18"/>
              </w:rPr>
              <w:t>进一步加深了5G、人工智能、超高清等新技术融合发展的</w:t>
            </w:r>
            <w:r w:rsidR="0026350F" w:rsidRPr="00ED52A5">
              <w:rPr>
                <w:rFonts w:ascii="宋体" w:hAnsi="宋体" w:cs="宋体" w:hint="eastAsia"/>
                <w:kern w:val="0"/>
                <w:sz w:val="18"/>
                <w:szCs w:val="18"/>
              </w:rPr>
              <w:lastRenderedPageBreak/>
              <w:t>理解，</w:t>
            </w:r>
            <w:r w:rsidRPr="00ED52A5">
              <w:rPr>
                <w:rFonts w:ascii="宋体" w:hAnsi="宋体" w:cs="宋体" w:hint="eastAsia"/>
                <w:kern w:val="0"/>
                <w:sz w:val="18"/>
                <w:szCs w:val="18"/>
              </w:rPr>
              <w:t>完善了网络视听领域“十四五”专项规划，</w:t>
            </w:r>
            <w:r w:rsidR="0026350F" w:rsidRPr="00ED52A5">
              <w:rPr>
                <w:rFonts w:ascii="宋体" w:hAnsi="宋体" w:cs="宋体" w:hint="eastAsia"/>
                <w:kern w:val="0"/>
                <w:sz w:val="18"/>
                <w:szCs w:val="18"/>
              </w:rPr>
              <w:t>为推动“十四五”网络视听高质量发展奠定了坚实基础</w:t>
            </w:r>
            <w:r w:rsidR="00A52191">
              <w:rPr>
                <w:rFonts w:ascii="宋体" w:hAnsi="宋体" w:cs="宋体" w:hint="eastAsia"/>
                <w:kern w:val="0"/>
                <w:sz w:val="18"/>
                <w:szCs w:val="18"/>
              </w:rPr>
              <w:t>。</w:t>
            </w:r>
          </w:p>
        </w:tc>
        <w:tc>
          <w:tcPr>
            <w:tcW w:w="1134" w:type="dxa"/>
            <w:vAlign w:val="center"/>
          </w:tcPr>
          <w:p w14:paraId="199C0AA7" w14:textId="3C2D373C" w:rsidR="006A7E90" w:rsidRPr="00ED52A5" w:rsidRDefault="002C6069">
            <w:pPr>
              <w:widowControl/>
              <w:jc w:val="center"/>
              <w:textAlignment w:val="center"/>
              <w:rPr>
                <w:rFonts w:ascii="宋体" w:hAnsi="宋体" w:cs="宋体"/>
                <w:kern w:val="0"/>
                <w:sz w:val="18"/>
                <w:szCs w:val="18"/>
              </w:rPr>
            </w:pPr>
            <w:r w:rsidRPr="00ED52A5">
              <w:rPr>
                <w:rFonts w:ascii="宋体" w:hAnsi="宋体" w:cs="宋体"/>
                <w:kern w:val="0"/>
                <w:sz w:val="18"/>
                <w:szCs w:val="18"/>
              </w:rPr>
              <w:lastRenderedPageBreak/>
              <w:t>8</w:t>
            </w:r>
          </w:p>
        </w:tc>
        <w:tc>
          <w:tcPr>
            <w:tcW w:w="1134" w:type="dxa"/>
            <w:vAlign w:val="center"/>
          </w:tcPr>
          <w:p w14:paraId="125171F3" w14:textId="5B6F997F" w:rsidR="006A7E90" w:rsidRPr="00ED52A5" w:rsidRDefault="002C6069">
            <w:pPr>
              <w:widowControl/>
              <w:jc w:val="center"/>
              <w:textAlignment w:val="center"/>
              <w:rPr>
                <w:rFonts w:ascii="宋体" w:hAnsi="宋体" w:cs="宋体"/>
                <w:kern w:val="0"/>
                <w:sz w:val="18"/>
                <w:szCs w:val="18"/>
              </w:rPr>
            </w:pPr>
            <w:r w:rsidRPr="00ED52A5">
              <w:rPr>
                <w:rFonts w:ascii="宋体" w:hAnsi="宋体" w:cs="宋体"/>
                <w:kern w:val="0"/>
                <w:sz w:val="18"/>
                <w:szCs w:val="18"/>
              </w:rPr>
              <w:t>7</w:t>
            </w:r>
          </w:p>
        </w:tc>
        <w:tc>
          <w:tcPr>
            <w:tcW w:w="2049" w:type="dxa"/>
            <w:gridSpan w:val="2"/>
            <w:vAlign w:val="center"/>
          </w:tcPr>
          <w:p w14:paraId="598D437A" w14:textId="5B82D797" w:rsidR="006A7E90" w:rsidRPr="00ED52A5" w:rsidRDefault="00E71058" w:rsidP="00ED52A5">
            <w:pPr>
              <w:jc w:val="left"/>
              <w:rPr>
                <w:rFonts w:ascii="宋体" w:hAnsi="宋体" w:cs="宋体"/>
                <w:kern w:val="0"/>
                <w:sz w:val="18"/>
                <w:szCs w:val="18"/>
              </w:rPr>
            </w:pPr>
            <w:r w:rsidRPr="00ED52A5">
              <w:rPr>
                <w:rFonts w:ascii="宋体" w:hAnsi="宋体" w:cs="宋体" w:hint="eastAsia"/>
                <w:kern w:val="0"/>
                <w:sz w:val="18"/>
                <w:szCs w:val="18"/>
              </w:rPr>
              <w:t>受疫情影响，专家咨询工作减少</w:t>
            </w:r>
            <w:r w:rsidR="00A52191">
              <w:rPr>
                <w:rFonts w:ascii="宋体" w:hAnsi="宋体" w:cs="宋体" w:hint="eastAsia"/>
                <w:kern w:val="0"/>
                <w:sz w:val="18"/>
                <w:szCs w:val="18"/>
              </w:rPr>
              <w:t>。</w:t>
            </w:r>
          </w:p>
        </w:tc>
      </w:tr>
      <w:tr w:rsidR="006A7E90" w14:paraId="485DB810" w14:textId="77777777">
        <w:trPr>
          <w:trHeight w:val="398"/>
          <w:jc w:val="center"/>
        </w:trPr>
        <w:tc>
          <w:tcPr>
            <w:tcW w:w="8912" w:type="dxa"/>
            <w:gridSpan w:val="7"/>
            <w:vAlign w:val="center"/>
          </w:tcPr>
          <w:p w14:paraId="2FFF1B54" w14:textId="77777777" w:rsidR="006A7E90" w:rsidRDefault="0036242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lastRenderedPageBreak/>
              <w:t>总分</w:t>
            </w:r>
          </w:p>
        </w:tc>
        <w:tc>
          <w:tcPr>
            <w:tcW w:w="1134" w:type="dxa"/>
            <w:vAlign w:val="center"/>
          </w:tcPr>
          <w:p w14:paraId="68C83C48" w14:textId="77777777" w:rsidR="006A7E90" w:rsidRDefault="00362428">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134" w:type="dxa"/>
            <w:vAlign w:val="center"/>
          </w:tcPr>
          <w:p w14:paraId="64BD7D08" w14:textId="44CA8A37" w:rsidR="006A7E90" w:rsidRDefault="002C6069">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8</w:t>
            </w:r>
            <w:r w:rsidR="00B833A8">
              <w:rPr>
                <w:rFonts w:ascii="宋体" w:hAnsi="宋体" w:cs="宋体"/>
                <w:color w:val="000000"/>
                <w:kern w:val="0"/>
                <w:sz w:val="18"/>
                <w:szCs w:val="18"/>
              </w:rPr>
              <w:t>8</w:t>
            </w:r>
            <w:r>
              <w:rPr>
                <w:rFonts w:ascii="宋体" w:hAnsi="宋体" w:cs="宋体"/>
                <w:color w:val="000000"/>
                <w:kern w:val="0"/>
                <w:sz w:val="18"/>
                <w:szCs w:val="18"/>
              </w:rPr>
              <w:t>.6</w:t>
            </w:r>
            <w:r w:rsidR="00FA06C4">
              <w:rPr>
                <w:rFonts w:ascii="宋体" w:hAnsi="宋体" w:cs="宋体"/>
                <w:color w:val="000000"/>
                <w:kern w:val="0"/>
                <w:sz w:val="18"/>
                <w:szCs w:val="18"/>
              </w:rPr>
              <w:t>0</w:t>
            </w:r>
          </w:p>
        </w:tc>
        <w:tc>
          <w:tcPr>
            <w:tcW w:w="2049" w:type="dxa"/>
            <w:gridSpan w:val="2"/>
            <w:vAlign w:val="center"/>
          </w:tcPr>
          <w:p w14:paraId="547284CE" w14:textId="77777777" w:rsidR="006A7E90" w:rsidRDefault="006A7E90">
            <w:pPr>
              <w:widowControl/>
              <w:spacing w:line="240" w:lineRule="exact"/>
              <w:jc w:val="center"/>
              <w:rPr>
                <w:rFonts w:ascii="宋体" w:hAnsi="宋体" w:cs="宋体"/>
                <w:kern w:val="0"/>
                <w:sz w:val="18"/>
                <w:szCs w:val="18"/>
              </w:rPr>
            </w:pPr>
          </w:p>
        </w:tc>
      </w:tr>
    </w:tbl>
    <w:p w14:paraId="60A171CC" w14:textId="7DBBA4C0" w:rsidR="000658BC" w:rsidRDefault="000658BC" w:rsidP="00A16D13">
      <w:pPr>
        <w:widowControl/>
        <w:spacing w:line="520" w:lineRule="exact"/>
        <w:jc w:val="left"/>
        <w:rPr>
          <w:rFonts w:ascii="仿宋_GB2312" w:eastAsia="仿宋_GB2312" w:hAnsi="宋体" w:cs="宋体"/>
          <w:color w:val="000000"/>
          <w:kern w:val="0"/>
          <w:sz w:val="32"/>
          <w:szCs w:val="32"/>
        </w:rPr>
      </w:pPr>
    </w:p>
    <w:sectPr w:rsidR="000658BC" w:rsidSect="000658BC">
      <w:footerReference w:type="default" r:id="rId8"/>
      <w:pgSz w:w="16838" w:h="11906" w:orient="landscape"/>
      <w:pgMar w:top="1531" w:right="1871" w:bottom="1474"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0D3949" w14:textId="77777777" w:rsidR="00165D98" w:rsidRDefault="00165D98">
      <w:r>
        <w:separator/>
      </w:r>
    </w:p>
  </w:endnote>
  <w:endnote w:type="continuationSeparator" w:id="0">
    <w:p w14:paraId="011B6D2C" w14:textId="77777777" w:rsidR="00165D98" w:rsidRDefault="00165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Liberation Sans">
    <w:altName w:val="宋体"/>
    <w:charset w:val="00"/>
    <w:family w:val="swiss"/>
    <w:pitch w:val="default"/>
    <w:sig w:usb0="00000000" w:usb1="00000000" w:usb2="00000000" w:usb3="00000000" w:csb0="00040001" w:csb1="00000000"/>
  </w:font>
  <w:font w:name="Noto Sans CJK SC Regular">
    <w:altName w:val="微软雅黑"/>
    <w:charset w:val="86"/>
    <w:family w:val="auto"/>
    <w:pitch w:val="default"/>
    <w:sig w:usb0="00000000" w:usb1="2BDF3C10" w:usb2="00000016" w:usb3="00000000" w:csb0="602E0107"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9138434"/>
      <w:docPartObj>
        <w:docPartGallery w:val="Page Numbers (Bottom of Page)"/>
        <w:docPartUnique/>
      </w:docPartObj>
    </w:sdtPr>
    <w:sdtContent>
      <w:p w14:paraId="3B53365D" w14:textId="3BD7CC10" w:rsidR="00256A38" w:rsidRDefault="00256A38">
        <w:pPr>
          <w:pStyle w:val="a5"/>
          <w:jc w:val="center"/>
        </w:pPr>
        <w:r>
          <w:fldChar w:fldCharType="begin"/>
        </w:r>
        <w:r>
          <w:instrText>PAGE   \* MERGEFORMAT</w:instrText>
        </w:r>
        <w:r>
          <w:fldChar w:fldCharType="separate"/>
        </w:r>
        <w:r w:rsidRPr="00256A38">
          <w:rPr>
            <w:noProof/>
            <w:lang w:val="zh-CN"/>
          </w:rPr>
          <w:t>1</w:t>
        </w:r>
        <w:r>
          <w:fldChar w:fldCharType="end"/>
        </w:r>
      </w:p>
    </w:sdtContent>
  </w:sdt>
  <w:p w14:paraId="383FDA5E" w14:textId="77777777" w:rsidR="00256A38" w:rsidRDefault="00256A3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6A36A4" w14:textId="77777777" w:rsidR="00165D98" w:rsidRDefault="00165D98">
      <w:r>
        <w:separator/>
      </w:r>
    </w:p>
  </w:footnote>
  <w:footnote w:type="continuationSeparator" w:id="0">
    <w:p w14:paraId="02BB2750" w14:textId="77777777" w:rsidR="00165D98" w:rsidRDefault="00165D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HorizontalSpacing w:val="1"/>
  <w:drawingGridVerticalSpacing w:val="1"/>
  <w:displayHorizontalDrawingGridEvery w:val="0"/>
  <w:displayVerticalDrawingGridEvery w:val="0"/>
  <w:doNotUseMarginsForDrawingGridOrigin/>
  <w:drawingGridHorizontalOrigin w:val="0"/>
  <w:drawingGridVerticalOrigin w:val="0"/>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E90"/>
    <w:rsid w:val="977F0B40"/>
    <w:rsid w:val="B75FC676"/>
    <w:rsid w:val="BFF7CE91"/>
    <w:rsid w:val="DFEFA995"/>
    <w:rsid w:val="DFFD8C76"/>
    <w:rsid w:val="F7EF2A6A"/>
    <w:rsid w:val="FEEEA0C8"/>
    <w:rsid w:val="FFFFBABC"/>
    <w:rsid w:val="00047381"/>
    <w:rsid w:val="000658BC"/>
    <w:rsid w:val="000C7ABF"/>
    <w:rsid w:val="000F0B2F"/>
    <w:rsid w:val="00146048"/>
    <w:rsid w:val="00150F8E"/>
    <w:rsid w:val="00165D98"/>
    <w:rsid w:val="00175435"/>
    <w:rsid w:val="00184F11"/>
    <w:rsid w:val="001A16F3"/>
    <w:rsid w:val="001B38A4"/>
    <w:rsid w:val="001D1A1F"/>
    <w:rsid w:val="00237D6E"/>
    <w:rsid w:val="00243D7D"/>
    <w:rsid w:val="0025027F"/>
    <w:rsid w:val="002539CA"/>
    <w:rsid w:val="00256A38"/>
    <w:rsid w:val="0026350F"/>
    <w:rsid w:val="00294898"/>
    <w:rsid w:val="002C6069"/>
    <w:rsid w:val="002D4597"/>
    <w:rsid w:val="00333E44"/>
    <w:rsid w:val="00362428"/>
    <w:rsid w:val="00380758"/>
    <w:rsid w:val="003A167E"/>
    <w:rsid w:val="00402131"/>
    <w:rsid w:val="00420508"/>
    <w:rsid w:val="004545B7"/>
    <w:rsid w:val="004A28D0"/>
    <w:rsid w:val="004B79D1"/>
    <w:rsid w:val="004C6029"/>
    <w:rsid w:val="004E417C"/>
    <w:rsid w:val="00505390"/>
    <w:rsid w:val="00545FF8"/>
    <w:rsid w:val="005670E5"/>
    <w:rsid w:val="005B1BDD"/>
    <w:rsid w:val="0060236D"/>
    <w:rsid w:val="00686D1E"/>
    <w:rsid w:val="006A6BFE"/>
    <w:rsid w:val="006A7E90"/>
    <w:rsid w:val="006C1A49"/>
    <w:rsid w:val="006C2EE8"/>
    <w:rsid w:val="006E1E81"/>
    <w:rsid w:val="00751898"/>
    <w:rsid w:val="00761133"/>
    <w:rsid w:val="00766F75"/>
    <w:rsid w:val="007C0F9B"/>
    <w:rsid w:val="007C62BC"/>
    <w:rsid w:val="00811032"/>
    <w:rsid w:val="008121F6"/>
    <w:rsid w:val="00881B22"/>
    <w:rsid w:val="00920A99"/>
    <w:rsid w:val="009D5EA1"/>
    <w:rsid w:val="00A16D13"/>
    <w:rsid w:val="00A34A99"/>
    <w:rsid w:val="00A52191"/>
    <w:rsid w:val="00A556AF"/>
    <w:rsid w:val="00AB4626"/>
    <w:rsid w:val="00AC15A4"/>
    <w:rsid w:val="00AC3FAD"/>
    <w:rsid w:val="00B33131"/>
    <w:rsid w:val="00B451CF"/>
    <w:rsid w:val="00B77D30"/>
    <w:rsid w:val="00B833A8"/>
    <w:rsid w:val="00B975CA"/>
    <w:rsid w:val="00BC7198"/>
    <w:rsid w:val="00C02A07"/>
    <w:rsid w:val="00C71794"/>
    <w:rsid w:val="00CC725B"/>
    <w:rsid w:val="00CD7949"/>
    <w:rsid w:val="00D434B4"/>
    <w:rsid w:val="00D438E2"/>
    <w:rsid w:val="00DB3081"/>
    <w:rsid w:val="00DF793F"/>
    <w:rsid w:val="00E262BD"/>
    <w:rsid w:val="00E71058"/>
    <w:rsid w:val="00EA56B6"/>
    <w:rsid w:val="00EA6021"/>
    <w:rsid w:val="00EB552E"/>
    <w:rsid w:val="00ED52A5"/>
    <w:rsid w:val="00F24174"/>
    <w:rsid w:val="00F6794B"/>
    <w:rsid w:val="00F83A48"/>
    <w:rsid w:val="00F83DD7"/>
    <w:rsid w:val="00FA06C4"/>
    <w:rsid w:val="00FC5B28"/>
    <w:rsid w:val="00FE4143"/>
    <w:rsid w:val="00FE5906"/>
    <w:rsid w:val="00FF2BE6"/>
    <w:rsid w:val="34DCAD3B"/>
    <w:rsid w:val="5FCCEE42"/>
    <w:rsid w:val="669FC8A2"/>
    <w:rsid w:val="67738653"/>
    <w:rsid w:val="6F7F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EB8C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qFormat="1"/>
    <w:lsdException w:name="caption" w:qFormat="1"/>
    <w:lsdException w:name="table of authorities" w:semiHidden="0" w:unhideWhenUsed="0"/>
    <w:lsdException w:name="List" w:semiHidden="0" w:unhideWhenUsed="0" w:qFormat="1"/>
    <w:lsdException w:name="List Bullet" w:semiHidden="0" w:unhideWhenUsed="0"/>
    <w:lsdException w:name="Title" w:semiHidden="0" w:unhideWhenUsed="0" w:qFormat="1"/>
    <w:lsdException w:name="Default Paragraph Font" w:qFormat="1"/>
    <w:lsdException w:name="Body Tex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semiHidden="0" w:uiPriority="99" w:unhideWhenUsed="0" w:qFormat="1"/>
    <w:lsdException w:name="No List" w:uiPriority="99"/>
    <w:lsdException w:name="Outline List 1" w:uiPriority="99"/>
    <w:lsdException w:name="Outline List 2" w:uiPriority="99"/>
    <w:lsdException w:name="Outline List 3" w:uiPriority="99"/>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rPr>
  </w:style>
  <w:style w:type="paragraph" w:styleId="a4">
    <w:name w:val="Body Text"/>
    <w:basedOn w:val="a"/>
    <w:qFormat/>
    <w:pPr>
      <w:spacing w:after="140" w:line="276" w:lineRule="auto"/>
    </w:pPr>
  </w:style>
  <w:style w:type="paragraph" w:styleId="a5">
    <w:name w:val="footer"/>
    <w:basedOn w:val="a"/>
    <w:link w:val="Char"/>
    <w:uiPriority w:val="99"/>
    <w:unhideWhenUsed/>
    <w:qFormat/>
    <w:pPr>
      <w:tabs>
        <w:tab w:val="center" w:pos="4153"/>
        <w:tab w:val="right" w:pos="8306"/>
      </w:tabs>
      <w:snapToGrid w:val="0"/>
      <w:jc w:val="left"/>
    </w:pPr>
    <w:rPr>
      <w:sz w:val="18"/>
      <w:szCs w:val="18"/>
    </w:rPr>
  </w:style>
  <w:style w:type="paragraph" w:styleId="a6">
    <w:name w:val="List"/>
    <w:basedOn w:val="a4"/>
    <w:qFormat/>
  </w:style>
  <w:style w:type="character" w:customStyle="1" w:styleId="1">
    <w:name w:val="默认段落字体1"/>
    <w:qFormat/>
  </w:style>
  <w:style w:type="paragraph" w:customStyle="1" w:styleId="Heading">
    <w:name w:val="Heading"/>
    <w:basedOn w:val="a"/>
    <w:next w:val="a4"/>
    <w:qFormat/>
    <w:pPr>
      <w:keepNext/>
      <w:spacing w:before="240" w:after="120"/>
    </w:pPr>
    <w:rPr>
      <w:rFonts w:ascii="Liberation Sans" w:eastAsia="Noto Sans CJK SC Regular" w:hAnsi="Liberation Sans" w:cs="Noto Sans CJK SC Regular"/>
      <w:sz w:val="28"/>
      <w:szCs w:val="28"/>
    </w:rPr>
  </w:style>
  <w:style w:type="paragraph" w:customStyle="1" w:styleId="Index">
    <w:name w:val="Index"/>
    <w:basedOn w:val="a"/>
    <w:qFormat/>
    <w:pPr>
      <w:suppressLineNumbers/>
    </w:pPr>
  </w:style>
  <w:style w:type="paragraph" w:styleId="a7">
    <w:name w:val="header"/>
    <w:basedOn w:val="a"/>
    <w:link w:val="Char0"/>
    <w:rsid w:val="00B975C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rsid w:val="00B975CA"/>
    <w:rPr>
      <w:rFonts w:ascii="Calibri" w:hAnsi="Calibri"/>
      <w:kern w:val="2"/>
      <w:sz w:val="18"/>
      <w:szCs w:val="18"/>
    </w:rPr>
  </w:style>
  <w:style w:type="paragraph" w:styleId="a8">
    <w:name w:val="Balloon Text"/>
    <w:basedOn w:val="a"/>
    <w:link w:val="Char1"/>
    <w:rsid w:val="00811032"/>
    <w:rPr>
      <w:sz w:val="18"/>
      <w:szCs w:val="18"/>
    </w:rPr>
  </w:style>
  <w:style w:type="character" w:customStyle="1" w:styleId="Char1">
    <w:name w:val="批注框文本 Char"/>
    <w:basedOn w:val="a0"/>
    <w:link w:val="a8"/>
    <w:rsid w:val="00811032"/>
    <w:rPr>
      <w:rFonts w:ascii="Calibri" w:hAnsi="Calibri"/>
      <w:kern w:val="2"/>
      <w:sz w:val="18"/>
      <w:szCs w:val="18"/>
    </w:rPr>
  </w:style>
  <w:style w:type="paragraph" w:styleId="a9">
    <w:name w:val="Revision"/>
    <w:hidden/>
    <w:uiPriority w:val="99"/>
    <w:semiHidden/>
    <w:rsid w:val="00751898"/>
    <w:rPr>
      <w:rFonts w:ascii="Calibri" w:hAnsi="Calibri"/>
      <w:kern w:val="2"/>
      <w:sz w:val="21"/>
      <w:szCs w:val="24"/>
    </w:rPr>
  </w:style>
  <w:style w:type="character" w:customStyle="1" w:styleId="Char">
    <w:name w:val="页脚 Char"/>
    <w:basedOn w:val="a0"/>
    <w:link w:val="a5"/>
    <w:uiPriority w:val="99"/>
    <w:rsid w:val="00256A38"/>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qFormat="1"/>
    <w:lsdException w:name="caption" w:qFormat="1"/>
    <w:lsdException w:name="table of authorities" w:semiHidden="0" w:unhideWhenUsed="0"/>
    <w:lsdException w:name="List" w:semiHidden="0" w:unhideWhenUsed="0" w:qFormat="1"/>
    <w:lsdException w:name="List Bullet" w:semiHidden="0" w:unhideWhenUsed="0"/>
    <w:lsdException w:name="Title" w:semiHidden="0" w:unhideWhenUsed="0" w:qFormat="1"/>
    <w:lsdException w:name="Default Paragraph Font" w:qFormat="1"/>
    <w:lsdException w:name="Body Tex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semiHidden="0" w:uiPriority="99" w:unhideWhenUsed="0" w:qFormat="1"/>
    <w:lsdException w:name="No List" w:uiPriority="99"/>
    <w:lsdException w:name="Outline List 1" w:uiPriority="99"/>
    <w:lsdException w:name="Outline List 2" w:uiPriority="99"/>
    <w:lsdException w:name="Outline List 3" w:uiPriority="99"/>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rPr>
  </w:style>
  <w:style w:type="paragraph" w:styleId="a4">
    <w:name w:val="Body Text"/>
    <w:basedOn w:val="a"/>
    <w:qFormat/>
    <w:pPr>
      <w:spacing w:after="140" w:line="276" w:lineRule="auto"/>
    </w:pPr>
  </w:style>
  <w:style w:type="paragraph" w:styleId="a5">
    <w:name w:val="footer"/>
    <w:basedOn w:val="a"/>
    <w:link w:val="Char"/>
    <w:uiPriority w:val="99"/>
    <w:unhideWhenUsed/>
    <w:qFormat/>
    <w:pPr>
      <w:tabs>
        <w:tab w:val="center" w:pos="4153"/>
        <w:tab w:val="right" w:pos="8306"/>
      </w:tabs>
      <w:snapToGrid w:val="0"/>
      <w:jc w:val="left"/>
    </w:pPr>
    <w:rPr>
      <w:sz w:val="18"/>
      <w:szCs w:val="18"/>
    </w:rPr>
  </w:style>
  <w:style w:type="paragraph" w:styleId="a6">
    <w:name w:val="List"/>
    <w:basedOn w:val="a4"/>
    <w:qFormat/>
  </w:style>
  <w:style w:type="character" w:customStyle="1" w:styleId="1">
    <w:name w:val="默认段落字体1"/>
    <w:qFormat/>
  </w:style>
  <w:style w:type="paragraph" w:customStyle="1" w:styleId="Heading">
    <w:name w:val="Heading"/>
    <w:basedOn w:val="a"/>
    <w:next w:val="a4"/>
    <w:qFormat/>
    <w:pPr>
      <w:keepNext/>
      <w:spacing w:before="240" w:after="120"/>
    </w:pPr>
    <w:rPr>
      <w:rFonts w:ascii="Liberation Sans" w:eastAsia="Noto Sans CJK SC Regular" w:hAnsi="Liberation Sans" w:cs="Noto Sans CJK SC Regular"/>
      <w:sz w:val="28"/>
      <w:szCs w:val="28"/>
    </w:rPr>
  </w:style>
  <w:style w:type="paragraph" w:customStyle="1" w:styleId="Index">
    <w:name w:val="Index"/>
    <w:basedOn w:val="a"/>
    <w:qFormat/>
    <w:pPr>
      <w:suppressLineNumbers/>
    </w:pPr>
  </w:style>
  <w:style w:type="paragraph" w:styleId="a7">
    <w:name w:val="header"/>
    <w:basedOn w:val="a"/>
    <w:link w:val="Char0"/>
    <w:rsid w:val="00B975C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rsid w:val="00B975CA"/>
    <w:rPr>
      <w:rFonts w:ascii="Calibri" w:hAnsi="Calibri"/>
      <w:kern w:val="2"/>
      <w:sz w:val="18"/>
      <w:szCs w:val="18"/>
    </w:rPr>
  </w:style>
  <w:style w:type="paragraph" w:styleId="a8">
    <w:name w:val="Balloon Text"/>
    <w:basedOn w:val="a"/>
    <w:link w:val="Char1"/>
    <w:rsid w:val="00811032"/>
    <w:rPr>
      <w:sz w:val="18"/>
      <w:szCs w:val="18"/>
    </w:rPr>
  </w:style>
  <w:style w:type="character" w:customStyle="1" w:styleId="Char1">
    <w:name w:val="批注框文本 Char"/>
    <w:basedOn w:val="a0"/>
    <w:link w:val="a8"/>
    <w:rsid w:val="00811032"/>
    <w:rPr>
      <w:rFonts w:ascii="Calibri" w:hAnsi="Calibri"/>
      <w:kern w:val="2"/>
      <w:sz w:val="18"/>
      <w:szCs w:val="18"/>
    </w:rPr>
  </w:style>
  <w:style w:type="paragraph" w:styleId="a9">
    <w:name w:val="Revision"/>
    <w:hidden/>
    <w:uiPriority w:val="99"/>
    <w:semiHidden/>
    <w:rsid w:val="00751898"/>
    <w:rPr>
      <w:rFonts w:ascii="Calibri" w:hAnsi="Calibri"/>
      <w:kern w:val="2"/>
      <w:sz w:val="21"/>
      <w:szCs w:val="24"/>
    </w:rPr>
  </w:style>
  <w:style w:type="character" w:customStyle="1" w:styleId="Char">
    <w:name w:val="页脚 Char"/>
    <w:basedOn w:val="a0"/>
    <w:link w:val="a5"/>
    <w:uiPriority w:val="99"/>
    <w:rsid w:val="00256A38"/>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735</Words>
  <Characters>4196</Characters>
  <Application>Microsoft Office Word</Application>
  <DocSecurity>0</DocSecurity>
  <Lines>34</Lines>
  <Paragraphs>9</Paragraphs>
  <ScaleCrop>false</ScaleCrop>
  <Company/>
  <LinksUpToDate>false</LinksUpToDate>
  <CharactersWithSpaces>4922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user</dc:creator>
  <cp:lastModifiedBy>WHL</cp:lastModifiedBy>
  <cp:revision>59</cp:revision>
  <dcterms:created xsi:type="dcterms:W3CDTF">2018-11-29T01:47:00Z</dcterms:created>
  <dcterms:modified xsi:type="dcterms:W3CDTF">2022-08-22T08:07:00Z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2052-3.6.0.5672</vt:lpwstr>
  </property>
</Properties>
</file>