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13B8" w:rsidRDefault="007F1259">
      <w:pPr>
        <w:adjustRightInd w:val="0"/>
        <w:snapToGrid w:val="0"/>
        <w:spacing w:line="560" w:lineRule="exact"/>
        <w:ind w:firstLineChars="49" w:firstLine="157"/>
        <w:outlineLvl w:val="2"/>
        <w:rPr>
          <w:rFonts w:eastAsia="仿宋_GB2312"/>
          <w:b/>
          <w:bCs/>
          <w:sz w:val="32"/>
          <w:szCs w:val="32"/>
        </w:rPr>
      </w:pPr>
      <w:bookmarkStart w:id="0" w:name="_Toc102158215"/>
      <w:r>
        <w:rPr>
          <w:rFonts w:eastAsia="仿宋_GB2312" w:hint="eastAsia"/>
          <w:b/>
          <w:bCs/>
          <w:sz w:val="32"/>
          <w:szCs w:val="32"/>
        </w:rPr>
        <w:t>附件</w:t>
      </w:r>
      <w:r>
        <w:rPr>
          <w:rFonts w:eastAsia="仿宋_GB2312" w:hint="eastAsia"/>
          <w:b/>
          <w:bCs/>
          <w:sz w:val="32"/>
          <w:szCs w:val="32"/>
        </w:rPr>
        <w:t>2</w:t>
      </w:r>
    </w:p>
    <w:p w:rsidR="008913B8" w:rsidRDefault="007F1259">
      <w:pPr>
        <w:adjustRightInd w:val="0"/>
        <w:snapToGrid w:val="0"/>
        <w:spacing w:line="560" w:lineRule="exact"/>
        <w:ind w:firstLineChars="49" w:firstLine="157"/>
        <w:outlineLvl w:val="2"/>
        <w:rPr>
          <w:rFonts w:eastAsia="仿宋_GB2312"/>
          <w:b/>
          <w:bCs/>
          <w:sz w:val="32"/>
          <w:szCs w:val="32"/>
        </w:rPr>
      </w:pPr>
      <w:r>
        <w:rPr>
          <w:rFonts w:eastAsia="仿宋_GB2312" w:hint="eastAsia"/>
          <w:b/>
          <w:bCs/>
          <w:sz w:val="32"/>
          <w:szCs w:val="32"/>
        </w:rPr>
        <w:t>一、部门整体绩效评价报告</w:t>
      </w:r>
    </w:p>
    <w:p w:rsidR="008913B8" w:rsidRDefault="007F1259">
      <w:pPr>
        <w:adjustRightInd w:val="0"/>
        <w:snapToGrid w:val="0"/>
        <w:spacing w:line="560" w:lineRule="exact"/>
        <w:ind w:firstLineChars="200" w:firstLine="560"/>
        <w:outlineLvl w:val="2"/>
        <w:rPr>
          <w:rFonts w:eastAsia="仿宋_GB2312"/>
          <w:bCs/>
          <w:sz w:val="28"/>
          <w:szCs w:val="28"/>
        </w:rPr>
      </w:pPr>
      <w:r>
        <w:rPr>
          <w:rFonts w:eastAsia="仿宋_GB2312" w:hint="eastAsia"/>
          <w:bCs/>
          <w:sz w:val="28"/>
          <w:szCs w:val="28"/>
        </w:rPr>
        <w:t>（一）部门概况</w:t>
      </w:r>
    </w:p>
    <w:p w:rsidR="008913B8" w:rsidRDefault="007F1259">
      <w:pPr>
        <w:adjustRightInd w:val="0"/>
        <w:snapToGrid w:val="0"/>
        <w:spacing w:line="560" w:lineRule="exact"/>
        <w:ind w:firstLineChars="200" w:firstLine="560"/>
        <w:outlineLvl w:val="2"/>
        <w:rPr>
          <w:rFonts w:eastAsia="仿宋_GB2312"/>
          <w:bCs/>
          <w:sz w:val="28"/>
          <w:szCs w:val="28"/>
        </w:rPr>
      </w:pPr>
      <w:r>
        <w:rPr>
          <w:rFonts w:eastAsia="仿宋_GB2312" w:hint="eastAsia"/>
          <w:bCs/>
          <w:sz w:val="28"/>
          <w:szCs w:val="28"/>
        </w:rPr>
        <w:t>1.</w:t>
      </w:r>
      <w:r>
        <w:rPr>
          <w:rFonts w:eastAsia="仿宋_GB2312" w:hint="eastAsia"/>
          <w:bCs/>
          <w:sz w:val="28"/>
          <w:szCs w:val="28"/>
        </w:rPr>
        <w:t>机构设置及职责工作任务情况</w:t>
      </w:r>
      <w:bookmarkEnd w:id="0"/>
    </w:p>
    <w:p w:rsidR="008913B8" w:rsidRDefault="007F1259">
      <w:pPr>
        <w:adjustRightInd w:val="0"/>
        <w:snapToGrid w:val="0"/>
        <w:spacing w:line="560" w:lineRule="exact"/>
        <w:ind w:firstLineChars="200" w:firstLine="560"/>
        <w:outlineLvl w:val="2"/>
        <w:rPr>
          <w:rFonts w:eastAsia="仿宋_GB2312"/>
          <w:bCs/>
          <w:sz w:val="28"/>
          <w:szCs w:val="28"/>
        </w:rPr>
      </w:pPr>
      <w:bookmarkStart w:id="1" w:name="_Toc102158216"/>
      <w:bookmarkStart w:id="2" w:name="_Toc102140635"/>
      <w:r>
        <w:rPr>
          <w:rFonts w:eastAsia="仿宋_GB2312" w:hint="eastAsia"/>
          <w:bCs/>
          <w:sz w:val="28"/>
          <w:szCs w:val="28"/>
        </w:rPr>
        <w:t>（</w:t>
      </w:r>
      <w:r>
        <w:rPr>
          <w:rFonts w:eastAsia="仿宋_GB2312" w:hint="eastAsia"/>
          <w:bCs/>
          <w:sz w:val="28"/>
          <w:szCs w:val="28"/>
        </w:rPr>
        <w:t>1</w:t>
      </w:r>
      <w:r>
        <w:rPr>
          <w:rFonts w:eastAsia="仿宋_GB2312" w:hint="eastAsia"/>
          <w:bCs/>
          <w:sz w:val="28"/>
          <w:szCs w:val="28"/>
        </w:rPr>
        <w:t>）部门职责</w:t>
      </w:r>
      <w:bookmarkEnd w:id="1"/>
      <w:bookmarkEnd w:id="2"/>
    </w:p>
    <w:p w:rsidR="008913B8" w:rsidRDefault="007F1259">
      <w:pPr>
        <w:adjustRightInd w:val="0"/>
        <w:snapToGrid w:val="0"/>
        <w:spacing w:line="560" w:lineRule="exact"/>
        <w:ind w:firstLineChars="200" w:firstLine="560"/>
        <w:outlineLvl w:val="2"/>
        <w:rPr>
          <w:rFonts w:eastAsia="仿宋_GB2312"/>
          <w:bCs/>
          <w:sz w:val="28"/>
          <w:szCs w:val="28"/>
        </w:rPr>
      </w:pPr>
      <w:r>
        <w:rPr>
          <w:rFonts w:eastAsia="仿宋_GB2312" w:hint="eastAsia"/>
          <w:bCs/>
          <w:sz w:val="28"/>
          <w:szCs w:val="28"/>
        </w:rPr>
        <w:t>北京市档案馆是北京市委直属事业单位，相当于正局级机构，归口市委办公厅管理。主要职责是：</w:t>
      </w:r>
    </w:p>
    <w:p w:rsidR="008913B8" w:rsidRDefault="007F1259">
      <w:pPr>
        <w:adjustRightInd w:val="0"/>
        <w:snapToGrid w:val="0"/>
        <w:spacing w:line="560" w:lineRule="exact"/>
        <w:ind w:firstLineChars="200" w:firstLine="560"/>
        <w:outlineLvl w:val="2"/>
        <w:rPr>
          <w:rFonts w:eastAsia="仿宋_GB2312"/>
          <w:bCs/>
          <w:sz w:val="28"/>
          <w:szCs w:val="28"/>
        </w:rPr>
      </w:pPr>
      <w:r>
        <w:rPr>
          <w:rFonts w:eastAsia="仿宋_GB2312" w:hint="eastAsia"/>
          <w:bCs/>
          <w:sz w:val="28"/>
          <w:szCs w:val="28"/>
        </w:rPr>
        <w:t>收集和接收本馆保管范围内对国家和社会有保存价值的档案；对所保存的档案严格按照规定整理和保管；采取各种形式开发档案资源，为社会利用档案资源提供服务；为全市档案工作人员提供档案专业知识、继续教育、高级研修面授以及网络授课等培训；出版《北京档案》杂志；承办市委、市政府交办的其他事项。</w:t>
      </w:r>
    </w:p>
    <w:p w:rsidR="008913B8" w:rsidRDefault="007F1259">
      <w:pPr>
        <w:adjustRightInd w:val="0"/>
        <w:snapToGrid w:val="0"/>
        <w:spacing w:line="560" w:lineRule="exact"/>
        <w:ind w:firstLineChars="200" w:firstLine="560"/>
        <w:outlineLvl w:val="2"/>
        <w:rPr>
          <w:rFonts w:eastAsia="仿宋_GB2312"/>
          <w:bCs/>
          <w:sz w:val="28"/>
          <w:szCs w:val="28"/>
        </w:rPr>
      </w:pPr>
      <w:r>
        <w:rPr>
          <w:rFonts w:eastAsia="仿宋_GB2312" w:hint="eastAsia"/>
          <w:bCs/>
          <w:sz w:val="28"/>
          <w:szCs w:val="28"/>
        </w:rPr>
        <w:t>（</w:t>
      </w:r>
      <w:r>
        <w:rPr>
          <w:rFonts w:eastAsia="仿宋_GB2312" w:hint="eastAsia"/>
          <w:bCs/>
          <w:sz w:val="28"/>
          <w:szCs w:val="28"/>
        </w:rPr>
        <w:t>2</w:t>
      </w:r>
      <w:r>
        <w:rPr>
          <w:rFonts w:eastAsia="仿宋_GB2312" w:hint="eastAsia"/>
          <w:bCs/>
          <w:sz w:val="28"/>
          <w:szCs w:val="28"/>
        </w:rPr>
        <w:t>）</w:t>
      </w:r>
      <w:r>
        <w:rPr>
          <w:rFonts w:eastAsia="仿宋_GB2312"/>
          <w:bCs/>
          <w:sz w:val="28"/>
          <w:szCs w:val="28"/>
        </w:rPr>
        <w:t>机构设置</w:t>
      </w:r>
    </w:p>
    <w:p w:rsidR="008913B8" w:rsidRDefault="007F1259">
      <w:pPr>
        <w:adjustRightInd w:val="0"/>
        <w:snapToGrid w:val="0"/>
        <w:spacing w:line="560" w:lineRule="exact"/>
        <w:ind w:firstLineChars="200" w:firstLine="560"/>
        <w:outlineLvl w:val="2"/>
        <w:rPr>
          <w:rFonts w:eastAsia="仿宋_GB2312"/>
          <w:bCs/>
          <w:color w:val="FF0000"/>
          <w:sz w:val="28"/>
          <w:szCs w:val="28"/>
        </w:rPr>
      </w:pPr>
      <w:r>
        <w:rPr>
          <w:rFonts w:ascii="仿宋_GB2312" w:eastAsia="仿宋_GB2312" w:hint="eastAsia"/>
          <w:sz w:val="28"/>
          <w:szCs w:val="28"/>
        </w:rPr>
        <w:t>根据中共中央、国务院批准的《北京市机构改革方案》和中共北京市委办公厅关于印发《北京市档案馆职能配置、内设机构和人员编制规定》的通知（京办字﹝</w:t>
      </w:r>
      <w:r>
        <w:rPr>
          <w:rFonts w:ascii="仿宋_GB2312" w:eastAsia="仿宋_GB2312" w:hint="eastAsia"/>
          <w:sz w:val="28"/>
          <w:szCs w:val="28"/>
        </w:rPr>
        <w:t>2018</w:t>
      </w:r>
      <w:r>
        <w:rPr>
          <w:rFonts w:ascii="仿宋_GB2312" w:eastAsia="仿宋_GB2312" w:hint="eastAsia"/>
          <w:sz w:val="28"/>
          <w:szCs w:val="28"/>
        </w:rPr>
        <w:t>﹞</w:t>
      </w:r>
      <w:r>
        <w:rPr>
          <w:rFonts w:ascii="仿宋_GB2312" w:eastAsia="仿宋_GB2312" w:hint="eastAsia"/>
          <w:sz w:val="28"/>
          <w:szCs w:val="28"/>
        </w:rPr>
        <w:t>33</w:t>
      </w:r>
      <w:r>
        <w:rPr>
          <w:rFonts w:ascii="仿宋_GB2312" w:eastAsia="仿宋_GB2312" w:hint="eastAsia"/>
          <w:sz w:val="28"/>
          <w:szCs w:val="28"/>
        </w:rPr>
        <w:t>号），市档案馆是本市集中保存、管理档案的文化事业机构。内设</w:t>
      </w:r>
      <w:r>
        <w:rPr>
          <w:rFonts w:ascii="仿宋_GB2312" w:eastAsia="仿宋_GB2312" w:hint="eastAsia"/>
          <w:sz w:val="28"/>
          <w:szCs w:val="28"/>
        </w:rPr>
        <w:t>17</w:t>
      </w:r>
      <w:r>
        <w:rPr>
          <w:rFonts w:ascii="仿宋_GB2312" w:eastAsia="仿宋_GB2312" w:hint="eastAsia"/>
          <w:sz w:val="28"/>
          <w:szCs w:val="28"/>
        </w:rPr>
        <w:t>个处室，分别为办公室（保密处）、展览陈列处、接收征集处、数字资源管理处、开放鉴定处、技术保护处、信息技术处、编研处、利用处、保管处、整理编目处、设备处、保卫处、行政管理处、人事处、机关党委（党建工作处、机关工会）、机关纪委；下属</w:t>
      </w:r>
      <w:r>
        <w:rPr>
          <w:rFonts w:ascii="仿宋_GB2312" w:eastAsia="仿宋_GB2312" w:hint="eastAsia"/>
          <w:sz w:val="28"/>
          <w:szCs w:val="28"/>
        </w:rPr>
        <w:t>3</w:t>
      </w:r>
      <w:r>
        <w:rPr>
          <w:rFonts w:ascii="仿宋_GB2312" w:eastAsia="仿宋_GB2312" w:hint="eastAsia"/>
          <w:sz w:val="28"/>
          <w:szCs w:val="28"/>
        </w:rPr>
        <w:t>个预算单位，分别为北京市档案干部教育中心、《北京档案》杂志社、北京</w:t>
      </w:r>
      <w:r>
        <w:rPr>
          <w:rFonts w:ascii="仿宋_GB2312" w:eastAsia="仿宋_GB2312" w:hint="eastAsia"/>
          <w:sz w:val="28"/>
          <w:szCs w:val="28"/>
        </w:rPr>
        <w:t>市档案馆老干部</w:t>
      </w:r>
      <w:r>
        <w:rPr>
          <w:rFonts w:eastAsia="仿宋_GB2312" w:hint="eastAsia"/>
          <w:bCs/>
          <w:sz w:val="28"/>
          <w:szCs w:val="28"/>
        </w:rPr>
        <w:t>活动站。</w:t>
      </w:r>
    </w:p>
    <w:p w:rsidR="008913B8" w:rsidRDefault="007F1259">
      <w:pPr>
        <w:adjustRightInd w:val="0"/>
        <w:snapToGrid w:val="0"/>
        <w:spacing w:line="560" w:lineRule="exact"/>
        <w:ind w:firstLineChars="200" w:firstLine="560"/>
        <w:outlineLvl w:val="2"/>
        <w:rPr>
          <w:rFonts w:eastAsia="仿宋_GB2312"/>
          <w:bCs/>
          <w:sz w:val="28"/>
          <w:szCs w:val="28"/>
        </w:rPr>
      </w:pPr>
      <w:bookmarkStart w:id="3" w:name="_Toc102140636"/>
      <w:bookmarkStart w:id="4" w:name="_Toc102158217"/>
      <w:r>
        <w:rPr>
          <w:rFonts w:eastAsia="仿宋_GB2312" w:hint="eastAsia"/>
          <w:bCs/>
          <w:sz w:val="28"/>
          <w:szCs w:val="28"/>
        </w:rPr>
        <w:t>（</w:t>
      </w:r>
      <w:r>
        <w:rPr>
          <w:rFonts w:eastAsia="仿宋_GB2312" w:hint="eastAsia"/>
          <w:bCs/>
          <w:sz w:val="28"/>
          <w:szCs w:val="28"/>
        </w:rPr>
        <w:t>3</w:t>
      </w:r>
      <w:r>
        <w:rPr>
          <w:rFonts w:eastAsia="仿宋_GB2312" w:hint="eastAsia"/>
          <w:bCs/>
          <w:sz w:val="28"/>
          <w:szCs w:val="28"/>
        </w:rPr>
        <w:t>）工作任务情况</w:t>
      </w:r>
      <w:bookmarkEnd w:id="3"/>
      <w:bookmarkEnd w:id="4"/>
    </w:p>
    <w:p w:rsidR="008913B8" w:rsidRDefault="007F1259">
      <w:pPr>
        <w:adjustRightInd w:val="0"/>
        <w:snapToGrid w:val="0"/>
        <w:spacing w:line="560" w:lineRule="exact"/>
        <w:ind w:firstLineChars="200" w:firstLine="560"/>
        <w:outlineLvl w:val="2"/>
        <w:rPr>
          <w:rFonts w:ascii="黑体" w:eastAsia="黑体" w:cs="仿宋"/>
          <w:sz w:val="28"/>
          <w:szCs w:val="28"/>
        </w:rPr>
      </w:pPr>
      <w:r>
        <w:rPr>
          <w:rFonts w:eastAsia="仿宋_GB2312" w:hint="eastAsia"/>
          <w:bCs/>
          <w:sz w:val="28"/>
          <w:szCs w:val="28"/>
        </w:rPr>
        <w:t>2021</w:t>
      </w:r>
      <w:r>
        <w:rPr>
          <w:rFonts w:eastAsia="仿宋_GB2312" w:hint="eastAsia"/>
          <w:bCs/>
          <w:sz w:val="28"/>
          <w:szCs w:val="28"/>
        </w:rPr>
        <w:t>年，我单位领导班子始终坚持以习近平新时代中国特色社</w:t>
      </w:r>
      <w:r>
        <w:rPr>
          <w:rFonts w:eastAsia="仿宋_GB2312" w:hint="eastAsia"/>
          <w:bCs/>
          <w:sz w:val="28"/>
          <w:szCs w:val="28"/>
        </w:rPr>
        <w:lastRenderedPageBreak/>
        <w:t>会主义思想为指导，深入贯彻落实党的十九届五中、六中全会精神和习近平总书记对档案工作重要批示精神，不折不扣贯彻落实中央和市委的决策部署，实现了“十四五”良好开局。完成的主要工作任务及内容如下：</w:t>
      </w:r>
    </w:p>
    <w:p w:rsidR="008913B8" w:rsidRDefault="007F1259">
      <w:pPr>
        <w:adjustRightInd w:val="0"/>
        <w:snapToGrid w:val="0"/>
        <w:spacing w:line="560" w:lineRule="exact"/>
        <w:ind w:firstLineChars="200" w:firstLine="560"/>
        <w:outlineLvl w:val="2"/>
        <w:rPr>
          <w:rFonts w:eastAsia="仿宋_GB2312"/>
          <w:bCs/>
          <w:sz w:val="28"/>
          <w:szCs w:val="28"/>
        </w:rPr>
      </w:pPr>
      <w:r>
        <w:rPr>
          <w:rFonts w:eastAsia="仿宋_GB2312" w:hint="eastAsia"/>
          <w:bCs/>
          <w:sz w:val="28"/>
          <w:szCs w:val="28"/>
        </w:rPr>
        <w:t>1</w:t>
      </w:r>
      <w:r>
        <w:rPr>
          <w:rFonts w:eastAsia="仿宋_GB2312" w:hint="eastAsia"/>
          <w:bCs/>
          <w:sz w:val="28"/>
          <w:szCs w:val="28"/>
        </w:rPr>
        <w:t>）牢记“国之大者”，在服务大局中发挥应有作用</w:t>
      </w:r>
    </w:p>
    <w:p w:rsidR="008913B8" w:rsidRDefault="007F1259">
      <w:pPr>
        <w:adjustRightInd w:val="0"/>
        <w:snapToGrid w:val="0"/>
        <w:spacing w:line="560" w:lineRule="exact"/>
        <w:ind w:firstLineChars="200" w:firstLine="560"/>
        <w:outlineLvl w:val="2"/>
        <w:rPr>
          <w:rFonts w:eastAsia="仿宋_GB2312"/>
          <w:bCs/>
          <w:sz w:val="28"/>
          <w:szCs w:val="28"/>
        </w:rPr>
      </w:pPr>
      <w:r>
        <w:rPr>
          <w:rFonts w:eastAsia="仿宋_GB2312" w:hint="eastAsia"/>
          <w:bCs/>
          <w:sz w:val="28"/>
          <w:szCs w:val="28"/>
        </w:rPr>
        <w:t>服务建党百年庆祝活动。为市建党百年庆祝活动领导小组各机构提供档案</w:t>
      </w:r>
      <w:r>
        <w:rPr>
          <w:rFonts w:eastAsia="仿宋_GB2312" w:hint="eastAsia"/>
          <w:bCs/>
          <w:sz w:val="28"/>
          <w:szCs w:val="28"/>
        </w:rPr>
        <w:t>2.5</w:t>
      </w:r>
      <w:r>
        <w:rPr>
          <w:rFonts w:eastAsia="仿宋_GB2312" w:hint="eastAsia"/>
          <w:bCs/>
          <w:sz w:val="28"/>
          <w:szCs w:val="28"/>
        </w:rPr>
        <w:t>万余卷，复制</w:t>
      </w:r>
      <w:r>
        <w:rPr>
          <w:rFonts w:eastAsia="仿宋_GB2312" w:hint="eastAsia"/>
          <w:bCs/>
          <w:sz w:val="28"/>
          <w:szCs w:val="28"/>
        </w:rPr>
        <w:t>24</w:t>
      </w:r>
      <w:r>
        <w:rPr>
          <w:rFonts w:eastAsia="仿宋_GB2312" w:hint="eastAsia"/>
          <w:bCs/>
          <w:sz w:val="28"/>
          <w:szCs w:val="28"/>
        </w:rPr>
        <w:t>万页，为全市筹备工作提供参考；向中国共产党历史展览馆提供国庆</w:t>
      </w:r>
      <w:r>
        <w:rPr>
          <w:rFonts w:eastAsia="仿宋_GB2312" w:hint="eastAsia"/>
          <w:bCs/>
          <w:sz w:val="28"/>
          <w:szCs w:val="28"/>
        </w:rPr>
        <w:t>70</w:t>
      </w:r>
      <w:r>
        <w:rPr>
          <w:rFonts w:eastAsia="仿宋_GB2312" w:hint="eastAsia"/>
          <w:bCs/>
          <w:sz w:val="28"/>
          <w:szCs w:val="28"/>
        </w:rPr>
        <w:t>周年全套彩车模型办展</w:t>
      </w:r>
      <w:r>
        <w:rPr>
          <w:rFonts w:eastAsia="仿宋_GB2312" w:hint="eastAsia"/>
          <w:bCs/>
          <w:sz w:val="28"/>
          <w:szCs w:val="28"/>
        </w:rPr>
        <w:t>；本馆还承担着党庆百年活动档案的收集整理工作，形成的文书档案</w:t>
      </w:r>
      <w:r>
        <w:rPr>
          <w:rFonts w:eastAsia="仿宋_GB2312" w:hint="eastAsia"/>
          <w:bCs/>
          <w:sz w:val="28"/>
          <w:szCs w:val="28"/>
        </w:rPr>
        <w:t>6524</w:t>
      </w:r>
      <w:r>
        <w:rPr>
          <w:rFonts w:eastAsia="仿宋_GB2312" w:hint="eastAsia"/>
          <w:bCs/>
          <w:sz w:val="28"/>
          <w:szCs w:val="28"/>
        </w:rPr>
        <w:t>件，照片档案</w:t>
      </w:r>
      <w:r>
        <w:rPr>
          <w:rFonts w:eastAsia="仿宋_GB2312" w:hint="eastAsia"/>
          <w:bCs/>
          <w:sz w:val="28"/>
          <w:szCs w:val="28"/>
        </w:rPr>
        <w:t>1236</w:t>
      </w:r>
      <w:r>
        <w:rPr>
          <w:rFonts w:eastAsia="仿宋_GB2312" w:hint="eastAsia"/>
          <w:bCs/>
          <w:sz w:val="28"/>
          <w:szCs w:val="28"/>
        </w:rPr>
        <w:t>张、音视频档案</w:t>
      </w:r>
      <w:r>
        <w:rPr>
          <w:rFonts w:eastAsia="仿宋_GB2312" w:hint="eastAsia"/>
          <w:bCs/>
          <w:sz w:val="28"/>
          <w:szCs w:val="28"/>
        </w:rPr>
        <w:t>33.6G</w:t>
      </w:r>
      <w:r>
        <w:rPr>
          <w:rFonts w:eastAsia="仿宋_GB2312" w:hint="eastAsia"/>
          <w:bCs/>
          <w:sz w:val="28"/>
          <w:szCs w:val="28"/>
        </w:rPr>
        <w:t>、实物档案</w:t>
      </w:r>
      <w:r>
        <w:rPr>
          <w:rFonts w:eastAsia="仿宋_GB2312" w:hint="eastAsia"/>
          <w:bCs/>
          <w:sz w:val="28"/>
          <w:szCs w:val="28"/>
        </w:rPr>
        <w:t>104</w:t>
      </w:r>
      <w:r>
        <w:rPr>
          <w:rFonts w:eastAsia="仿宋_GB2312" w:hint="eastAsia"/>
          <w:bCs/>
          <w:sz w:val="28"/>
          <w:szCs w:val="28"/>
        </w:rPr>
        <w:t>件，已全部移交进馆。</w:t>
      </w:r>
    </w:p>
    <w:p w:rsidR="008913B8" w:rsidRDefault="007F1259">
      <w:pPr>
        <w:adjustRightInd w:val="0"/>
        <w:snapToGrid w:val="0"/>
        <w:spacing w:line="560" w:lineRule="exact"/>
        <w:ind w:firstLineChars="200" w:firstLine="560"/>
        <w:outlineLvl w:val="2"/>
        <w:rPr>
          <w:rFonts w:eastAsia="仿宋_GB2312"/>
          <w:bCs/>
          <w:sz w:val="28"/>
          <w:szCs w:val="28"/>
        </w:rPr>
      </w:pPr>
      <w:r>
        <w:rPr>
          <w:rFonts w:eastAsia="仿宋_GB2312" w:hint="eastAsia"/>
          <w:bCs/>
          <w:sz w:val="28"/>
          <w:szCs w:val="28"/>
        </w:rPr>
        <w:t>服务党史学习教育。推出了本馆庆祝建党百年系列活动，包括：“举办三个展览、出版一套丛书、举办一次论坛、开放一批档案、推出系列视频”。</w:t>
      </w:r>
    </w:p>
    <w:p w:rsidR="008913B8" w:rsidRDefault="007F1259">
      <w:pPr>
        <w:adjustRightInd w:val="0"/>
        <w:snapToGrid w:val="0"/>
        <w:spacing w:line="560" w:lineRule="exact"/>
        <w:ind w:firstLineChars="200" w:firstLine="560"/>
        <w:outlineLvl w:val="2"/>
        <w:rPr>
          <w:rFonts w:eastAsia="仿宋_GB2312"/>
          <w:bCs/>
          <w:sz w:val="28"/>
          <w:szCs w:val="28"/>
        </w:rPr>
      </w:pPr>
      <w:r>
        <w:rPr>
          <w:rFonts w:eastAsia="仿宋_GB2312" w:hint="eastAsia"/>
          <w:bCs/>
          <w:sz w:val="28"/>
          <w:szCs w:val="28"/>
        </w:rPr>
        <w:t>服务筹办</w:t>
      </w:r>
      <w:r>
        <w:rPr>
          <w:rFonts w:eastAsia="仿宋_GB2312" w:hint="eastAsia"/>
          <w:bCs/>
          <w:sz w:val="28"/>
          <w:szCs w:val="28"/>
        </w:rPr>
        <w:t>2022</w:t>
      </w:r>
      <w:r>
        <w:rPr>
          <w:rFonts w:eastAsia="仿宋_GB2312" w:hint="eastAsia"/>
          <w:bCs/>
          <w:sz w:val="28"/>
          <w:szCs w:val="28"/>
        </w:rPr>
        <w:t>年北京冬奥会冬残奥会。</w:t>
      </w:r>
      <w:r>
        <w:rPr>
          <w:rFonts w:eastAsia="仿宋_GB2312" w:hint="eastAsia"/>
          <w:bCs/>
          <w:sz w:val="28"/>
          <w:szCs w:val="28"/>
        </w:rPr>
        <w:t>2021</w:t>
      </w:r>
      <w:r>
        <w:rPr>
          <w:rFonts w:eastAsia="仿宋_GB2312" w:hint="eastAsia"/>
          <w:bCs/>
          <w:sz w:val="28"/>
          <w:szCs w:val="28"/>
        </w:rPr>
        <w:t>年调阅档案</w:t>
      </w:r>
      <w:r>
        <w:rPr>
          <w:rFonts w:eastAsia="仿宋_GB2312" w:hint="eastAsia"/>
          <w:bCs/>
          <w:sz w:val="28"/>
          <w:szCs w:val="28"/>
        </w:rPr>
        <w:t>2280</w:t>
      </w:r>
      <w:r>
        <w:rPr>
          <w:rFonts w:eastAsia="仿宋_GB2312" w:hint="eastAsia"/>
          <w:bCs/>
          <w:sz w:val="28"/>
          <w:szCs w:val="28"/>
        </w:rPr>
        <w:t>卷，复制</w:t>
      </w:r>
      <w:r>
        <w:rPr>
          <w:rFonts w:eastAsia="仿宋_GB2312" w:hint="eastAsia"/>
          <w:bCs/>
          <w:sz w:val="28"/>
          <w:szCs w:val="28"/>
        </w:rPr>
        <w:t>2.1</w:t>
      </w:r>
      <w:r>
        <w:rPr>
          <w:rFonts w:eastAsia="仿宋_GB2312" w:hint="eastAsia"/>
          <w:bCs/>
          <w:sz w:val="28"/>
          <w:szCs w:val="28"/>
        </w:rPr>
        <w:t>万余页，累计调阅档案</w:t>
      </w:r>
      <w:r>
        <w:rPr>
          <w:rFonts w:eastAsia="仿宋_GB2312" w:hint="eastAsia"/>
          <w:bCs/>
          <w:sz w:val="28"/>
          <w:szCs w:val="28"/>
        </w:rPr>
        <w:t>1.16</w:t>
      </w:r>
      <w:r>
        <w:rPr>
          <w:rFonts w:eastAsia="仿宋_GB2312" w:hint="eastAsia"/>
          <w:bCs/>
          <w:sz w:val="28"/>
          <w:szCs w:val="28"/>
        </w:rPr>
        <w:t>万卷，复制</w:t>
      </w:r>
      <w:r>
        <w:rPr>
          <w:rFonts w:eastAsia="仿宋_GB2312" w:hint="eastAsia"/>
          <w:bCs/>
          <w:sz w:val="28"/>
          <w:szCs w:val="28"/>
        </w:rPr>
        <w:t>12.5</w:t>
      </w:r>
      <w:r>
        <w:rPr>
          <w:rFonts w:eastAsia="仿宋_GB2312" w:hint="eastAsia"/>
          <w:bCs/>
          <w:sz w:val="28"/>
          <w:szCs w:val="28"/>
        </w:rPr>
        <w:t>万余页。</w:t>
      </w:r>
    </w:p>
    <w:p w:rsidR="008913B8" w:rsidRDefault="007F1259">
      <w:pPr>
        <w:adjustRightInd w:val="0"/>
        <w:snapToGrid w:val="0"/>
        <w:spacing w:line="560" w:lineRule="exact"/>
        <w:ind w:firstLineChars="200" w:firstLine="560"/>
        <w:outlineLvl w:val="2"/>
        <w:rPr>
          <w:rFonts w:eastAsia="仿宋_GB2312"/>
          <w:bCs/>
          <w:sz w:val="28"/>
          <w:szCs w:val="28"/>
        </w:rPr>
      </w:pPr>
      <w:r>
        <w:rPr>
          <w:rFonts w:eastAsia="仿宋_GB2312" w:hint="eastAsia"/>
          <w:bCs/>
          <w:sz w:val="28"/>
          <w:szCs w:val="28"/>
        </w:rPr>
        <w:t>2</w:t>
      </w:r>
      <w:r>
        <w:rPr>
          <w:rFonts w:eastAsia="仿宋_GB2312" w:hint="eastAsia"/>
          <w:bCs/>
          <w:sz w:val="28"/>
          <w:szCs w:val="28"/>
        </w:rPr>
        <w:t>）积极主动作为，与中心工作同频共振</w:t>
      </w:r>
    </w:p>
    <w:p w:rsidR="008913B8" w:rsidRDefault="007F1259">
      <w:pPr>
        <w:adjustRightInd w:val="0"/>
        <w:snapToGrid w:val="0"/>
        <w:spacing w:line="560" w:lineRule="exact"/>
        <w:ind w:firstLineChars="200" w:firstLine="560"/>
        <w:outlineLvl w:val="2"/>
        <w:rPr>
          <w:rFonts w:eastAsia="仿宋_GB2312"/>
          <w:bCs/>
          <w:sz w:val="28"/>
          <w:szCs w:val="28"/>
        </w:rPr>
      </w:pPr>
      <w:r>
        <w:rPr>
          <w:rFonts w:eastAsia="仿宋_GB2312" w:hint="eastAsia"/>
          <w:bCs/>
          <w:sz w:val="28"/>
          <w:szCs w:val="28"/>
        </w:rPr>
        <w:t>一是助力京津冀协同发展国家战略，积极推进三省市档案部门合作</w:t>
      </w:r>
      <w:r>
        <w:rPr>
          <w:rFonts w:eastAsia="仿宋_GB2312" w:hint="eastAsia"/>
          <w:bCs/>
          <w:sz w:val="28"/>
          <w:szCs w:val="28"/>
        </w:rPr>
        <w:t>。发挥京津冀档案馆工作协同常态化机制作用，牵头召开三地档案馆宣传工作交流会，在三省市档案馆微信公众号上同步播放庆祝建党百年融媒体作品；举办了</w:t>
      </w:r>
      <w:r>
        <w:rPr>
          <w:rFonts w:eastAsia="仿宋_GB2312" w:hint="eastAsia"/>
          <w:bCs/>
          <w:sz w:val="28"/>
          <w:szCs w:val="28"/>
        </w:rPr>
        <w:t>4</w:t>
      </w:r>
      <w:r>
        <w:rPr>
          <w:rFonts w:eastAsia="仿宋_GB2312" w:hint="eastAsia"/>
          <w:bCs/>
          <w:sz w:val="28"/>
          <w:szCs w:val="28"/>
        </w:rPr>
        <w:t>期京津冀档案保护技术培训班。</w:t>
      </w:r>
    </w:p>
    <w:p w:rsidR="008913B8" w:rsidRDefault="007F1259">
      <w:pPr>
        <w:adjustRightInd w:val="0"/>
        <w:snapToGrid w:val="0"/>
        <w:spacing w:line="560" w:lineRule="exact"/>
        <w:ind w:firstLineChars="200" w:firstLine="560"/>
        <w:outlineLvl w:val="2"/>
        <w:rPr>
          <w:rFonts w:eastAsia="仿宋_GB2312"/>
          <w:bCs/>
          <w:sz w:val="28"/>
          <w:szCs w:val="28"/>
        </w:rPr>
      </w:pPr>
      <w:r>
        <w:rPr>
          <w:rFonts w:eastAsia="仿宋_GB2312" w:hint="eastAsia"/>
          <w:bCs/>
          <w:sz w:val="28"/>
          <w:szCs w:val="28"/>
        </w:rPr>
        <w:t>二是推进工作融合，形成局馆合力。深化局馆沟通协商机制，成立信息化工作专班，先后召开</w:t>
      </w:r>
      <w:r>
        <w:rPr>
          <w:rFonts w:eastAsia="仿宋_GB2312" w:hint="eastAsia"/>
          <w:bCs/>
          <w:sz w:val="28"/>
          <w:szCs w:val="28"/>
        </w:rPr>
        <w:t>10</w:t>
      </w:r>
      <w:r>
        <w:rPr>
          <w:rFonts w:eastAsia="仿宋_GB2312" w:hint="eastAsia"/>
          <w:bCs/>
          <w:sz w:val="28"/>
          <w:szCs w:val="28"/>
        </w:rPr>
        <w:t>次会议合力推进全市档案信息化工作；共同完成《北京市“十四五”时期档案事业发展规划》的编制工</w:t>
      </w:r>
      <w:r>
        <w:rPr>
          <w:rFonts w:eastAsia="仿宋_GB2312" w:hint="eastAsia"/>
          <w:bCs/>
          <w:sz w:val="28"/>
          <w:szCs w:val="28"/>
        </w:rPr>
        <w:lastRenderedPageBreak/>
        <w:t>作；共同研究制发《北京市电子档案移交与接收办法》等</w:t>
      </w:r>
      <w:r>
        <w:rPr>
          <w:rFonts w:eastAsia="仿宋_GB2312" w:hint="eastAsia"/>
          <w:bCs/>
          <w:sz w:val="28"/>
          <w:szCs w:val="28"/>
        </w:rPr>
        <w:t>5</w:t>
      </w:r>
      <w:r>
        <w:rPr>
          <w:rFonts w:eastAsia="仿宋_GB2312" w:hint="eastAsia"/>
          <w:bCs/>
          <w:sz w:val="28"/>
          <w:szCs w:val="28"/>
        </w:rPr>
        <w:t>项规范性文件，为全市档案信息化建设提供了制度依据和操作指导。</w:t>
      </w:r>
    </w:p>
    <w:p w:rsidR="008913B8" w:rsidRDefault="007F1259">
      <w:pPr>
        <w:adjustRightInd w:val="0"/>
        <w:snapToGrid w:val="0"/>
        <w:spacing w:line="560" w:lineRule="exact"/>
        <w:ind w:firstLineChars="200" w:firstLine="560"/>
        <w:outlineLvl w:val="2"/>
        <w:rPr>
          <w:rFonts w:eastAsia="仿宋_GB2312"/>
          <w:bCs/>
          <w:sz w:val="28"/>
          <w:szCs w:val="28"/>
        </w:rPr>
      </w:pPr>
      <w:r>
        <w:rPr>
          <w:rFonts w:eastAsia="仿宋_GB2312" w:hint="eastAsia"/>
          <w:bCs/>
          <w:sz w:val="28"/>
          <w:szCs w:val="28"/>
        </w:rPr>
        <w:t>三是精准策划选题，进一步提升《档案参阅》资政服务水</w:t>
      </w:r>
      <w:r>
        <w:rPr>
          <w:rFonts w:eastAsia="仿宋_GB2312" w:hint="eastAsia"/>
          <w:bCs/>
          <w:sz w:val="28"/>
          <w:szCs w:val="28"/>
        </w:rPr>
        <w:t>平。</w:t>
      </w:r>
    </w:p>
    <w:p w:rsidR="008913B8" w:rsidRDefault="007F1259">
      <w:pPr>
        <w:adjustRightInd w:val="0"/>
        <w:snapToGrid w:val="0"/>
        <w:spacing w:line="560" w:lineRule="exact"/>
        <w:ind w:firstLineChars="200" w:firstLine="560"/>
        <w:outlineLvl w:val="2"/>
        <w:rPr>
          <w:rFonts w:eastAsia="仿宋_GB2312"/>
          <w:bCs/>
          <w:sz w:val="28"/>
          <w:szCs w:val="28"/>
        </w:rPr>
      </w:pPr>
      <w:r>
        <w:rPr>
          <w:rFonts w:eastAsia="仿宋_GB2312" w:hint="eastAsia"/>
          <w:bCs/>
          <w:sz w:val="28"/>
          <w:szCs w:val="28"/>
        </w:rPr>
        <w:t>四是坚持开放共享，奏响档案文化惠民新乐章。举办“寻找档案中的北京中轴线”等亲子活动</w:t>
      </w:r>
      <w:r>
        <w:rPr>
          <w:rFonts w:eastAsia="仿宋_GB2312" w:hint="eastAsia"/>
          <w:bCs/>
          <w:sz w:val="28"/>
          <w:szCs w:val="28"/>
        </w:rPr>
        <w:t>8</w:t>
      </w:r>
      <w:r>
        <w:rPr>
          <w:rFonts w:eastAsia="仿宋_GB2312" w:hint="eastAsia"/>
          <w:bCs/>
          <w:sz w:val="28"/>
          <w:szCs w:val="28"/>
        </w:rPr>
        <w:t>次，参与朝阳区中小学社会大课堂课后服务工作，走进</w:t>
      </w:r>
      <w:r>
        <w:rPr>
          <w:rFonts w:eastAsia="仿宋_GB2312" w:hint="eastAsia"/>
          <w:bCs/>
          <w:sz w:val="28"/>
          <w:szCs w:val="28"/>
        </w:rPr>
        <w:t>6</w:t>
      </w:r>
      <w:r>
        <w:rPr>
          <w:rFonts w:eastAsia="仿宋_GB2312" w:hint="eastAsia"/>
          <w:bCs/>
          <w:sz w:val="28"/>
          <w:szCs w:val="28"/>
        </w:rPr>
        <w:t>所学校为</w:t>
      </w:r>
      <w:r>
        <w:rPr>
          <w:rFonts w:eastAsia="仿宋_GB2312" w:hint="eastAsia"/>
          <w:bCs/>
          <w:sz w:val="28"/>
          <w:szCs w:val="28"/>
        </w:rPr>
        <w:t>700</w:t>
      </w:r>
      <w:r>
        <w:rPr>
          <w:rFonts w:eastAsia="仿宋_GB2312" w:hint="eastAsia"/>
          <w:bCs/>
          <w:sz w:val="28"/>
          <w:szCs w:val="28"/>
        </w:rPr>
        <w:t>余名学生授课，充分发挥档案育人作用。</w:t>
      </w:r>
    </w:p>
    <w:p w:rsidR="008913B8" w:rsidRDefault="007F1259">
      <w:pPr>
        <w:adjustRightInd w:val="0"/>
        <w:snapToGrid w:val="0"/>
        <w:spacing w:line="560" w:lineRule="exact"/>
        <w:ind w:firstLineChars="200" w:firstLine="560"/>
        <w:outlineLvl w:val="2"/>
        <w:rPr>
          <w:rFonts w:eastAsia="仿宋_GB2312"/>
          <w:bCs/>
          <w:sz w:val="28"/>
          <w:szCs w:val="28"/>
        </w:rPr>
      </w:pPr>
      <w:r>
        <w:rPr>
          <w:rFonts w:eastAsia="仿宋_GB2312" w:hint="eastAsia"/>
          <w:bCs/>
          <w:sz w:val="28"/>
          <w:szCs w:val="28"/>
        </w:rPr>
        <w:t>3</w:t>
      </w:r>
      <w:r>
        <w:rPr>
          <w:rFonts w:eastAsia="仿宋_GB2312" w:hint="eastAsia"/>
          <w:bCs/>
          <w:sz w:val="28"/>
          <w:szCs w:val="28"/>
        </w:rPr>
        <w:t>）不断加大宣传，为档案事业发展营造良好环境</w:t>
      </w:r>
    </w:p>
    <w:p w:rsidR="008913B8" w:rsidRDefault="007F1259">
      <w:pPr>
        <w:adjustRightInd w:val="0"/>
        <w:snapToGrid w:val="0"/>
        <w:spacing w:line="560" w:lineRule="exact"/>
        <w:ind w:firstLineChars="200" w:firstLine="560"/>
        <w:outlineLvl w:val="2"/>
        <w:rPr>
          <w:rFonts w:eastAsia="仿宋_GB2312"/>
          <w:bCs/>
          <w:sz w:val="28"/>
          <w:szCs w:val="28"/>
        </w:rPr>
      </w:pPr>
      <w:r>
        <w:rPr>
          <w:rFonts w:eastAsia="仿宋_GB2312" w:hint="eastAsia"/>
          <w:bCs/>
          <w:sz w:val="28"/>
          <w:szCs w:val="28"/>
        </w:rPr>
        <w:t>一是与主流媒体深度合作。同北京广播电视台签署档案宣传战略合作协议，制作了《北京红色档案》</w:t>
      </w:r>
      <w:r>
        <w:rPr>
          <w:rFonts w:eastAsia="仿宋_GB2312" w:hint="eastAsia"/>
          <w:bCs/>
          <w:sz w:val="28"/>
          <w:szCs w:val="28"/>
        </w:rPr>
        <w:t>12</w:t>
      </w:r>
      <w:r>
        <w:rPr>
          <w:rFonts w:eastAsia="仿宋_GB2312" w:hint="eastAsia"/>
          <w:bCs/>
          <w:sz w:val="28"/>
          <w:szCs w:val="28"/>
        </w:rPr>
        <w:t>集短视频和</w:t>
      </w:r>
      <w:r>
        <w:rPr>
          <w:rFonts w:eastAsia="仿宋_GB2312" w:hint="eastAsia"/>
          <w:bCs/>
          <w:sz w:val="28"/>
          <w:szCs w:val="28"/>
        </w:rPr>
        <w:t>2</w:t>
      </w:r>
      <w:r>
        <w:rPr>
          <w:rFonts w:eastAsia="仿宋_GB2312" w:hint="eastAsia"/>
          <w:bCs/>
          <w:sz w:val="28"/>
          <w:szCs w:val="28"/>
        </w:rPr>
        <w:t>集专题片在《北京您早》《这里是北京》等栏目及《北京时间》等融媒体平台播出，点击量超百万次。</w:t>
      </w:r>
    </w:p>
    <w:p w:rsidR="008913B8" w:rsidRDefault="007F1259">
      <w:pPr>
        <w:adjustRightInd w:val="0"/>
        <w:snapToGrid w:val="0"/>
        <w:spacing w:line="560" w:lineRule="exact"/>
        <w:ind w:firstLineChars="200" w:firstLine="560"/>
        <w:outlineLvl w:val="2"/>
        <w:rPr>
          <w:rFonts w:eastAsia="仿宋_GB2312"/>
          <w:bCs/>
          <w:sz w:val="28"/>
          <w:szCs w:val="28"/>
        </w:rPr>
      </w:pPr>
      <w:r>
        <w:rPr>
          <w:rFonts w:eastAsia="仿宋_GB2312" w:hint="eastAsia"/>
          <w:bCs/>
          <w:sz w:val="28"/>
          <w:szCs w:val="28"/>
        </w:rPr>
        <w:t>二是成功举办国际档案日系列活动。以“档案话百年”为主题，统筹融合建党百年系列活</w:t>
      </w:r>
      <w:r>
        <w:rPr>
          <w:rFonts w:eastAsia="仿宋_GB2312" w:hint="eastAsia"/>
          <w:bCs/>
          <w:sz w:val="28"/>
          <w:szCs w:val="28"/>
        </w:rPr>
        <w:t>动，成功举办了第十四个国际档案日系列活动。</w:t>
      </w:r>
    </w:p>
    <w:p w:rsidR="008913B8" w:rsidRDefault="007F1259">
      <w:pPr>
        <w:adjustRightInd w:val="0"/>
        <w:snapToGrid w:val="0"/>
        <w:spacing w:line="560" w:lineRule="exact"/>
        <w:ind w:firstLineChars="200" w:firstLine="560"/>
        <w:outlineLvl w:val="2"/>
        <w:rPr>
          <w:rFonts w:eastAsia="仿宋_GB2312"/>
          <w:bCs/>
          <w:sz w:val="28"/>
          <w:szCs w:val="28"/>
        </w:rPr>
      </w:pPr>
      <w:r>
        <w:rPr>
          <w:rFonts w:eastAsia="仿宋_GB2312" w:hint="eastAsia"/>
          <w:bCs/>
          <w:sz w:val="28"/>
          <w:szCs w:val="28"/>
        </w:rPr>
        <w:t>三是构建立体化宣传模式。同时开通今日头条、抖音和北京日报“北京号”等新媒体账号开展宣传，实现了由单一化向立体化宣传模式的转变。</w:t>
      </w:r>
    </w:p>
    <w:p w:rsidR="008913B8" w:rsidRDefault="007F1259">
      <w:pPr>
        <w:adjustRightInd w:val="0"/>
        <w:snapToGrid w:val="0"/>
        <w:spacing w:line="560" w:lineRule="exact"/>
        <w:ind w:firstLineChars="200" w:firstLine="560"/>
        <w:outlineLvl w:val="2"/>
        <w:rPr>
          <w:rFonts w:eastAsia="仿宋_GB2312"/>
          <w:bCs/>
          <w:sz w:val="28"/>
          <w:szCs w:val="28"/>
        </w:rPr>
      </w:pPr>
      <w:r>
        <w:rPr>
          <w:rFonts w:eastAsia="仿宋_GB2312" w:hint="eastAsia"/>
          <w:bCs/>
          <w:sz w:val="28"/>
          <w:szCs w:val="28"/>
        </w:rPr>
        <w:t>4</w:t>
      </w:r>
      <w:r>
        <w:rPr>
          <w:rFonts w:eastAsia="仿宋_GB2312" w:hint="eastAsia"/>
          <w:bCs/>
          <w:sz w:val="28"/>
          <w:szCs w:val="28"/>
        </w:rPr>
        <w:t>）档案业务工作加速提升、亮点频出</w:t>
      </w:r>
    </w:p>
    <w:p w:rsidR="008913B8" w:rsidRDefault="007F1259">
      <w:pPr>
        <w:adjustRightInd w:val="0"/>
        <w:snapToGrid w:val="0"/>
        <w:spacing w:line="560" w:lineRule="exact"/>
        <w:ind w:firstLineChars="200" w:firstLine="560"/>
        <w:outlineLvl w:val="2"/>
        <w:rPr>
          <w:rFonts w:eastAsia="仿宋_GB2312"/>
          <w:bCs/>
          <w:sz w:val="28"/>
          <w:szCs w:val="28"/>
        </w:rPr>
      </w:pPr>
      <w:r>
        <w:rPr>
          <w:rFonts w:eastAsia="仿宋_GB2312" w:hint="eastAsia"/>
          <w:bCs/>
          <w:sz w:val="28"/>
          <w:szCs w:val="28"/>
        </w:rPr>
        <w:t>一是高标准编制完成《北京市档案馆“十四五”时期发展规划》。对标对表全国和北京市“十四五”时期档案事业发展规划，编制印发《北京市档案馆“十四五”时期发展规划》。同步印发《〈北京市档案馆“十四五”时期发展规划〉重点任务分解方案》，切实把规划任务落到实处。</w:t>
      </w:r>
    </w:p>
    <w:p w:rsidR="008913B8" w:rsidRDefault="007F1259">
      <w:pPr>
        <w:adjustRightInd w:val="0"/>
        <w:snapToGrid w:val="0"/>
        <w:spacing w:line="560" w:lineRule="exact"/>
        <w:ind w:firstLineChars="200" w:firstLine="560"/>
        <w:outlineLvl w:val="2"/>
        <w:rPr>
          <w:rFonts w:eastAsia="仿宋_GB2312"/>
          <w:bCs/>
          <w:sz w:val="28"/>
          <w:szCs w:val="28"/>
        </w:rPr>
      </w:pPr>
      <w:r>
        <w:rPr>
          <w:rFonts w:eastAsia="仿宋_GB2312" w:hint="eastAsia"/>
          <w:bCs/>
          <w:sz w:val="28"/>
          <w:szCs w:val="28"/>
        </w:rPr>
        <w:lastRenderedPageBreak/>
        <w:t>二是民生档案跨馆利用取得新突破。持续推进京津冀三省市民生类档案异地跨馆利用，实现全市婚姻登记处可直接利用各档案馆的婚姻登记档案信息；集中整合市、区综合档案馆的开放档案文件级目录，推出开放档案目录一站式检索服务，目前社会公众可查阅</w:t>
      </w:r>
      <w:r>
        <w:rPr>
          <w:rFonts w:eastAsia="仿宋_GB2312" w:hint="eastAsia"/>
          <w:bCs/>
          <w:sz w:val="28"/>
          <w:szCs w:val="28"/>
        </w:rPr>
        <w:t>17</w:t>
      </w:r>
      <w:r>
        <w:rPr>
          <w:rFonts w:eastAsia="仿宋_GB2312" w:hint="eastAsia"/>
          <w:bCs/>
          <w:sz w:val="28"/>
          <w:szCs w:val="28"/>
        </w:rPr>
        <w:t>家国家综合档案馆</w:t>
      </w:r>
      <w:r>
        <w:rPr>
          <w:rFonts w:eastAsia="仿宋_GB2312" w:hint="eastAsia"/>
          <w:bCs/>
          <w:sz w:val="28"/>
          <w:szCs w:val="28"/>
        </w:rPr>
        <w:t>120</w:t>
      </w:r>
      <w:r>
        <w:rPr>
          <w:rFonts w:eastAsia="仿宋_GB2312" w:hint="eastAsia"/>
          <w:bCs/>
          <w:sz w:val="28"/>
          <w:szCs w:val="28"/>
        </w:rPr>
        <w:t>万余条开放档案目录。</w:t>
      </w:r>
    </w:p>
    <w:p w:rsidR="008913B8" w:rsidRDefault="007F1259">
      <w:pPr>
        <w:adjustRightInd w:val="0"/>
        <w:snapToGrid w:val="0"/>
        <w:spacing w:line="560" w:lineRule="exact"/>
        <w:ind w:firstLineChars="200" w:firstLine="560"/>
        <w:outlineLvl w:val="2"/>
        <w:rPr>
          <w:rFonts w:eastAsia="仿宋_GB2312"/>
          <w:bCs/>
          <w:sz w:val="28"/>
          <w:szCs w:val="28"/>
        </w:rPr>
      </w:pPr>
      <w:r>
        <w:rPr>
          <w:rFonts w:eastAsia="仿宋_GB2312" w:hint="eastAsia"/>
          <w:bCs/>
          <w:sz w:val="28"/>
          <w:szCs w:val="28"/>
        </w:rPr>
        <w:t>三是档案信息化和数字档案馆（室）升级改造迈出实质性步伐。以</w:t>
      </w:r>
      <w:r>
        <w:rPr>
          <w:rFonts w:eastAsia="仿宋_GB2312" w:hint="eastAsia"/>
          <w:bCs/>
          <w:sz w:val="28"/>
          <w:szCs w:val="28"/>
        </w:rPr>
        <w:t>AK</w:t>
      </w:r>
      <w:r>
        <w:rPr>
          <w:rFonts w:eastAsia="仿宋_GB2312" w:hint="eastAsia"/>
          <w:bCs/>
          <w:sz w:val="28"/>
          <w:szCs w:val="28"/>
        </w:rPr>
        <w:t>项目实施为契机，完成电子政务内网办公系统建设和电子档案管理平台适配改造等既定建设项目，通过系统终验，实现了电子文件全生命周期单套制管理，完成</w:t>
      </w:r>
      <w:r>
        <w:rPr>
          <w:rFonts w:eastAsia="仿宋_GB2312" w:hint="eastAsia"/>
          <w:bCs/>
          <w:sz w:val="28"/>
          <w:szCs w:val="28"/>
        </w:rPr>
        <w:t>19</w:t>
      </w:r>
      <w:r>
        <w:rPr>
          <w:rFonts w:eastAsia="仿宋_GB2312" w:hint="eastAsia"/>
          <w:bCs/>
          <w:sz w:val="28"/>
          <w:szCs w:val="28"/>
        </w:rPr>
        <w:t>万页室藏档案数字化加工任务，创</w:t>
      </w:r>
      <w:r>
        <w:rPr>
          <w:rFonts w:eastAsia="仿宋_GB2312" w:hint="eastAsia"/>
          <w:bCs/>
          <w:sz w:val="28"/>
          <w:szCs w:val="28"/>
        </w:rPr>
        <w:t>建工作顺利起步。</w:t>
      </w:r>
    </w:p>
    <w:p w:rsidR="008913B8" w:rsidRDefault="007F1259">
      <w:pPr>
        <w:adjustRightInd w:val="0"/>
        <w:snapToGrid w:val="0"/>
        <w:spacing w:line="560" w:lineRule="exact"/>
        <w:ind w:firstLineChars="200" w:firstLine="560"/>
        <w:outlineLvl w:val="2"/>
        <w:rPr>
          <w:rFonts w:eastAsia="仿宋_GB2312"/>
          <w:bCs/>
          <w:sz w:val="28"/>
          <w:szCs w:val="28"/>
        </w:rPr>
      </w:pPr>
      <w:r>
        <w:rPr>
          <w:rFonts w:eastAsia="仿宋_GB2312" w:hint="eastAsia"/>
          <w:bCs/>
          <w:sz w:val="28"/>
          <w:szCs w:val="28"/>
        </w:rPr>
        <w:t>四是档案数字资源治理初见成效。对数字资源库中</w:t>
      </w:r>
      <w:r>
        <w:rPr>
          <w:rFonts w:eastAsia="仿宋_GB2312" w:hint="eastAsia"/>
          <w:bCs/>
          <w:sz w:val="28"/>
          <w:szCs w:val="28"/>
        </w:rPr>
        <w:t>7800</w:t>
      </w:r>
      <w:r>
        <w:rPr>
          <w:rFonts w:eastAsia="仿宋_GB2312" w:hint="eastAsia"/>
          <w:bCs/>
          <w:sz w:val="28"/>
          <w:szCs w:val="28"/>
        </w:rPr>
        <w:t>余万页数字化副本进行全面质检清查；启动馆藏音视频档案数字资源专项治理工作。</w:t>
      </w:r>
    </w:p>
    <w:p w:rsidR="008913B8" w:rsidRDefault="007F1259">
      <w:pPr>
        <w:adjustRightInd w:val="0"/>
        <w:snapToGrid w:val="0"/>
        <w:spacing w:line="560" w:lineRule="exact"/>
        <w:ind w:firstLineChars="200" w:firstLine="560"/>
        <w:outlineLvl w:val="2"/>
        <w:rPr>
          <w:rFonts w:eastAsia="仿宋_GB2312"/>
          <w:bCs/>
          <w:sz w:val="28"/>
          <w:szCs w:val="28"/>
        </w:rPr>
      </w:pPr>
      <w:r>
        <w:rPr>
          <w:rFonts w:eastAsia="仿宋_GB2312" w:hint="eastAsia"/>
          <w:bCs/>
          <w:sz w:val="28"/>
          <w:szCs w:val="28"/>
        </w:rPr>
        <w:t>五是征集、接收进馆的档案量大质优。征集清末民国抗战时期珍贵史料</w:t>
      </w:r>
      <w:r>
        <w:rPr>
          <w:rFonts w:eastAsia="仿宋_GB2312" w:hint="eastAsia"/>
          <w:bCs/>
          <w:sz w:val="28"/>
          <w:szCs w:val="28"/>
        </w:rPr>
        <w:t>1110</w:t>
      </w:r>
      <w:r>
        <w:rPr>
          <w:rFonts w:eastAsia="仿宋_GB2312" w:hint="eastAsia"/>
          <w:bCs/>
          <w:sz w:val="28"/>
          <w:szCs w:val="28"/>
        </w:rPr>
        <w:t>册</w:t>
      </w:r>
      <w:r>
        <w:rPr>
          <w:rFonts w:eastAsia="仿宋_GB2312" w:hint="eastAsia"/>
          <w:bCs/>
          <w:sz w:val="28"/>
          <w:szCs w:val="28"/>
        </w:rPr>
        <w:t>/</w:t>
      </w:r>
      <w:r>
        <w:rPr>
          <w:rFonts w:eastAsia="仿宋_GB2312" w:hint="eastAsia"/>
          <w:bCs/>
          <w:sz w:val="28"/>
          <w:szCs w:val="28"/>
        </w:rPr>
        <w:t>套，完成市财政局、市水务局等</w:t>
      </w:r>
      <w:r>
        <w:rPr>
          <w:rFonts w:eastAsia="仿宋_GB2312" w:hint="eastAsia"/>
          <w:bCs/>
          <w:sz w:val="28"/>
          <w:szCs w:val="28"/>
        </w:rPr>
        <w:t>30</w:t>
      </w:r>
      <w:r>
        <w:rPr>
          <w:rFonts w:eastAsia="仿宋_GB2312" w:hint="eastAsia"/>
          <w:bCs/>
          <w:sz w:val="28"/>
          <w:szCs w:val="28"/>
        </w:rPr>
        <w:t>家单位档案</w:t>
      </w:r>
      <w:r>
        <w:rPr>
          <w:rFonts w:eastAsia="仿宋_GB2312" w:hint="eastAsia"/>
          <w:bCs/>
          <w:sz w:val="28"/>
          <w:szCs w:val="28"/>
        </w:rPr>
        <w:t>5.1</w:t>
      </w:r>
      <w:r>
        <w:rPr>
          <w:rFonts w:eastAsia="仿宋_GB2312" w:hint="eastAsia"/>
          <w:bCs/>
          <w:sz w:val="28"/>
          <w:szCs w:val="28"/>
        </w:rPr>
        <w:t>万卷</w:t>
      </w:r>
      <w:r>
        <w:rPr>
          <w:rFonts w:eastAsia="仿宋_GB2312" w:hint="eastAsia"/>
          <w:bCs/>
          <w:sz w:val="28"/>
          <w:szCs w:val="28"/>
        </w:rPr>
        <w:t>/</w:t>
      </w:r>
      <w:r>
        <w:rPr>
          <w:rFonts w:eastAsia="仿宋_GB2312" w:hint="eastAsia"/>
          <w:bCs/>
          <w:sz w:val="28"/>
          <w:szCs w:val="28"/>
        </w:rPr>
        <w:t>件的接收任务。首次接收档案数字化副本</w:t>
      </w:r>
      <w:r>
        <w:rPr>
          <w:rFonts w:eastAsia="仿宋_GB2312" w:hint="eastAsia"/>
          <w:bCs/>
          <w:sz w:val="28"/>
          <w:szCs w:val="28"/>
        </w:rPr>
        <w:t>175</w:t>
      </w:r>
      <w:r>
        <w:rPr>
          <w:rFonts w:eastAsia="仿宋_GB2312" w:hint="eastAsia"/>
          <w:bCs/>
          <w:sz w:val="28"/>
          <w:szCs w:val="28"/>
        </w:rPr>
        <w:t>件（</w:t>
      </w:r>
      <w:r>
        <w:rPr>
          <w:rFonts w:eastAsia="仿宋_GB2312" w:hint="eastAsia"/>
          <w:bCs/>
          <w:sz w:val="28"/>
          <w:szCs w:val="28"/>
        </w:rPr>
        <w:t>16044</w:t>
      </w:r>
      <w:r>
        <w:rPr>
          <w:rFonts w:eastAsia="仿宋_GB2312" w:hint="eastAsia"/>
          <w:bCs/>
          <w:sz w:val="28"/>
          <w:szCs w:val="28"/>
        </w:rPr>
        <w:t>页）；完成“北京地区老共产党员讲党史”口述史资料采集，再添珍贵史料。</w:t>
      </w:r>
    </w:p>
    <w:p w:rsidR="008913B8" w:rsidRDefault="007F1259">
      <w:pPr>
        <w:adjustRightInd w:val="0"/>
        <w:snapToGrid w:val="0"/>
        <w:spacing w:line="560" w:lineRule="exact"/>
        <w:ind w:firstLineChars="200" w:firstLine="560"/>
        <w:outlineLvl w:val="2"/>
        <w:rPr>
          <w:rFonts w:eastAsia="仿宋_GB2312"/>
          <w:bCs/>
          <w:sz w:val="28"/>
          <w:szCs w:val="28"/>
        </w:rPr>
      </w:pPr>
      <w:r>
        <w:rPr>
          <w:rFonts w:eastAsia="仿宋_GB2312" w:hint="eastAsia"/>
          <w:bCs/>
          <w:sz w:val="28"/>
          <w:szCs w:val="28"/>
        </w:rPr>
        <w:t>六是馆藏档案文件级目录体系建设稳步推进。全年完成民国档案文件级著录</w:t>
      </w:r>
      <w:r>
        <w:rPr>
          <w:rFonts w:eastAsia="仿宋_GB2312" w:hint="eastAsia"/>
          <w:bCs/>
          <w:sz w:val="28"/>
          <w:szCs w:val="28"/>
        </w:rPr>
        <w:t>23</w:t>
      </w:r>
      <w:r>
        <w:rPr>
          <w:rFonts w:eastAsia="仿宋_GB2312" w:hint="eastAsia"/>
          <w:bCs/>
          <w:sz w:val="28"/>
          <w:szCs w:val="28"/>
        </w:rPr>
        <w:t>万条，馆藏著录完成率达到</w:t>
      </w:r>
      <w:r>
        <w:rPr>
          <w:rFonts w:eastAsia="仿宋_GB2312" w:hint="eastAsia"/>
          <w:bCs/>
          <w:sz w:val="28"/>
          <w:szCs w:val="28"/>
        </w:rPr>
        <w:t>15.3%</w:t>
      </w:r>
      <w:r>
        <w:rPr>
          <w:rFonts w:eastAsia="仿宋_GB2312" w:hint="eastAsia"/>
          <w:bCs/>
          <w:sz w:val="28"/>
          <w:szCs w:val="28"/>
        </w:rPr>
        <w:t>，同比增</w:t>
      </w:r>
      <w:r>
        <w:rPr>
          <w:rFonts w:eastAsia="仿宋_GB2312" w:hint="eastAsia"/>
          <w:bCs/>
          <w:sz w:val="28"/>
          <w:szCs w:val="28"/>
        </w:rPr>
        <w:t>长</w:t>
      </w:r>
      <w:r>
        <w:rPr>
          <w:rFonts w:eastAsia="仿宋_GB2312" w:hint="eastAsia"/>
          <w:bCs/>
          <w:sz w:val="28"/>
          <w:szCs w:val="28"/>
        </w:rPr>
        <w:t>4.7%</w:t>
      </w:r>
      <w:r>
        <w:rPr>
          <w:rFonts w:eastAsia="仿宋_GB2312" w:hint="eastAsia"/>
          <w:bCs/>
          <w:sz w:val="28"/>
          <w:szCs w:val="28"/>
        </w:rPr>
        <w:t>。完成馆藏新中国成立后档案文件级目录著录</w:t>
      </w:r>
      <w:r>
        <w:rPr>
          <w:rFonts w:eastAsia="仿宋_GB2312" w:hint="eastAsia"/>
          <w:bCs/>
          <w:sz w:val="28"/>
          <w:szCs w:val="28"/>
        </w:rPr>
        <w:t>12</w:t>
      </w:r>
      <w:r>
        <w:rPr>
          <w:rFonts w:eastAsia="仿宋_GB2312" w:hint="eastAsia"/>
          <w:bCs/>
          <w:sz w:val="28"/>
          <w:szCs w:val="28"/>
        </w:rPr>
        <w:t>万条、数字化副本与文件级目录核对</w:t>
      </w:r>
      <w:r>
        <w:rPr>
          <w:rFonts w:eastAsia="仿宋_GB2312" w:hint="eastAsia"/>
          <w:bCs/>
          <w:sz w:val="28"/>
          <w:szCs w:val="28"/>
        </w:rPr>
        <w:t>80</w:t>
      </w:r>
      <w:r>
        <w:rPr>
          <w:rFonts w:eastAsia="仿宋_GB2312" w:hint="eastAsia"/>
          <w:bCs/>
          <w:sz w:val="28"/>
          <w:szCs w:val="28"/>
        </w:rPr>
        <w:t>万页，馆藏著录完成率达到</w:t>
      </w:r>
      <w:r>
        <w:rPr>
          <w:rFonts w:eastAsia="仿宋_GB2312" w:hint="eastAsia"/>
          <w:bCs/>
          <w:sz w:val="28"/>
          <w:szCs w:val="28"/>
        </w:rPr>
        <w:t>69.2%</w:t>
      </w:r>
      <w:r>
        <w:rPr>
          <w:rFonts w:eastAsia="仿宋_GB2312" w:hint="eastAsia"/>
          <w:bCs/>
          <w:sz w:val="28"/>
          <w:szCs w:val="28"/>
        </w:rPr>
        <w:t>，同比增长</w:t>
      </w:r>
      <w:r>
        <w:rPr>
          <w:rFonts w:eastAsia="仿宋_GB2312" w:hint="eastAsia"/>
          <w:bCs/>
          <w:sz w:val="28"/>
          <w:szCs w:val="28"/>
        </w:rPr>
        <w:t>3.3%</w:t>
      </w:r>
      <w:r>
        <w:rPr>
          <w:rFonts w:eastAsia="仿宋_GB2312" w:hint="eastAsia"/>
          <w:bCs/>
          <w:sz w:val="28"/>
          <w:szCs w:val="28"/>
        </w:rPr>
        <w:t>。完成</w:t>
      </w:r>
      <w:r>
        <w:rPr>
          <w:rFonts w:eastAsia="仿宋_GB2312" w:hint="eastAsia"/>
          <w:bCs/>
          <w:sz w:val="28"/>
          <w:szCs w:val="28"/>
        </w:rPr>
        <w:t>120</w:t>
      </w:r>
      <w:r>
        <w:rPr>
          <w:rFonts w:eastAsia="仿宋_GB2312" w:hint="eastAsia"/>
          <w:bCs/>
          <w:sz w:val="28"/>
          <w:szCs w:val="28"/>
        </w:rPr>
        <w:t>万页重大活动纸质档案数字化加工，馆藏新中国成立后文书档案数字化完成率达到</w:t>
      </w:r>
      <w:r>
        <w:rPr>
          <w:rFonts w:eastAsia="仿宋_GB2312" w:hint="eastAsia"/>
          <w:bCs/>
          <w:sz w:val="28"/>
          <w:szCs w:val="28"/>
        </w:rPr>
        <w:t>72.5%</w:t>
      </w:r>
      <w:r>
        <w:rPr>
          <w:rFonts w:eastAsia="仿宋_GB2312" w:hint="eastAsia"/>
          <w:bCs/>
          <w:sz w:val="28"/>
          <w:szCs w:val="28"/>
        </w:rPr>
        <w:t>。</w:t>
      </w:r>
    </w:p>
    <w:p w:rsidR="008913B8" w:rsidRDefault="007F1259">
      <w:pPr>
        <w:adjustRightInd w:val="0"/>
        <w:snapToGrid w:val="0"/>
        <w:spacing w:line="560" w:lineRule="exact"/>
        <w:ind w:firstLineChars="200" w:firstLine="560"/>
        <w:outlineLvl w:val="2"/>
        <w:rPr>
          <w:rFonts w:eastAsia="仿宋_GB2312"/>
          <w:bCs/>
          <w:sz w:val="28"/>
          <w:szCs w:val="28"/>
        </w:rPr>
      </w:pPr>
      <w:r>
        <w:rPr>
          <w:rFonts w:eastAsia="仿宋_GB2312" w:hint="eastAsia"/>
          <w:bCs/>
          <w:sz w:val="28"/>
          <w:szCs w:val="28"/>
        </w:rPr>
        <w:t>七是档案开放力度不断加大。对</w:t>
      </w:r>
      <w:r>
        <w:rPr>
          <w:rFonts w:eastAsia="仿宋_GB2312" w:hint="eastAsia"/>
          <w:bCs/>
          <w:sz w:val="28"/>
          <w:szCs w:val="28"/>
        </w:rPr>
        <w:t>12</w:t>
      </w:r>
      <w:r>
        <w:rPr>
          <w:rFonts w:eastAsia="仿宋_GB2312" w:hint="eastAsia"/>
          <w:bCs/>
          <w:sz w:val="28"/>
          <w:szCs w:val="28"/>
        </w:rPr>
        <w:t>个全宗</w:t>
      </w:r>
      <w:r>
        <w:rPr>
          <w:rFonts w:eastAsia="仿宋_GB2312" w:hint="eastAsia"/>
          <w:bCs/>
          <w:sz w:val="28"/>
          <w:szCs w:val="28"/>
        </w:rPr>
        <w:t>51203</w:t>
      </w:r>
      <w:r>
        <w:rPr>
          <w:rFonts w:eastAsia="仿宋_GB2312" w:hint="eastAsia"/>
          <w:bCs/>
          <w:sz w:val="28"/>
          <w:szCs w:val="28"/>
        </w:rPr>
        <w:t>件档案进行审</w:t>
      </w:r>
      <w:r>
        <w:rPr>
          <w:rFonts w:eastAsia="仿宋_GB2312" w:hint="eastAsia"/>
          <w:bCs/>
          <w:sz w:val="28"/>
          <w:szCs w:val="28"/>
        </w:rPr>
        <w:lastRenderedPageBreak/>
        <w:t>查，开放</w:t>
      </w:r>
      <w:r>
        <w:rPr>
          <w:rFonts w:eastAsia="仿宋_GB2312" w:hint="eastAsia"/>
          <w:bCs/>
          <w:sz w:val="28"/>
          <w:szCs w:val="28"/>
        </w:rPr>
        <w:t>24727</w:t>
      </w:r>
      <w:r>
        <w:rPr>
          <w:rFonts w:eastAsia="仿宋_GB2312" w:hint="eastAsia"/>
          <w:bCs/>
          <w:sz w:val="28"/>
          <w:szCs w:val="28"/>
        </w:rPr>
        <w:t>件，开放数较上一年度增长</w:t>
      </w:r>
      <w:r>
        <w:rPr>
          <w:rFonts w:eastAsia="仿宋_GB2312" w:hint="eastAsia"/>
          <w:bCs/>
          <w:sz w:val="28"/>
          <w:szCs w:val="28"/>
        </w:rPr>
        <w:t>24.7%</w:t>
      </w:r>
      <w:r>
        <w:rPr>
          <w:rFonts w:eastAsia="仿宋_GB2312" w:hint="eastAsia"/>
          <w:bCs/>
          <w:sz w:val="28"/>
          <w:szCs w:val="28"/>
        </w:rPr>
        <w:t>。同步对</w:t>
      </w:r>
      <w:r>
        <w:rPr>
          <w:rFonts w:eastAsia="仿宋_GB2312" w:hint="eastAsia"/>
          <w:bCs/>
          <w:sz w:val="28"/>
          <w:szCs w:val="28"/>
        </w:rPr>
        <w:t>1932</w:t>
      </w:r>
      <w:r>
        <w:rPr>
          <w:rFonts w:eastAsia="仿宋_GB2312" w:hint="eastAsia"/>
          <w:bCs/>
          <w:sz w:val="28"/>
          <w:szCs w:val="28"/>
        </w:rPr>
        <w:t>件涉密档案进行解密审查，确保档案信息的安全；向国家档案局报送第三批“北京中华东正教会”拟开放档案；完成</w:t>
      </w:r>
      <w:r>
        <w:rPr>
          <w:rFonts w:eastAsia="仿宋_GB2312" w:hint="eastAsia"/>
          <w:bCs/>
          <w:sz w:val="28"/>
          <w:szCs w:val="28"/>
        </w:rPr>
        <w:t>2022</w:t>
      </w:r>
      <w:r>
        <w:rPr>
          <w:rFonts w:eastAsia="仿宋_GB2312" w:hint="eastAsia"/>
          <w:bCs/>
          <w:sz w:val="28"/>
          <w:szCs w:val="28"/>
        </w:rPr>
        <w:t>年度</w:t>
      </w:r>
      <w:r>
        <w:rPr>
          <w:rFonts w:eastAsia="仿宋_GB2312" w:hint="eastAsia"/>
          <w:bCs/>
          <w:sz w:val="28"/>
          <w:szCs w:val="28"/>
        </w:rPr>
        <w:t>7.2</w:t>
      </w:r>
      <w:r>
        <w:rPr>
          <w:rFonts w:eastAsia="仿宋_GB2312" w:hint="eastAsia"/>
          <w:bCs/>
          <w:sz w:val="28"/>
          <w:szCs w:val="28"/>
        </w:rPr>
        <w:t>万件档案的开放初审工作。</w:t>
      </w:r>
    </w:p>
    <w:p w:rsidR="008913B8" w:rsidRDefault="007F1259">
      <w:pPr>
        <w:adjustRightInd w:val="0"/>
        <w:snapToGrid w:val="0"/>
        <w:spacing w:line="560" w:lineRule="exact"/>
        <w:ind w:firstLineChars="200" w:firstLine="560"/>
        <w:outlineLvl w:val="2"/>
        <w:rPr>
          <w:sz w:val="28"/>
          <w:szCs w:val="28"/>
        </w:rPr>
      </w:pPr>
      <w:r>
        <w:rPr>
          <w:rFonts w:eastAsia="仿宋_GB2312" w:hint="eastAsia"/>
          <w:bCs/>
          <w:sz w:val="28"/>
          <w:szCs w:val="28"/>
        </w:rPr>
        <w:t>八是华北地区国家重点档案保护中心建成使用。经过两年多的筹建，保护中心已完成基础设施建设并开始试运行，</w:t>
      </w:r>
      <w:r>
        <w:rPr>
          <w:rFonts w:eastAsia="仿宋_GB2312" w:hint="eastAsia"/>
          <w:bCs/>
          <w:sz w:val="28"/>
          <w:szCs w:val="28"/>
        </w:rPr>
        <w:t>2021</w:t>
      </w:r>
      <w:r>
        <w:rPr>
          <w:rFonts w:eastAsia="仿宋_GB2312" w:hint="eastAsia"/>
          <w:bCs/>
          <w:sz w:val="28"/>
          <w:szCs w:val="28"/>
        </w:rPr>
        <w:t>年底向国家档案局提交了申请验收；全年完成破损档案修复</w:t>
      </w:r>
      <w:r>
        <w:rPr>
          <w:rFonts w:eastAsia="仿宋_GB2312" w:hint="eastAsia"/>
          <w:bCs/>
          <w:sz w:val="28"/>
          <w:szCs w:val="28"/>
        </w:rPr>
        <w:t>4.5</w:t>
      </w:r>
      <w:r>
        <w:rPr>
          <w:rFonts w:eastAsia="仿宋_GB2312" w:hint="eastAsia"/>
          <w:bCs/>
          <w:sz w:val="28"/>
          <w:szCs w:val="28"/>
        </w:rPr>
        <w:t>万页，</w:t>
      </w:r>
      <w:r>
        <w:rPr>
          <w:rFonts w:eastAsia="仿宋_GB2312" w:hint="eastAsia"/>
          <w:bCs/>
          <w:sz w:val="28"/>
          <w:szCs w:val="28"/>
        </w:rPr>
        <w:t>档案资料整理著录和数字化</w:t>
      </w:r>
      <w:r w:rsidR="00D54475">
        <w:rPr>
          <w:rFonts w:eastAsia="仿宋_GB2312" w:hint="eastAsia"/>
          <w:bCs/>
          <w:sz w:val="28"/>
          <w:szCs w:val="28"/>
        </w:rPr>
        <w:t>1</w:t>
      </w:r>
      <w:r w:rsidR="00D54475">
        <w:rPr>
          <w:rFonts w:eastAsia="仿宋_GB2312" w:hint="eastAsia"/>
          <w:bCs/>
          <w:sz w:val="28"/>
          <w:szCs w:val="28"/>
        </w:rPr>
        <w:t>万（</w:t>
      </w:r>
      <w:r>
        <w:rPr>
          <w:rFonts w:eastAsia="仿宋_GB2312" w:hint="eastAsia"/>
          <w:bCs/>
          <w:sz w:val="28"/>
          <w:szCs w:val="28"/>
        </w:rPr>
        <w:t>幅</w:t>
      </w:r>
      <w:r w:rsidR="00D54475">
        <w:rPr>
          <w:rFonts w:eastAsia="仿宋_GB2312" w:hint="eastAsia"/>
          <w:bCs/>
          <w:sz w:val="28"/>
          <w:szCs w:val="28"/>
        </w:rPr>
        <w:t>）</w:t>
      </w:r>
      <w:r>
        <w:rPr>
          <w:rFonts w:eastAsia="仿宋_GB2312" w:hint="eastAsia"/>
          <w:bCs/>
          <w:sz w:val="28"/>
          <w:szCs w:val="28"/>
        </w:rPr>
        <w:t>，修复照片</w:t>
      </w:r>
      <w:r w:rsidR="00D54475">
        <w:rPr>
          <w:rFonts w:eastAsia="仿宋_GB2312" w:hint="eastAsia"/>
          <w:bCs/>
          <w:sz w:val="28"/>
          <w:szCs w:val="28"/>
        </w:rPr>
        <w:t>460</w:t>
      </w:r>
      <w:r>
        <w:rPr>
          <w:rFonts w:eastAsia="仿宋_GB2312" w:hint="eastAsia"/>
          <w:bCs/>
          <w:sz w:val="28"/>
          <w:szCs w:val="28"/>
        </w:rPr>
        <w:t>张，仿真复制</w:t>
      </w:r>
      <w:r w:rsidR="00D54475">
        <w:rPr>
          <w:rFonts w:eastAsia="仿宋_GB2312" w:hint="eastAsia"/>
          <w:bCs/>
          <w:sz w:val="28"/>
          <w:szCs w:val="28"/>
        </w:rPr>
        <w:t>800</w:t>
      </w:r>
      <w:r>
        <w:rPr>
          <w:rFonts w:eastAsia="仿宋_GB2312" w:hint="eastAsia"/>
          <w:bCs/>
          <w:sz w:val="28"/>
          <w:szCs w:val="28"/>
        </w:rPr>
        <w:t>件，数字化馆藏录像档案</w:t>
      </w:r>
      <w:r>
        <w:rPr>
          <w:rFonts w:eastAsia="仿宋_GB2312" w:hint="eastAsia"/>
          <w:bCs/>
          <w:sz w:val="28"/>
          <w:szCs w:val="28"/>
        </w:rPr>
        <w:t>607</w:t>
      </w:r>
      <w:r>
        <w:rPr>
          <w:rFonts w:eastAsia="仿宋_GB2312" w:hint="eastAsia"/>
          <w:bCs/>
          <w:sz w:val="28"/>
          <w:szCs w:val="28"/>
        </w:rPr>
        <w:t>小时；成功为中央党校图书馆修复</w:t>
      </w:r>
      <w:r>
        <w:rPr>
          <w:rFonts w:eastAsia="仿宋_GB2312" w:hint="eastAsia"/>
          <w:bCs/>
          <w:sz w:val="28"/>
          <w:szCs w:val="28"/>
        </w:rPr>
        <w:t>70</w:t>
      </w:r>
      <w:r>
        <w:rPr>
          <w:rFonts w:eastAsia="仿宋_GB2312" w:hint="eastAsia"/>
          <w:bCs/>
          <w:sz w:val="28"/>
          <w:szCs w:val="28"/>
        </w:rPr>
        <w:t>年前的珍贵讲课钢丝录音带</w:t>
      </w:r>
      <w:r>
        <w:rPr>
          <w:rFonts w:eastAsia="仿宋_GB2312" w:hint="eastAsia"/>
          <w:bCs/>
          <w:sz w:val="28"/>
          <w:szCs w:val="28"/>
        </w:rPr>
        <w:t>17</w:t>
      </w:r>
      <w:r>
        <w:rPr>
          <w:rFonts w:eastAsia="仿宋_GB2312" w:hint="eastAsia"/>
          <w:bCs/>
          <w:sz w:val="28"/>
          <w:szCs w:val="28"/>
        </w:rPr>
        <w:t>盘，</w:t>
      </w:r>
      <w:r>
        <w:rPr>
          <w:rFonts w:eastAsia="仿宋_GB2312" w:hint="eastAsia"/>
          <w:bCs/>
          <w:sz w:val="28"/>
          <w:szCs w:val="28"/>
        </w:rPr>
        <w:t>34</w:t>
      </w:r>
      <w:r>
        <w:rPr>
          <w:rFonts w:eastAsia="仿宋_GB2312" w:hint="eastAsia"/>
          <w:bCs/>
          <w:sz w:val="28"/>
          <w:szCs w:val="28"/>
        </w:rPr>
        <w:t>小时。</w:t>
      </w:r>
    </w:p>
    <w:p w:rsidR="008913B8" w:rsidRDefault="007F1259">
      <w:pPr>
        <w:adjustRightInd w:val="0"/>
        <w:snapToGrid w:val="0"/>
        <w:spacing w:line="560" w:lineRule="exact"/>
        <w:ind w:firstLineChars="200" w:firstLine="560"/>
        <w:outlineLvl w:val="1"/>
        <w:rPr>
          <w:rFonts w:eastAsia="楷体"/>
          <w:sz w:val="28"/>
          <w:szCs w:val="28"/>
        </w:rPr>
      </w:pPr>
      <w:bookmarkStart w:id="5" w:name="_Toc102158218"/>
      <w:r>
        <w:rPr>
          <w:rFonts w:eastAsia="楷体" w:hint="eastAsia"/>
          <w:sz w:val="28"/>
          <w:szCs w:val="28"/>
        </w:rPr>
        <w:t>2</w:t>
      </w:r>
      <w:r>
        <w:rPr>
          <w:rFonts w:eastAsia="楷体" w:hint="eastAsia"/>
          <w:sz w:val="28"/>
          <w:szCs w:val="28"/>
        </w:rPr>
        <w:t>．</w:t>
      </w:r>
      <w:r>
        <w:rPr>
          <w:rFonts w:eastAsia="楷体"/>
          <w:sz w:val="28"/>
          <w:szCs w:val="28"/>
        </w:rPr>
        <w:t>部门整体绩效目标设立情况</w:t>
      </w:r>
      <w:bookmarkEnd w:id="5"/>
    </w:p>
    <w:p w:rsidR="008913B8" w:rsidRDefault="007F1259">
      <w:pPr>
        <w:adjustRightInd w:val="0"/>
        <w:snapToGrid w:val="0"/>
        <w:spacing w:line="560" w:lineRule="exact"/>
        <w:ind w:firstLineChars="200" w:firstLine="560"/>
        <w:outlineLvl w:val="2"/>
        <w:rPr>
          <w:rFonts w:eastAsia="仿宋_GB2312"/>
          <w:bCs/>
          <w:sz w:val="28"/>
          <w:szCs w:val="28"/>
        </w:rPr>
      </w:pPr>
      <w:bookmarkStart w:id="6" w:name="_Toc102158219"/>
      <w:bookmarkStart w:id="7" w:name="_Toc72439000"/>
      <w:bookmarkStart w:id="8" w:name="_Toc72438579"/>
      <w:bookmarkStart w:id="9" w:name="_Toc102140638"/>
      <w:r>
        <w:rPr>
          <w:rFonts w:eastAsia="仿宋_GB2312" w:hint="eastAsia"/>
          <w:bCs/>
          <w:sz w:val="28"/>
          <w:szCs w:val="28"/>
        </w:rPr>
        <w:t>（</w:t>
      </w:r>
      <w:r>
        <w:rPr>
          <w:rFonts w:eastAsia="仿宋_GB2312" w:hint="eastAsia"/>
          <w:bCs/>
          <w:sz w:val="28"/>
          <w:szCs w:val="28"/>
        </w:rPr>
        <w:t>1</w:t>
      </w:r>
      <w:r>
        <w:rPr>
          <w:rFonts w:eastAsia="仿宋_GB2312" w:hint="eastAsia"/>
          <w:bCs/>
          <w:sz w:val="28"/>
          <w:szCs w:val="28"/>
        </w:rPr>
        <w:t>）绩效目标设立依据</w:t>
      </w:r>
    </w:p>
    <w:p w:rsidR="008913B8" w:rsidRDefault="007F1259">
      <w:pPr>
        <w:adjustRightInd w:val="0"/>
        <w:snapToGrid w:val="0"/>
        <w:spacing w:line="560" w:lineRule="exact"/>
        <w:ind w:firstLineChars="200" w:firstLine="560"/>
        <w:outlineLvl w:val="2"/>
        <w:rPr>
          <w:rFonts w:eastAsia="仿宋_GB2312"/>
          <w:bCs/>
          <w:sz w:val="28"/>
          <w:szCs w:val="28"/>
        </w:rPr>
      </w:pPr>
      <w:r>
        <w:rPr>
          <w:rFonts w:eastAsia="仿宋_GB2312" w:hint="eastAsia"/>
          <w:bCs/>
          <w:sz w:val="28"/>
          <w:szCs w:val="28"/>
        </w:rPr>
        <w:t>部门总体目标依据《北京市“十四五”时期档案事业发展规划》等相关文件，结合部门职责任务制定，目标设定基本符</w:t>
      </w:r>
      <w:r>
        <w:rPr>
          <w:rFonts w:eastAsia="仿宋_GB2312" w:hint="eastAsia"/>
          <w:bCs/>
          <w:sz w:val="28"/>
          <w:szCs w:val="28"/>
        </w:rPr>
        <w:t>合相关法律法规及北京市国民经济和社会发展“十四五”规划的要求，与部门职责范围基本相符。</w:t>
      </w:r>
    </w:p>
    <w:p w:rsidR="008913B8" w:rsidRDefault="007F1259">
      <w:pPr>
        <w:adjustRightInd w:val="0"/>
        <w:snapToGrid w:val="0"/>
        <w:spacing w:line="560" w:lineRule="exact"/>
        <w:ind w:firstLineChars="200" w:firstLine="560"/>
        <w:outlineLvl w:val="2"/>
        <w:rPr>
          <w:rFonts w:eastAsia="仿宋_GB2312"/>
          <w:bCs/>
          <w:sz w:val="28"/>
          <w:szCs w:val="28"/>
        </w:rPr>
      </w:pPr>
      <w:r>
        <w:rPr>
          <w:rFonts w:eastAsia="仿宋_GB2312" w:hint="eastAsia"/>
          <w:bCs/>
          <w:sz w:val="28"/>
          <w:szCs w:val="28"/>
        </w:rPr>
        <w:t>（</w:t>
      </w:r>
      <w:r>
        <w:rPr>
          <w:rFonts w:eastAsia="仿宋_GB2312" w:hint="eastAsia"/>
          <w:bCs/>
          <w:sz w:val="28"/>
          <w:szCs w:val="28"/>
        </w:rPr>
        <w:t>2</w:t>
      </w:r>
      <w:r>
        <w:rPr>
          <w:rFonts w:eastAsia="仿宋_GB2312" w:hint="eastAsia"/>
          <w:bCs/>
          <w:sz w:val="28"/>
          <w:szCs w:val="28"/>
        </w:rPr>
        <w:t>）绩效目标与职责任务匹配性</w:t>
      </w:r>
      <w:bookmarkEnd w:id="6"/>
      <w:bookmarkEnd w:id="7"/>
      <w:bookmarkEnd w:id="8"/>
      <w:bookmarkEnd w:id="9"/>
    </w:p>
    <w:p w:rsidR="008913B8" w:rsidRDefault="007F1259">
      <w:pPr>
        <w:adjustRightInd w:val="0"/>
        <w:snapToGrid w:val="0"/>
        <w:spacing w:line="560" w:lineRule="exact"/>
        <w:ind w:firstLineChars="200" w:firstLine="560"/>
        <w:outlineLvl w:val="2"/>
        <w:rPr>
          <w:rFonts w:eastAsia="仿宋_GB2312"/>
          <w:bCs/>
          <w:sz w:val="28"/>
          <w:szCs w:val="28"/>
        </w:rPr>
      </w:pPr>
      <w:r>
        <w:rPr>
          <w:rFonts w:eastAsia="仿宋_GB2312" w:hint="eastAsia"/>
          <w:bCs/>
          <w:sz w:val="28"/>
          <w:szCs w:val="28"/>
        </w:rPr>
        <w:t>我部门</w:t>
      </w:r>
      <w:r>
        <w:rPr>
          <w:rFonts w:eastAsia="仿宋_GB2312" w:hint="eastAsia"/>
          <w:bCs/>
          <w:sz w:val="28"/>
          <w:szCs w:val="28"/>
        </w:rPr>
        <w:t>2021</w:t>
      </w:r>
      <w:r>
        <w:rPr>
          <w:rFonts w:eastAsia="仿宋_GB2312" w:hint="eastAsia"/>
          <w:bCs/>
          <w:sz w:val="28"/>
          <w:szCs w:val="28"/>
        </w:rPr>
        <w:t>年度部门整体绩效目标围绕部门职能及</w:t>
      </w:r>
      <w:r>
        <w:rPr>
          <w:rFonts w:eastAsia="仿宋_GB2312" w:hint="eastAsia"/>
          <w:bCs/>
          <w:sz w:val="28"/>
          <w:szCs w:val="28"/>
        </w:rPr>
        <w:t>2021</w:t>
      </w:r>
      <w:r>
        <w:rPr>
          <w:rFonts w:eastAsia="仿宋_GB2312" w:hint="eastAsia"/>
          <w:bCs/>
          <w:sz w:val="28"/>
          <w:szCs w:val="28"/>
        </w:rPr>
        <w:t>年度工作计划设置，部门整体绩效目标设置与单位职责履行、年度工作任务较为相符，绩效目标与部门职责及年度重点工作匹配情况如下：</w:t>
      </w:r>
    </w:p>
    <w:p w:rsidR="008913B8" w:rsidRDefault="007F1259" w:rsidP="00D415AD">
      <w:pPr>
        <w:adjustRightInd w:val="0"/>
        <w:snapToGrid w:val="0"/>
        <w:spacing w:beforeLines="50" w:line="360" w:lineRule="auto"/>
        <w:jc w:val="center"/>
        <w:rPr>
          <w:rFonts w:eastAsia="仿宋_GB2312"/>
          <w:bCs/>
          <w:sz w:val="32"/>
          <w:szCs w:val="32"/>
        </w:rPr>
      </w:pPr>
      <w:r>
        <w:rPr>
          <w:rFonts w:eastAsia="黑体"/>
          <w:color w:val="000000"/>
          <w:sz w:val="28"/>
          <w:szCs w:val="28"/>
        </w:rPr>
        <w:t>2021</w:t>
      </w:r>
      <w:r>
        <w:rPr>
          <w:rFonts w:eastAsia="黑体"/>
          <w:color w:val="000000"/>
          <w:sz w:val="28"/>
          <w:szCs w:val="28"/>
        </w:rPr>
        <w:t>年部门整体绩效目标与职责及年度任务对应情况</w:t>
      </w:r>
    </w:p>
    <w:tbl>
      <w:tblPr>
        <w:tblW w:w="48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2"/>
        <w:gridCol w:w="1277"/>
        <w:gridCol w:w="4819"/>
      </w:tblGrid>
      <w:tr w:rsidR="008913B8">
        <w:trPr>
          <w:trHeight w:val="533"/>
          <w:tblHeader/>
          <w:jc w:val="center"/>
        </w:trPr>
        <w:tc>
          <w:tcPr>
            <w:tcW w:w="1276" w:type="pct"/>
            <w:vAlign w:val="center"/>
          </w:tcPr>
          <w:p w:rsidR="008913B8" w:rsidRDefault="007F1259">
            <w:pPr>
              <w:jc w:val="center"/>
              <w:rPr>
                <w:b/>
                <w:bCs/>
              </w:rPr>
            </w:pPr>
            <w:r>
              <w:rPr>
                <w:b/>
                <w:bCs/>
              </w:rPr>
              <w:t>职责</w:t>
            </w:r>
          </w:p>
        </w:tc>
        <w:tc>
          <w:tcPr>
            <w:tcW w:w="780" w:type="pct"/>
            <w:vAlign w:val="center"/>
          </w:tcPr>
          <w:p w:rsidR="008913B8" w:rsidRDefault="007F1259">
            <w:pPr>
              <w:jc w:val="center"/>
              <w:rPr>
                <w:b/>
                <w:bCs/>
              </w:rPr>
            </w:pPr>
            <w:r>
              <w:rPr>
                <w:b/>
                <w:bCs/>
              </w:rPr>
              <w:t>年度任务</w:t>
            </w:r>
          </w:p>
        </w:tc>
        <w:tc>
          <w:tcPr>
            <w:tcW w:w="2942" w:type="pct"/>
            <w:vAlign w:val="center"/>
          </w:tcPr>
          <w:p w:rsidR="008913B8" w:rsidRDefault="007F1259">
            <w:pPr>
              <w:jc w:val="center"/>
              <w:rPr>
                <w:b/>
                <w:bCs/>
              </w:rPr>
            </w:pPr>
            <w:r>
              <w:rPr>
                <w:b/>
                <w:bCs/>
              </w:rPr>
              <w:t>绩效目标</w:t>
            </w:r>
          </w:p>
        </w:tc>
      </w:tr>
      <w:tr w:rsidR="008913B8">
        <w:trPr>
          <w:trHeight w:val="2846"/>
          <w:tblHeader/>
          <w:jc w:val="center"/>
        </w:trPr>
        <w:tc>
          <w:tcPr>
            <w:tcW w:w="1276" w:type="pct"/>
            <w:vAlign w:val="center"/>
          </w:tcPr>
          <w:p w:rsidR="008913B8" w:rsidRDefault="007F1259">
            <w:pPr>
              <w:jc w:val="center"/>
              <w:rPr>
                <w:b/>
                <w:bCs/>
              </w:rPr>
            </w:pPr>
            <w:r>
              <w:rPr>
                <w:rFonts w:hint="eastAsia"/>
              </w:rPr>
              <w:lastRenderedPageBreak/>
              <w:t>档案工作服务方面</w:t>
            </w:r>
          </w:p>
        </w:tc>
        <w:tc>
          <w:tcPr>
            <w:tcW w:w="780" w:type="pct"/>
            <w:vAlign w:val="center"/>
          </w:tcPr>
          <w:p w:rsidR="008913B8" w:rsidRDefault="007F1259">
            <w:pPr>
              <w:jc w:val="center"/>
              <w:rPr>
                <w:b/>
                <w:bCs/>
              </w:rPr>
            </w:pPr>
            <w:r>
              <w:rPr>
                <w:rFonts w:hint="eastAsia"/>
              </w:rPr>
              <w:t>服务大局中发挥作用，为市建党百年庆祝活动提供服务，打造党史学习教育的前沿阵地</w:t>
            </w:r>
          </w:p>
        </w:tc>
        <w:tc>
          <w:tcPr>
            <w:tcW w:w="2942" w:type="pct"/>
            <w:vAlign w:val="center"/>
          </w:tcPr>
          <w:p w:rsidR="008913B8" w:rsidRDefault="007F1259">
            <w:pPr>
              <w:widowControl/>
              <w:jc w:val="left"/>
              <w:rPr>
                <w:color w:val="000000"/>
                <w:kern w:val="0"/>
                <w:szCs w:val="21"/>
              </w:rPr>
            </w:pPr>
            <w:r>
              <w:rPr>
                <w:rFonts w:hint="eastAsia"/>
                <w:szCs w:val="21"/>
              </w:rPr>
              <w:t>庆祝中国共产党成立</w:t>
            </w:r>
            <w:r>
              <w:rPr>
                <w:rFonts w:hint="eastAsia"/>
                <w:szCs w:val="21"/>
              </w:rPr>
              <w:t>100</w:t>
            </w:r>
            <w:r>
              <w:rPr>
                <w:rFonts w:hint="eastAsia"/>
                <w:szCs w:val="21"/>
              </w:rPr>
              <w:t>周年宣传活动经费：</w:t>
            </w:r>
            <w:r>
              <w:rPr>
                <w:color w:val="000000"/>
                <w:kern w:val="0"/>
                <w:szCs w:val="21"/>
              </w:rPr>
              <w:t>计划拍摄短视频</w:t>
            </w:r>
            <w:r>
              <w:rPr>
                <w:color w:val="000000"/>
                <w:kern w:val="0"/>
                <w:szCs w:val="21"/>
              </w:rPr>
              <w:t>12</w:t>
            </w:r>
            <w:r>
              <w:rPr>
                <w:color w:val="000000"/>
                <w:kern w:val="0"/>
                <w:szCs w:val="21"/>
              </w:rPr>
              <w:t>集，每集</w:t>
            </w:r>
            <w:r>
              <w:rPr>
                <w:color w:val="000000"/>
                <w:kern w:val="0"/>
                <w:szCs w:val="21"/>
              </w:rPr>
              <w:t>2-3</w:t>
            </w:r>
            <w:r>
              <w:rPr>
                <w:color w:val="000000"/>
                <w:kern w:val="0"/>
                <w:szCs w:val="21"/>
              </w:rPr>
              <w:t>分钟；专题片</w:t>
            </w:r>
            <w:r>
              <w:rPr>
                <w:color w:val="000000"/>
                <w:kern w:val="0"/>
                <w:szCs w:val="21"/>
              </w:rPr>
              <w:t>2</w:t>
            </w:r>
            <w:r>
              <w:rPr>
                <w:color w:val="000000"/>
                <w:kern w:val="0"/>
                <w:szCs w:val="21"/>
              </w:rPr>
              <w:t>集，每集</w:t>
            </w:r>
            <w:r>
              <w:rPr>
                <w:color w:val="000000"/>
                <w:kern w:val="0"/>
                <w:szCs w:val="21"/>
              </w:rPr>
              <w:t>20</w:t>
            </w:r>
            <w:r>
              <w:rPr>
                <w:color w:val="000000"/>
                <w:kern w:val="0"/>
                <w:szCs w:val="21"/>
              </w:rPr>
              <w:t>分钟。预计观看人数</w:t>
            </w:r>
            <w:r>
              <w:rPr>
                <w:color w:val="000000"/>
                <w:kern w:val="0"/>
                <w:szCs w:val="21"/>
              </w:rPr>
              <w:t>1000</w:t>
            </w:r>
            <w:r>
              <w:rPr>
                <w:color w:val="000000"/>
                <w:kern w:val="0"/>
                <w:szCs w:val="21"/>
              </w:rPr>
              <w:t>万人以上</w:t>
            </w:r>
            <w:r>
              <w:rPr>
                <w:rFonts w:hint="eastAsia"/>
                <w:color w:val="000000"/>
                <w:kern w:val="0"/>
                <w:szCs w:val="21"/>
              </w:rPr>
              <w:t>；“我们的奥运记忆”展览项目：展览面积约</w:t>
            </w:r>
            <w:r>
              <w:rPr>
                <w:rFonts w:hint="eastAsia"/>
                <w:color w:val="000000"/>
                <w:kern w:val="0"/>
                <w:szCs w:val="21"/>
              </w:rPr>
              <w:t>500</w:t>
            </w:r>
            <w:r>
              <w:rPr>
                <w:rFonts w:hint="eastAsia"/>
                <w:color w:val="000000"/>
                <w:kern w:val="0"/>
                <w:szCs w:val="21"/>
              </w:rPr>
              <w:t>平方米；展品数量约</w:t>
            </w:r>
            <w:r>
              <w:rPr>
                <w:rFonts w:hint="eastAsia"/>
                <w:color w:val="000000"/>
                <w:kern w:val="0"/>
                <w:szCs w:val="21"/>
              </w:rPr>
              <w:t>2000</w:t>
            </w:r>
            <w:r>
              <w:rPr>
                <w:rFonts w:hint="eastAsia"/>
                <w:color w:val="000000"/>
                <w:kern w:val="0"/>
                <w:szCs w:val="21"/>
              </w:rPr>
              <w:t>件；预计于</w:t>
            </w:r>
            <w:r>
              <w:rPr>
                <w:rFonts w:hint="eastAsia"/>
                <w:color w:val="000000"/>
                <w:kern w:val="0"/>
                <w:szCs w:val="21"/>
              </w:rPr>
              <w:t>2021</w:t>
            </w:r>
            <w:r>
              <w:rPr>
                <w:rFonts w:hint="eastAsia"/>
                <w:color w:val="000000"/>
                <w:kern w:val="0"/>
                <w:szCs w:val="21"/>
              </w:rPr>
              <w:t>年</w:t>
            </w:r>
            <w:r>
              <w:rPr>
                <w:rFonts w:hint="eastAsia"/>
                <w:color w:val="000000"/>
                <w:kern w:val="0"/>
                <w:szCs w:val="21"/>
              </w:rPr>
              <w:t>10</w:t>
            </w:r>
            <w:r>
              <w:rPr>
                <w:rFonts w:hint="eastAsia"/>
                <w:color w:val="000000"/>
                <w:kern w:val="0"/>
                <w:szCs w:val="21"/>
              </w:rPr>
              <w:t>月推出，到</w:t>
            </w:r>
            <w:r>
              <w:rPr>
                <w:rFonts w:hint="eastAsia"/>
                <w:color w:val="000000"/>
                <w:kern w:val="0"/>
                <w:szCs w:val="21"/>
              </w:rPr>
              <w:t>12</w:t>
            </w:r>
            <w:r>
              <w:rPr>
                <w:rFonts w:hint="eastAsia"/>
                <w:color w:val="000000"/>
                <w:kern w:val="0"/>
                <w:szCs w:val="21"/>
              </w:rPr>
              <w:t>月</w:t>
            </w:r>
            <w:r>
              <w:rPr>
                <w:rFonts w:hint="eastAsia"/>
                <w:color w:val="000000"/>
                <w:kern w:val="0"/>
                <w:szCs w:val="21"/>
              </w:rPr>
              <w:t>31</w:t>
            </w:r>
            <w:r>
              <w:rPr>
                <w:rFonts w:hint="eastAsia"/>
                <w:color w:val="000000"/>
                <w:kern w:val="0"/>
                <w:szCs w:val="21"/>
              </w:rPr>
              <w:t>日接待量预计为</w:t>
            </w:r>
            <w:r w:rsidR="00B30901">
              <w:rPr>
                <w:rFonts w:hint="eastAsia"/>
                <w:color w:val="000000"/>
                <w:kern w:val="0"/>
                <w:szCs w:val="21"/>
              </w:rPr>
              <w:t>260</w:t>
            </w:r>
            <w:r>
              <w:rPr>
                <w:rFonts w:hint="eastAsia"/>
                <w:color w:val="000000"/>
                <w:kern w:val="0"/>
                <w:szCs w:val="21"/>
              </w:rPr>
              <w:t>人次</w:t>
            </w:r>
            <w:r w:rsidR="00B30901">
              <w:rPr>
                <w:rFonts w:hint="eastAsia"/>
                <w:color w:val="000000"/>
                <w:kern w:val="0"/>
                <w:szCs w:val="21"/>
              </w:rPr>
              <w:t>日</w:t>
            </w:r>
            <w:r>
              <w:rPr>
                <w:rFonts w:hint="eastAsia"/>
                <w:color w:val="000000"/>
                <w:kern w:val="0"/>
                <w:szCs w:val="21"/>
              </w:rPr>
              <w:t>；红色寻根革命圣地</w:t>
            </w:r>
            <w:r>
              <w:rPr>
                <w:rFonts w:hint="eastAsia"/>
                <w:color w:val="000000"/>
                <w:kern w:val="0"/>
                <w:szCs w:val="21"/>
              </w:rPr>
              <w:t>-</w:t>
            </w:r>
            <w:r>
              <w:rPr>
                <w:rFonts w:hint="eastAsia"/>
                <w:color w:val="000000"/>
                <w:kern w:val="0"/>
                <w:szCs w:val="21"/>
              </w:rPr>
              <w:t>纪念中国共产党成立一百周年油画展：展线长</w:t>
            </w:r>
            <w:r>
              <w:rPr>
                <w:rFonts w:hint="eastAsia"/>
                <w:color w:val="000000"/>
                <w:kern w:val="0"/>
                <w:szCs w:val="21"/>
              </w:rPr>
              <w:t>300</w:t>
            </w:r>
            <w:r>
              <w:rPr>
                <w:rFonts w:hint="eastAsia"/>
                <w:color w:val="000000"/>
                <w:kern w:val="0"/>
                <w:szCs w:val="21"/>
              </w:rPr>
              <w:t>米，面积</w:t>
            </w:r>
            <w:r>
              <w:rPr>
                <w:rFonts w:hint="eastAsia"/>
                <w:color w:val="000000"/>
                <w:kern w:val="0"/>
                <w:szCs w:val="21"/>
              </w:rPr>
              <w:t>500</w:t>
            </w:r>
            <w:r>
              <w:rPr>
                <w:rFonts w:hint="eastAsia"/>
                <w:color w:val="000000"/>
                <w:kern w:val="0"/>
                <w:szCs w:val="21"/>
              </w:rPr>
              <w:t>平米，计划</w:t>
            </w:r>
            <w:r>
              <w:rPr>
                <w:rFonts w:hint="eastAsia"/>
                <w:color w:val="000000"/>
                <w:kern w:val="0"/>
                <w:szCs w:val="21"/>
              </w:rPr>
              <w:t>2021</w:t>
            </w:r>
            <w:r>
              <w:rPr>
                <w:rFonts w:hint="eastAsia"/>
                <w:color w:val="000000"/>
                <w:kern w:val="0"/>
                <w:szCs w:val="21"/>
              </w:rPr>
              <w:t>年</w:t>
            </w:r>
            <w:r>
              <w:rPr>
                <w:rFonts w:hint="eastAsia"/>
                <w:color w:val="000000"/>
                <w:kern w:val="0"/>
                <w:szCs w:val="21"/>
              </w:rPr>
              <w:t>6</w:t>
            </w:r>
            <w:r>
              <w:rPr>
                <w:rFonts w:hint="eastAsia"/>
                <w:color w:val="000000"/>
                <w:kern w:val="0"/>
                <w:szCs w:val="21"/>
              </w:rPr>
              <w:t>月初推出。</w:t>
            </w:r>
            <w:r>
              <w:rPr>
                <w:rFonts w:hint="eastAsia"/>
                <w:color w:val="000000"/>
                <w:kern w:val="0"/>
                <w:szCs w:val="21"/>
              </w:rPr>
              <w:t>2021</w:t>
            </w:r>
            <w:r>
              <w:rPr>
                <w:rFonts w:hint="eastAsia"/>
                <w:color w:val="000000"/>
                <w:kern w:val="0"/>
                <w:szCs w:val="21"/>
              </w:rPr>
              <w:t>年下半年接待</w:t>
            </w:r>
            <w:r>
              <w:rPr>
                <w:rFonts w:hint="eastAsia"/>
                <w:color w:val="000000"/>
                <w:kern w:val="0"/>
                <w:szCs w:val="21"/>
              </w:rPr>
              <w:t>1</w:t>
            </w:r>
            <w:r>
              <w:rPr>
                <w:rFonts w:hint="eastAsia"/>
                <w:color w:val="000000"/>
                <w:kern w:val="0"/>
                <w:szCs w:val="21"/>
              </w:rPr>
              <w:t>万人以上参观。</w:t>
            </w:r>
          </w:p>
          <w:p w:rsidR="008913B8" w:rsidRDefault="008913B8">
            <w:pPr>
              <w:rPr>
                <w:b/>
                <w:bCs/>
              </w:rPr>
            </w:pPr>
          </w:p>
        </w:tc>
      </w:tr>
      <w:tr w:rsidR="008913B8">
        <w:trPr>
          <w:trHeight w:val="998"/>
          <w:jc w:val="center"/>
        </w:trPr>
        <w:tc>
          <w:tcPr>
            <w:tcW w:w="1276" w:type="pct"/>
            <w:vAlign w:val="center"/>
          </w:tcPr>
          <w:p w:rsidR="008913B8" w:rsidRDefault="007F1259">
            <w:pPr>
              <w:jc w:val="left"/>
            </w:pPr>
            <w:r>
              <w:rPr>
                <w:rFonts w:hint="eastAsia"/>
              </w:rPr>
              <w:t>收集和接收本馆保管范围内对国家和社会有保存价值的档案</w:t>
            </w:r>
          </w:p>
        </w:tc>
        <w:tc>
          <w:tcPr>
            <w:tcW w:w="780" w:type="pct"/>
            <w:vAlign w:val="center"/>
          </w:tcPr>
          <w:p w:rsidR="008913B8" w:rsidRDefault="007F1259">
            <w:pPr>
              <w:jc w:val="center"/>
            </w:pPr>
            <w:r>
              <w:rPr>
                <w:rFonts w:hint="eastAsia"/>
              </w:rPr>
              <w:t>征集、接收进馆的档案量大质优</w:t>
            </w:r>
          </w:p>
        </w:tc>
        <w:tc>
          <w:tcPr>
            <w:tcW w:w="2942" w:type="pct"/>
            <w:vAlign w:val="center"/>
          </w:tcPr>
          <w:p w:rsidR="008913B8" w:rsidRDefault="007F1259">
            <w:pPr>
              <w:pStyle w:val="3"/>
              <w:ind w:leftChars="0" w:left="0"/>
            </w:pPr>
            <w:r>
              <w:rPr>
                <w:rFonts w:hint="eastAsia"/>
              </w:rPr>
              <w:t>购买符合入馆标准老地图、老照片等档案资料</w:t>
            </w:r>
            <w:r>
              <w:rPr>
                <w:rFonts w:hint="eastAsia"/>
              </w:rPr>
              <w:t>320</w:t>
            </w:r>
            <w:r>
              <w:rPr>
                <w:rFonts w:hint="eastAsia"/>
              </w:rPr>
              <w:t>件；出版《老党员讲党史口述史》图书</w:t>
            </w:r>
            <w:r>
              <w:rPr>
                <w:rFonts w:hint="eastAsia"/>
              </w:rPr>
              <w:t>1000</w:t>
            </w:r>
            <w:r>
              <w:rPr>
                <w:rFonts w:hint="eastAsia"/>
              </w:rPr>
              <w:t>册。</w:t>
            </w:r>
          </w:p>
        </w:tc>
      </w:tr>
      <w:tr w:rsidR="008913B8">
        <w:trPr>
          <w:trHeight w:val="1986"/>
          <w:jc w:val="center"/>
        </w:trPr>
        <w:tc>
          <w:tcPr>
            <w:tcW w:w="1276" w:type="pct"/>
            <w:vAlign w:val="center"/>
          </w:tcPr>
          <w:p w:rsidR="008913B8" w:rsidRDefault="007F1259">
            <w:pPr>
              <w:jc w:val="left"/>
            </w:pPr>
            <w:r>
              <w:rPr>
                <w:rFonts w:hint="eastAsia"/>
              </w:rPr>
              <w:t>对所保存的档案严格按照规定整理和保管</w:t>
            </w:r>
          </w:p>
        </w:tc>
        <w:tc>
          <w:tcPr>
            <w:tcW w:w="780" w:type="pct"/>
            <w:vAlign w:val="center"/>
          </w:tcPr>
          <w:p w:rsidR="008913B8" w:rsidRDefault="007F1259">
            <w:pPr>
              <w:jc w:val="center"/>
            </w:pPr>
            <w:r>
              <w:rPr>
                <w:rFonts w:hint="eastAsia"/>
              </w:rPr>
              <w:t>推进档案信息化</w:t>
            </w:r>
            <w:r w:rsidR="009F55EF">
              <w:rPr>
                <w:rFonts w:hint="eastAsia"/>
              </w:rPr>
              <w:t>数字化</w:t>
            </w:r>
            <w:r>
              <w:rPr>
                <w:rFonts w:hint="eastAsia"/>
              </w:rPr>
              <w:t>工作</w:t>
            </w:r>
          </w:p>
        </w:tc>
        <w:tc>
          <w:tcPr>
            <w:tcW w:w="2942" w:type="pct"/>
            <w:vAlign w:val="center"/>
          </w:tcPr>
          <w:p w:rsidR="008913B8" w:rsidRDefault="007F1259" w:rsidP="009F55EF">
            <w:pPr>
              <w:pStyle w:val="3"/>
              <w:ind w:leftChars="0" w:left="0"/>
            </w:pPr>
            <w:r>
              <w:rPr>
                <w:rFonts w:hint="eastAsia"/>
              </w:rPr>
              <w:t>需要对</w:t>
            </w:r>
            <w:r>
              <w:rPr>
                <w:rFonts w:hint="eastAsia"/>
              </w:rPr>
              <w:t>档案进行抢救性修复，照片修复</w:t>
            </w:r>
            <w:r>
              <w:rPr>
                <w:rFonts w:hint="eastAsia"/>
              </w:rPr>
              <w:t>800</w:t>
            </w:r>
            <w:r>
              <w:rPr>
                <w:rFonts w:hint="eastAsia"/>
              </w:rPr>
              <w:t>张；仿真复制</w:t>
            </w:r>
            <w:r>
              <w:rPr>
                <w:rFonts w:hint="eastAsia"/>
              </w:rPr>
              <w:t>600</w:t>
            </w:r>
            <w:r>
              <w:rPr>
                <w:rFonts w:hint="eastAsia"/>
              </w:rPr>
              <w:t>件；珍贵档案修复</w:t>
            </w:r>
            <w:r>
              <w:rPr>
                <w:rFonts w:hint="eastAsia"/>
              </w:rPr>
              <w:t>1</w:t>
            </w:r>
            <w:r>
              <w:rPr>
                <w:rFonts w:hint="eastAsia"/>
              </w:rPr>
              <w:t>万页；音频修复</w:t>
            </w:r>
            <w:r>
              <w:rPr>
                <w:rFonts w:hint="eastAsia"/>
              </w:rPr>
              <w:t>15</w:t>
            </w:r>
            <w:r>
              <w:rPr>
                <w:rFonts w:hint="eastAsia"/>
              </w:rPr>
              <w:t>分钟；视频修复</w:t>
            </w:r>
            <w:r>
              <w:rPr>
                <w:rFonts w:hint="eastAsia"/>
              </w:rPr>
              <w:t>10</w:t>
            </w:r>
            <w:r>
              <w:rPr>
                <w:rFonts w:hint="eastAsia"/>
              </w:rPr>
              <w:t>分钟。高级仿真复制；古籍档案修复；高级视频修复；高级音频修复等档案保护急需解决问题开展工作。</w:t>
            </w:r>
          </w:p>
        </w:tc>
      </w:tr>
      <w:tr w:rsidR="008913B8">
        <w:trPr>
          <w:trHeight w:val="1257"/>
          <w:jc w:val="center"/>
        </w:trPr>
        <w:tc>
          <w:tcPr>
            <w:tcW w:w="1276" w:type="pct"/>
            <w:vAlign w:val="center"/>
          </w:tcPr>
          <w:p w:rsidR="008913B8" w:rsidRDefault="007F1259">
            <w:pPr>
              <w:jc w:val="left"/>
            </w:pPr>
            <w:r>
              <w:rPr>
                <w:rFonts w:hint="eastAsia"/>
              </w:rPr>
              <w:t>对所保存的档案严格按照规定整理和保管</w:t>
            </w:r>
          </w:p>
        </w:tc>
        <w:tc>
          <w:tcPr>
            <w:tcW w:w="780" w:type="pct"/>
            <w:vAlign w:val="center"/>
          </w:tcPr>
          <w:p w:rsidR="008913B8" w:rsidRDefault="007F1259">
            <w:pPr>
              <w:jc w:val="center"/>
            </w:pPr>
            <w:r>
              <w:rPr>
                <w:rFonts w:hint="eastAsia"/>
              </w:rPr>
              <w:t>馆藏档案文件级目录体系建设稳步推进</w:t>
            </w:r>
          </w:p>
        </w:tc>
        <w:tc>
          <w:tcPr>
            <w:tcW w:w="2942" w:type="pct"/>
            <w:vAlign w:val="center"/>
          </w:tcPr>
          <w:p w:rsidR="008913B8" w:rsidRDefault="007F1259">
            <w:pPr>
              <w:pStyle w:val="3"/>
              <w:ind w:leftChars="0" w:left="0"/>
            </w:pPr>
            <w:r>
              <w:rPr>
                <w:rFonts w:hint="eastAsia"/>
              </w:rPr>
              <w:t>完成新中国成立后档案文件级目录著录</w:t>
            </w:r>
            <w:r>
              <w:rPr>
                <w:rFonts w:hint="eastAsia"/>
              </w:rPr>
              <w:t>12</w:t>
            </w:r>
            <w:r>
              <w:rPr>
                <w:rFonts w:hint="eastAsia"/>
              </w:rPr>
              <w:t>万条；完成新中国成立后档案文件目录全检</w:t>
            </w:r>
            <w:r>
              <w:rPr>
                <w:rFonts w:hint="eastAsia"/>
              </w:rPr>
              <w:t>20</w:t>
            </w:r>
            <w:r>
              <w:rPr>
                <w:rFonts w:hint="eastAsia"/>
              </w:rPr>
              <w:t>万条；完成新中国成立后档案数字化副本与目录核对</w:t>
            </w:r>
            <w:r>
              <w:rPr>
                <w:rFonts w:hint="eastAsia"/>
              </w:rPr>
              <w:t>80</w:t>
            </w:r>
            <w:r>
              <w:rPr>
                <w:rFonts w:hint="eastAsia"/>
              </w:rPr>
              <w:t>万页。</w:t>
            </w:r>
          </w:p>
        </w:tc>
      </w:tr>
      <w:tr w:rsidR="008913B8">
        <w:trPr>
          <w:trHeight w:val="1109"/>
          <w:jc w:val="center"/>
        </w:trPr>
        <w:tc>
          <w:tcPr>
            <w:tcW w:w="1276" w:type="pct"/>
            <w:vAlign w:val="center"/>
          </w:tcPr>
          <w:p w:rsidR="008913B8" w:rsidRDefault="007F1259">
            <w:pPr>
              <w:jc w:val="left"/>
            </w:pPr>
            <w:r>
              <w:rPr>
                <w:rFonts w:hint="eastAsia"/>
              </w:rPr>
              <w:t>对所保存的档案严格按照规定整理和保管</w:t>
            </w:r>
          </w:p>
        </w:tc>
        <w:tc>
          <w:tcPr>
            <w:tcW w:w="780" w:type="pct"/>
            <w:vAlign w:val="center"/>
          </w:tcPr>
          <w:p w:rsidR="008913B8" w:rsidRDefault="007F1259">
            <w:pPr>
              <w:jc w:val="center"/>
              <w:rPr>
                <w:rFonts w:ascii="宋体" w:hAnsi="宋体" w:cs="宋体"/>
                <w:color w:val="000000"/>
                <w:kern w:val="0"/>
                <w:sz w:val="20"/>
                <w:szCs w:val="20"/>
              </w:rPr>
            </w:pPr>
            <w:r>
              <w:rPr>
                <w:rFonts w:ascii="宋体" w:hAnsi="宋体" w:cs="宋体" w:hint="eastAsia"/>
                <w:color w:val="000000"/>
                <w:kern w:val="0"/>
                <w:szCs w:val="21"/>
              </w:rPr>
              <w:t>保证网络信息系统的安全、畅通</w:t>
            </w:r>
          </w:p>
        </w:tc>
        <w:tc>
          <w:tcPr>
            <w:tcW w:w="2942" w:type="pct"/>
            <w:vAlign w:val="center"/>
          </w:tcPr>
          <w:p w:rsidR="008913B8" w:rsidRDefault="007F1259">
            <w:pPr>
              <w:jc w:val="left"/>
            </w:pPr>
            <w:r>
              <w:rPr>
                <w:rFonts w:hint="eastAsia"/>
              </w:rPr>
              <w:t>维护设备数量</w:t>
            </w:r>
            <w:r>
              <w:rPr>
                <w:rFonts w:hint="eastAsia"/>
              </w:rPr>
              <w:t>1461</w:t>
            </w:r>
            <w:r>
              <w:rPr>
                <w:rFonts w:hint="eastAsia"/>
              </w:rPr>
              <w:t>台（套），维护系统数量</w:t>
            </w:r>
            <w:r>
              <w:rPr>
                <w:rFonts w:hint="eastAsia"/>
              </w:rPr>
              <w:t>16</w:t>
            </w:r>
            <w:r>
              <w:rPr>
                <w:rFonts w:hint="eastAsia"/>
              </w:rPr>
              <w:t>套、维护数据容量</w:t>
            </w:r>
            <w:r>
              <w:rPr>
                <w:rFonts w:hint="eastAsia"/>
              </w:rPr>
              <w:t>500TB</w:t>
            </w:r>
            <w:r>
              <w:rPr>
                <w:rFonts w:hint="eastAsia"/>
              </w:rPr>
              <w:t>；（</w:t>
            </w:r>
            <w:r>
              <w:rPr>
                <w:rFonts w:hint="eastAsia"/>
              </w:rPr>
              <w:t>2</w:t>
            </w:r>
            <w:r>
              <w:rPr>
                <w:rFonts w:hint="eastAsia"/>
              </w:rPr>
              <w:t>）整理目录数据不少于</w:t>
            </w:r>
            <w:r>
              <w:rPr>
                <w:rFonts w:hint="eastAsia"/>
              </w:rPr>
              <w:t>20</w:t>
            </w:r>
            <w:r>
              <w:rPr>
                <w:rFonts w:hint="eastAsia"/>
              </w:rPr>
              <w:t>万条，数字化副本</w:t>
            </w:r>
            <w:r>
              <w:rPr>
                <w:rFonts w:hint="eastAsia"/>
              </w:rPr>
              <w:t>8</w:t>
            </w:r>
            <w:r>
              <w:rPr>
                <w:rFonts w:hint="eastAsia"/>
              </w:rPr>
              <w:t>万页；导入数字化副本不低于</w:t>
            </w:r>
            <w:r>
              <w:rPr>
                <w:rFonts w:hint="eastAsia"/>
              </w:rPr>
              <w:t>100</w:t>
            </w:r>
            <w:r>
              <w:rPr>
                <w:rFonts w:hint="eastAsia"/>
              </w:rPr>
              <w:t>万页，目录条目不少于</w:t>
            </w:r>
            <w:r>
              <w:rPr>
                <w:rFonts w:hint="eastAsia"/>
              </w:rPr>
              <w:t>30</w:t>
            </w:r>
            <w:r>
              <w:rPr>
                <w:rFonts w:hint="eastAsia"/>
              </w:rPr>
              <w:t>万条；导出数字化副本不低于</w:t>
            </w:r>
            <w:r>
              <w:rPr>
                <w:rFonts w:hint="eastAsia"/>
              </w:rPr>
              <w:t>15</w:t>
            </w:r>
            <w:r>
              <w:rPr>
                <w:rFonts w:hint="eastAsia"/>
              </w:rPr>
              <w:t>万页，目录条目数不低于</w:t>
            </w:r>
            <w:r>
              <w:rPr>
                <w:rFonts w:hint="eastAsia"/>
              </w:rPr>
              <w:t>2</w:t>
            </w:r>
            <w:r>
              <w:rPr>
                <w:rFonts w:hint="eastAsia"/>
              </w:rPr>
              <w:t>万条；数字档案馆</w:t>
            </w:r>
            <w:r>
              <w:rPr>
                <w:rFonts w:hint="eastAsia"/>
              </w:rPr>
              <w:t>50</w:t>
            </w:r>
            <w:r>
              <w:rPr>
                <w:rFonts w:hint="eastAsia"/>
              </w:rPr>
              <w:t>余个数据表维护。</w:t>
            </w:r>
          </w:p>
        </w:tc>
      </w:tr>
      <w:tr w:rsidR="008913B8">
        <w:trPr>
          <w:trHeight w:val="1109"/>
          <w:jc w:val="center"/>
        </w:trPr>
        <w:tc>
          <w:tcPr>
            <w:tcW w:w="1276" w:type="pct"/>
            <w:vAlign w:val="center"/>
          </w:tcPr>
          <w:p w:rsidR="008913B8" w:rsidRDefault="007F1259">
            <w:pPr>
              <w:jc w:val="left"/>
            </w:pPr>
            <w:r>
              <w:rPr>
                <w:rFonts w:hint="eastAsia"/>
              </w:rPr>
              <w:t>提供档案方面的业务培训</w:t>
            </w:r>
          </w:p>
        </w:tc>
        <w:tc>
          <w:tcPr>
            <w:tcW w:w="780" w:type="pct"/>
            <w:vAlign w:val="center"/>
          </w:tcPr>
          <w:p w:rsidR="008913B8" w:rsidRDefault="007F1259">
            <w:pPr>
              <w:jc w:val="center"/>
            </w:pPr>
            <w:r>
              <w:rPr>
                <w:rFonts w:hint="eastAsia"/>
              </w:rPr>
              <w:t>为全市档案工作人员提供面授以及网络授课等培训</w:t>
            </w:r>
          </w:p>
        </w:tc>
        <w:tc>
          <w:tcPr>
            <w:tcW w:w="2942" w:type="pct"/>
            <w:vAlign w:val="center"/>
          </w:tcPr>
          <w:p w:rsidR="008913B8" w:rsidRDefault="007F1259">
            <w:pPr>
              <w:pStyle w:val="3"/>
              <w:ind w:leftChars="0" w:left="0"/>
            </w:pPr>
            <w:r>
              <w:rPr>
                <w:rFonts w:hint="eastAsia"/>
              </w:rPr>
              <w:t>开展科研课题研究，完成</w:t>
            </w:r>
            <w:r>
              <w:rPr>
                <w:rFonts w:hint="eastAsia"/>
              </w:rPr>
              <w:t>2</w:t>
            </w:r>
            <w:r>
              <w:rPr>
                <w:rFonts w:hint="eastAsia"/>
              </w:rPr>
              <w:t>个课题研究。举办档案保护技术培训班</w:t>
            </w:r>
            <w:r>
              <w:rPr>
                <w:rFonts w:hint="eastAsia"/>
              </w:rPr>
              <w:t>2</w:t>
            </w:r>
            <w:r>
              <w:rPr>
                <w:rFonts w:hint="eastAsia"/>
              </w:rPr>
              <w:t>期，培训</w:t>
            </w:r>
            <w:r>
              <w:rPr>
                <w:rFonts w:hint="eastAsia"/>
              </w:rPr>
              <w:t>30</w:t>
            </w:r>
            <w:r>
              <w:rPr>
                <w:rFonts w:hint="eastAsia"/>
              </w:rPr>
              <w:t>人。完成三期初任培训、十期继续教育培训、一期高研班培训及网络培训。培训人数不低于</w:t>
            </w:r>
            <w:r>
              <w:rPr>
                <w:rFonts w:hint="eastAsia"/>
              </w:rPr>
              <w:t>1715</w:t>
            </w:r>
            <w:r>
              <w:rPr>
                <w:rFonts w:hint="eastAsia"/>
              </w:rPr>
              <w:t>人。</w:t>
            </w:r>
          </w:p>
        </w:tc>
      </w:tr>
      <w:tr w:rsidR="008913B8">
        <w:trPr>
          <w:trHeight w:val="2198"/>
          <w:jc w:val="center"/>
        </w:trPr>
        <w:tc>
          <w:tcPr>
            <w:tcW w:w="1276" w:type="pct"/>
            <w:vAlign w:val="center"/>
          </w:tcPr>
          <w:p w:rsidR="008913B8" w:rsidRDefault="007F1259">
            <w:pPr>
              <w:jc w:val="left"/>
            </w:pPr>
            <w:r>
              <w:rPr>
                <w:rFonts w:hint="eastAsia"/>
              </w:rPr>
              <w:t>采取各种形式开发档案资源，为社会利用档案资源提供服务</w:t>
            </w:r>
          </w:p>
        </w:tc>
        <w:tc>
          <w:tcPr>
            <w:tcW w:w="780" w:type="pct"/>
            <w:vAlign w:val="center"/>
          </w:tcPr>
          <w:p w:rsidR="008913B8" w:rsidRDefault="007F1259">
            <w:pPr>
              <w:jc w:val="center"/>
              <w:rPr>
                <w:rFonts w:ascii="宋体" w:hAnsi="宋体" w:cs="宋体"/>
                <w:color w:val="000000"/>
                <w:kern w:val="0"/>
                <w:sz w:val="20"/>
                <w:szCs w:val="20"/>
              </w:rPr>
            </w:pPr>
            <w:r>
              <w:rPr>
                <w:rFonts w:hint="eastAsia"/>
              </w:rPr>
              <w:t>围绕中心大局，提高资政服务的精准性。出版《北京档案史料》、《档案参阅》相关杂志</w:t>
            </w:r>
          </w:p>
        </w:tc>
        <w:tc>
          <w:tcPr>
            <w:tcW w:w="2942" w:type="pct"/>
            <w:vAlign w:val="center"/>
          </w:tcPr>
          <w:p w:rsidR="008913B8" w:rsidRDefault="007F1259">
            <w:pPr>
              <w:jc w:val="left"/>
            </w:pPr>
            <w:r>
              <w:rPr>
                <w:rFonts w:hint="eastAsia"/>
                <w:szCs w:val="21"/>
              </w:rPr>
              <w:t>《北京档案史料》出版：上下半年各出版</w:t>
            </w:r>
            <w:r>
              <w:rPr>
                <w:rFonts w:hint="eastAsia"/>
                <w:szCs w:val="21"/>
              </w:rPr>
              <w:t>1</w:t>
            </w:r>
            <w:r>
              <w:rPr>
                <w:rFonts w:hint="eastAsia"/>
                <w:szCs w:val="21"/>
              </w:rPr>
              <w:t>辑，</w:t>
            </w:r>
            <w:r>
              <w:rPr>
                <w:rFonts w:hint="eastAsia"/>
                <w:szCs w:val="21"/>
              </w:rPr>
              <w:t>6</w:t>
            </w:r>
            <w:r>
              <w:rPr>
                <w:rFonts w:hint="eastAsia"/>
                <w:szCs w:val="21"/>
              </w:rPr>
              <w:t>月出版第</w:t>
            </w:r>
            <w:r>
              <w:rPr>
                <w:rFonts w:hint="eastAsia"/>
                <w:szCs w:val="21"/>
              </w:rPr>
              <w:t>1</w:t>
            </w:r>
            <w:r>
              <w:rPr>
                <w:rFonts w:hint="eastAsia"/>
                <w:szCs w:val="21"/>
              </w:rPr>
              <w:t>辑、</w:t>
            </w:r>
            <w:r>
              <w:rPr>
                <w:rFonts w:hint="eastAsia"/>
                <w:szCs w:val="21"/>
              </w:rPr>
              <w:t>12</w:t>
            </w:r>
            <w:r>
              <w:rPr>
                <w:rFonts w:hint="eastAsia"/>
                <w:szCs w:val="21"/>
              </w:rPr>
              <w:t>月出版第</w:t>
            </w:r>
            <w:r>
              <w:rPr>
                <w:rFonts w:hint="eastAsia"/>
                <w:szCs w:val="21"/>
              </w:rPr>
              <w:t>2</w:t>
            </w:r>
            <w:r>
              <w:rPr>
                <w:rFonts w:hint="eastAsia"/>
                <w:szCs w:val="21"/>
              </w:rPr>
              <w:t>辑；每辑</w:t>
            </w:r>
            <w:r>
              <w:rPr>
                <w:rFonts w:hint="eastAsia"/>
                <w:szCs w:val="21"/>
              </w:rPr>
              <w:t>30</w:t>
            </w:r>
            <w:r>
              <w:rPr>
                <w:rFonts w:hint="eastAsia"/>
                <w:szCs w:val="21"/>
              </w:rPr>
              <w:t>万字、</w:t>
            </w:r>
            <w:r>
              <w:rPr>
                <w:rFonts w:hint="eastAsia"/>
                <w:szCs w:val="21"/>
              </w:rPr>
              <w:t>22</w:t>
            </w:r>
            <w:r>
              <w:rPr>
                <w:rFonts w:hint="eastAsia"/>
                <w:szCs w:val="21"/>
              </w:rPr>
              <w:t>个印张左右，每辑印刷</w:t>
            </w:r>
            <w:r>
              <w:rPr>
                <w:rFonts w:hint="eastAsia"/>
                <w:szCs w:val="21"/>
              </w:rPr>
              <w:t>800</w:t>
            </w:r>
            <w:r>
              <w:rPr>
                <w:rFonts w:hint="eastAsia"/>
                <w:szCs w:val="21"/>
              </w:rPr>
              <w:t>本，共计</w:t>
            </w:r>
            <w:r>
              <w:rPr>
                <w:rFonts w:hint="eastAsia"/>
                <w:szCs w:val="21"/>
              </w:rPr>
              <w:t>1600</w:t>
            </w:r>
            <w:r>
              <w:rPr>
                <w:rFonts w:hint="eastAsia"/>
                <w:szCs w:val="21"/>
              </w:rPr>
              <w:t>本；《档案参阅》</w:t>
            </w:r>
            <w:r>
              <w:rPr>
                <w:rFonts w:hint="eastAsia"/>
                <w:szCs w:val="21"/>
              </w:rPr>
              <w:t>出版</w:t>
            </w:r>
            <w:r>
              <w:rPr>
                <w:rFonts w:hint="eastAsia"/>
                <w:szCs w:val="21"/>
              </w:rPr>
              <w:t>：</w:t>
            </w:r>
            <w:r>
              <w:rPr>
                <w:rFonts w:hint="eastAsia"/>
                <w:color w:val="000000"/>
                <w:kern w:val="0"/>
                <w:szCs w:val="21"/>
              </w:rPr>
              <w:t>半月刊</w:t>
            </w:r>
            <w:r>
              <w:rPr>
                <w:rFonts w:hint="eastAsia"/>
                <w:color w:val="000000"/>
                <w:kern w:val="0"/>
                <w:szCs w:val="21"/>
              </w:rPr>
              <w:t>，</w:t>
            </w:r>
            <w:r>
              <w:rPr>
                <w:color w:val="000000"/>
                <w:kern w:val="0"/>
                <w:szCs w:val="21"/>
              </w:rPr>
              <w:t>每月推出</w:t>
            </w:r>
            <w:r>
              <w:rPr>
                <w:color w:val="000000"/>
                <w:kern w:val="0"/>
                <w:szCs w:val="21"/>
              </w:rPr>
              <w:t>2</w:t>
            </w:r>
            <w:r>
              <w:rPr>
                <w:color w:val="000000"/>
                <w:kern w:val="0"/>
                <w:szCs w:val="21"/>
              </w:rPr>
              <w:t>期，分别于当月</w:t>
            </w:r>
            <w:r>
              <w:rPr>
                <w:color w:val="000000"/>
                <w:kern w:val="0"/>
                <w:szCs w:val="21"/>
              </w:rPr>
              <w:t>10</w:t>
            </w:r>
            <w:r>
              <w:rPr>
                <w:color w:val="000000"/>
                <w:kern w:val="0"/>
                <w:szCs w:val="21"/>
              </w:rPr>
              <w:t>日、</w:t>
            </w:r>
            <w:r>
              <w:rPr>
                <w:color w:val="000000"/>
                <w:kern w:val="0"/>
                <w:szCs w:val="21"/>
              </w:rPr>
              <w:t>25</w:t>
            </w:r>
            <w:r>
              <w:rPr>
                <w:color w:val="000000"/>
                <w:kern w:val="0"/>
                <w:szCs w:val="21"/>
              </w:rPr>
              <w:t>日发刊，全年共</w:t>
            </w:r>
            <w:r>
              <w:rPr>
                <w:color w:val="000000"/>
                <w:kern w:val="0"/>
                <w:szCs w:val="21"/>
              </w:rPr>
              <w:t>24</w:t>
            </w:r>
            <w:r>
              <w:rPr>
                <w:color w:val="000000"/>
                <w:kern w:val="0"/>
                <w:szCs w:val="21"/>
              </w:rPr>
              <w:t>期；每期</w:t>
            </w:r>
            <w:r>
              <w:rPr>
                <w:rFonts w:hint="eastAsia"/>
                <w:color w:val="000000"/>
                <w:kern w:val="0"/>
                <w:szCs w:val="21"/>
              </w:rPr>
              <w:t>4</w:t>
            </w:r>
            <w:r>
              <w:rPr>
                <w:color w:val="000000"/>
                <w:kern w:val="0"/>
                <w:szCs w:val="21"/>
              </w:rPr>
              <w:t>00</w:t>
            </w:r>
            <w:r>
              <w:rPr>
                <w:color w:val="000000"/>
                <w:kern w:val="0"/>
                <w:szCs w:val="21"/>
              </w:rPr>
              <w:t>本，全年共</w:t>
            </w:r>
            <w:r>
              <w:rPr>
                <w:rFonts w:hint="eastAsia"/>
                <w:color w:val="000000"/>
                <w:kern w:val="0"/>
                <w:szCs w:val="21"/>
              </w:rPr>
              <w:t>96</w:t>
            </w:r>
            <w:r>
              <w:rPr>
                <w:color w:val="000000"/>
                <w:kern w:val="0"/>
                <w:szCs w:val="21"/>
              </w:rPr>
              <w:t>00</w:t>
            </w:r>
            <w:r>
              <w:rPr>
                <w:color w:val="000000"/>
                <w:kern w:val="0"/>
                <w:szCs w:val="21"/>
              </w:rPr>
              <w:t>本。</w:t>
            </w:r>
          </w:p>
        </w:tc>
      </w:tr>
    </w:tbl>
    <w:p w:rsidR="008913B8" w:rsidRDefault="008913B8"/>
    <w:p w:rsidR="008913B8" w:rsidRDefault="007F1259">
      <w:pPr>
        <w:adjustRightInd w:val="0"/>
        <w:snapToGrid w:val="0"/>
        <w:spacing w:line="560" w:lineRule="exact"/>
        <w:ind w:firstLineChars="200" w:firstLine="560"/>
        <w:outlineLvl w:val="2"/>
        <w:rPr>
          <w:rFonts w:eastAsia="仿宋_GB2312"/>
          <w:bCs/>
          <w:sz w:val="28"/>
          <w:szCs w:val="28"/>
        </w:rPr>
      </w:pPr>
      <w:bookmarkStart w:id="10" w:name="_Toc102158220"/>
      <w:bookmarkStart w:id="11" w:name="_Toc102140639"/>
      <w:r>
        <w:rPr>
          <w:rFonts w:eastAsia="仿宋_GB2312" w:hint="eastAsia"/>
          <w:bCs/>
          <w:sz w:val="28"/>
          <w:szCs w:val="28"/>
        </w:rPr>
        <w:lastRenderedPageBreak/>
        <w:t>（</w:t>
      </w:r>
      <w:r>
        <w:rPr>
          <w:rFonts w:eastAsia="仿宋_GB2312" w:hint="eastAsia"/>
          <w:bCs/>
          <w:sz w:val="28"/>
          <w:szCs w:val="28"/>
        </w:rPr>
        <w:t>3</w:t>
      </w:r>
      <w:r>
        <w:rPr>
          <w:rFonts w:eastAsia="仿宋_GB2312" w:hint="eastAsia"/>
          <w:bCs/>
          <w:sz w:val="28"/>
          <w:szCs w:val="28"/>
        </w:rPr>
        <w:t>）</w:t>
      </w:r>
      <w:r>
        <w:rPr>
          <w:rFonts w:eastAsia="仿宋_GB2312"/>
          <w:bCs/>
          <w:sz w:val="28"/>
          <w:szCs w:val="28"/>
        </w:rPr>
        <w:t>绩效目标设置合理性</w:t>
      </w:r>
      <w:bookmarkEnd w:id="10"/>
      <w:bookmarkEnd w:id="11"/>
    </w:p>
    <w:p w:rsidR="008913B8" w:rsidRDefault="007F1259">
      <w:pPr>
        <w:spacing w:line="560" w:lineRule="exact"/>
        <w:ind w:firstLineChars="200" w:firstLine="560"/>
        <w:rPr>
          <w:rFonts w:eastAsia="仿宋_GB2312"/>
          <w:color w:val="000000"/>
          <w:sz w:val="28"/>
          <w:szCs w:val="28"/>
        </w:rPr>
      </w:pPr>
      <w:r>
        <w:rPr>
          <w:rFonts w:eastAsia="仿宋_GB2312" w:hint="eastAsia"/>
          <w:color w:val="000000"/>
          <w:sz w:val="28"/>
          <w:szCs w:val="28"/>
        </w:rPr>
        <w:t>我单位</w:t>
      </w:r>
      <w:r>
        <w:rPr>
          <w:rFonts w:eastAsia="仿宋_GB2312"/>
          <w:color w:val="000000"/>
          <w:sz w:val="28"/>
          <w:szCs w:val="28"/>
        </w:rPr>
        <w:t>整体绩效目标</w:t>
      </w:r>
      <w:r>
        <w:rPr>
          <w:rFonts w:eastAsia="仿宋_GB2312" w:hint="eastAsia"/>
          <w:color w:val="000000"/>
          <w:sz w:val="28"/>
          <w:szCs w:val="28"/>
        </w:rPr>
        <w:t>设置围绕</w:t>
      </w:r>
      <w:r>
        <w:rPr>
          <w:rFonts w:ascii="仿宋" w:eastAsia="仿宋" w:hAnsi="仿宋" w:hint="eastAsia"/>
          <w:sz w:val="28"/>
          <w:szCs w:val="28"/>
        </w:rPr>
        <w:t>《北京市档案馆“十四五”时期发展规划》、《〈北京市</w:t>
      </w:r>
      <w:r>
        <w:rPr>
          <w:rFonts w:ascii="仿宋" w:eastAsia="仿宋" w:hAnsi="仿宋"/>
          <w:sz w:val="28"/>
          <w:szCs w:val="28"/>
        </w:rPr>
        <w:t>档案馆</w:t>
      </w:r>
      <w:r>
        <w:rPr>
          <w:rFonts w:ascii="仿宋" w:eastAsia="仿宋" w:hAnsi="仿宋"/>
          <w:sz w:val="28"/>
          <w:szCs w:val="28"/>
        </w:rPr>
        <w:t>“</w:t>
      </w:r>
      <w:r>
        <w:rPr>
          <w:rFonts w:ascii="仿宋" w:eastAsia="仿宋" w:hAnsi="仿宋" w:hint="eastAsia"/>
          <w:sz w:val="28"/>
          <w:szCs w:val="28"/>
        </w:rPr>
        <w:t>十四五</w:t>
      </w:r>
      <w:r>
        <w:rPr>
          <w:rFonts w:ascii="仿宋" w:eastAsia="仿宋" w:hAnsi="仿宋"/>
          <w:sz w:val="28"/>
          <w:szCs w:val="28"/>
        </w:rPr>
        <w:t>”</w:t>
      </w:r>
      <w:r>
        <w:rPr>
          <w:rFonts w:ascii="仿宋" w:eastAsia="仿宋" w:hAnsi="仿宋" w:hint="eastAsia"/>
          <w:sz w:val="28"/>
          <w:szCs w:val="28"/>
        </w:rPr>
        <w:t>时期</w:t>
      </w:r>
      <w:r>
        <w:rPr>
          <w:rFonts w:ascii="仿宋" w:eastAsia="仿宋" w:hAnsi="仿宋"/>
          <w:sz w:val="28"/>
          <w:szCs w:val="28"/>
        </w:rPr>
        <w:t>发展规划</w:t>
      </w:r>
      <w:r>
        <w:rPr>
          <w:rFonts w:ascii="仿宋" w:eastAsia="仿宋" w:hAnsi="仿宋" w:hint="eastAsia"/>
          <w:sz w:val="28"/>
          <w:szCs w:val="28"/>
        </w:rPr>
        <w:t>〉重点</w:t>
      </w:r>
      <w:r>
        <w:rPr>
          <w:rFonts w:ascii="仿宋" w:eastAsia="仿宋" w:hAnsi="仿宋"/>
          <w:sz w:val="28"/>
          <w:szCs w:val="28"/>
        </w:rPr>
        <w:t>任务分解方案</w:t>
      </w:r>
      <w:r>
        <w:rPr>
          <w:rFonts w:ascii="仿宋" w:eastAsia="仿宋" w:hAnsi="仿宋" w:hint="eastAsia"/>
          <w:sz w:val="28"/>
          <w:szCs w:val="28"/>
        </w:rPr>
        <w:t>》明确的目标任务、实现路径和总体要求</w:t>
      </w:r>
      <w:r>
        <w:rPr>
          <w:rFonts w:eastAsia="仿宋_GB2312" w:hint="eastAsia"/>
          <w:color w:val="000000"/>
          <w:sz w:val="28"/>
          <w:szCs w:val="28"/>
        </w:rPr>
        <w:t>设置，绩效目标设置较为细化与部门职责及年度工作计划相符。</w:t>
      </w:r>
    </w:p>
    <w:p w:rsidR="008913B8" w:rsidRDefault="007F1259">
      <w:pPr>
        <w:spacing w:line="580" w:lineRule="exact"/>
        <w:ind w:firstLineChars="200" w:firstLine="56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（二）当年预算执行情况</w:t>
      </w:r>
    </w:p>
    <w:p w:rsidR="008913B8" w:rsidRDefault="007F1259">
      <w:pPr>
        <w:spacing w:line="580" w:lineRule="exact"/>
        <w:ind w:firstLineChars="200" w:firstLine="56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2021</w:t>
      </w:r>
      <w:r>
        <w:rPr>
          <w:rFonts w:ascii="仿宋_GB2312" w:eastAsia="仿宋_GB2312" w:hAnsi="仿宋_GB2312" w:cs="仿宋_GB2312" w:hint="eastAsia"/>
          <w:color w:val="000000"/>
          <w:kern w:val="0"/>
          <w:sz w:val="28"/>
          <w:szCs w:val="28"/>
        </w:rPr>
        <w:t>年全年预算</w:t>
      </w:r>
      <w:r>
        <w:rPr>
          <w:rFonts w:ascii="仿宋_GB2312" w:eastAsia="仿宋_GB2312" w:hAnsi="仿宋_GB2312" w:cs="仿宋_GB2312" w:hint="eastAsia"/>
          <w:kern w:val="0"/>
          <w:sz w:val="28"/>
          <w:szCs w:val="28"/>
        </w:rPr>
        <w:t>数</w:t>
      </w:r>
      <w:r>
        <w:rPr>
          <w:rFonts w:ascii="仿宋_GB2312" w:eastAsia="仿宋_GB2312" w:hAnsi="仿宋_GB2312" w:cs="仿宋_GB2312" w:hint="eastAsia"/>
          <w:kern w:val="0"/>
          <w:sz w:val="28"/>
          <w:szCs w:val="28"/>
        </w:rPr>
        <w:t>13,692.11</w:t>
      </w:r>
      <w:r>
        <w:rPr>
          <w:rFonts w:ascii="仿宋_GB2312" w:eastAsia="仿宋_GB2312" w:hAnsi="仿宋_GB2312" w:cs="仿宋_GB2312" w:hint="eastAsia"/>
          <w:kern w:val="0"/>
          <w:sz w:val="28"/>
          <w:szCs w:val="28"/>
        </w:rPr>
        <w:t>万元，其中，基本支出预算数</w:t>
      </w:r>
      <w:r>
        <w:rPr>
          <w:rFonts w:ascii="仿宋_GB2312" w:eastAsia="仿宋_GB2312" w:hAnsi="仿宋_GB2312" w:cs="仿宋_GB2312" w:hint="eastAsia"/>
          <w:kern w:val="0"/>
          <w:sz w:val="28"/>
          <w:szCs w:val="28"/>
        </w:rPr>
        <w:t>10,274.13</w:t>
      </w:r>
      <w:r>
        <w:rPr>
          <w:rFonts w:ascii="仿宋_GB2312" w:eastAsia="仿宋_GB2312" w:hAnsi="仿宋_GB2312" w:cs="仿宋_GB2312" w:hint="eastAsia"/>
          <w:kern w:val="0"/>
          <w:sz w:val="28"/>
          <w:szCs w:val="28"/>
        </w:rPr>
        <w:t>万元，项目支出预算数</w:t>
      </w:r>
      <w:r>
        <w:rPr>
          <w:rFonts w:ascii="仿宋_GB2312" w:eastAsia="仿宋_GB2312" w:hAnsi="仿宋_GB2312" w:cs="仿宋_GB2312" w:hint="eastAsia"/>
          <w:kern w:val="0"/>
          <w:sz w:val="28"/>
          <w:szCs w:val="28"/>
        </w:rPr>
        <w:t>3,337</w:t>
      </w:r>
      <w:r>
        <w:rPr>
          <w:rFonts w:ascii="仿宋_GB2312" w:eastAsia="仿宋_GB2312" w:hAnsi="仿宋_GB2312" w:cs="仿宋_GB2312"/>
          <w:kern w:val="0"/>
          <w:sz w:val="28"/>
          <w:szCs w:val="28"/>
        </w:rPr>
        <w:t>.</w:t>
      </w:r>
      <w:r>
        <w:rPr>
          <w:rFonts w:ascii="仿宋_GB2312" w:eastAsia="仿宋_GB2312" w:hAnsi="仿宋_GB2312" w:cs="仿宋_GB2312" w:hint="eastAsia"/>
          <w:kern w:val="0"/>
          <w:sz w:val="28"/>
          <w:szCs w:val="28"/>
        </w:rPr>
        <w:t>80</w:t>
      </w:r>
      <w:r>
        <w:rPr>
          <w:rFonts w:ascii="仿宋_GB2312" w:eastAsia="仿宋_GB2312" w:hAnsi="仿宋_GB2312" w:cs="仿宋_GB2312" w:hint="eastAsia"/>
          <w:kern w:val="0"/>
          <w:sz w:val="28"/>
          <w:szCs w:val="28"/>
        </w:rPr>
        <w:t>万</w:t>
      </w:r>
      <w:r>
        <w:rPr>
          <w:rFonts w:ascii="仿宋_GB2312" w:eastAsia="仿宋_GB2312" w:hAnsi="仿宋_GB2312" w:cs="仿宋_GB2312" w:hint="eastAsia"/>
          <w:color w:val="000000"/>
          <w:kern w:val="0"/>
          <w:sz w:val="28"/>
          <w:szCs w:val="28"/>
        </w:rPr>
        <w:t>元，经营支出预算数</w:t>
      </w:r>
      <w:r>
        <w:rPr>
          <w:rFonts w:ascii="仿宋_GB2312" w:eastAsia="仿宋_GB2312" w:hAnsi="仿宋_GB2312" w:cs="仿宋_GB2312" w:hint="eastAsia"/>
          <w:kern w:val="0"/>
          <w:sz w:val="28"/>
          <w:szCs w:val="28"/>
        </w:rPr>
        <w:t>80.17</w:t>
      </w:r>
      <w:r>
        <w:rPr>
          <w:rFonts w:ascii="仿宋_GB2312" w:eastAsia="仿宋_GB2312" w:hAnsi="仿宋_GB2312" w:cs="仿宋_GB2312" w:hint="eastAsia"/>
          <w:color w:val="000000"/>
          <w:kern w:val="0"/>
          <w:sz w:val="28"/>
          <w:szCs w:val="28"/>
        </w:rPr>
        <w:t>万元。资金总体支出</w:t>
      </w:r>
      <w:r>
        <w:rPr>
          <w:rFonts w:ascii="仿宋_GB2312" w:eastAsia="仿宋_GB2312" w:hAnsi="仿宋_GB2312" w:cs="仿宋_GB2312" w:hint="eastAsia"/>
          <w:kern w:val="0"/>
          <w:sz w:val="28"/>
          <w:szCs w:val="28"/>
        </w:rPr>
        <w:t>12698.42</w:t>
      </w:r>
      <w:r>
        <w:rPr>
          <w:rFonts w:ascii="仿宋_GB2312" w:eastAsia="仿宋_GB2312" w:hAnsi="仿宋_GB2312" w:cs="仿宋_GB2312" w:hint="eastAsia"/>
          <w:color w:val="000000"/>
          <w:kern w:val="0"/>
          <w:sz w:val="28"/>
          <w:szCs w:val="28"/>
        </w:rPr>
        <w:t>万元，其中，基本支出</w:t>
      </w:r>
      <w:r>
        <w:rPr>
          <w:rFonts w:ascii="仿宋_GB2312" w:eastAsia="仿宋_GB2312" w:hAnsi="仿宋_GB2312" w:cs="仿宋_GB2312" w:hint="eastAsia"/>
          <w:kern w:val="0"/>
          <w:sz w:val="28"/>
          <w:szCs w:val="28"/>
        </w:rPr>
        <w:t>9549.29</w:t>
      </w:r>
      <w:r>
        <w:rPr>
          <w:rFonts w:ascii="仿宋_GB2312" w:eastAsia="仿宋_GB2312" w:hAnsi="仿宋_GB2312" w:cs="仿宋_GB2312" w:hint="eastAsia"/>
          <w:color w:val="000000"/>
          <w:kern w:val="0"/>
          <w:sz w:val="28"/>
          <w:szCs w:val="28"/>
        </w:rPr>
        <w:t>万元，项目支出</w:t>
      </w:r>
      <w:r>
        <w:rPr>
          <w:rFonts w:ascii="仿宋_GB2312" w:eastAsia="仿宋_GB2312" w:hAnsi="仿宋_GB2312" w:cs="仿宋_GB2312" w:hint="eastAsia"/>
          <w:kern w:val="0"/>
          <w:sz w:val="28"/>
          <w:szCs w:val="28"/>
        </w:rPr>
        <w:t>3087.05</w:t>
      </w:r>
      <w:r>
        <w:rPr>
          <w:rFonts w:ascii="仿宋_GB2312" w:eastAsia="仿宋_GB2312" w:hAnsi="仿宋_GB2312" w:cs="仿宋_GB2312" w:hint="eastAsia"/>
          <w:color w:val="000000"/>
          <w:kern w:val="0"/>
          <w:sz w:val="28"/>
          <w:szCs w:val="28"/>
        </w:rPr>
        <w:t>万元，经营支出</w:t>
      </w:r>
      <w:r>
        <w:rPr>
          <w:rFonts w:ascii="仿宋_GB2312" w:eastAsia="仿宋_GB2312" w:hAnsi="仿宋_GB2312" w:cs="仿宋_GB2312" w:hint="eastAsia"/>
          <w:kern w:val="0"/>
          <w:sz w:val="28"/>
          <w:szCs w:val="28"/>
        </w:rPr>
        <w:t>62.08</w:t>
      </w:r>
      <w:r>
        <w:rPr>
          <w:rFonts w:ascii="仿宋_GB2312" w:eastAsia="仿宋_GB2312" w:hAnsi="仿宋_GB2312" w:cs="仿宋_GB2312" w:hint="eastAsia"/>
          <w:color w:val="000000"/>
          <w:kern w:val="0"/>
          <w:sz w:val="28"/>
          <w:szCs w:val="28"/>
        </w:rPr>
        <w:t>万元。预算执行率为</w:t>
      </w:r>
      <w:r>
        <w:rPr>
          <w:rFonts w:ascii="仿宋_GB2312" w:eastAsia="仿宋_GB2312" w:hAnsi="仿宋_GB2312" w:cs="仿宋_GB2312" w:hint="eastAsia"/>
          <w:kern w:val="0"/>
          <w:sz w:val="28"/>
          <w:szCs w:val="28"/>
        </w:rPr>
        <w:t>92.74%</w:t>
      </w:r>
      <w:r>
        <w:rPr>
          <w:rFonts w:ascii="仿宋_GB2312" w:eastAsia="仿宋_GB2312" w:hAnsi="仿宋_GB2312" w:cs="仿宋_GB2312" w:hint="eastAsia"/>
          <w:color w:val="000000"/>
          <w:kern w:val="0"/>
          <w:sz w:val="28"/>
          <w:szCs w:val="28"/>
        </w:rPr>
        <w:t>。</w:t>
      </w:r>
    </w:p>
    <w:p w:rsidR="008913B8" w:rsidRDefault="007F1259">
      <w:pPr>
        <w:spacing w:line="580" w:lineRule="exact"/>
        <w:ind w:leftChars="50" w:left="105" w:firstLineChars="150" w:firstLine="42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（三）整体绩效目标实现情况</w:t>
      </w:r>
    </w:p>
    <w:p w:rsidR="008913B8" w:rsidRDefault="007F1259">
      <w:pPr>
        <w:spacing w:line="580" w:lineRule="exact"/>
        <w:ind w:leftChars="50" w:left="105" w:firstLineChars="150" w:firstLine="420"/>
        <w:rPr>
          <w:rFonts w:ascii="仿宋_GB2312" w:eastAsia="仿宋_GB2312" w:hAnsi="仿宋_GB2312" w:cs="仿宋_GB2312"/>
          <w:sz w:val="28"/>
          <w:szCs w:val="28"/>
        </w:rPr>
      </w:pPr>
      <w:r>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rPr>
        <w:t>产出完成情况分析</w:t>
      </w:r>
    </w:p>
    <w:p w:rsidR="008913B8" w:rsidRDefault="007F1259">
      <w:pPr>
        <w:adjustRightInd w:val="0"/>
        <w:snapToGrid w:val="0"/>
        <w:spacing w:line="560" w:lineRule="exact"/>
        <w:ind w:firstLineChars="200" w:firstLine="560"/>
        <w:outlineLvl w:val="2"/>
        <w:rPr>
          <w:rFonts w:eastAsia="仿宋_GB2312"/>
          <w:bCs/>
          <w:sz w:val="28"/>
          <w:szCs w:val="28"/>
        </w:rPr>
      </w:pPr>
      <w:bookmarkStart w:id="12" w:name="_Toc72439005"/>
      <w:bookmarkStart w:id="13" w:name="_Toc72438584"/>
      <w:bookmarkStart w:id="14" w:name="_Toc102158224"/>
      <w:bookmarkStart w:id="15" w:name="_Toc102140643"/>
      <w:r>
        <w:rPr>
          <w:rFonts w:eastAsia="仿宋_GB2312" w:hint="eastAsia"/>
          <w:bCs/>
          <w:sz w:val="28"/>
          <w:szCs w:val="28"/>
        </w:rPr>
        <w:t>（</w:t>
      </w:r>
      <w:r>
        <w:rPr>
          <w:rFonts w:eastAsia="仿宋_GB2312" w:hint="eastAsia"/>
          <w:bCs/>
          <w:sz w:val="28"/>
          <w:szCs w:val="28"/>
        </w:rPr>
        <w:t>1</w:t>
      </w:r>
      <w:r>
        <w:rPr>
          <w:rFonts w:eastAsia="仿宋_GB2312" w:hint="eastAsia"/>
          <w:bCs/>
          <w:sz w:val="28"/>
          <w:szCs w:val="28"/>
        </w:rPr>
        <w:t>）</w:t>
      </w:r>
      <w:r>
        <w:rPr>
          <w:rFonts w:eastAsia="仿宋_GB2312"/>
          <w:bCs/>
          <w:sz w:val="28"/>
          <w:szCs w:val="28"/>
        </w:rPr>
        <w:t>产出数量</w:t>
      </w:r>
      <w:bookmarkEnd w:id="12"/>
      <w:bookmarkEnd w:id="13"/>
      <w:bookmarkEnd w:id="14"/>
      <w:bookmarkEnd w:id="15"/>
    </w:p>
    <w:p w:rsidR="008913B8" w:rsidRDefault="007F1259">
      <w:pPr>
        <w:snapToGrid w:val="0"/>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2021</w:t>
      </w:r>
      <w:r>
        <w:rPr>
          <w:rFonts w:ascii="仿宋_GB2312" w:eastAsia="仿宋_GB2312" w:hAnsi="仿宋" w:hint="eastAsia"/>
          <w:sz w:val="28"/>
          <w:szCs w:val="28"/>
        </w:rPr>
        <w:t>年度一级项目共</w:t>
      </w:r>
      <w:r>
        <w:rPr>
          <w:rFonts w:ascii="仿宋_GB2312" w:eastAsia="仿宋_GB2312" w:hAnsi="仿宋" w:hint="eastAsia"/>
          <w:sz w:val="28"/>
          <w:szCs w:val="28"/>
        </w:rPr>
        <w:t>26</w:t>
      </w:r>
      <w:r>
        <w:rPr>
          <w:rFonts w:ascii="仿宋_GB2312" w:eastAsia="仿宋_GB2312" w:hAnsi="仿宋" w:hint="eastAsia"/>
          <w:sz w:val="28"/>
          <w:szCs w:val="28"/>
        </w:rPr>
        <w:t>个，主要为区域性国家重点档案保护中心经费、《北京档案史料》出版费、档案信息化运维费、爱国主义教育基地经费等。主要产出数量完成情况如下：</w:t>
      </w:r>
    </w:p>
    <w:p w:rsidR="008913B8" w:rsidRDefault="007F1259">
      <w:pPr>
        <w:snapToGrid w:val="0"/>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1</w:t>
      </w:r>
      <w:r>
        <w:rPr>
          <w:rFonts w:ascii="仿宋_GB2312" w:eastAsia="仿宋_GB2312" w:hAnsi="仿宋" w:hint="eastAsia"/>
          <w:sz w:val="28"/>
          <w:szCs w:val="28"/>
        </w:rPr>
        <w:t>）涉及整理编目的</w:t>
      </w:r>
      <w:r>
        <w:rPr>
          <w:rFonts w:ascii="仿宋_GB2312" w:eastAsia="仿宋_GB2312" w:hAnsi="仿宋" w:hint="eastAsia"/>
          <w:sz w:val="28"/>
          <w:szCs w:val="28"/>
        </w:rPr>
        <w:t>5</w:t>
      </w:r>
      <w:r>
        <w:rPr>
          <w:rFonts w:ascii="仿宋_GB2312" w:eastAsia="仿宋_GB2312" w:hAnsi="仿宋" w:hint="eastAsia"/>
          <w:sz w:val="28"/>
          <w:szCs w:val="28"/>
        </w:rPr>
        <w:t>个一级项目（无二级）</w:t>
      </w:r>
    </w:p>
    <w:p w:rsidR="008913B8" w:rsidRDefault="007F1259">
      <w:pPr>
        <w:snapToGrid w:val="0"/>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分别为：档案目录录入工作经费、档案数字化副本与目录核对经费、馆藏重大活动纸质文书档案数字化、国家重点档案（民国时期）文件级目录全检、新中国成立后档案文件级目录全检。</w:t>
      </w:r>
    </w:p>
    <w:p w:rsidR="008913B8" w:rsidRDefault="007F1259">
      <w:pPr>
        <w:snapToGrid w:val="0"/>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档案目录录入工作经费</w:t>
      </w:r>
      <w:r>
        <w:rPr>
          <w:rFonts w:ascii="仿宋_GB2312" w:eastAsia="仿宋_GB2312" w:hAnsi="仿宋"/>
          <w:sz w:val="28"/>
          <w:szCs w:val="28"/>
        </w:rPr>
        <w:t>完成新中国成立后档案文件级目录著录</w:t>
      </w:r>
      <w:r>
        <w:rPr>
          <w:rFonts w:ascii="仿宋_GB2312" w:eastAsia="仿宋_GB2312" w:hAnsi="仿宋"/>
          <w:sz w:val="28"/>
          <w:szCs w:val="28"/>
        </w:rPr>
        <w:t>12</w:t>
      </w:r>
      <w:r>
        <w:rPr>
          <w:rFonts w:ascii="仿宋_GB2312" w:eastAsia="仿宋_GB2312" w:hAnsi="仿宋"/>
          <w:sz w:val="28"/>
          <w:szCs w:val="28"/>
        </w:rPr>
        <w:t>万条</w:t>
      </w:r>
      <w:r>
        <w:rPr>
          <w:rFonts w:ascii="仿宋_GB2312" w:eastAsia="仿宋_GB2312" w:hAnsi="仿宋" w:hint="eastAsia"/>
          <w:sz w:val="28"/>
          <w:szCs w:val="28"/>
        </w:rPr>
        <w:t>；档案数字化副本与目录核对</w:t>
      </w:r>
      <w:r>
        <w:rPr>
          <w:rFonts w:ascii="仿宋_GB2312" w:eastAsia="仿宋_GB2312" w:hAnsi="仿宋"/>
          <w:sz w:val="28"/>
          <w:szCs w:val="28"/>
        </w:rPr>
        <w:t>80</w:t>
      </w:r>
      <w:r>
        <w:rPr>
          <w:rFonts w:ascii="仿宋_GB2312" w:eastAsia="仿宋_GB2312" w:hAnsi="仿宋"/>
          <w:sz w:val="28"/>
          <w:szCs w:val="28"/>
        </w:rPr>
        <w:t>万页；</w:t>
      </w:r>
      <w:r>
        <w:rPr>
          <w:rFonts w:ascii="仿宋_GB2312" w:eastAsia="仿宋_GB2312" w:hAnsi="仿宋" w:hint="eastAsia"/>
          <w:sz w:val="28"/>
          <w:szCs w:val="28"/>
        </w:rPr>
        <w:t>馆藏重大活动纸质文书档案数字化</w:t>
      </w:r>
      <w:r>
        <w:rPr>
          <w:rFonts w:ascii="仿宋_GB2312" w:eastAsia="仿宋_GB2312" w:hAnsi="仿宋"/>
          <w:sz w:val="28"/>
          <w:szCs w:val="28"/>
        </w:rPr>
        <w:t>扫描约</w:t>
      </w:r>
      <w:r>
        <w:rPr>
          <w:rFonts w:ascii="仿宋_GB2312" w:eastAsia="仿宋_GB2312" w:hAnsi="仿宋" w:hint="eastAsia"/>
          <w:sz w:val="28"/>
          <w:szCs w:val="28"/>
        </w:rPr>
        <w:t>120</w:t>
      </w:r>
      <w:r>
        <w:rPr>
          <w:rFonts w:ascii="仿宋_GB2312" w:eastAsia="仿宋_GB2312" w:hAnsi="仿宋"/>
          <w:sz w:val="28"/>
          <w:szCs w:val="28"/>
        </w:rPr>
        <w:t>万页；</w:t>
      </w:r>
      <w:r>
        <w:rPr>
          <w:rFonts w:ascii="仿宋_GB2312" w:eastAsia="仿宋_GB2312" w:hAnsi="仿宋" w:hint="eastAsia"/>
          <w:sz w:val="28"/>
          <w:szCs w:val="28"/>
        </w:rPr>
        <w:t>国家重点档案（民国时期）文件级目录全检</w:t>
      </w:r>
      <w:r>
        <w:rPr>
          <w:rFonts w:ascii="仿宋_GB2312" w:eastAsia="仿宋_GB2312" w:hAnsi="仿宋"/>
          <w:sz w:val="28"/>
          <w:szCs w:val="28"/>
        </w:rPr>
        <w:t>完成</w:t>
      </w:r>
      <w:r>
        <w:rPr>
          <w:rFonts w:ascii="仿宋_GB2312" w:eastAsia="仿宋_GB2312" w:hAnsi="仿宋"/>
          <w:sz w:val="28"/>
          <w:szCs w:val="28"/>
        </w:rPr>
        <w:t>20</w:t>
      </w:r>
      <w:r>
        <w:rPr>
          <w:rFonts w:ascii="仿宋_GB2312" w:eastAsia="仿宋_GB2312" w:hAnsi="仿宋"/>
          <w:sz w:val="28"/>
          <w:szCs w:val="28"/>
        </w:rPr>
        <w:t>万条</w:t>
      </w:r>
      <w:r>
        <w:rPr>
          <w:rFonts w:ascii="仿宋_GB2312" w:eastAsia="仿宋_GB2312" w:hAnsi="仿宋" w:hint="eastAsia"/>
          <w:sz w:val="28"/>
          <w:szCs w:val="28"/>
        </w:rPr>
        <w:t>；新中国成立后档案文件级目录全检</w:t>
      </w:r>
      <w:r>
        <w:rPr>
          <w:rFonts w:ascii="仿宋_GB2312" w:eastAsia="仿宋_GB2312" w:hAnsi="仿宋"/>
          <w:sz w:val="28"/>
          <w:szCs w:val="28"/>
        </w:rPr>
        <w:t>20</w:t>
      </w:r>
      <w:r>
        <w:rPr>
          <w:rFonts w:ascii="仿宋_GB2312" w:eastAsia="仿宋_GB2312" w:hAnsi="仿宋"/>
          <w:sz w:val="28"/>
          <w:szCs w:val="28"/>
        </w:rPr>
        <w:t>万条</w:t>
      </w:r>
      <w:r>
        <w:rPr>
          <w:rFonts w:ascii="仿宋_GB2312" w:eastAsia="仿宋_GB2312" w:hAnsi="仿宋" w:hint="eastAsia"/>
          <w:sz w:val="28"/>
          <w:szCs w:val="28"/>
        </w:rPr>
        <w:t>。</w:t>
      </w:r>
    </w:p>
    <w:p w:rsidR="008913B8" w:rsidRDefault="007F1259">
      <w:pPr>
        <w:snapToGrid w:val="0"/>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lastRenderedPageBreak/>
        <w:t>上述</w:t>
      </w:r>
      <w:r>
        <w:rPr>
          <w:rFonts w:ascii="仿宋_GB2312" w:eastAsia="仿宋_GB2312" w:hAnsi="仿宋" w:hint="eastAsia"/>
          <w:sz w:val="28"/>
          <w:szCs w:val="28"/>
        </w:rPr>
        <w:t>5</w:t>
      </w:r>
      <w:r>
        <w:rPr>
          <w:rFonts w:ascii="仿宋_GB2312" w:eastAsia="仿宋_GB2312" w:hAnsi="仿宋" w:hint="eastAsia"/>
          <w:sz w:val="28"/>
          <w:szCs w:val="28"/>
        </w:rPr>
        <w:t>个项目绩效目标完成情况良好，均完成既定目标。</w:t>
      </w:r>
    </w:p>
    <w:p w:rsidR="008913B8" w:rsidRDefault="007F1259">
      <w:pPr>
        <w:spacing w:line="560" w:lineRule="exact"/>
        <w:ind w:firstLineChars="200" w:firstLine="560"/>
        <w:rPr>
          <w:rFonts w:ascii="仿宋_GB2312" w:eastAsia="仿宋_GB2312" w:hAnsi="仿宋" w:cs="宋体"/>
          <w:kern w:val="0"/>
          <w:sz w:val="28"/>
          <w:szCs w:val="28"/>
        </w:rPr>
      </w:pPr>
      <w:r>
        <w:rPr>
          <w:rFonts w:ascii="仿宋_GB2312" w:eastAsia="仿宋_GB2312" w:hAnsi="仿宋" w:cs="宋体" w:hint="eastAsia"/>
          <w:kern w:val="0"/>
          <w:sz w:val="28"/>
          <w:szCs w:val="28"/>
        </w:rPr>
        <w:t>2</w:t>
      </w:r>
      <w:r>
        <w:rPr>
          <w:rFonts w:ascii="仿宋_GB2312" w:eastAsia="仿宋_GB2312" w:hAnsi="仿宋" w:cs="宋体" w:hint="eastAsia"/>
          <w:kern w:val="0"/>
          <w:sz w:val="28"/>
          <w:szCs w:val="28"/>
        </w:rPr>
        <w:t>）涉及档案征集的</w:t>
      </w:r>
      <w:r>
        <w:rPr>
          <w:rFonts w:ascii="仿宋_GB2312" w:eastAsia="仿宋_GB2312" w:hAnsi="仿宋" w:cs="宋体" w:hint="eastAsia"/>
          <w:kern w:val="0"/>
          <w:sz w:val="28"/>
          <w:szCs w:val="28"/>
        </w:rPr>
        <w:t>1</w:t>
      </w:r>
      <w:r>
        <w:rPr>
          <w:rFonts w:ascii="仿宋_GB2312" w:eastAsia="仿宋_GB2312" w:hAnsi="仿宋" w:cs="宋体" w:hint="eastAsia"/>
          <w:kern w:val="0"/>
          <w:sz w:val="28"/>
          <w:szCs w:val="28"/>
        </w:rPr>
        <w:t>个一级项目，为档案征集经费。</w:t>
      </w:r>
    </w:p>
    <w:p w:rsidR="008913B8" w:rsidRDefault="007F1259">
      <w:pPr>
        <w:snapToGrid w:val="0"/>
        <w:spacing w:line="560" w:lineRule="exact"/>
        <w:ind w:firstLineChars="200" w:firstLine="560"/>
        <w:rPr>
          <w:rFonts w:ascii="仿宋_GB2312" w:eastAsia="仿宋_GB2312" w:hAnsi="仿宋"/>
          <w:sz w:val="28"/>
          <w:szCs w:val="28"/>
        </w:rPr>
      </w:pPr>
      <w:r>
        <w:rPr>
          <w:rFonts w:ascii="仿宋_GB2312" w:eastAsia="仿宋_GB2312" w:hAnsi="仿宋" w:cs="宋体" w:hint="eastAsia"/>
          <w:kern w:val="0"/>
          <w:sz w:val="28"/>
          <w:szCs w:val="28"/>
        </w:rPr>
        <w:t>该项</w:t>
      </w:r>
      <w:r>
        <w:rPr>
          <w:rFonts w:ascii="仿宋_GB2312" w:eastAsia="仿宋_GB2312" w:hAnsi="仿宋" w:cs="宋体" w:hint="eastAsia"/>
          <w:kern w:val="0"/>
          <w:sz w:val="28"/>
          <w:szCs w:val="28"/>
        </w:rPr>
        <w:t>目</w:t>
      </w:r>
      <w:r>
        <w:rPr>
          <w:rFonts w:ascii="仿宋_GB2312" w:eastAsia="仿宋_GB2312" w:hAnsi="仿宋" w:hint="eastAsia"/>
          <w:sz w:val="28"/>
          <w:szCs w:val="28"/>
        </w:rPr>
        <w:t>包括两个二级项目，分别为：购买符合入馆标准老地图、老照片等档案资料</w:t>
      </w:r>
      <w:r>
        <w:rPr>
          <w:rFonts w:ascii="仿宋_GB2312" w:eastAsia="仿宋_GB2312" w:hAnsi="仿宋" w:hint="eastAsia"/>
          <w:sz w:val="28"/>
          <w:szCs w:val="28"/>
        </w:rPr>
        <w:t>320</w:t>
      </w:r>
      <w:r>
        <w:rPr>
          <w:rFonts w:ascii="仿宋_GB2312" w:eastAsia="仿宋_GB2312" w:hAnsi="仿宋" w:hint="eastAsia"/>
          <w:sz w:val="28"/>
          <w:szCs w:val="28"/>
        </w:rPr>
        <w:t>件；出版《老党员讲党史口述史》图书</w:t>
      </w:r>
      <w:r>
        <w:rPr>
          <w:rFonts w:ascii="仿宋_GB2312" w:eastAsia="仿宋_GB2312" w:hAnsi="仿宋" w:hint="eastAsia"/>
          <w:sz w:val="28"/>
          <w:szCs w:val="28"/>
        </w:rPr>
        <w:t>1000</w:t>
      </w:r>
      <w:r>
        <w:rPr>
          <w:rFonts w:ascii="仿宋_GB2312" w:eastAsia="仿宋_GB2312" w:hAnsi="仿宋" w:hint="eastAsia"/>
          <w:sz w:val="28"/>
          <w:szCs w:val="28"/>
        </w:rPr>
        <w:t>册。实际购买老地图</w:t>
      </w:r>
      <w:r>
        <w:rPr>
          <w:rFonts w:ascii="仿宋_GB2312" w:eastAsia="仿宋_GB2312" w:hAnsi="仿宋" w:hint="eastAsia"/>
          <w:sz w:val="28"/>
          <w:szCs w:val="28"/>
        </w:rPr>
        <w:t>74</w:t>
      </w:r>
      <w:r>
        <w:rPr>
          <w:rFonts w:ascii="仿宋_GB2312" w:eastAsia="仿宋_GB2312" w:hAnsi="仿宋" w:hint="eastAsia"/>
          <w:sz w:val="28"/>
          <w:szCs w:val="28"/>
        </w:rPr>
        <w:t>张</w:t>
      </w:r>
      <w:r>
        <w:rPr>
          <w:rFonts w:ascii="仿宋_GB2312" w:eastAsia="仿宋_GB2312" w:hAnsi="仿宋" w:hint="eastAsia"/>
          <w:sz w:val="28"/>
          <w:szCs w:val="28"/>
        </w:rPr>
        <w:t>/</w:t>
      </w:r>
      <w:r>
        <w:rPr>
          <w:rFonts w:ascii="仿宋_GB2312" w:eastAsia="仿宋_GB2312" w:hAnsi="仿宋" w:hint="eastAsia"/>
          <w:sz w:val="28"/>
          <w:szCs w:val="28"/>
        </w:rPr>
        <w:t>册、历史书刊资料</w:t>
      </w:r>
      <w:r>
        <w:rPr>
          <w:rFonts w:ascii="仿宋_GB2312" w:eastAsia="仿宋_GB2312" w:hAnsi="仿宋" w:hint="eastAsia"/>
          <w:sz w:val="28"/>
          <w:szCs w:val="28"/>
        </w:rPr>
        <w:t>1102</w:t>
      </w:r>
      <w:r>
        <w:rPr>
          <w:rFonts w:ascii="仿宋_GB2312" w:eastAsia="仿宋_GB2312" w:hAnsi="仿宋" w:hint="eastAsia"/>
          <w:sz w:val="28"/>
          <w:szCs w:val="28"/>
        </w:rPr>
        <w:t>册、文书档案</w:t>
      </w:r>
      <w:r>
        <w:rPr>
          <w:rFonts w:ascii="仿宋_GB2312" w:eastAsia="仿宋_GB2312" w:hAnsi="仿宋" w:hint="eastAsia"/>
          <w:sz w:val="28"/>
          <w:szCs w:val="28"/>
        </w:rPr>
        <w:t>7</w:t>
      </w:r>
      <w:r>
        <w:rPr>
          <w:rFonts w:ascii="仿宋_GB2312" w:eastAsia="仿宋_GB2312" w:hAnsi="仿宋" w:hint="eastAsia"/>
          <w:sz w:val="28"/>
          <w:szCs w:val="28"/>
        </w:rPr>
        <w:t>件、明信片</w:t>
      </w:r>
      <w:r>
        <w:rPr>
          <w:rFonts w:ascii="仿宋_GB2312" w:eastAsia="仿宋_GB2312" w:hAnsi="仿宋" w:hint="eastAsia"/>
          <w:sz w:val="28"/>
          <w:szCs w:val="28"/>
        </w:rPr>
        <w:t>5</w:t>
      </w:r>
      <w:r>
        <w:rPr>
          <w:rFonts w:ascii="仿宋_GB2312" w:eastAsia="仿宋_GB2312" w:hAnsi="仿宋" w:hint="eastAsia"/>
          <w:sz w:val="28"/>
          <w:szCs w:val="28"/>
        </w:rPr>
        <w:t>套（</w:t>
      </w:r>
      <w:r>
        <w:rPr>
          <w:rFonts w:ascii="仿宋_GB2312" w:eastAsia="仿宋_GB2312" w:hAnsi="仿宋" w:hint="eastAsia"/>
          <w:sz w:val="28"/>
          <w:szCs w:val="28"/>
        </w:rPr>
        <w:t>129</w:t>
      </w:r>
      <w:r>
        <w:rPr>
          <w:rFonts w:ascii="仿宋_GB2312" w:eastAsia="仿宋_GB2312" w:hAnsi="仿宋" w:hint="eastAsia"/>
          <w:sz w:val="28"/>
          <w:szCs w:val="28"/>
        </w:rPr>
        <w:t>张），出版《老党员讲党史》图书</w:t>
      </w:r>
      <w:r>
        <w:rPr>
          <w:rFonts w:ascii="仿宋_GB2312" w:eastAsia="仿宋_GB2312" w:hAnsi="仿宋" w:hint="eastAsia"/>
          <w:sz w:val="28"/>
          <w:szCs w:val="28"/>
        </w:rPr>
        <w:t>1000</w:t>
      </w:r>
      <w:r>
        <w:rPr>
          <w:rFonts w:ascii="仿宋_GB2312" w:eastAsia="仿宋_GB2312" w:hAnsi="仿宋" w:hint="eastAsia"/>
          <w:sz w:val="28"/>
          <w:szCs w:val="28"/>
        </w:rPr>
        <w:t>册未印刷纸质图书，变更为委托编研团队出具电子版书稿，附赠</w:t>
      </w:r>
      <w:r>
        <w:rPr>
          <w:rFonts w:ascii="仿宋_GB2312" w:eastAsia="仿宋_GB2312" w:hAnsi="仿宋" w:hint="eastAsia"/>
          <w:sz w:val="28"/>
          <w:szCs w:val="28"/>
        </w:rPr>
        <w:t>350</w:t>
      </w:r>
      <w:r>
        <w:rPr>
          <w:rFonts w:ascii="仿宋_GB2312" w:eastAsia="仿宋_GB2312" w:hAnsi="仿宋" w:hint="eastAsia"/>
          <w:sz w:val="28"/>
          <w:szCs w:val="28"/>
        </w:rPr>
        <w:t>册图书。</w:t>
      </w:r>
    </w:p>
    <w:p w:rsidR="008913B8" w:rsidRDefault="007F1259">
      <w:pPr>
        <w:pStyle w:val="3"/>
        <w:spacing w:line="560" w:lineRule="exact"/>
        <w:ind w:leftChars="0" w:left="0" w:firstLineChars="200" w:firstLine="560"/>
        <w:rPr>
          <w:sz w:val="28"/>
          <w:szCs w:val="28"/>
        </w:rPr>
      </w:pPr>
      <w:r>
        <w:rPr>
          <w:rFonts w:ascii="仿宋_GB2312" w:eastAsia="仿宋_GB2312" w:hAnsi="仿宋" w:hint="eastAsia"/>
          <w:sz w:val="28"/>
          <w:szCs w:val="28"/>
        </w:rPr>
        <w:t>该项目具有特殊性，除出版《老党员讲党史口述史》产出目标稍有调整，其他均认为完成既定目标。</w:t>
      </w:r>
    </w:p>
    <w:p w:rsidR="008913B8" w:rsidRDefault="007F1259">
      <w:pPr>
        <w:pStyle w:val="3"/>
        <w:spacing w:line="560" w:lineRule="exact"/>
        <w:ind w:leftChars="0" w:left="0" w:firstLineChars="200" w:firstLine="560"/>
        <w:rPr>
          <w:rFonts w:ascii="仿宋_GB2312" w:eastAsia="仿宋_GB2312" w:hAnsi="仿宋"/>
          <w:sz w:val="28"/>
          <w:szCs w:val="28"/>
        </w:rPr>
      </w:pPr>
      <w:r>
        <w:rPr>
          <w:rFonts w:ascii="仿宋_GB2312" w:eastAsia="仿宋_GB2312" w:hAnsi="仿宋" w:hint="eastAsia"/>
          <w:sz w:val="28"/>
          <w:szCs w:val="28"/>
        </w:rPr>
        <w:t>3</w:t>
      </w:r>
      <w:r>
        <w:rPr>
          <w:rFonts w:ascii="仿宋_GB2312" w:eastAsia="仿宋_GB2312" w:hAnsi="仿宋" w:hint="eastAsia"/>
          <w:sz w:val="28"/>
          <w:szCs w:val="28"/>
        </w:rPr>
        <w:t>）涉及信息技术的</w:t>
      </w:r>
      <w:r>
        <w:rPr>
          <w:rFonts w:ascii="仿宋_GB2312" w:eastAsia="仿宋_GB2312" w:hAnsi="仿宋" w:hint="eastAsia"/>
          <w:sz w:val="28"/>
          <w:szCs w:val="28"/>
        </w:rPr>
        <w:t>2</w:t>
      </w:r>
      <w:r>
        <w:rPr>
          <w:rFonts w:ascii="仿宋_GB2312" w:eastAsia="仿宋_GB2312" w:hAnsi="仿宋" w:hint="eastAsia"/>
          <w:sz w:val="28"/>
          <w:szCs w:val="28"/>
        </w:rPr>
        <w:t>个一级项目，为：档案信息化运维费、互联网接入费。档案信息化运维费由</w:t>
      </w:r>
      <w:r>
        <w:rPr>
          <w:rFonts w:ascii="仿宋_GB2312" w:eastAsia="仿宋_GB2312" w:hAnsi="仿宋" w:hint="eastAsia"/>
          <w:sz w:val="28"/>
          <w:szCs w:val="28"/>
        </w:rPr>
        <w:t>11</w:t>
      </w:r>
      <w:r>
        <w:rPr>
          <w:rFonts w:ascii="仿宋_GB2312" w:eastAsia="仿宋_GB2312" w:hAnsi="仿宋" w:hint="eastAsia"/>
          <w:sz w:val="28"/>
          <w:szCs w:val="28"/>
        </w:rPr>
        <w:t>个子项目构成，主要包</w:t>
      </w:r>
      <w:r>
        <w:rPr>
          <w:rFonts w:ascii="仿宋_GB2312" w:eastAsia="仿宋_GB2312" w:hAnsi="仿宋" w:hint="eastAsia"/>
          <w:sz w:val="28"/>
          <w:szCs w:val="28"/>
        </w:rPr>
        <w:t>括：安全运维、基础运维、硬件维保、办公系统运维、档案业务系统运维、加密视频系统及涉密机房运维、数据库维保、数字档案馆运维服务、档案信息网运维服务、在线学习系统运维、数据整理运维。</w:t>
      </w:r>
    </w:p>
    <w:p w:rsidR="008913B8" w:rsidRDefault="007F1259">
      <w:pPr>
        <w:adjustRightInd w:val="0"/>
        <w:snapToGrid w:val="0"/>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两个项目绩效目标完成情况较好，通过购买服务方式，以驻场运维、定期巡检、应急响应、培训咨询、绩效考评等手段，保障馆网络平台，办公系统、档案业务系统</w:t>
      </w:r>
      <w:r>
        <w:rPr>
          <w:rFonts w:ascii="仿宋_GB2312" w:eastAsia="仿宋_GB2312" w:hAnsi="仿宋" w:hint="eastAsia"/>
          <w:sz w:val="28"/>
          <w:szCs w:val="28"/>
        </w:rPr>
        <w:t>24</w:t>
      </w:r>
      <w:r>
        <w:rPr>
          <w:rFonts w:ascii="仿宋_GB2312" w:eastAsia="仿宋_GB2312" w:hAnsi="仿宋" w:hint="eastAsia"/>
          <w:sz w:val="28"/>
          <w:szCs w:val="28"/>
        </w:rPr>
        <w:t>小时平稳运行，档案数据资源安全，保障</w:t>
      </w:r>
      <w:r>
        <w:rPr>
          <w:rFonts w:ascii="仿宋_GB2312" w:eastAsia="仿宋_GB2312" w:hAnsi="仿宋" w:hint="eastAsia"/>
          <w:sz w:val="28"/>
          <w:szCs w:val="28"/>
        </w:rPr>
        <w:t>1461</w:t>
      </w:r>
      <w:r>
        <w:rPr>
          <w:rFonts w:ascii="仿宋_GB2312" w:eastAsia="仿宋_GB2312" w:hAnsi="仿宋" w:hint="eastAsia"/>
          <w:sz w:val="28"/>
          <w:szCs w:val="28"/>
        </w:rPr>
        <w:t>台（套）、</w:t>
      </w:r>
      <w:r>
        <w:rPr>
          <w:rFonts w:ascii="仿宋_GB2312" w:eastAsia="仿宋_GB2312" w:hAnsi="仿宋" w:hint="eastAsia"/>
          <w:sz w:val="28"/>
          <w:szCs w:val="28"/>
        </w:rPr>
        <w:t>16</w:t>
      </w:r>
      <w:r>
        <w:rPr>
          <w:rFonts w:ascii="仿宋_GB2312" w:eastAsia="仿宋_GB2312" w:hAnsi="仿宋" w:hint="eastAsia"/>
          <w:sz w:val="28"/>
          <w:szCs w:val="28"/>
        </w:rPr>
        <w:t>套系统、</w:t>
      </w:r>
      <w:r>
        <w:rPr>
          <w:rFonts w:ascii="仿宋_GB2312" w:eastAsia="仿宋_GB2312" w:hAnsi="仿宋" w:hint="eastAsia"/>
          <w:sz w:val="28"/>
          <w:szCs w:val="28"/>
        </w:rPr>
        <w:t>500TB</w:t>
      </w:r>
      <w:r>
        <w:rPr>
          <w:rFonts w:ascii="仿宋_GB2312" w:eastAsia="仿宋_GB2312" w:hAnsi="仿宋" w:hint="eastAsia"/>
          <w:sz w:val="28"/>
          <w:szCs w:val="28"/>
        </w:rPr>
        <w:t>容量数据等相关设备的安全、稳定运行，并在北京市电子政务安全检查中达到良好的评价。为确保档案数字资源的安全，继</w:t>
      </w:r>
      <w:r>
        <w:rPr>
          <w:rFonts w:ascii="仿宋_GB2312" w:eastAsia="仿宋_GB2312" w:hAnsi="仿宋" w:hint="eastAsia"/>
          <w:sz w:val="28"/>
          <w:szCs w:val="28"/>
        </w:rPr>
        <w:t>续做好已数字化档案的同城和异地的异质备份工作，按照本地在线、本地离线、异地备份需要，完成了整理目录数据</w:t>
      </w:r>
      <w:r>
        <w:rPr>
          <w:rFonts w:ascii="仿宋_GB2312" w:eastAsia="仿宋_GB2312" w:hAnsi="仿宋" w:hint="eastAsia"/>
          <w:sz w:val="28"/>
          <w:szCs w:val="28"/>
        </w:rPr>
        <w:t>113.60</w:t>
      </w:r>
      <w:r>
        <w:rPr>
          <w:rFonts w:ascii="仿宋_GB2312" w:eastAsia="仿宋_GB2312" w:hAnsi="仿宋" w:hint="eastAsia"/>
          <w:sz w:val="28"/>
          <w:szCs w:val="28"/>
        </w:rPr>
        <w:t>万条，数字化副本</w:t>
      </w:r>
      <w:r>
        <w:rPr>
          <w:rFonts w:ascii="仿宋_GB2312" w:eastAsia="仿宋_GB2312" w:hAnsi="仿宋" w:hint="eastAsia"/>
          <w:sz w:val="28"/>
          <w:szCs w:val="28"/>
        </w:rPr>
        <w:t>768</w:t>
      </w:r>
      <w:r>
        <w:rPr>
          <w:rFonts w:ascii="仿宋_GB2312" w:eastAsia="仿宋_GB2312" w:hAnsi="仿宋" w:hint="eastAsia"/>
          <w:sz w:val="28"/>
          <w:szCs w:val="28"/>
        </w:rPr>
        <w:t>万页；导入数字化副本</w:t>
      </w:r>
      <w:r>
        <w:rPr>
          <w:rFonts w:ascii="仿宋_GB2312" w:eastAsia="仿宋_GB2312" w:hAnsi="仿宋" w:hint="eastAsia"/>
          <w:sz w:val="28"/>
          <w:szCs w:val="28"/>
        </w:rPr>
        <w:t>864.70</w:t>
      </w:r>
      <w:r>
        <w:rPr>
          <w:rFonts w:ascii="仿宋_GB2312" w:eastAsia="仿宋_GB2312" w:hAnsi="仿宋" w:hint="eastAsia"/>
          <w:sz w:val="28"/>
          <w:szCs w:val="28"/>
        </w:rPr>
        <w:t>万页，目录条目</w:t>
      </w:r>
      <w:r>
        <w:rPr>
          <w:rFonts w:ascii="仿宋_GB2312" w:eastAsia="仿宋_GB2312" w:hAnsi="仿宋" w:hint="eastAsia"/>
          <w:sz w:val="28"/>
          <w:szCs w:val="28"/>
        </w:rPr>
        <w:t>211.60</w:t>
      </w:r>
      <w:r>
        <w:rPr>
          <w:rFonts w:ascii="仿宋_GB2312" w:eastAsia="仿宋_GB2312" w:hAnsi="仿宋" w:hint="eastAsia"/>
          <w:sz w:val="28"/>
          <w:szCs w:val="28"/>
        </w:rPr>
        <w:t>万条；导出数字化副本</w:t>
      </w:r>
      <w:r>
        <w:rPr>
          <w:rFonts w:ascii="仿宋_GB2312" w:eastAsia="仿宋_GB2312" w:hAnsi="仿宋" w:hint="eastAsia"/>
          <w:sz w:val="28"/>
          <w:szCs w:val="28"/>
        </w:rPr>
        <w:t>157.90</w:t>
      </w:r>
      <w:r>
        <w:rPr>
          <w:rFonts w:ascii="仿宋_GB2312" w:eastAsia="仿宋_GB2312" w:hAnsi="仿宋" w:hint="eastAsia"/>
          <w:sz w:val="28"/>
          <w:szCs w:val="28"/>
        </w:rPr>
        <w:t>万页，目录条目数</w:t>
      </w:r>
      <w:r>
        <w:rPr>
          <w:rFonts w:ascii="仿宋_GB2312" w:eastAsia="仿宋_GB2312" w:hAnsi="仿宋" w:hint="eastAsia"/>
          <w:sz w:val="28"/>
          <w:szCs w:val="28"/>
        </w:rPr>
        <w:t>25.80</w:t>
      </w:r>
      <w:r>
        <w:rPr>
          <w:rFonts w:ascii="仿宋_GB2312" w:eastAsia="仿宋_GB2312" w:hAnsi="仿宋" w:hint="eastAsia"/>
          <w:sz w:val="28"/>
          <w:szCs w:val="28"/>
        </w:rPr>
        <w:t>万条。</w:t>
      </w:r>
    </w:p>
    <w:p w:rsidR="008913B8" w:rsidRDefault="007F1259">
      <w:pPr>
        <w:adjustRightInd w:val="0"/>
        <w:snapToGrid w:val="0"/>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lastRenderedPageBreak/>
        <w:t>该项目存在</w:t>
      </w:r>
      <w:r>
        <w:rPr>
          <w:rFonts w:eastAsia="仿宋_GB2312" w:hint="eastAsia"/>
          <w:sz w:val="28"/>
          <w:szCs w:val="28"/>
        </w:rPr>
        <w:t>个别子项目产出数量指标设置不合理、产出目标偏高的问题。因年初设定目标时无法预计原有错误数据的纠错量，导致数据整理运维子项目设定的数量指标偏低，产出数量远远大于设定的目标。</w:t>
      </w:r>
    </w:p>
    <w:p w:rsidR="008913B8" w:rsidRDefault="007F1259">
      <w:pPr>
        <w:snapToGrid w:val="0"/>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4</w:t>
      </w:r>
      <w:r>
        <w:rPr>
          <w:rFonts w:ascii="仿宋_GB2312" w:eastAsia="仿宋_GB2312" w:hAnsi="仿宋" w:hint="eastAsia"/>
          <w:sz w:val="28"/>
          <w:szCs w:val="28"/>
        </w:rPr>
        <w:t>）涉及编研的</w:t>
      </w:r>
      <w:r>
        <w:rPr>
          <w:rFonts w:ascii="仿宋_GB2312" w:eastAsia="仿宋_GB2312" w:hAnsi="仿宋" w:hint="eastAsia"/>
          <w:sz w:val="28"/>
          <w:szCs w:val="28"/>
        </w:rPr>
        <w:t>2</w:t>
      </w:r>
      <w:r>
        <w:rPr>
          <w:rFonts w:ascii="仿宋_GB2312" w:eastAsia="仿宋_GB2312" w:hAnsi="仿宋" w:hint="eastAsia"/>
          <w:sz w:val="28"/>
          <w:szCs w:val="28"/>
        </w:rPr>
        <w:t>个一级项目，为：《北京档案史料》出版费、＜档案参阅＞编</w:t>
      </w:r>
      <w:r>
        <w:rPr>
          <w:rFonts w:ascii="仿宋_GB2312" w:eastAsia="仿宋_GB2312" w:hAnsi="仿宋" w:hint="eastAsia"/>
          <w:sz w:val="28"/>
          <w:szCs w:val="28"/>
        </w:rPr>
        <w:t>刊经费。</w:t>
      </w:r>
    </w:p>
    <w:p w:rsidR="008913B8" w:rsidRDefault="007F1259">
      <w:pPr>
        <w:snapToGrid w:val="0"/>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《北京档案史料》设定的产出目标为：出版项目</w:t>
      </w:r>
      <w:r>
        <w:rPr>
          <w:rFonts w:ascii="仿宋_GB2312" w:eastAsia="仿宋_GB2312" w:hAnsi="仿宋" w:hint="eastAsia"/>
          <w:sz w:val="28"/>
          <w:szCs w:val="28"/>
        </w:rPr>
        <w:t>2</w:t>
      </w:r>
      <w:r>
        <w:rPr>
          <w:rFonts w:ascii="仿宋_GB2312" w:eastAsia="仿宋_GB2312" w:hAnsi="仿宋" w:hint="eastAsia"/>
          <w:sz w:val="28"/>
          <w:szCs w:val="28"/>
        </w:rPr>
        <w:t>辑，每辑出版</w:t>
      </w:r>
      <w:r>
        <w:rPr>
          <w:rFonts w:ascii="仿宋_GB2312" w:eastAsia="仿宋_GB2312" w:hAnsi="仿宋" w:hint="eastAsia"/>
          <w:sz w:val="28"/>
          <w:szCs w:val="28"/>
        </w:rPr>
        <w:t>800</w:t>
      </w:r>
      <w:r>
        <w:rPr>
          <w:rFonts w:ascii="仿宋_GB2312" w:eastAsia="仿宋_GB2312" w:hAnsi="仿宋" w:hint="eastAsia"/>
          <w:sz w:val="28"/>
          <w:szCs w:val="28"/>
        </w:rPr>
        <w:t>册，合计</w:t>
      </w:r>
      <w:r>
        <w:rPr>
          <w:rFonts w:ascii="仿宋_GB2312" w:eastAsia="仿宋_GB2312" w:hAnsi="仿宋" w:hint="eastAsia"/>
          <w:sz w:val="28"/>
          <w:szCs w:val="28"/>
        </w:rPr>
        <w:t>1600</w:t>
      </w:r>
      <w:r>
        <w:rPr>
          <w:rFonts w:ascii="仿宋_GB2312" w:eastAsia="仿宋_GB2312" w:hAnsi="仿宋" w:hint="eastAsia"/>
          <w:sz w:val="28"/>
          <w:szCs w:val="28"/>
        </w:rPr>
        <w:t>册，按计划完成目标。</w:t>
      </w:r>
    </w:p>
    <w:p w:rsidR="008913B8" w:rsidRDefault="007F1259">
      <w:pPr>
        <w:widowControl/>
        <w:snapToGrid w:val="0"/>
        <w:spacing w:line="520" w:lineRule="exact"/>
        <w:ind w:firstLineChars="200" w:firstLine="560"/>
        <w:jc w:val="left"/>
        <w:rPr>
          <w:rFonts w:ascii="仿宋_GB2312" w:eastAsia="仿宋_GB2312" w:hAnsi="仿宋"/>
          <w:sz w:val="28"/>
          <w:szCs w:val="28"/>
        </w:rPr>
      </w:pPr>
      <w:r>
        <w:rPr>
          <w:rFonts w:ascii="仿宋_GB2312" w:eastAsia="仿宋_GB2312" w:hAnsi="仿宋" w:hint="eastAsia"/>
          <w:sz w:val="28"/>
          <w:szCs w:val="28"/>
        </w:rPr>
        <w:t>《档案参阅》设定的产出目标为：半月刊，每月推出</w:t>
      </w:r>
      <w:r>
        <w:rPr>
          <w:rFonts w:ascii="仿宋_GB2312" w:eastAsia="仿宋_GB2312" w:hAnsi="仿宋" w:hint="eastAsia"/>
          <w:sz w:val="28"/>
          <w:szCs w:val="28"/>
        </w:rPr>
        <w:t>2</w:t>
      </w:r>
      <w:r>
        <w:rPr>
          <w:rFonts w:ascii="仿宋_GB2312" w:eastAsia="仿宋_GB2312" w:hAnsi="仿宋" w:hint="eastAsia"/>
          <w:sz w:val="28"/>
          <w:szCs w:val="28"/>
        </w:rPr>
        <w:t>期，分别于当月</w:t>
      </w:r>
      <w:r>
        <w:rPr>
          <w:rFonts w:ascii="仿宋_GB2312" w:eastAsia="仿宋_GB2312" w:hAnsi="仿宋" w:hint="eastAsia"/>
          <w:sz w:val="28"/>
          <w:szCs w:val="28"/>
        </w:rPr>
        <w:t>10</w:t>
      </w:r>
      <w:r>
        <w:rPr>
          <w:rFonts w:ascii="仿宋_GB2312" w:eastAsia="仿宋_GB2312" w:hAnsi="仿宋" w:hint="eastAsia"/>
          <w:sz w:val="28"/>
          <w:szCs w:val="28"/>
        </w:rPr>
        <w:t>日、</w:t>
      </w:r>
      <w:r>
        <w:rPr>
          <w:rFonts w:ascii="仿宋_GB2312" w:eastAsia="仿宋_GB2312" w:hAnsi="仿宋" w:hint="eastAsia"/>
          <w:sz w:val="28"/>
          <w:szCs w:val="28"/>
        </w:rPr>
        <w:t>25</w:t>
      </w:r>
      <w:r>
        <w:rPr>
          <w:rFonts w:ascii="仿宋_GB2312" w:eastAsia="仿宋_GB2312" w:hAnsi="仿宋" w:hint="eastAsia"/>
          <w:sz w:val="28"/>
          <w:szCs w:val="28"/>
        </w:rPr>
        <w:t>日发刊，全年共</w:t>
      </w:r>
      <w:r>
        <w:rPr>
          <w:rFonts w:ascii="仿宋_GB2312" w:eastAsia="仿宋_GB2312" w:hAnsi="仿宋" w:hint="eastAsia"/>
          <w:sz w:val="28"/>
          <w:szCs w:val="28"/>
        </w:rPr>
        <w:t>24</w:t>
      </w:r>
      <w:r>
        <w:rPr>
          <w:rFonts w:ascii="仿宋_GB2312" w:eastAsia="仿宋_GB2312" w:hAnsi="仿宋" w:hint="eastAsia"/>
          <w:sz w:val="28"/>
          <w:szCs w:val="28"/>
        </w:rPr>
        <w:t>期；每期</w:t>
      </w:r>
      <w:r>
        <w:rPr>
          <w:rFonts w:ascii="仿宋_GB2312" w:eastAsia="仿宋_GB2312" w:hAnsi="仿宋" w:hint="eastAsia"/>
          <w:sz w:val="28"/>
          <w:szCs w:val="28"/>
        </w:rPr>
        <w:t>400</w:t>
      </w:r>
      <w:r>
        <w:rPr>
          <w:rFonts w:ascii="仿宋_GB2312" w:eastAsia="仿宋_GB2312" w:hAnsi="仿宋" w:hint="eastAsia"/>
          <w:sz w:val="28"/>
          <w:szCs w:val="28"/>
        </w:rPr>
        <w:t>本，全年共</w:t>
      </w:r>
      <w:r>
        <w:rPr>
          <w:rFonts w:ascii="仿宋_GB2312" w:eastAsia="仿宋_GB2312" w:hAnsi="仿宋" w:hint="eastAsia"/>
          <w:sz w:val="28"/>
          <w:szCs w:val="28"/>
        </w:rPr>
        <w:t>9600</w:t>
      </w:r>
      <w:r>
        <w:rPr>
          <w:rFonts w:ascii="仿宋_GB2312" w:eastAsia="仿宋_GB2312" w:hAnsi="仿宋" w:hint="eastAsia"/>
          <w:sz w:val="28"/>
          <w:szCs w:val="28"/>
        </w:rPr>
        <w:t>本。</w:t>
      </w:r>
    </w:p>
    <w:p w:rsidR="008913B8" w:rsidRDefault="007F1259">
      <w:pPr>
        <w:snapToGrid w:val="0"/>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5</w:t>
      </w:r>
      <w:r>
        <w:rPr>
          <w:rFonts w:ascii="仿宋_GB2312" w:eastAsia="仿宋_GB2312" w:hAnsi="仿宋" w:hint="eastAsia"/>
          <w:sz w:val="28"/>
          <w:szCs w:val="28"/>
        </w:rPr>
        <w:t>）涉及展览陈列等的</w:t>
      </w:r>
      <w:r>
        <w:rPr>
          <w:rFonts w:ascii="仿宋_GB2312" w:eastAsia="仿宋_GB2312" w:hAnsi="仿宋" w:hint="eastAsia"/>
          <w:sz w:val="28"/>
          <w:szCs w:val="28"/>
        </w:rPr>
        <w:t>3</w:t>
      </w:r>
      <w:r>
        <w:rPr>
          <w:rFonts w:ascii="仿宋_GB2312" w:eastAsia="仿宋_GB2312" w:hAnsi="仿宋" w:hint="eastAsia"/>
          <w:sz w:val="28"/>
          <w:szCs w:val="28"/>
        </w:rPr>
        <w:t>个一级项目，分别为：</w:t>
      </w:r>
      <w:r>
        <w:rPr>
          <w:rFonts w:ascii="仿宋_GB2312" w:eastAsia="仿宋_GB2312" w:hAnsi="仿宋" w:hint="eastAsia"/>
          <w:sz w:val="28"/>
          <w:szCs w:val="28"/>
        </w:rPr>
        <w:t xml:space="preserve">   </w:t>
      </w:r>
    </w:p>
    <w:p w:rsidR="008913B8" w:rsidRDefault="007F1259">
      <w:pPr>
        <w:snapToGrid w:val="0"/>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①爱国主义教育基地经费；</w:t>
      </w:r>
    </w:p>
    <w:p w:rsidR="008913B8" w:rsidRDefault="007F1259">
      <w:pPr>
        <w:snapToGrid w:val="0"/>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②红色寻根革命圣地</w:t>
      </w:r>
      <w:r>
        <w:rPr>
          <w:rFonts w:ascii="仿宋_GB2312" w:eastAsia="仿宋_GB2312" w:hAnsi="仿宋" w:hint="eastAsia"/>
          <w:sz w:val="28"/>
          <w:szCs w:val="28"/>
        </w:rPr>
        <w:t>-</w:t>
      </w:r>
      <w:r>
        <w:rPr>
          <w:rFonts w:ascii="仿宋_GB2312" w:eastAsia="仿宋_GB2312" w:hAnsi="仿宋" w:hint="eastAsia"/>
          <w:sz w:val="28"/>
          <w:szCs w:val="28"/>
        </w:rPr>
        <w:t>纪念中国共产党成立一百周年油画展；</w:t>
      </w:r>
    </w:p>
    <w:p w:rsidR="008913B8" w:rsidRDefault="007F1259">
      <w:pPr>
        <w:snapToGrid w:val="0"/>
        <w:spacing w:line="520" w:lineRule="exact"/>
        <w:ind w:firstLineChars="200" w:firstLine="560"/>
        <w:rPr>
          <w:rFonts w:ascii="仿宋_GB2312" w:eastAsia="仿宋_GB2312" w:hAnsi="仿宋"/>
          <w:sz w:val="28"/>
          <w:szCs w:val="28"/>
        </w:rPr>
      </w:pPr>
      <w:r>
        <w:rPr>
          <w:rFonts w:ascii="仿宋_GB2312" w:eastAsia="仿宋_GB2312" w:hAnsi="仿宋"/>
          <w:sz w:val="28"/>
          <w:szCs w:val="28"/>
        </w:rPr>
        <w:t>③</w:t>
      </w:r>
      <w:r>
        <w:rPr>
          <w:rFonts w:ascii="Calibri" w:eastAsia="仿宋_GB2312" w:hAnsi="Calibri" w:cs="Calibri"/>
          <w:sz w:val="28"/>
          <w:szCs w:val="28"/>
        </w:rPr>
        <w:t>＂我们的奥运记忆</w:t>
      </w:r>
      <w:r>
        <w:rPr>
          <w:rFonts w:ascii="Calibri" w:eastAsia="仿宋_GB2312" w:hAnsi="Calibri" w:cs="Calibri"/>
          <w:sz w:val="28"/>
          <w:szCs w:val="28"/>
        </w:rPr>
        <w:t>”</w:t>
      </w:r>
      <w:r>
        <w:rPr>
          <w:rFonts w:ascii="Calibri" w:eastAsia="仿宋_GB2312" w:hAnsi="Calibri" w:cs="Calibri"/>
          <w:sz w:val="28"/>
          <w:szCs w:val="28"/>
        </w:rPr>
        <w:t>展览项目</w:t>
      </w:r>
      <w:r>
        <w:rPr>
          <w:rFonts w:ascii="Calibri" w:eastAsia="仿宋_GB2312" w:hAnsi="Calibri" w:cs="Calibri" w:hint="eastAsia"/>
          <w:sz w:val="28"/>
          <w:szCs w:val="28"/>
        </w:rPr>
        <w:t>。</w:t>
      </w:r>
    </w:p>
    <w:p w:rsidR="008913B8" w:rsidRDefault="007F1259">
      <w:pPr>
        <w:snapToGrid w:val="0"/>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其中：爱国主义教育基地经费项目设定的绩效目标为</w:t>
      </w:r>
      <w:r>
        <w:rPr>
          <w:rFonts w:ascii="仿宋_GB2312" w:eastAsia="仿宋_GB2312" w:hAnsi="仿宋"/>
          <w:sz w:val="28"/>
          <w:szCs w:val="28"/>
        </w:rPr>
        <w:t>全年接待</w:t>
      </w:r>
      <w:r>
        <w:rPr>
          <w:rFonts w:ascii="仿宋_GB2312" w:eastAsia="仿宋_GB2312" w:hAnsi="仿宋"/>
          <w:sz w:val="28"/>
          <w:szCs w:val="28"/>
        </w:rPr>
        <w:t>3</w:t>
      </w:r>
      <w:r>
        <w:rPr>
          <w:rFonts w:ascii="仿宋_GB2312" w:eastAsia="仿宋_GB2312" w:hAnsi="仿宋"/>
          <w:sz w:val="28"/>
          <w:szCs w:val="28"/>
        </w:rPr>
        <w:t>万人以上参观</w:t>
      </w:r>
      <w:r>
        <w:rPr>
          <w:rFonts w:ascii="仿宋_GB2312" w:eastAsia="仿宋_GB2312" w:hAnsi="仿宋"/>
          <w:sz w:val="28"/>
          <w:szCs w:val="28"/>
        </w:rPr>
        <w:t>,</w:t>
      </w:r>
      <w:r>
        <w:rPr>
          <w:rFonts w:ascii="仿宋_GB2312" w:eastAsia="仿宋_GB2312" w:hAnsi="仿宋"/>
          <w:sz w:val="28"/>
          <w:szCs w:val="28"/>
        </w:rPr>
        <w:t>网上展览和手机点击阅读观看量</w:t>
      </w:r>
      <w:r>
        <w:rPr>
          <w:rFonts w:ascii="仿宋_GB2312" w:eastAsia="仿宋_GB2312" w:hAnsi="仿宋"/>
          <w:sz w:val="28"/>
          <w:szCs w:val="28"/>
        </w:rPr>
        <w:t>100</w:t>
      </w:r>
      <w:r>
        <w:rPr>
          <w:rFonts w:ascii="仿宋_GB2312" w:eastAsia="仿宋_GB2312" w:hAnsi="仿宋"/>
          <w:sz w:val="28"/>
          <w:szCs w:val="28"/>
        </w:rPr>
        <w:t>万次；保证每周六天展览接待；提供优质的讲解服务与展厅管理。</w:t>
      </w:r>
      <w:r>
        <w:rPr>
          <w:rFonts w:ascii="仿宋_GB2312" w:eastAsia="仿宋_GB2312" w:hAnsi="仿宋" w:hint="eastAsia"/>
          <w:sz w:val="28"/>
          <w:szCs w:val="28"/>
        </w:rPr>
        <w:t>实际完成情况为：全年接待参观人数超过</w:t>
      </w:r>
      <w:r>
        <w:rPr>
          <w:rFonts w:ascii="仿宋_GB2312" w:eastAsia="仿宋_GB2312" w:hAnsi="仿宋" w:hint="eastAsia"/>
          <w:sz w:val="28"/>
          <w:szCs w:val="28"/>
        </w:rPr>
        <w:t>6.2</w:t>
      </w:r>
      <w:r>
        <w:rPr>
          <w:rFonts w:ascii="仿宋_GB2312" w:eastAsia="仿宋_GB2312" w:hAnsi="仿宋" w:hint="eastAsia"/>
          <w:sz w:val="28"/>
          <w:szCs w:val="28"/>
        </w:rPr>
        <w:t>万人</w:t>
      </w:r>
      <w:r>
        <w:rPr>
          <w:rFonts w:ascii="仿宋_GB2312" w:eastAsia="仿宋_GB2312" w:hAnsi="仿宋" w:hint="eastAsia"/>
          <w:sz w:val="28"/>
          <w:szCs w:val="28"/>
        </w:rPr>
        <w:t>,</w:t>
      </w:r>
      <w:r>
        <w:rPr>
          <w:rFonts w:ascii="仿宋_GB2312" w:eastAsia="仿宋_GB2312" w:hAnsi="仿宋" w:hint="eastAsia"/>
          <w:sz w:val="28"/>
          <w:szCs w:val="28"/>
        </w:rPr>
        <w:t>共开展“游学堂”等亲子活动</w:t>
      </w:r>
      <w:r>
        <w:rPr>
          <w:rFonts w:ascii="仿宋_GB2312" w:eastAsia="仿宋_GB2312" w:hAnsi="仿宋" w:hint="eastAsia"/>
          <w:sz w:val="28"/>
          <w:szCs w:val="28"/>
        </w:rPr>
        <w:t>8</w:t>
      </w:r>
      <w:r>
        <w:rPr>
          <w:rFonts w:ascii="仿宋_GB2312" w:eastAsia="仿宋_GB2312" w:hAnsi="仿宋" w:hint="eastAsia"/>
          <w:sz w:val="28"/>
          <w:szCs w:val="28"/>
        </w:rPr>
        <w:t>次，累计</w:t>
      </w:r>
      <w:r>
        <w:rPr>
          <w:rFonts w:ascii="仿宋_GB2312" w:eastAsia="仿宋_GB2312" w:hAnsi="仿宋" w:hint="eastAsia"/>
          <w:sz w:val="28"/>
          <w:szCs w:val="28"/>
        </w:rPr>
        <w:t>400</w:t>
      </w:r>
      <w:r>
        <w:rPr>
          <w:rFonts w:ascii="仿宋_GB2312" w:eastAsia="仿宋_GB2312" w:hAnsi="仿宋" w:hint="eastAsia"/>
          <w:sz w:val="28"/>
          <w:szCs w:val="28"/>
        </w:rPr>
        <w:t>余名学生参与；开展中小学课后服务</w:t>
      </w:r>
      <w:r>
        <w:rPr>
          <w:rFonts w:ascii="仿宋_GB2312" w:eastAsia="仿宋_GB2312" w:hAnsi="仿宋" w:hint="eastAsia"/>
          <w:sz w:val="28"/>
          <w:szCs w:val="28"/>
        </w:rPr>
        <w:t>6</w:t>
      </w:r>
      <w:r>
        <w:rPr>
          <w:rFonts w:ascii="仿宋_GB2312" w:eastAsia="仿宋_GB2312" w:hAnsi="仿宋" w:hint="eastAsia"/>
          <w:sz w:val="28"/>
          <w:szCs w:val="28"/>
        </w:rPr>
        <w:t>次，覆盖学生近</w:t>
      </w:r>
      <w:r>
        <w:rPr>
          <w:rFonts w:ascii="仿宋_GB2312" w:eastAsia="仿宋_GB2312" w:hAnsi="仿宋" w:hint="eastAsia"/>
          <w:sz w:val="28"/>
          <w:szCs w:val="28"/>
        </w:rPr>
        <w:t>700</w:t>
      </w:r>
      <w:r>
        <w:rPr>
          <w:rFonts w:ascii="仿宋_GB2312" w:eastAsia="仿宋_GB2312" w:hAnsi="仿宋" w:hint="eastAsia"/>
          <w:sz w:val="28"/>
          <w:szCs w:val="28"/>
        </w:rPr>
        <w:t>人。拍摄展览宣传小视频，并通过小红书等媒体发布，各平台点击量累计超过</w:t>
      </w:r>
      <w:r>
        <w:rPr>
          <w:rFonts w:ascii="仿宋_GB2312" w:eastAsia="仿宋_GB2312" w:hAnsi="仿宋" w:hint="eastAsia"/>
          <w:sz w:val="28"/>
          <w:szCs w:val="28"/>
        </w:rPr>
        <w:t>800</w:t>
      </w:r>
      <w:r>
        <w:rPr>
          <w:rFonts w:ascii="仿宋_GB2312" w:eastAsia="仿宋_GB2312" w:hAnsi="仿宋" w:hint="eastAsia"/>
          <w:sz w:val="28"/>
          <w:szCs w:val="28"/>
        </w:rPr>
        <w:t>万，完成既定目标；</w:t>
      </w:r>
    </w:p>
    <w:p w:rsidR="008913B8" w:rsidRDefault="007F1259">
      <w:pPr>
        <w:snapToGrid w:val="0"/>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红色寻根革命圣地</w:t>
      </w:r>
      <w:r>
        <w:rPr>
          <w:rFonts w:ascii="仿宋_GB2312" w:eastAsia="仿宋_GB2312" w:hAnsi="仿宋" w:hint="eastAsia"/>
          <w:sz w:val="28"/>
          <w:szCs w:val="28"/>
        </w:rPr>
        <w:t>-</w:t>
      </w:r>
      <w:r>
        <w:rPr>
          <w:rFonts w:ascii="仿宋_GB2312" w:eastAsia="仿宋_GB2312" w:hAnsi="仿宋" w:hint="eastAsia"/>
          <w:sz w:val="28"/>
          <w:szCs w:val="28"/>
        </w:rPr>
        <w:t>纪念中国共产党成立一百周年油画展设定的绩效目标为：展线长</w:t>
      </w:r>
      <w:r>
        <w:rPr>
          <w:rFonts w:ascii="仿宋_GB2312" w:eastAsia="仿宋_GB2312" w:hAnsi="仿宋" w:hint="eastAsia"/>
          <w:sz w:val="28"/>
          <w:szCs w:val="28"/>
        </w:rPr>
        <w:t>300</w:t>
      </w:r>
      <w:r>
        <w:rPr>
          <w:rFonts w:ascii="仿宋_GB2312" w:eastAsia="仿宋_GB2312" w:hAnsi="仿宋" w:hint="eastAsia"/>
          <w:sz w:val="28"/>
          <w:szCs w:val="28"/>
        </w:rPr>
        <w:t>米，面积</w:t>
      </w:r>
      <w:r>
        <w:rPr>
          <w:rFonts w:ascii="仿宋_GB2312" w:eastAsia="仿宋_GB2312" w:hAnsi="仿宋" w:hint="eastAsia"/>
          <w:sz w:val="28"/>
          <w:szCs w:val="28"/>
        </w:rPr>
        <w:t>500</w:t>
      </w:r>
      <w:r>
        <w:rPr>
          <w:rFonts w:ascii="仿宋_GB2312" w:eastAsia="仿宋_GB2312" w:hAnsi="仿宋" w:hint="eastAsia"/>
          <w:sz w:val="28"/>
          <w:szCs w:val="28"/>
        </w:rPr>
        <w:t>平米，计划</w:t>
      </w:r>
      <w:r>
        <w:rPr>
          <w:rFonts w:ascii="仿宋_GB2312" w:eastAsia="仿宋_GB2312" w:hAnsi="仿宋" w:hint="eastAsia"/>
          <w:sz w:val="28"/>
          <w:szCs w:val="28"/>
        </w:rPr>
        <w:t>2021</w:t>
      </w:r>
      <w:r>
        <w:rPr>
          <w:rFonts w:ascii="仿宋_GB2312" w:eastAsia="仿宋_GB2312" w:hAnsi="仿宋" w:hint="eastAsia"/>
          <w:sz w:val="28"/>
          <w:szCs w:val="28"/>
        </w:rPr>
        <w:t>年</w:t>
      </w:r>
      <w:r>
        <w:rPr>
          <w:rFonts w:ascii="仿宋_GB2312" w:eastAsia="仿宋_GB2312" w:hAnsi="仿宋" w:hint="eastAsia"/>
          <w:sz w:val="28"/>
          <w:szCs w:val="28"/>
        </w:rPr>
        <w:t>6</w:t>
      </w:r>
      <w:r>
        <w:rPr>
          <w:rFonts w:ascii="仿宋_GB2312" w:eastAsia="仿宋_GB2312" w:hAnsi="仿宋" w:hint="eastAsia"/>
          <w:sz w:val="28"/>
          <w:szCs w:val="28"/>
        </w:rPr>
        <w:t>月初推出，</w:t>
      </w:r>
      <w:r>
        <w:rPr>
          <w:rFonts w:ascii="仿宋_GB2312" w:eastAsia="仿宋_GB2312" w:hAnsi="仿宋" w:hint="eastAsia"/>
          <w:sz w:val="28"/>
          <w:szCs w:val="28"/>
        </w:rPr>
        <w:t>2021</w:t>
      </w:r>
      <w:r>
        <w:rPr>
          <w:rFonts w:ascii="仿宋_GB2312" w:eastAsia="仿宋_GB2312" w:hAnsi="仿宋" w:hint="eastAsia"/>
          <w:sz w:val="28"/>
          <w:szCs w:val="28"/>
        </w:rPr>
        <w:t>年下半年接待</w:t>
      </w:r>
      <w:r>
        <w:rPr>
          <w:rFonts w:ascii="仿宋_GB2312" w:eastAsia="仿宋_GB2312" w:hAnsi="仿宋" w:hint="eastAsia"/>
          <w:sz w:val="28"/>
          <w:szCs w:val="28"/>
        </w:rPr>
        <w:t>1.5</w:t>
      </w:r>
      <w:r>
        <w:rPr>
          <w:rFonts w:ascii="仿宋_GB2312" w:eastAsia="仿宋_GB2312" w:hAnsi="仿宋" w:hint="eastAsia"/>
          <w:sz w:val="28"/>
          <w:szCs w:val="28"/>
        </w:rPr>
        <w:t>万人以上参观。实际执行过程中，展厅面积近</w:t>
      </w:r>
      <w:r>
        <w:rPr>
          <w:rFonts w:ascii="仿宋_GB2312" w:eastAsia="仿宋_GB2312" w:hAnsi="仿宋" w:hint="eastAsia"/>
          <w:sz w:val="28"/>
          <w:szCs w:val="28"/>
        </w:rPr>
        <w:t>800</w:t>
      </w:r>
      <w:r>
        <w:rPr>
          <w:rFonts w:ascii="仿宋_GB2312" w:eastAsia="仿宋_GB2312" w:hAnsi="仿宋" w:hint="eastAsia"/>
          <w:sz w:val="28"/>
          <w:szCs w:val="28"/>
        </w:rPr>
        <w:t>平米，展线近</w:t>
      </w:r>
      <w:r>
        <w:rPr>
          <w:rFonts w:ascii="仿宋_GB2312" w:eastAsia="仿宋_GB2312" w:hAnsi="仿宋" w:hint="eastAsia"/>
          <w:sz w:val="28"/>
          <w:szCs w:val="28"/>
        </w:rPr>
        <w:t>200</w:t>
      </w:r>
      <w:r>
        <w:rPr>
          <w:rFonts w:ascii="仿宋_GB2312" w:eastAsia="仿宋_GB2312" w:hAnsi="仿宋" w:hint="eastAsia"/>
          <w:sz w:val="28"/>
          <w:szCs w:val="28"/>
        </w:rPr>
        <w:t>米。从五月下旬正式推出后，线下接待</w:t>
      </w:r>
      <w:r>
        <w:rPr>
          <w:rFonts w:ascii="仿宋_GB2312" w:eastAsia="仿宋_GB2312" w:hAnsi="仿宋" w:hint="eastAsia"/>
          <w:sz w:val="28"/>
          <w:szCs w:val="28"/>
        </w:rPr>
        <w:lastRenderedPageBreak/>
        <w:t>观众参观达</w:t>
      </w:r>
      <w:r>
        <w:rPr>
          <w:rFonts w:ascii="仿宋_GB2312" w:eastAsia="仿宋_GB2312" w:hAnsi="仿宋" w:hint="eastAsia"/>
          <w:sz w:val="28"/>
          <w:szCs w:val="28"/>
        </w:rPr>
        <w:t>4</w:t>
      </w:r>
      <w:r>
        <w:rPr>
          <w:rFonts w:ascii="仿宋_GB2312" w:eastAsia="仿宋_GB2312" w:hAnsi="仿宋" w:hint="eastAsia"/>
          <w:sz w:val="28"/>
          <w:szCs w:val="28"/>
        </w:rPr>
        <w:t>万多人次，已经按照设定的绩效目标完成；</w:t>
      </w:r>
    </w:p>
    <w:p w:rsidR="008913B8" w:rsidRDefault="007F1259">
      <w:pPr>
        <w:snapToGrid w:val="0"/>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“我们的奥运记忆”展览项目</w:t>
      </w:r>
      <w:r>
        <w:rPr>
          <w:rFonts w:ascii="仿宋_GB2312" w:eastAsia="仿宋_GB2312" w:hAnsi="仿宋" w:cs="宋体" w:hint="eastAsia"/>
          <w:kern w:val="0"/>
          <w:sz w:val="28"/>
          <w:szCs w:val="28"/>
        </w:rPr>
        <w:t>绩效目标设定为：</w:t>
      </w:r>
      <w:r>
        <w:rPr>
          <w:rFonts w:ascii="仿宋_GB2312" w:eastAsia="仿宋_GB2312" w:hAnsi="仿宋" w:hint="eastAsia"/>
          <w:sz w:val="28"/>
          <w:szCs w:val="28"/>
        </w:rPr>
        <w:t>展览面积约</w:t>
      </w:r>
      <w:r>
        <w:rPr>
          <w:rFonts w:ascii="仿宋_GB2312" w:eastAsia="仿宋_GB2312" w:hAnsi="仿宋" w:hint="eastAsia"/>
          <w:sz w:val="28"/>
          <w:szCs w:val="28"/>
        </w:rPr>
        <w:t>500</w:t>
      </w:r>
      <w:r>
        <w:rPr>
          <w:rFonts w:ascii="仿宋_GB2312" w:eastAsia="仿宋_GB2312" w:hAnsi="仿宋" w:hint="eastAsia"/>
          <w:sz w:val="28"/>
          <w:szCs w:val="28"/>
        </w:rPr>
        <w:t>平方米；展品数量约</w:t>
      </w:r>
      <w:r>
        <w:rPr>
          <w:rFonts w:ascii="仿宋_GB2312" w:eastAsia="仿宋_GB2312" w:hAnsi="仿宋" w:hint="eastAsia"/>
          <w:sz w:val="28"/>
          <w:szCs w:val="28"/>
        </w:rPr>
        <w:t>2000</w:t>
      </w:r>
      <w:r>
        <w:rPr>
          <w:rFonts w:ascii="仿宋_GB2312" w:eastAsia="仿宋_GB2312" w:hAnsi="仿宋" w:hint="eastAsia"/>
          <w:sz w:val="28"/>
          <w:szCs w:val="28"/>
        </w:rPr>
        <w:t>件；预计于</w:t>
      </w:r>
      <w:r>
        <w:rPr>
          <w:rFonts w:ascii="仿宋_GB2312" w:eastAsia="仿宋_GB2312" w:hAnsi="仿宋" w:hint="eastAsia"/>
          <w:sz w:val="28"/>
          <w:szCs w:val="28"/>
        </w:rPr>
        <w:t>2021</w:t>
      </w:r>
      <w:r>
        <w:rPr>
          <w:rFonts w:ascii="仿宋_GB2312" w:eastAsia="仿宋_GB2312" w:hAnsi="仿宋" w:hint="eastAsia"/>
          <w:sz w:val="28"/>
          <w:szCs w:val="28"/>
        </w:rPr>
        <w:t>年</w:t>
      </w:r>
      <w:r>
        <w:rPr>
          <w:rFonts w:ascii="仿宋_GB2312" w:eastAsia="仿宋_GB2312" w:hAnsi="仿宋" w:hint="eastAsia"/>
          <w:sz w:val="28"/>
          <w:szCs w:val="28"/>
        </w:rPr>
        <w:t>10</w:t>
      </w:r>
      <w:r>
        <w:rPr>
          <w:rFonts w:ascii="仿宋_GB2312" w:eastAsia="仿宋_GB2312" w:hAnsi="仿宋" w:hint="eastAsia"/>
          <w:sz w:val="28"/>
          <w:szCs w:val="28"/>
        </w:rPr>
        <w:t>月推出，到</w:t>
      </w:r>
      <w:r>
        <w:rPr>
          <w:rFonts w:ascii="仿宋_GB2312" w:eastAsia="仿宋_GB2312" w:hAnsi="仿宋" w:hint="eastAsia"/>
          <w:sz w:val="28"/>
          <w:szCs w:val="28"/>
        </w:rPr>
        <w:t>12</w:t>
      </w:r>
      <w:r>
        <w:rPr>
          <w:rFonts w:ascii="仿宋_GB2312" w:eastAsia="仿宋_GB2312" w:hAnsi="仿宋" w:hint="eastAsia"/>
          <w:sz w:val="28"/>
          <w:szCs w:val="28"/>
        </w:rPr>
        <w:t>月</w:t>
      </w:r>
      <w:r>
        <w:rPr>
          <w:rFonts w:ascii="仿宋_GB2312" w:eastAsia="仿宋_GB2312" w:hAnsi="仿宋" w:hint="eastAsia"/>
          <w:sz w:val="28"/>
          <w:szCs w:val="28"/>
        </w:rPr>
        <w:t>31</w:t>
      </w:r>
      <w:r>
        <w:rPr>
          <w:rFonts w:ascii="仿宋_GB2312" w:eastAsia="仿宋_GB2312" w:hAnsi="仿宋" w:hint="eastAsia"/>
          <w:sz w:val="28"/>
          <w:szCs w:val="28"/>
        </w:rPr>
        <w:t>日接待量预计为</w:t>
      </w:r>
      <w:r w:rsidR="00B30901" w:rsidRPr="004E4E57">
        <w:rPr>
          <w:rFonts w:ascii="仿宋_GB2312" w:eastAsia="仿宋_GB2312" w:hAnsi="仿宋" w:hint="eastAsia"/>
          <w:sz w:val="28"/>
          <w:szCs w:val="28"/>
        </w:rPr>
        <w:t>260</w:t>
      </w:r>
      <w:r>
        <w:rPr>
          <w:rFonts w:ascii="仿宋_GB2312" w:eastAsia="仿宋_GB2312" w:hAnsi="仿宋" w:hint="eastAsia"/>
          <w:sz w:val="28"/>
          <w:szCs w:val="28"/>
        </w:rPr>
        <w:t>人次</w:t>
      </w:r>
      <w:r w:rsidR="00B30901">
        <w:rPr>
          <w:rFonts w:ascii="仿宋_GB2312" w:eastAsia="仿宋_GB2312" w:hAnsi="仿宋" w:hint="eastAsia"/>
          <w:sz w:val="28"/>
          <w:szCs w:val="28"/>
        </w:rPr>
        <w:t>日</w:t>
      </w:r>
      <w:r>
        <w:rPr>
          <w:rFonts w:ascii="仿宋_GB2312" w:eastAsia="仿宋_GB2312" w:hAnsi="仿宋" w:hint="eastAsia"/>
          <w:sz w:val="28"/>
          <w:szCs w:val="28"/>
        </w:rPr>
        <w:t>。线上展览（网站、微信公众号）同期推出，到</w:t>
      </w:r>
      <w:r>
        <w:rPr>
          <w:rFonts w:ascii="仿宋_GB2312" w:eastAsia="仿宋_GB2312" w:hAnsi="仿宋" w:hint="eastAsia"/>
          <w:sz w:val="28"/>
          <w:szCs w:val="28"/>
        </w:rPr>
        <w:t>12</w:t>
      </w:r>
      <w:r>
        <w:rPr>
          <w:rFonts w:ascii="仿宋_GB2312" w:eastAsia="仿宋_GB2312" w:hAnsi="仿宋" w:hint="eastAsia"/>
          <w:sz w:val="28"/>
          <w:szCs w:val="28"/>
        </w:rPr>
        <w:t>月</w:t>
      </w:r>
      <w:r>
        <w:rPr>
          <w:rFonts w:ascii="仿宋_GB2312" w:eastAsia="仿宋_GB2312" w:hAnsi="仿宋" w:hint="eastAsia"/>
          <w:sz w:val="28"/>
          <w:szCs w:val="28"/>
        </w:rPr>
        <w:t>31</w:t>
      </w:r>
      <w:r>
        <w:rPr>
          <w:rFonts w:ascii="仿宋_GB2312" w:eastAsia="仿宋_GB2312" w:hAnsi="仿宋" w:hint="eastAsia"/>
          <w:sz w:val="28"/>
          <w:szCs w:val="28"/>
        </w:rPr>
        <w:t>日点击量预计</w:t>
      </w:r>
      <w:r>
        <w:rPr>
          <w:rFonts w:ascii="仿宋_GB2312" w:eastAsia="仿宋_GB2312" w:hAnsi="仿宋" w:hint="eastAsia"/>
          <w:sz w:val="28"/>
          <w:szCs w:val="28"/>
        </w:rPr>
        <w:t>6</w:t>
      </w:r>
      <w:r>
        <w:rPr>
          <w:rFonts w:ascii="仿宋_GB2312" w:eastAsia="仿宋_GB2312" w:hAnsi="仿宋" w:hint="eastAsia"/>
          <w:sz w:val="28"/>
          <w:szCs w:val="28"/>
        </w:rPr>
        <w:t>万次。实际执行过程中，展厅面积约</w:t>
      </w:r>
      <w:r>
        <w:rPr>
          <w:rFonts w:ascii="仿宋_GB2312" w:eastAsia="仿宋_GB2312" w:hAnsi="仿宋" w:hint="eastAsia"/>
          <w:sz w:val="28"/>
          <w:szCs w:val="28"/>
        </w:rPr>
        <w:t>500</w:t>
      </w:r>
      <w:r>
        <w:rPr>
          <w:rFonts w:ascii="仿宋_GB2312" w:eastAsia="仿宋_GB2312" w:hAnsi="仿宋" w:hint="eastAsia"/>
          <w:sz w:val="28"/>
          <w:szCs w:val="28"/>
        </w:rPr>
        <w:t>平米，展出的档案、实物、照片达</w:t>
      </w:r>
      <w:r>
        <w:rPr>
          <w:rFonts w:ascii="仿宋_GB2312" w:eastAsia="仿宋_GB2312" w:hAnsi="仿宋" w:hint="eastAsia"/>
          <w:sz w:val="28"/>
          <w:szCs w:val="28"/>
        </w:rPr>
        <w:t>1000</w:t>
      </w:r>
      <w:r>
        <w:rPr>
          <w:rFonts w:ascii="仿宋_GB2312" w:eastAsia="仿宋_GB2312" w:hAnsi="仿宋" w:hint="eastAsia"/>
          <w:sz w:val="28"/>
          <w:szCs w:val="28"/>
        </w:rPr>
        <w:t>余件，因疫情原因</w:t>
      </w:r>
      <w:r>
        <w:rPr>
          <w:rFonts w:ascii="仿宋_GB2312" w:eastAsia="仿宋_GB2312" w:hAnsi="仿宋" w:hint="eastAsia"/>
          <w:sz w:val="28"/>
          <w:szCs w:val="28"/>
        </w:rPr>
        <w:t>12</w:t>
      </w:r>
      <w:r>
        <w:rPr>
          <w:rFonts w:ascii="仿宋_GB2312" w:eastAsia="仿宋_GB2312" w:hAnsi="仿宋" w:hint="eastAsia"/>
          <w:sz w:val="28"/>
          <w:szCs w:val="28"/>
        </w:rPr>
        <w:t>月</w:t>
      </w:r>
      <w:r>
        <w:rPr>
          <w:rFonts w:ascii="仿宋_GB2312" w:eastAsia="仿宋_GB2312" w:hAnsi="仿宋" w:hint="eastAsia"/>
          <w:sz w:val="28"/>
          <w:szCs w:val="28"/>
        </w:rPr>
        <w:t>16</w:t>
      </w:r>
      <w:r>
        <w:rPr>
          <w:rFonts w:ascii="仿宋_GB2312" w:eastAsia="仿宋_GB2312" w:hAnsi="仿宋" w:hint="eastAsia"/>
          <w:sz w:val="28"/>
          <w:szCs w:val="28"/>
        </w:rPr>
        <w:t>日正式推出，</w:t>
      </w:r>
      <w:r w:rsidRPr="004E4E57">
        <w:rPr>
          <w:rFonts w:ascii="仿宋_GB2312" w:eastAsia="仿宋_GB2312" w:hAnsi="仿宋" w:hint="eastAsia"/>
          <w:sz w:val="28"/>
          <w:szCs w:val="28"/>
        </w:rPr>
        <w:t>到目前线下参观人数超过</w:t>
      </w:r>
      <w:r w:rsidRPr="004E4E57">
        <w:rPr>
          <w:rFonts w:ascii="仿宋_GB2312" w:eastAsia="仿宋_GB2312" w:hAnsi="仿宋" w:hint="eastAsia"/>
          <w:sz w:val="28"/>
          <w:szCs w:val="28"/>
        </w:rPr>
        <w:t>15</w:t>
      </w:r>
      <w:r w:rsidRPr="004E4E57">
        <w:rPr>
          <w:rFonts w:ascii="仿宋_GB2312" w:eastAsia="仿宋_GB2312" w:hAnsi="仿宋" w:hint="eastAsia"/>
          <w:sz w:val="28"/>
          <w:szCs w:val="28"/>
        </w:rPr>
        <w:t>0</w:t>
      </w:r>
      <w:r w:rsidRPr="004E4E57">
        <w:rPr>
          <w:rFonts w:ascii="仿宋_GB2312" w:eastAsia="仿宋_GB2312" w:hAnsi="仿宋" w:hint="eastAsia"/>
          <w:sz w:val="28"/>
          <w:szCs w:val="28"/>
        </w:rPr>
        <w:t>余人次</w:t>
      </w:r>
      <w:r w:rsidR="00B30901" w:rsidRPr="004E4E57">
        <w:rPr>
          <w:rFonts w:ascii="仿宋_GB2312" w:eastAsia="仿宋_GB2312" w:hAnsi="仿宋" w:hint="eastAsia"/>
          <w:sz w:val="28"/>
          <w:szCs w:val="28"/>
        </w:rPr>
        <w:t>日</w:t>
      </w:r>
      <w:r w:rsidRPr="004E4E57">
        <w:rPr>
          <w:rFonts w:ascii="仿宋_GB2312" w:eastAsia="仿宋_GB2312" w:hAnsi="仿宋" w:hint="eastAsia"/>
          <w:sz w:val="28"/>
          <w:szCs w:val="28"/>
        </w:rPr>
        <w:t>。在北京市档案馆公众号、北京档案信息网上同时推出了网上展览和相关报道。劳动午报、北京青年报、北京广播电视台等线上图文播报点击量超过</w:t>
      </w:r>
      <w:r w:rsidRPr="004E4E57">
        <w:rPr>
          <w:rFonts w:ascii="仿宋_GB2312" w:eastAsia="仿宋_GB2312" w:hAnsi="仿宋" w:hint="eastAsia"/>
          <w:sz w:val="28"/>
          <w:szCs w:val="28"/>
        </w:rPr>
        <w:t>10</w:t>
      </w:r>
      <w:r w:rsidRPr="004E4E57">
        <w:rPr>
          <w:rFonts w:ascii="仿宋_GB2312" w:eastAsia="仿宋_GB2312" w:hAnsi="仿宋" w:hint="eastAsia"/>
          <w:sz w:val="28"/>
          <w:szCs w:val="28"/>
        </w:rPr>
        <w:t>万次。</w:t>
      </w:r>
    </w:p>
    <w:p w:rsidR="008913B8" w:rsidRDefault="007F1259">
      <w:pPr>
        <w:spacing w:line="520" w:lineRule="exact"/>
        <w:ind w:firstLine="709"/>
        <w:rPr>
          <w:rFonts w:ascii="仿宋_GB2312" w:eastAsia="仿宋_GB2312" w:hAnsi="仿宋" w:cs="宋体"/>
          <w:kern w:val="0"/>
          <w:sz w:val="28"/>
          <w:szCs w:val="28"/>
        </w:rPr>
      </w:pPr>
      <w:r>
        <w:rPr>
          <w:rFonts w:ascii="仿宋_GB2312" w:eastAsia="仿宋_GB2312" w:hAnsi="仿宋" w:cs="宋体" w:hint="eastAsia"/>
          <w:kern w:val="0"/>
          <w:sz w:val="28"/>
          <w:szCs w:val="28"/>
        </w:rPr>
        <w:t>6</w:t>
      </w:r>
      <w:r>
        <w:rPr>
          <w:rFonts w:ascii="仿宋_GB2312" w:eastAsia="仿宋_GB2312" w:hAnsi="仿宋" w:cs="宋体" w:hint="eastAsia"/>
          <w:kern w:val="0"/>
          <w:sz w:val="28"/>
          <w:szCs w:val="28"/>
        </w:rPr>
        <w:t>）涉及技术保护的</w:t>
      </w:r>
      <w:r>
        <w:rPr>
          <w:rFonts w:ascii="仿宋_GB2312" w:eastAsia="仿宋_GB2312" w:hAnsi="仿宋" w:cs="宋体" w:hint="eastAsia"/>
          <w:kern w:val="0"/>
          <w:sz w:val="28"/>
          <w:szCs w:val="28"/>
        </w:rPr>
        <w:t>1</w:t>
      </w:r>
      <w:r>
        <w:rPr>
          <w:rFonts w:ascii="仿宋_GB2312" w:eastAsia="仿宋_GB2312" w:hAnsi="仿宋" w:cs="宋体" w:hint="eastAsia"/>
          <w:kern w:val="0"/>
          <w:sz w:val="28"/>
          <w:szCs w:val="28"/>
        </w:rPr>
        <w:t>个一级项目，为区域性国家重点档案保护中心经费（无二级）。主要内容是进行实体照片档案修复、照片数字修复、仿真复制、音视频修复等。绩效目标设定为：</w:t>
      </w:r>
      <w:r>
        <w:rPr>
          <w:rFonts w:ascii="仿宋_GB2312" w:eastAsia="仿宋_GB2312" w:hAnsi="仿宋" w:cs="宋体"/>
          <w:kern w:val="0"/>
          <w:sz w:val="28"/>
          <w:szCs w:val="28"/>
        </w:rPr>
        <w:t>照片数字修复</w:t>
      </w:r>
      <w:r>
        <w:rPr>
          <w:rFonts w:ascii="仿宋_GB2312" w:eastAsia="仿宋_GB2312" w:hAnsi="仿宋" w:cs="宋体"/>
          <w:kern w:val="0"/>
          <w:sz w:val="28"/>
          <w:szCs w:val="28"/>
        </w:rPr>
        <w:t>800</w:t>
      </w:r>
      <w:r>
        <w:rPr>
          <w:rFonts w:ascii="仿宋_GB2312" w:eastAsia="仿宋_GB2312" w:hAnsi="仿宋" w:cs="宋体"/>
          <w:kern w:val="0"/>
          <w:sz w:val="28"/>
          <w:szCs w:val="28"/>
        </w:rPr>
        <w:t>张；仿真复制</w:t>
      </w:r>
      <w:r>
        <w:rPr>
          <w:rFonts w:ascii="仿宋_GB2312" w:eastAsia="仿宋_GB2312" w:hAnsi="仿宋" w:cs="宋体"/>
          <w:kern w:val="0"/>
          <w:sz w:val="28"/>
          <w:szCs w:val="28"/>
        </w:rPr>
        <w:t>600</w:t>
      </w:r>
      <w:r>
        <w:rPr>
          <w:rFonts w:ascii="仿宋_GB2312" w:eastAsia="仿宋_GB2312" w:hAnsi="仿宋" w:cs="宋体"/>
          <w:kern w:val="0"/>
          <w:sz w:val="28"/>
          <w:szCs w:val="28"/>
        </w:rPr>
        <w:t>件；珍贵档案修复</w:t>
      </w:r>
      <w:r>
        <w:rPr>
          <w:rFonts w:ascii="仿宋_GB2312" w:eastAsia="仿宋_GB2312" w:hAnsi="仿宋" w:cs="宋体"/>
          <w:kern w:val="0"/>
          <w:sz w:val="28"/>
          <w:szCs w:val="28"/>
        </w:rPr>
        <w:t>1</w:t>
      </w:r>
      <w:r>
        <w:rPr>
          <w:rFonts w:ascii="仿宋_GB2312" w:eastAsia="仿宋_GB2312" w:hAnsi="仿宋" w:cs="宋体"/>
          <w:kern w:val="0"/>
          <w:sz w:val="28"/>
          <w:szCs w:val="28"/>
        </w:rPr>
        <w:t>万页；音频修复</w:t>
      </w:r>
      <w:r>
        <w:rPr>
          <w:rFonts w:ascii="仿宋_GB2312" w:eastAsia="仿宋_GB2312" w:hAnsi="仿宋" w:cs="宋体"/>
          <w:kern w:val="0"/>
          <w:sz w:val="28"/>
          <w:szCs w:val="28"/>
        </w:rPr>
        <w:t>15</w:t>
      </w:r>
      <w:r>
        <w:rPr>
          <w:rFonts w:ascii="仿宋_GB2312" w:eastAsia="仿宋_GB2312" w:hAnsi="仿宋" w:cs="宋体"/>
          <w:kern w:val="0"/>
          <w:sz w:val="28"/>
          <w:szCs w:val="28"/>
        </w:rPr>
        <w:t>分钟；视频修复</w:t>
      </w:r>
      <w:r>
        <w:rPr>
          <w:rFonts w:ascii="仿宋_GB2312" w:eastAsia="仿宋_GB2312" w:hAnsi="仿宋" w:cs="宋体"/>
          <w:kern w:val="0"/>
          <w:sz w:val="28"/>
          <w:szCs w:val="28"/>
        </w:rPr>
        <w:t>10</w:t>
      </w:r>
      <w:r>
        <w:rPr>
          <w:rFonts w:ascii="仿宋_GB2312" w:eastAsia="仿宋_GB2312" w:hAnsi="仿宋" w:cs="宋体"/>
          <w:kern w:val="0"/>
          <w:sz w:val="28"/>
          <w:szCs w:val="28"/>
        </w:rPr>
        <w:t>分钟。开展</w:t>
      </w:r>
      <w:r>
        <w:rPr>
          <w:rFonts w:ascii="仿宋_GB2312" w:eastAsia="仿宋_GB2312" w:hAnsi="仿宋" w:cs="宋体"/>
          <w:kern w:val="0"/>
          <w:sz w:val="28"/>
          <w:szCs w:val="28"/>
        </w:rPr>
        <w:t>2</w:t>
      </w:r>
      <w:r>
        <w:rPr>
          <w:rFonts w:ascii="仿宋_GB2312" w:eastAsia="仿宋_GB2312" w:hAnsi="仿宋" w:cs="宋体"/>
          <w:kern w:val="0"/>
          <w:sz w:val="28"/>
          <w:szCs w:val="28"/>
        </w:rPr>
        <w:t>个课题研究。举办</w:t>
      </w:r>
      <w:r>
        <w:rPr>
          <w:rFonts w:ascii="仿宋_GB2312" w:eastAsia="仿宋_GB2312" w:hAnsi="仿宋" w:cs="宋体"/>
          <w:kern w:val="0"/>
          <w:sz w:val="28"/>
          <w:szCs w:val="28"/>
        </w:rPr>
        <w:t>2</w:t>
      </w:r>
      <w:r>
        <w:rPr>
          <w:rFonts w:ascii="仿宋_GB2312" w:eastAsia="仿宋_GB2312" w:hAnsi="仿宋" w:cs="宋体"/>
          <w:kern w:val="0"/>
          <w:sz w:val="28"/>
          <w:szCs w:val="28"/>
        </w:rPr>
        <w:t>期档案技术保护专业培训班。</w:t>
      </w:r>
      <w:r>
        <w:rPr>
          <w:rFonts w:ascii="仿宋_GB2312" w:eastAsia="仿宋_GB2312" w:hAnsi="仿宋" w:cs="宋体" w:hint="eastAsia"/>
          <w:kern w:val="0"/>
          <w:sz w:val="28"/>
          <w:szCs w:val="28"/>
        </w:rPr>
        <w:t>同时举办</w:t>
      </w:r>
      <w:r>
        <w:rPr>
          <w:rFonts w:ascii="仿宋_GB2312" w:eastAsia="仿宋_GB2312" w:hAnsi="仿宋" w:cs="宋体" w:hint="eastAsia"/>
          <w:kern w:val="0"/>
          <w:sz w:val="28"/>
          <w:szCs w:val="28"/>
        </w:rPr>
        <w:t>2</w:t>
      </w:r>
      <w:r>
        <w:rPr>
          <w:rFonts w:ascii="仿宋_GB2312" w:eastAsia="仿宋_GB2312" w:hAnsi="仿宋" w:cs="宋体" w:hint="eastAsia"/>
          <w:kern w:val="0"/>
          <w:sz w:val="28"/>
          <w:szCs w:val="28"/>
        </w:rPr>
        <w:t>期档案技术保护专业培训班，除两个课题研究未开展外，基本按照设定目标完成</w:t>
      </w:r>
      <w:r>
        <w:rPr>
          <w:rFonts w:ascii="仿宋_GB2312" w:eastAsia="仿宋_GB2312" w:hAnsi="仿宋" w:hint="eastAsia"/>
          <w:sz w:val="28"/>
          <w:szCs w:val="28"/>
        </w:rPr>
        <w:t>。</w:t>
      </w:r>
    </w:p>
    <w:p w:rsidR="008913B8" w:rsidRDefault="007F1259">
      <w:pPr>
        <w:spacing w:line="520" w:lineRule="exact"/>
        <w:ind w:firstLineChars="200" w:firstLine="560"/>
        <w:rPr>
          <w:rFonts w:ascii="仿宋_GB2312" w:eastAsia="仿宋_GB2312" w:hAnsi="仿宋" w:cs="宋体"/>
          <w:kern w:val="0"/>
          <w:sz w:val="28"/>
          <w:szCs w:val="28"/>
        </w:rPr>
      </w:pPr>
      <w:r>
        <w:rPr>
          <w:rFonts w:ascii="仿宋_GB2312" w:eastAsia="仿宋_GB2312" w:hAnsi="仿宋" w:cs="宋体" w:hint="eastAsia"/>
          <w:kern w:val="0"/>
          <w:sz w:val="28"/>
          <w:szCs w:val="28"/>
        </w:rPr>
        <w:t>7)</w:t>
      </w:r>
      <w:r>
        <w:rPr>
          <w:rFonts w:ascii="仿宋_GB2312" w:eastAsia="仿宋_GB2312" w:hAnsi="仿宋" w:cs="宋体" w:hint="eastAsia"/>
          <w:kern w:val="0"/>
          <w:sz w:val="28"/>
          <w:szCs w:val="28"/>
        </w:rPr>
        <w:t>另有档案专用设备维护及装具和耗材（维修</w:t>
      </w:r>
      <w:r>
        <w:rPr>
          <w:rFonts w:ascii="仿宋_GB2312" w:eastAsia="仿宋_GB2312" w:hAnsi="仿宋" w:cs="宋体" w:hint="eastAsia"/>
          <w:kern w:val="0"/>
          <w:sz w:val="28"/>
          <w:szCs w:val="28"/>
        </w:rPr>
        <w:t>(</w:t>
      </w:r>
      <w:r>
        <w:rPr>
          <w:rFonts w:ascii="仿宋_GB2312" w:eastAsia="仿宋_GB2312" w:hAnsi="仿宋" w:cs="宋体" w:hint="eastAsia"/>
          <w:kern w:val="0"/>
          <w:sz w:val="28"/>
          <w:szCs w:val="28"/>
        </w:rPr>
        <w:t>护</w:t>
      </w:r>
      <w:r>
        <w:rPr>
          <w:rFonts w:ascii="仿宋_GB2312" w:eastAsia="仿宋_GB2312" w:hAnsi="仿宋" w:cs="宋体" w:hint="eastAsia"/>
          <w:kern w:val="0"/>
          <w:sz w:val="28"/>
          <w:szCs w:val="28"/>
        </w:rPr>
        <w:t>)</w:t>
      </w:r>
      <w:r>
        <w:rPr>
          <w:rFonts w:ascii="仿宋_GB2312" w:eastAsia="仿宋_GB2312" w:hAnsi="仿宋" w:cs="宋体" w:hint="eastAsia"/>
          <w:kern w:val="0"/>
          <w:sz w:val="28"/>
          <w:szCs w:val="28"/>
        </w:rPr>
        <w:t>费）、档案基础业务工作保障经费、国际档案馆日活动经费、</w:t>
      </w:r>
      <w:r>
        <w:rPr>
          <w:rFonts w:ascii="仿宋_GB2312" w:eastAsia="仿宋_GB2312" w:hAnsi="仿宋" w:hint="eastAsia"/>
          <w:sz w:val="28"/>
          <w:szCs w:val="28"/>
        </w:rPr>
        <w:t>庆祝中国共产党成立</w:t>
      </w:r>
      <w:r>
        <w:rPr>
          <w:rFonts w:ascii="仿宋_GB2312" w:eastAsia="仿宋_GB2312" w:hAnsi="仿宋" w:hint="eastAsia"/>
          <w:sz w:val="28"/>
          <w:szCs w:val="28"/>
        </w:rPr>
        <w:t>100</w:t>
      </w:r>
      <w:r>
        <w:rPr>
          <w:rFonts w:ascii="仿宋_GB2312" w:eastAsia="仿宋_GB2312" w:hAnsi="仿宋" w:hint="eastAsia"/>
          <w:sz w:val="28"/>
          <w:szCs w:val="28"/>
        </w:rPr>
        <w:t>周年宣传活动经费</w:t>
      </w:r>
      <w:r>
        <w:rPr>
          <w:rFonts w:ascii="仿宋_GB2312" w:eastAsia="仿宋_GB2312" w:hAnsi="仿宋" w:cs="宋体" w:hint="eastAsia"/>
          <w:kern w:val="0"/>
          <w:sz w:val="28"/>
          <w:szCs w:val="28"/>
        </w:rPr>
        <w:t>等</w:t>
      </w:r>
      <w:r>
        <w:rPr>
          <w:rFonts w:ascii="仿宋_GB2312" w:eastAsia="仿宋_GB2312" w:hAnsi="仿宋" w:cs="宋体" w:hint="eastAsia"/>
          <w:kern w:val="0"/>
          <w:sz w:val="28"/>
          <w:szCs w:val="28"/>
        </w:rPr>
        <w:t>4</w:t>
      </w:r>
      <w:r>
        <w:rPr>
          <w:rFonts w:ascii="仿宋_GB2312" w:eastAsia="仿宋_GB2312" w:hAnsi="仿宋" w:cs="宋体" w:hint="eastAsia"/>
          <w:kern w:val="0"/>
          <w:sz w:val="28"/>
          <w:szCs w:val="28"/>
        </w:rPr>
        <w:t>个一级项目，除</w:t>
      </w:r>
      <w:r>
        <w:rPr>
          <w:rFonts w:ascii="仿宋_GB2312" w:eastAsia="仿宋_GB2312" w:hAnsi="仿宋" w:hint="eastAsia"/>
          <w:sz w:val="28"/>
          <w:szCs w:val="28"/>
        </w:rPr>
        <w:t>庆祝中国共产党成立</w:t>
      </w:r>
      <w:r>
        <w:rPr>
          <w:rFonts w:ascii="仿宋_GB2312" w:eastAsia="仿宋_GB2312" w:hAnsi="仿宋" w:hint="eastAsia"/>
          <w:sz w:val="28"/>
          <w:szCs w:val="28"/>
        </w:rPr>
        <w:t>100</w:t>
      </w:r>
      <w:r>
        <w:rPr>
          <w:rFonts w:ascii="仿宋_GB2312" w:eastAsia="仿宋_GB2312" w:hAnsi="仿宋" w:hint="eastAsia"/>
          <w:sz w:val="28"/>
          <w:szCs w:val="28"/>
        </w:rPr>
        <w:t>周年宣传活动经费因目标设定不科学无法进行有效考核外，其他</w:t>
      </w:r>
      <w:r>
        <w:rPr>
          <w:rFonts w:ascii="仿宋_GB2312" w:eastAsia="仿宋_GB2312" w:hAnsi="仿宋" w:cs="宋体" w:hint="eastAsia"/>
          <w:kern w:val="0"/>
          <w:sz w:val="28"/>
          <w:szCs w:val="28"/>
        </w:rPr>
        <w:t>均按照设定目标完成。</w:t>
      </w:r>
    </w:p>
    <w:p w:rsidR="008913B8" w:rsidRDefault="007F1259">
      <w:pPr>
        <w:spacing w:line="520" w:lineRule="exact"/>
        <w:ind w:firstLine="709"/>
        <w:rPr>
          <w:rFonts w:ascii="仿宋_GB2312" w:eastAsia="仿宋_GB2312" w:hAnsi="仿宋" w:cs="宋体"/>
          <w:kern w:val="0"/>
          <w:sz w:val="28"/>
          <w:szCs w:val="28"/>
        </w:rPr>
      </w:pPr>
      <w:r>
        <w:rPr>
          <w:rFonts w:ascii="仿宋_GB2312" w:eastAsia="仿宋_GB2312" w:hAnsi="仿宋" w:cs="宋体" w:hint="eastAsia"/>
          <w:kern w:val="0"/>
          <w:sz w:val="28"/>
          <w:szCs w:val="28"/>
        </w:rPr>
        <w:t>8)</w:t>
      </w:r>
      <w:r>
        <w:rPr>
          <w:rFonts w:ascii="仿宋_GB2312" w:eastAsia="仿宋_GB2312" w:hAnsi="仿宋" w:cs="宋体" w:hint="eastAsia"/>
          <w:kern w:val="0"/>
          <w:sz w:val="28"/>
          <w:szCs w:val="28"/>
        </w:rPr>
        <w:t>所属事业单位涉及培训的项目</w:t>
      </w:r>
      <w:r>
        <w:rPr>
          <w:rFonts w:ascii="仿宋_GB2312" w:eastAsia="仿宋_GB2312" w:hAnsi="仿宋" w:cs="宋体" w:hint="eastAsia"/>
          <w:kern w:val="0"/>
          <w:sz w:val="28"/>
          <w:szCs w:val="28"/>
        </w:rPr>
        <w:t>1</w:t>
      </w:r>
      <w:r>
        <w:rPr>
          <w:rFonts w:ascii="仿宋_GB2312" w:eastAsia="仿宋_GB2312" w:hAnsi="仿宋" w:cs="宋体" w:hint="eastAsia"/>
          <w:kern w:val="0"/>
          <w:sz w:val="28"/>
          <w:szCs w:val="28"/>
        </w:rPr>
        <w:t>个</w:t>
      </w:r>
    </w:p>
    <w:p w:rsidR="008913B8" w:rsidRDefault="007F1259">
      <w:pPr>
        <w:spacing w:line="520" w:lineRule="exact"/>
        <w:ind w:firstLine="709"/>
        <w:rPr>
          <w:rFonts w:eastAsia="仿宋_GB2312"/>
          <w:bCs/>
          <w:sz w:val="28"/>
          <w:szCs w:val="28"/>
        </w:rPr>
      </w:pPr>
      <w:r>
        <w:rPr>
          <w:rFonts w:ascii="仿宋_GB2312" w:eastAsia="仿宋_GB2312" w:hAnsi="仿宋" w:cs="宋体" w:hint="eastAsia"/>
          <w:kern w:val="0"/>
          <w:sz w:val="28"/>
          <w:szCs w:val="28"/>
        </w:rPr>
        <w:t>馆所属事业单位北京市档案干部教育中心填报绩效目标的项目</w:t>
      </w:r>
      <w:r>
        <w:rPr>
          <w:rFonts w:ascii="仿宋_GB2312" w:eastAsia="仿宋_GB2312" w:hAnsi="仿宋" w:cs="宋体" w:hint="eastAsia"/>
          <w:kern w:val="0"/>
          <w:sz w:val="28"/>
          <w:szCs w:val="28"/>
        </w:rPr>
        <w:t>1</w:t>
      </w:r>
      <w:r>
        <w:rPr>
          <w:rFonts w:ascii="仿宋_GB2312" w:eastAsia="仿宋_GB2312" w:hAnsi="仿宋" w:cs="宋体" w:hint="eastAsia"/>
          <w:kern w:val="0"/>
          <w:sz w:val="28"/>
          <w:szCs w:val="28"/>
        </w:rPr>
        <w:t>个，项目名称为档案干部培训费项目。该项目</w:t>
      </w:r>
      <w:r>
        <w:rPr>
          <w:rFonts w:ascii="仿宋_GB2312" w:eastAsia="仿宋_GB2312" w:hAnsi="仿宋" w:cs="宋体" w:hint="eastAsia"/>
          <w:kern w:val="0"/>
          <w:sz w:val="28"/>
          <w:szCs w:val="28"/>
        </w:rPr>
        <w:t>2021</w:t>
      </w:r>
      <w:r>
        <w:rPr>
          <w:rFonts w:ascii="仿宋_GB2312" w:eastAsia="仿宋_GB2312" w:hAnsi="仿宋" w:cs="宋体" w:hint="eastAsia"/>
          <w:kern w:val="0"/>
          <w:sz w:val="28"/>
          <w:szCs w:val="28"/>
        </w:rPr>
        <w:t>年的绩效目标为：</w:t>
      </w:r>
      <w:r>
        <w:rPr>
          <w:rFonts w:ascii="仿宋_GB2312" w:eastAsia="仿宋_GB2312" w:hAnsi="仿宋" w:cs="宋体" w:hint="eastAsia"/>
          <w:kern w:val="0"/>
          <w:sz w:val="28"/>
          <w:szCs w:val="28"/>
        </w:rPr>
        <w:t>2021</w:t>
      </w:r>
      <w:r>
        <w:rPr>
          <w:rFonts w:ascii="仿宋_GB2312" w:eastAsia="仿宋_GB2312" w:hAnsi="仿宋" w:cs="宋体" w:hint="eastAsia"/>
          <w:kern w:val="0"/>
          <w:sz w:val="28"/>
          <w:szCs w:val="28"/>
        </w:rPr>
        <w:t>年</w:t>
      </w:r>
      <w:r>
        <w:rPr>
          <w:rFonts w:ascii="仿宋_GB2312" w:eastAsia="仿宋_GB2312" w:hAnsi="仿宋" w:cs="宋体" w:hint="eastAsia"/>
          <w:kern w:val="0"/>
          <w:sz w:val="28"/>
          <w:szCs w:val="28"/>
        </w:rPr>
        <w:t>度计划完成</w:t>
      </w:r>
      <w:r>
        <w:rPr>
          <w:rFonts w:ascii="仿宋_GB2312" w:eastAsia="仿宋_GB2312" w:hAnsi="仿宋" w:cs="宋体" w:hint="eastAsia"/>
          <w:kern w:val="0"/>
          <w:sz w:val="28"/>
          <w:szCs w:val="28"/>
        </w:rPr>
        <w:t>14</w:t>
      </w:r>
      <w:r>
        <w:rPr>
          <w:rFonts w:ascii="仿宋_GB2312" w:eastAsia="仿宋_GB2312" w:hAnsi="仿宋" w:cs="宋体" w:hint="eastAsia"/>
          <w:kern w:val="0"/>
          <w:sz w:val="28"/>
          <w:szCs w:val="28"/>
        </w:rPr>
        <w:t>期面授培训班，包括</w:t>
      </w:r>
      <w:r>
        <w:rPr>
          <w:rFonts w:ascii="仿宋_GB2312" w:eastAsia="仿宋_GB2312" w:hAnsi="仿宋" w:cs="宋体" w:hint="eastAsia"/>
          <w:kern w:val="0"/>
          <w:sz w:val="28"/>
          <w:szCs w:val="28"/>
        </w:rPr>
        <w:t>3</w:t>
      </w:r>
      <w:r>
        <w:rPr>
          <w:rFonts w:ascii="仿宋_GB2312" w:eastAsia="仿宋_GB2312" w:hAnsi="仿宋" w:cs="宋体" w:hint="eastAsia"/>
          <w:kern w:val="0"/>
          <w:sz w:val="28"/>
          <w:szCs w:val="28"/>
        </w:rPr>
        <w:t>期初任培训班、</w:t>
      </w:r>
      <w:r>
        <w:rPr>
          <w:rFonts w:ascii="仿宋_GB2312" w:eastAsia="仿宋_GB2312" w:hAnsi="仿宋" w:cs="宋体" w:hint="eastAsia"/>
          <w:kern w:val="0"/>
          <w:sz w:val="28"/>
          <w:szCs w:val="28"/>
        </w:rPr>
        <w:t>10</w:t>
      </w:r>
      <w:r>
        <w:rPr>
          <w:rFonts w:ascii="仿宋_GB2312" w:eastAsia="仿宋_GB2312" w:hAnsi="仿宋" w:cs="宋体" w:hint="eastAsia"/>
          <w:kern w:val="0"/>
          <w:sz w:val="28"/>
          <w:szCs w:val="28"/>
        </w:rPr>
        <w:lastRenderedPageBreak/>
        <w:t>期继续教育培训班、</w:t>
      </w:r>
      <w:r>
        <w:rPr>
          <w:rFonts w:ascii="仿宋_GB2312" w:eastAsia="仿宋_GB2312" w:hAnsi="仿宋" w:cs="宋体" w:hint="eastAsia"/>
          <w:kern w:val="0"/>
          <w:sz w:val="28"/>
          <w:szCs w:val="28"/>
        </w:rPr>
        <w:t>1</w:t>
      </w:r>
      <w:r>
        <w:rPr>
          <w:rFonts w:ascii="仿宋_GB2312" w:eastAsia="仿宋_GB2312" w:hAnsi="仿宋" w:cs="宋体" w:hint="eastAsia"/>
          <w:kern w:val="0"/>
          <w:sz w:val="28"/>
          <w:szCs w:val="28"/>
        </w:rPr>
        <w:t>期高研班及教育培训网网络培训，面授培训人数不低于</w:t>
      </w:r>
      <w:r>
        <w:rPr>
          <w:rFonts w:ascii="仿宋_GB2312" w:eastAsia="仿宋_GB2312" w:hAnsi="仿宋" w:cs="宋体" w:hint="eastAsia"/>
          <w:kern w:val="0"/>
          <w:sz w:val="28"/>
          <w:szCs w:val="28"/>
        </w:rPr>
        <w:t>1715</w:t>
      </w:r>
      <w:r>
        <w:rPr>
          <w:rFonts w:ascii="仿宋_GB2312" w:eastAsia="仿宋_GB2312" w:hAnsi="仿宋" w:cs="宋体" w:hint="eastAsia"/>
          <w:kern w:val="0"/>
          <w:sz w:val="28"/>
          <w:szCs w:val="28"/>
        </w:rPr>
        <w:t>人。截至年底，实际完成</w:t>
      </w:r>
      <w:r w:rsidRPr="004E4E57">
        <w:rPr>
          <w:rFonts w:ascii="仿宋_GB2312" w:eastAsia="仿宋_GB2312" w:hAnsi="仿宋" w:cs="宋体" w:hint="eastAsia"/>
          <w:kern w:val="0"/>
          <w:sz w:val="28"/>
          <w:szCs w:val="28"/>
        </w:rPr>
        <w:t>12</w:t>
      </w:r>
      <w:r>
        <w:rPr>
          <w:rFonts w:ascii="仿宋_GB2312" w:eastAsia="仿宋_GB2312" w:hAnsi="仿宋" w:cs="宋体" w:hint="eastAsia"/>
          <w:kern w:val="0"/>
          <w:sz w:val="28"/>
          <w:szCs w:val="28"/>
        </w:rPr>
        <w:t>期培训，其中初任培训班合并为</w:t>
      </w:r>
      <w:r>
        <w:rPr>
          <w:rFonts w:ascii="仿宋_GB2312" w:eastAsia="仿宋_GB2312" w:hAnsi="仿宋" w:cs="宋体" w:hint="eastAsia"/>
          <w:kern w:val="0"/>
          <w:sz w:val="28"/>
          <w:szCs w:val="28"/>
        </w:rPr>
        <w:t>2</w:t>
      </w:r>
      <w:r>
        <w:rPr>
          <w:rFonts w:ascii="仿宋_GB2312" w:eastAsia="仿宋_GB2312" w:hAnsi="仿宋" w:cs="宋体" w:hint="eastAsia"/>
          <w:kern w:val="0"/>
          <w:sz w:val="28"/>
          <w:szCs w:val="28"/>
        </w:rPr>
        <w:t>期举办，兼职教师培训班与高研班合并为一期举办，实际培训人数</w:t>
      </w:r>
      <w:r>
        <w:rPr>
          <w:rFonts w:ascii="仿宋_GB2312" w:eastAsia="仿宋_GB2312" w:hAnsi="仿宋" w:cs="宋体" w:hint="eastAsia"/>
          <w:kern w:val="0"/>
          <w:sz w:val="28"/>
          <w:szCs w:val="28"/>
        </w:rPr>
        <w:t>3416</w:t>
      </w:r>
      <w:r>
        <w:rPr>
          <w:rFonts w:ascii="仿宋_GB2312" w:eastAsia="仿宋_GB2312" w:hAnsi="仿宋" w:cs="宋体" w:hint="eastAsia"/>
          <w:kern w:val="0"/>
          <w:sz w:val="28"/>
          <w:szCs w:val="28"/>
        </w:rPr>
        <w:t>人；初任培训班有</w:t>
      </w:r>
      <w:r>
        <w:rPr>
          <w:rFonts w:ascii="仿宋_GB2312" w:eastAsia="仿宋_GB2312" w:hAnsi="仿宋" w:cs="宋体" w:hint="eastAsia"/>
          <w:kern w:val="0"/>
          <w:sz w:val="28"/>
          <w:szCs w:val="28"/>
        </w:rPr>
        <w:t>529</w:t>
      </w:r>
      <w:r>
        <w:rPr>
          <w:rFonts w:ascii="仿宋_GB2312" w:eastAsia="仿宋_GB2312" w:hAnsi="仿宋" w:cs="宋体" w:hint="eastAsia"/>
          <w:kern w:val="0"/>
          <w:sz w:val="28"/>
          <w:szCs w:val="28"/>
        </w:rPr>
        <w:t>人取得培训合格证书，培训合格率未低于</w:t>
      </w:r>
      <w:r>
        <w:rPr>
          <w:rFonts w:ascii="仿宋_GB2312" w:eastAsia="仿宋_GB2312" w:hAnsi="仿宋" w:cs="宋体" w:hint="eastAsia"/>
          <w:kern w:val="0"/>
          <w:sz w:val="28"/>
          <w:szCs w:val="28"/>
        </w:rPr>
        <w:t>90%</w:t>
      </w:r>
      <w:r>
        <w:rPr>
          <w:rFonts w:ascii="仿宋_GB2312" w:eastAsia="仿宋_GB2312" w:hAnsi="仿宋" w:cs="宋体" w:hint="eastAsia"/>
          <w:kern w:val="0"/>
          <w:sz w:val="28"/>
          <w:szCs w:val="28"/>
        </w:rPr>
        <w:t>。受疫情影响，部分线下培训转为线上，节约了场地及餐费等支出，预算</w:t>
      </w:r>
      <w:r>
        <w:rPr>
          <w:rFonts w:ascii="仿宋_GB2312" w:eastAsia="仿宋_GB2312" w:hAnsi="仿宋" w:cs="宋体" w:hint="eastAsia"/>
          <w:kern w:val="0"/>
          <w:sz w:val="28"/>
          <w:szCs w:val="28"/>
        </w:rPr>
        <w:t>53.54</w:t>
      </w:r>
      <w:r>
        <w:rPr>
          <w:rFonts w:ascii="仿宋_GB2312" w:eastAsia="仿宋_GB2312" w:hAnsi="仿宋" w:cs="宋体" w:hint="eastAsia"/>
          <w:kern w:val="0"/>
          <w:sz w:val="28"/>
          <w:szCs w:val="28"/>
        </w:rPr>
        <w:t>万元，实际支出</w:t>
      </w:r>
      <w:r>
        <w:rPr>
          <w:rFonts w:ascii="仿宋_GB2312" w:eastAsia="仿宋_GB2312" w:hAnsi="仿宋" w:cs="宋体" w:hint="eastAsia"/>
          <w:kern w:val="0"/>
          <w:sz w:val="28"/>
          <w:szCs w:val="28"/>
        </w:rPr>
        <w:t>23.79</w:t>
      </w:r>
      <w:r>
        <w:rPr>
          <w:rFonts w:ascii="仿宋_GB2312" w:eastAsia="仿宋_GB2312" w:hAnsi="仿宋" w:cs="宋体" w:hint="eastAsia"/>
          <w:kern w:val="0"/>
          <w:sz w:val="28"/>
          <w:szCs w:val="28"/>
        </w:rPr>
        <w:t>万元，结余资金</w:t>
      </w:r>
      <w:r>
        <w:rPr>
          <w:rFonts w:ascii="仿宋_GB2312" w:eastAsia="仿宋_GB2312" w:hAnsi="仿宋" w:cs="宋体" w:hint="eastAsia"/>
          <w:kern w:val="0"/>
          <w:sz w:val="28"/>
          <w:szCs w:val="28"/>
        </w:rPr>
        <w:t>29.75</w:t>
      </w:r>
      <w:r>
        <w:rPr>
          <w:rFonts w:ascii="仿宋_GB2312" w:eastAsia="仿宋_GB2312" w:hAnsi="仿宋" w:cs="宋体" w:hint="eastAsia"/>
          <w:kern w:val="0"/>
          <w:sz w:val="28"/>
          <w:szCs w:val="28"/>
        </w:rPr>
        <w:t>万元，结余比例</w:t>
      </w:r>
      <w:r>
        <w:rPr>
          <w:rFonts w:ascii="仿宋_GB2312" w:eastAsia="仿宋_GB2312" w:hAnsi="仿宋" w:cs="宋体" w:hint="eastAsia"/>
          <w:kern w:val="0"/>
          <w:sz w:val="28"/>
          <w:szCs w:val="28"/>
        </w:rPr>
        <w:t>55.57%</w:t>
      </w:r>
      <w:r>
        <w:rPr>
          <w:rFonts w:ascii="仿宋_GB2312" w:eastAsia="仿宋_GB2312" w:hAnsi="仿宋" w:cs="宋体" w:hint="eastAsia"/>
          <w:kern w:val="0"/>
          <w:sz w:val="28"/>
          <w:szCs w:val="28"/>
        </w:rPr>
        <w:t>。</w:t>
      </w:r>
    </w:p>
    <w:p w:rsidR="008913B8" w:rsidRDefault="007F1259">
      <w:pPr>
        <w:adjustRightInd w:val="0"/>
        <w:snapToGrid w:val="0"/>
        <w:spacing w:line="560" w:lineRule="exact"/>
        <w:ind w:firstLineChars="200" w:firstLine="560"/>
        <w:outlineLvl w:val="2"/>
        <w:rPr>
          <w:rFonts w:eastAsia="仿宋_GB2312"/>
          <w:bCs/>
          <w:sz w:val="28"/>
          <w:szCs w:val="28"/>
        </w:rPr>
      </w:pPr>
      <w:bookmarkStart w:id="16" w:name="_Toc102158225"/>
      <w:bookmarkStart w:id="17" w:name="_Toc102140644"/>
      <w:r>
        <w:rPr>
          <w:rFonts w:eastAsia="仿宋_GB2312" w:hint="eastAsia"/>
          <w:bCs/>
          <w:sz w:val="28"/>
          <w:szCs w:val="28"/>
        </w:rPr>
        <w:t>（</w:t>
      </w:r>
      <w:r>
        <w:rPr>
          <w:rFonts w:eastAsia="仿宋_GB2312" w:hint="eastAsia"/>
          <w:bCs/>
          <w:sz w:val="28"/>
          <w:szCs w:val="28"/>
        </w:rPr>
        <w:t>2</w:t>
      </w:r>
      <w:r>
        <w:rPr>
          <w:rFonts w:eastAsia="仿宋_GB2312" w:hint="eastAsia"/>
          <w:bCs/>
          <w:sz w:val="28"/>
          <w:szCs w:val="28"/>
        </w:rPr>
        <w:t>）</w:t>
      </w:r>
      <w:r>
        <w:rPr>
          <w:rFonts w:eastAsia="仿宋_GB2312"/>
          <w:bCs/>
          <w:sz w:val="28"/>
          <w:szCs w:val="28"/>
        </w:rPr>
        <w:t>产出质量</w:t>
      </w:r>
      <w:bookmarkEnd w:id="16"/>
      <w:bookmarkEnd w:id="17"/>
    </w:p>
    <w:p w:rsidR="008913B8" w:rsidRDefault="007F1259">
      <w:pPr>
        <w:snapToGrid w:val="0"/>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1</w:t>
      </w:r>
      <w:r>
        <w:rPr>
          <w:rFonts w:ascii="仿宋_GB2312" w:eastAsia="仿宋_GB2312" w:hAnsi="仿宋" w:hint="eastAsia"/>
          <w:sz w:val="28"/>
          <w:szCs w:val="28"/>
        </w:rPr>
        <w:t>）涉及整理编目的</w:t>
      </w:r>
      <w:r>
        <w:rPr>
          <w:rFonts w:ascii="仿宋_GB2312" w:eastAsia="仿宋_GB2312" w:hAnsi="仿宋" w:hint="eastAsia"/>
          <w:sz w:val="28"/>
          <w:szCs w:val="28"/>
        </w:rPr>
        <w:t>5</w:t>
      </w:r>
      <w:r>
        <w:rPr>
          <w:rFonts w:ascii="仿宋_GB2312" w:eastAsia="仿宋_GB2312" w:hAnsi="仿宋" w:hint="eastAsia"/>
          <w:sz w:val="28"/>
          <w:szCs w:val="28"/>
        </w:rPr>
        <w:t>个一级项目</w:t>
      </w:r>
      <w:r>
        <w:rPr>
          <w:rFonts w:ascii="仿宋_GB2312" w:eastAsia="仿宋_GB2312" w:hAnsi="仿宋" w:hint="eastAsia"/>
          <w:sz w:val="28"/>
          <w:szCs w:val="28"/>
        </w:rPr>
        <w:t>均按照约定的要求完成，验收手续齐全，合格率符合既定的质量要求；</w:t>
      </w:r>
    </w:p>
    <w:p w:rsidR="008913B8" w:rsidRDefault="007F1259">
      <w:pPr>
        <w:spacing w:line="560" w:lineRule="exact"/>
        <w:ind w:firstLineChars="200" w:firstLine="560"/>
        <w:rPr>
          <w:rFonts w:ascii="仿宋_GB2312" w:eastAsia="仿宋_GB2312" w:hAnsi="仿宋" w:cs="宋体"/>
          <w:kern w:val="0"/>
          <w:sz w:val="28"/>
          <w:szCs w:val="28"/>
        </w:rPr>
      </w:pPr>
      <w:r>
        <w:rPr>
          <w:rFonts w:ascii="仿宋_GB2312" w:eastAsia="仿宋_GB2312" w:hAnsi="仿宋" w:cs="宋体" w:hint="eastAsia"/>
          <w:kern w:val="0"/>
          <w:sz w:val="28"/>
          <w:szCs w:val="28"/>
        </w:rPr>
        <w:t>2</w:t>
      </w:r>
      <w:r>
        <w:rPr>
          <w:rFonts w:ascii="仿宋_GB2312" w:eastAsia="仿宋_GB2312" w:hAnsi="仿宋" w:cs="宋体" w:hint="eastAsia"/>
          <w:kern w:val="0"/>
          <w:sz w:val="28"/>
          <w:szCs w:val="28"/>
        </w:rPr>
        <w:t>）涉及档案征集的</w:t>
      </w:r>
      <w:r>
        <w:rPr>
          <w:rFonts w:ascii="仿宋_GB2312" w:eastAsia="仿宋_GB2312" w:hAnsi="仿宋" w:cs="宋体" w:hint="eastAsia"/>
          <w:kern w:val="0"/>
          <w:sz w:val="28"/>
          <w:szCs w:val="28"/>
        </w:rPr>
        <w:t>1</w:t>
      </w:r>
      <w:r>
        <w:rPr>
          <w:rFonts w:ascii="仿宋_GB2312" w:eastAsia="仿宋_GB2312" w:hAnsi="仿宋" w:cs="宋体" w:hint="eastAsia"/>
          <w:kern w:val="0"/>
          <w:sz w:val="28"/>
          <w:szCs w:val="28"/>
        </w:rPr>
        <w:t>个一级项目：档案征集经费收集的成果资料经过专家鉴定符合既定的质量要求；</w:t>
      </w:r>
    </w:p>
    <w:p w:rsidR="008913B8" w:rsidRDefault="007F1259">
      <w:pPr>
        <w:tabs>
          <w:tab w:val="left" w:pos="2880"/>
          <w:tab w:val="left" w:pos="3240"/>
        </w:tabs>
        <w:adjustRightInd w:val="0"/>
        <w:snapToGrid w:val="0"/>
        <w:spacing w:line="560" w:lineRule="exact"/>
        <w:ind w:firstLineChars="200" w:firstLine="560"/>
        <w:rPr>
          <w:rFonts w:ascii="仿宋_GB2312" w:eastAsia="仿宋_GB2312" w:hAnsi="仿宋"/>
          <w:sz w:val="28"/>
          <w:szCs w:val="28"/>
        </w:rPr>
      </w:pPr>
      <w:r>
        <w:rPr>
          <w:rFonts w:ascii="仿宋_GB2312" w:eastAsia="仿宋_GB2312" w:hAnsi="仿宋" w:hint="eastAsia"/>
          <w:sz w:val="28"/>
          <w:szCs w:val="28"/>
        </w:rPr>
        <w:t>3</w:t>
      </w:r>
      <w:r>
        <w:rPr>
          <w:rFonts w:ascii="仿宋_GB2312" w:eastAsia="仿宋_GB2312" w:hAnsi="仿宋" w:hint="eastAsia"/>
          <w:sz w:val="28"/>
          <w:szCs w:val="28"/>
        </w:rPr>
        <w:t>）涉及信息技术的</w:t>
      </w:r>
      <w:r>
        <w:rPr>
          <w:rFonts w:ascii="仿宋_GB2312" w:eastAsia="仿宋_GB2312" w:hAnsi="仿宋" w:hint="eastAsia"/>
          <w:sz w:val="28"/>
          <w:szCs w:val="28"/>
        </w:rPr>
        <w:t>2</w:t>
      </w:r>
      <w:r>
        <w:rPr>
          <w:rFonts w:ascii="仿宋_GB2312" w:eastAsia="仿宋_GB2312" w:hAnsi="仿宋" w:hint="eastAsia"/>
          <w:sz w:val="28"/>
          <w:szCs w:val="28"/>
        </w:rPr>
        <w:t>个一级项目：档案信息化运维费、互联网接入费</w:t>
      </w:r>
      <w:bookmarkStart w:id="18" w:name="_Toc72438586"/>
      <w:bookmarkStart w:id="19" w:name="_Toc72439007"/>
      <w:r>
        <w:rPr>
          <w:rFonts w:ascii="仿宋_GB2312" w:eastAsia="仿宋_GB2312" w:hAnsi="仿宋" w:hint="eastAsia"/>
          <w:sz w:val="28"/>
          <w:szCs w:val="28"/>
        </w:rPr>
        <w:t>项目，服务方提供的服务符合要求，保证了馆内互联网的安全高效运行；</w:t>
      </w:r>
    </w:p>
    <w:p w:rsidR="008913B8" w:rsidRDefault="007F1259">
      <w:pPr>
        <w:snapToGrid w:val="0"/>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4</w:t>
      </w:r>
      <w:r>
        <w:rPr>
          <w:rFonts w:ascii="仿宋_GB2312" w:eastAsia="仿宋_GB2312" w:hAnsi="仿宋" w:hint="eastAsia"/>
          <w:sz w:val="28"/>
          <w:szCs w:val="28"/>
        </w:rPr>
        <w:t>）涉及编研的</w:t>
      </w:r>
      <w:r>
        <w:rPr>
          <w:rFonts w:ascii="仿宋_GB2312" w:eastAsia="仿宋_GB2312" w:hAnsi="仿宋" w:hint="eastAsia"/>
          <w:sz w:val="28"/>
          <w:szCs w:val="28"/>
        </w:rPr>
        <w:t>2</w:t>
      </w:r>
      <w:r>
        <w:rPr>
          <w:rFonts w:ascii="仿宋_GB2312" w:eastAsia="仿宋_GB2312" w:hAnsi="仿宋" w:hint="eastAsia"/>
          <w:sz w:val="28"/>
          <w:szCs w:val="28"/>
        </w:rPr>
        <w:t>个一级项目《北京档案史料》出版费、＜档案参阅＞编刊经费，出版的图书质量符合要求；</w:t>
      </w:r>
    </w:p>
    <w:p w:rsidR="008913B8" w:rsidRDefault="007F1259">
      <w:pPr>
        <w:snapToGrid w:val="0"/>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5</w:t>
      </w:r>
      <w:r>
        <w:rPr>
          <w:rFonts w:ascii="仿宋_GB2312" w:eastAsia="仿宋_GB2312" w:hAnsi="仿宋" w:hint="eastAsia"/>
          <w:sz w:val="28"/>
          <w:szCs w:val="28"/>
        </w:rPr>
        <w:t>）涉及展览陈列等的</w:t>
      </w:r>
      <w:r>
        <w:rPr>
          <w:rFonts w:ascii="仿宋_GB2312" w:eastAsia="仿宋_GB2312" w:hAnsi="仿宋" w:hint="eastAsia"/>
          <w:sz w:val="28"/>
          <w:szCs w:val="28"/>
        </w:rPr>
        <w:t>3</w:t>
      </w:r>
      <w:r>
        <w:rPr>
          <w:rFonts w:ascii="仿宋_GB2312" w:eastAsia="仿宋_GB2312" w:hAnsi="仿宋" w:hint="eastAsia"/>
          <w:sz w:val="28"/>
          <w:szCs w:val="28"/>
        </w:rPr>
        <w:t>个一级项目：爱国主义教育基地经费、红色寻根革命圣地</w:t>
      </w:r>
      <w:r>
        <w:rPr>
          <w:rFonts w:ascii="仿宋_GB2312" w:eastAsia="仿宋_GB2312" w:hAnsi="仿宋" w:hint="eastAsia"/>
          <w:sz w:val="28"/>
          <w:szCs w:val="28"/>
        </w:rPr>
        <w:t>-</w:t>
      </w:r>
      <w:r>
        <w:rPr>
          <w:rFonts w:ascii="仿宋_GB2312" w:eastAsia="仿宋_GB2312" w:hAnsi="仿宋" w:hint="eastAsia"/>
          <w:sz w:val="28"/>
          <w:szCs w:val="28"/>
        </w:rPr>
        <w:t>纪念中国共产党成立一百周年油画展、</w:t>
      </w:r>
      <w:r>
        <w:rPr>
          <w:rFonts w:ascii="Calibri" w:eastAsia="仿宋_GB2312" w:hAnsi="Calibri" w:cs="Calibri"/>
          <w:sz w:val="28"/>
          <w:szCs w:val="28"/>
        </w:rPr>
        <w:t>＂我们的奥运记忆</w:t>
      </w:r>
      <w:r>
        <w:rPr>
          <w:rFonts w:ascii="Calibri" w:eastAsia="仿宋_GB2312" w:hAnsi="Calibri" w:cs="Calibri"/>
          <w:sz w:val="28"/>
          <w:szCs w:val="28"/>
        </w:rPr>
        <w:t>”</w:t>
      </w:r>
      <w:r>
        <w:rPr>
          <w:rFonts w:ascii="Calibri" w:eastAsia="仿宋_GB2312" w:hAnsi="Calibri" w:cs="Calibri"/>
          <w:sz w:val="28"/>
          <w:szCs w:val="28"/>
        </w:rPr>
        <w:t>展览</w:t>
      </w:r>
      <w:r>
        <w:rPr>
          <w:rFonts w:ascii="Calibri" w:eastAsia="仿宋_GB2312" w:hAnsi="Calibri" w:cs="Calibri"/>
          <w:sz w:val="28"/>
          <w:szCs w:val="28"/>
        </w:rPr>
        <w:t>项目</w:t>
      </w:r>
      <w:r>
        <w:rPr>
          <w:rFonts w:ascii="Calibri" w:eastAsia="仿宋_GB2312" w:hAnsi="Calibri" w:cs="Calibri" w:hint="eastAsia"/>
          <w:sz w:val="28"/>
          <w:szCs w:val="28"/>
        </w:rPr>
        <w:t>，产出成果符合既定的质量要求；</w:t>
      </w:r>
    </w:p>
    <w:p w:rsidR="008913B8" w:rsidRDefault="007F1259">
      <w:pPr>
        <w:snapToGrid w:val="0"/>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6</w:t>
      </w:r>
      <w:r>
        <w:rPr>
          <w:rFonts w:ascii="仿宋_GB2312" w:eastAsia="仿宋_GB2312" w:hAnsi="仿宋" w:hint="eastAsia"/>
          <w:sz w:val="28"/>
          <w:szCs w:val="28"/>
        </w:rPr>
        <w:t>）涉及技术保护的</w:t>
      </w:r>
      <w:r>
        <w:rPr>
          <w:rFonts w:ascii="仿宋_GB2312" w:eastAsia="仿宋_GB2312" w:hAnsi="仿宋" w:hint="eastAsia"/>
          <w:sz w:val="28"/>
          <w:szCs w:val="28"/>
        </w:rPr>
        <w:t>1</w:t>
      </w:r>
      <w:r>
        <w:rPr>
          <w:rFonts w:ascii="仿宋_GB2312" w:eastAsia="仿宋_GB2312" w:hAnsi="仿宋" w:hint="eastAsia"/>
          <w:sz w:val="28"/>
          <w:szCs w:val="28"/>
        </w:rPr>
        <w:t>个一级项目，为区域性国家重点档案保护中心经费，破损档案抢救合格率等符合既定的质量要求；</w:t>
      </w:r>
    </w:p>
    <w:p w:rsidR="008913B8" w:rsidRDefault="007F1259">
      <w:pPr>
        <w:snapToGrid w:val="0"/>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7</w:t>
      </w:r>
      <w:r>
        <w:rPr>
          <w:rFonts w:ascii="仿宋_GB2312" w:eastAsia="仿宋_GB2312" w:hAnsi="仿宋" w:hint="eastAsia"/>
          <w:sz w:val="28"/>
          <w:szCs w:val="28"/>
        </w:rPr>
        <w:t>）另有档案专用设备维护及装具和耗材（维修</w:t>
      </w:r>
      <w:r>
        <w:rPr>
          <w:rFonts w:ascii="仿宋_GB2312" w:eastAsia="仿宋_GB2312" w:hAnsi="仿宋" w:hint="eastAsia"/>
          <w:sz w:val="28"/>
          <w:szCs w:val="28"/>
        </w:rPr>
        <w:t>(</w:t>
      </w:r>
      <w:r>
        <w:rPr>
          <w:rFonts w:ascii="仿宋_GB2312" w:eastAsia="仿宋_GB2312" w:hAnsi="仿宋" w:hint="eastAsia"/>
          <w:sz w:val="28"/>
          <w:szCs w:val="28"/>
        </w:rPr>
        <w:t>护</w:t>
      </w:r>
      <w:r>
        <w:rPr>
          <w:rFonts w:ascii="仿宋_GB2312" w:eastAsia="仿宋_GB2312" w:hAnsi="仿宋" w:hint="eastAsia"/>
          <w:sz w:val="28"/>
          <w:szCs w:val="28"/>
        </w:rPr>
        <w:t>)</w:t>
      </w:r>
      <w:r>
        <w:rPr>
          <w:rFonts w:ascii="仿宋_GB2312" w:eastAsia="仿宋_GB2312" w:hAnsi="仿宋" w:hint="eastAsia"/>
          <w:sz w:val="28"/>
          <w:szCs w:val="28"/>
        </w:rPr>
        <w:t>费）、档案基础业务工作保障经费、国际档案馆日活动经费、庆祝中国共产党成立</w:t>
      </w:r>
      <w:r>
        <w:rPr>
          <w:rFonts w:ascii="仿宋_GB2312" w:eastAsia="仿宋_GB2312" w:hAnsi="仿宋" w:hint="eastAsia"/>
          <w:sz w:val="28"/>
          <w:szCs w:val="28"/>
        </w:rPr>
        <w:t>100</w:t>
      </w:r>
      <w:r>
        <w:rPr>
          <w:rFonts w:ascii="仿宋_GB2312" w:eastAsia="仿宋_GB2312" w:hAnsi="仿宋" w:hint="eastAsia"/>
          <w:sz w:val="28"/>
          <w:szCs w:val="28"/>
        </w:rPr>
        <w:t>周年宣传活动经费等</w:t>
      </w:r>
      <w:r>
        <w:rPr>
          <w:rFonts w:ascii="仿宋_GB2312" w:eastAsia="仿宋_GB2312" w:hAnsi="仿宋" w:hint="eastAsia"/>
          <w:sz w:val="28"/>
          <w:szCs w:val="28"/>
        </w:rPr>
        <w:t>4</w:t>
      </w:r>
      <w:r>
        <w:rPr>
          <w:rFonts w:ascii="仿宋_GB2312" w:eastAsia="仿宋_GB2312" w:hAnsi="仿宋" w:hint="eastAsia"/>
          <w:sz w:val="28"/>
          <w:szCs w:val="28"/>
        </w:rPr>
        <w:t>个项目，产出成果符合既定的质量要求；</w:t>
      </w:r>
    </w:p>
    <w:p w:rsidR="008913B8" w:rsidRDefault="007F1259">
      <w:pPr>
        <w:snapToGrid w:val="0"/>
        <w:spacing w:line="520" w:lineRule="exact"/>
        <w:ind w:firstLineChars="200" w:firstLine="560"/>
        <w:rPr>
          <w:rFonts w:ascii="仿宋_GB2312" w:eastAsia="仿宋_GB2312" w:hAnsi="仿宋"/>
          <w:sz w:val="28"/>
          <w:szCs w:val="28"/>
        </w:rPr>
      </w:pPr>
      <w:r>
        <w:rPr>
          <w:rFonts w:ascii="仿宋_GB2312" w:eastAsia="仿宋_GB2312" w:hAnsi="仿宋" w:hint="eastAsia"/>
          <w:sz w:val="28"/>
          <w:szCs w:val="28"/>
        </w:rPr>
        <w:t>8</w:t>
      </w:r>
      <w:r>
        <w:rPr>
          <w:rFonts w:ascii="仿宋_GB2312" w:eastAsia="仿宋_GB2312" w:hAnsi="仿宋" w:hint="eastAsia"/>
          <w:sz w:val="28"/>
          <w:szCs w:val="28"/>
        </w:rPr>
        <w:t>）所属事业单位涉及培训的项目</w:t>
      </w:r>
      <w:r>
        <w:rPr>
          <w:rFonts w:ascii="仿宋_GB2312" w:eastAsia="仿宋_GB2312" w:hAnsi="仿宋" w:hint="eastAsia"/>
          <w:sz w:val="28"/>
          <w:szCs w:val="28"/>
        </w:rPr>
        <w:t>1</w:t>
      </w:r>
      <w:r>
        <w:rPr>
          <w:rFonts w:ascii="仿宋_GB2312" w:eastAsia="仿宋_GB2312" w:hAnsi="仿宋" w:hint="eastAsia"/>
          <w:sz w:val="28"/>
          <w:szCs w:val="28"/>
        </w:rPr>
        <w:t>个，培训合格率符合既定的</w:t>
      </w:r>
      <w:r>
        <w:rPr>
          <w:rFonts w:ascii="仿宋_GB2312" w:eastAsia="仿宋_GB2312" w:hAnsi="仿宋" w:hint="eastAsia"/>
          <w:sz w:val="28"/>
          <w:szCs w:val="28"/>
        </w:rPr>
        <w:lastRenderedPageBreak/>
        <w:t>要求。</w:t>
      </w:r>
    </w:p>
    <w:p w:rsidR="008913B8" w:rsidRDefault="007F1259">
      <w:pPr>
        <w:tabs>
          <w:tab w:val="left" w:pos="2880"/>
          <w:tab w:val="left" w:pos="3240"/>
        </w:tabs>
        <w:adjustRightInd w:val="0"/>
        <w:snapToGrid w:val="0"/>
        <w:spacing w:line="560" w:lineRule="exact"/>
        <w:ind w:firstLineChars="200" w:firstLine="560"/>
        <w:outlineLvl w:val="2"/>
        <w:rPr>
          <w:rFonts w:eastAsia="仿宋_GB2312"/>
          <w:sz w:val="28"/>
          <w:szCs w:val="28"/>
        </w:rPr>
      </w:pPr>
      <w:bookmarkStart w:id="20" w:name="_Toc102140645"/>
      <w:bookmarkStart w:id="21" w:name="_Toc102158226"/>
      <w:r>
        <w:rPr>
          <w:rFonts w:eastAsia="仿宋_GB2312" w:hint="eastAsia"/>
          <w:sz w:val="28"/>
          <w:szCs w:val="28"/>
        </w:rPr>
        <w:t>（</w:t>
      </w:r>
      <w:r>
        <w:rPr>
          <w:rFonts w:eastAsia="仿宋_GB2312" w:hint="eastAsia"/>
          <w:sz w:val="28"/>
          <w:szCs w:val="28"/>
        </w:rPr>
        <w:t>3</w:t>
      </w:r>
      <w:r>
        <w:rPr>
          <w:rFonts w:eastAsia="仿宋_GB2312" w:hint="eastAsia"/>
          <w:sz w:val="28"/>
          <w:szCs w:val="28"/>
        </w:rPr>
        <w:t>）</w:t>
      </w:r>
      <w:r>
        <w:rPr>
          <w:rFonts w:eastAsia="仿宋_GB2312"/>
          <w:sz w:val="28"/>
          <w:szCs w:val="28"/>
        </w:rPr>
        <w:t>产出进度</w:t>
      </w:r>
      <w:bookmarkEnd w:id="18"/>
      <w:bookmarkEnd w:id="19"/>
      <w:bookmarkEnd w:id="20"/>
      <w:bookmarkEnd w:id="21"/>
    </w:p>
    <w:p w:rsidR="008913B8" w:rsidRDefault="007F1259">
      <w:pPr>
        <w:tabs>
          <w:tab w:val="left" w:pos="2880"/>
          <w:tab w:val="left" w:pos="3240"/>
        </w:tabs>
        <w:adjustRightInd w:val="0"/>
        <w:snapToGrid w:val="0"/>
        <w:spacing w:line="560" w:lineRule="exact"/>
        <w:ind w:firstLineChars="200" w:firstLine="560"/>
        <w:rPr>
          <w:rFonts w:eastAsia="仿宋_GB2312"/>
          <w:color w:val="FF0000"/>
          <w:sz w:val="28"/>
          <w:szCs w:val="28"/>
        </w:rPr>
      </w:pPr>
      <w:r>
        <w:rPr>
          <w:rFonts w:eastAsia="仿宋_GB2312"/>
          <w:sz w:val="28"/>
          <w:szCs w:val="28"/>
        </w:rPr>
        <w:t>根据部门整体工作目标完成情况分析，市</w:t>
      </w:r>
      <w:r>
        <w:rPr>
          <w:rFonts w:eastAsia="仿宋_GB2312" w:hint="eastAsia"/>
          <w:sz w:val="28"/>
          <w:szCs w:val="28"/>
        </w:rPr>
        <w:t>档案馆</w:t>
      </w:r>
      <w:r>
        <w:rPr>
          <w:rFonts w:eastAsia="仿宋_GB2312"/>
          <w:sz w:val="28"/>
          <w:szCs w:val="28"/>
        </w:rPr>
        <w:t>能够按照计划要求完成年度重点工作。通过年度各项工作有序推进落实，有效保障了项目实施进度及产出时效性。</w:t>
      </w:r>
    </w:p>
    <w:p w:rsidR="008913B8" w:rsidRDefault="007F1259">
      <w:pPr>
        <w:widowControl/>
        <w:tabs>
          <w:tab w:val="left" w:pos="2880"/>
          <w:tab w:val="left" w:pos="3240"/>
        </w:tabs>
        <w:adjustRightInd w:val="0"/>
        <w:snapToGrid w:val="0"/>
        <w:spacing w:line="560" w:lineRule="exact"/>
        <w:ind w:firstLineChars="200" w:firstLine="560"/>
        <w:outlineLvl w:val="2"/>
        <w:rPr>
          <w:rFonts w:eastAsia="仿宋_GB2312"/>
          <w:sz w:val="28"/>
          <w:szCs w:val="28"/>
        </w:rPr>
      </w:pPr>
      <w:bookmarkStart w:id="22" w:name="_Toc102140646"/>
      <w:bookmarkStart w:id="23" w:name="_Toc72438587"/>
      <w:bookmarkStart w:id="24" w:name="_Toc102158227"/>
      <w:bookmarkStart w:id="25" w:name="_Toc72439008"/>
      <w:r>
        <w:rPr>
          <w:rFonts w:eastAsia="仿宋_GB2312" w:hint="eastAsia"/>
          <w:sz w:val="28"/>
          <w:szCs w:val="28"/>
        </w:rPr>
        <w:t>（</w:t>
      </w:r>
      <w:r>
        <w:rPr>
          <w:rFonts w:eastAsia="仿宋_GB2312" w:hint="eastAsia"/>
          <w:sz w:val="28"/>
          <w:szCs w:val="28"/>
        </w:rPr>
        <w:t>4</w:t>
      </w:r>
      <w:r>
        <w:rPr>
          <w:rFonts w:eastAsia="仿宋_GB2312" w:hint="eastAsia"/>
          <w:sz w:val="28"/>
          <w:szCs w:val="28"/>
        </w:rPr>
        <w:t>）</w:t>
      </w:r>
      <w:r>
        <w:rPr>
          <w:rFonts w:eastAsia="仿宋_GB2312"/>
          <w:sz w:val="28"/>
          <w:szCs w:val="28"/>
        </w:rPr>
        <w:t>产出成本</w:t>
      </w:r>
      <w:bookmarkEnd w:id="22"/>
      <w:bookmarkEnd w:id="23"/>
      <w:bookmarkEnd w:id="24"/>
      <w:bookmarkEnd w:id="25"/>
    </w:p>
    <w:p w:rsidR="008913B8" w:rsidRDefault="007F1259">
      <w:pPr>
        <w:spacing w:line="580" w:lineRule="exact"/>
        <w:ind w:firstLineChars="200" w:firstLine="560"/>
        <w:rPr>
          <w:rFonts w:ascii="仿宋_GB2312" w:eastAsia="仿宋_GB2312" w:hAnsi="仿宋_GB2312" w:cs="仿宋_GB2312"/>
          <w:color w:val="000000"/>
          <w:kern w:val="0"/>
          <w:sz w:val="28"/>
          <w:szCs w:val="28"/>
        </w:rPr>
      </w:pPr>
      <w:r>
        <w:rPr>
          <w:rFonts w:eastAsia="仿宋_GB2312"/>
          <w:sz w:val="28"/>
          <w:szCs w:val="28"/>
        </w:rPr>
        <w:t>在</w:t>
      </w:r>
      <w:r>
        <w:rPr>
          <w:rFonts w:eastAsia="仿宋_GB2312" w:hint="eastAsia"/>
          <w:sz w:val="28"/>
          <w:szCs w:val="28"/>
        </w:rPr>
        <w:t>外包</w:t>
      </w:r>
      <w:r>
        <w:rPr>
          <w:rFonts w:eastAsia="仿宋_GB2312"/>
          <w:sz w:val="28"/>
          <w:szCs w:val="28"/>
        </w:rPr>
        <w:t>委托业务方面，按照</w:t>
      </w:r>
      <w:r>
        <w:rPr>
          <w:rFonts w:eastAsia="仿宋_GB2312" w:hint="eastAsia"/>
          <w:sz w:val="28"/>
          <w:szCs w:val="28"/>
        </w:rPr>
        <w:t>馆</w:t>
      </w:r>
      <w:r>
        <w:rPr>
          <w:rFonts w:eastAsia="仿宋_GB2312"/>
          <w:sz w:val="28"/>
          <w:szCs w:val="28"/>
        </w:rPr>
        <w:t>内部控制采购审批程序确定委托合同价格，合理控制部门经费支出成本；同时在部门预算执行过程中，采取厉行节约措施，有效控制各项费用支出，委托业务实际经费支出严格按合同执行，经费支出符合部门履职范围，部门总体资金支出控制在预算范围内，未出现超支情况，部门整体成本控制情况较好。</w:t>
      </w:r>
    </w:p>
    <w:p w:rsidR="008913B8" w:rsidRDefault="007F1259">
      <w:pPr>
        <w:spacing w:line="580" w:lineRule="exact"/>
        <w:ind w:leftChars="50" w:left="105" w:firstLineChars="150" w:firstLine="420"/>
        <w:rPr>
          <w:rFonts w:ascii="仿宋_GB2312" w:eastAsia="仿宋_GB2312" w:hAnsi="仿宋_GB2312" w:cs="仿宋_GB2312"/>
          <w:sz w:val="28"/>
          <w:szCs w:val="28"/>
        </w:rPr>
      </w:pPr>
      <w:r>
        <w:rPr>
          <w:rFonts w:ascii="仿宋_GB2312" w:eastAsia="仿宋_GB2312" w:hAnsi="仿宋_GB2312" w:cs="仿宋_GB2312" w:hint="eastAsia"/>
          <w:sz w:val="28"/>
          <w:szCs w:val="28"/>
        </w:rPr>
        <w:t>2.</w:t>
      </w:r>
      <w:r>
        <w:rPr>
          <w:rFonts w:ascii="仿宋_GB2312" w:eastAsia="仿宋_GB2312" w:hAnsi="仿宋_GB2312" w:cs="仿宋_GB2312" w:hint="eastAsia"/>
          <w:sz w:val="28"/>
          <w:szCs w:val="28"/>
        </w:rPr>
        <w:t>效果实现情况分析</w:t>
      </w:r>
    </w:p>
    <w:p w:rsidR="008913B8" w:rsidRDefault="007F1259">
      <w:pPr>
        <w:adjustRightInd w:val="0"/>
        <w:snapToGrid w:val="0"/>
        <w:spacing w:line="560" w:lineRule="exact"/>
        <w:ind w:firstLineChars="200" w:firstLine="560"/>
        <w:outlineLvl w:val="2"/>
        <w:rPr>
          <w:rFonts w:eastAsia="仿宋_GB2312"/>
          <w:bCs/>
          <w:sz w:val="28"/>
          <w:szCs w:val="28"/>
        </w:rPr>
      </w:pPr>
      <w:bookmarkStart w:id="26" w:name="_Toc72439010"/>
      <w:bookmarkStart w:id="27" w:name="_Toc102140648"/>
      <w:bookmarkStart w:id="28" w:name="_Toc102158229"/>
      <w:bookmarkStart w:id="29" w:name="_Toc72438589"/>
      <w:r>
        <w:rPr>
          <w:rFonts w:eastAsia="仿宋_GB2312" w:hint="eastAsia"/>
          <w:bCs/>
          <w:sz w:val="28"/>
          <w:szCs w:val="28"/>
        </w:rPr>
        <w:t>（</w:t>
      </w:r>
      <w:r>
        <w:rPr>
          <w:rFonts w:eastAsia="仿宋_GB2312" w:hint="eastAsia"/>
          <w:bCs/>
          <w:sz w:val="28"/>
          <w:szCs w:val="28"/>
        </w:rPr>
        <w:t>1</w:t>
      </w:r>
      <w:r>
        <w:rPr>
          <w:rFonts w:eastAsia="仿宋_GB2312" w:hint="eastAsia"/>
          <w:bCs/>
          <w:sz w:val="28"/>
          <w:szCs w:val="28"/>
        </w:rPr>
        <w:t>）</w:t>
      </w:r>
      <w:r>
        <w:rPr>
          <w:rFonts w:eastAsia="仿宋_GB2312"/>
          <w:bCs/>
          <w:sz w:val="28"/>
          <w:szCs w:val="28"/>
        </w:rPr>
        <w:t>社会效益</w:t>
      </w:r>
      <w:bookmarkEnd w:id="26"/>
      <w:bookmarkEnd w:id="27"/>
      <w:bookmarkEnd w:id="28"/>
      <w:bookmarkEnd w:id="29"/>
    </w:p>
    <w:p w:rsidR="008913B8" w:rsidRDefault="007F1259">
      <w:pPr>
        <w:pStyle w:val="a6"/>
        <w:spacing w:line="560" w:lineRule="exact"/>
        <w:ind w:firstLine="560"/>
        <w:rPr>
          <w:rFonts w:ascii="仿宋" w:eastAsia="仿宋" w:hAnsi="仿宋" w:cs="仿宋_GB2312"/>
          <w:sz w:val="28"/>
          <w:szCs w:val="28"/>
        </w:rPr>
      </w:pPr>
      <w:bookmarkStart w:id="30" w:name="_Toc72438590"/>
      <w:bookmarkStart w:id="31" w:name="_Toc102158230"/>
      <w:bookmarkStart w:id="32" w:name="_Toc72439011"/>
      <w:bookmarkStart w:id="33" w:name="_Toc102140649"/>
      <w:r>
        <w:rPr>
          <w:rFonts w:eastAsia="仿宋_GB2312" w:hint="eastAsia"/>
          <w:bCs/>
          <w:sz w:val="28"/>
          <w:szCs w:val="28"/>
        </w:rPr>
        <w:t>1</w:t>
      </w:r>
      <w:r>
        <w:rPr>
          <w:rFonts w:eastAsia="仿宋_GB2312" w:hint="eastAsia"/>
          <w:bCs/>
          <w:sz w:val="28"/>
          <w:szCs w:val="28"/>
        </w:rPr>
        <w:t>）在档案服务方面，</w:t>
      </w:r>
      <w:r>
        <w:rPr>
          <w:rFonts w:eastAsia="仿宋_GB2312" w:hint="eastAsia"/>
          <w:bCs/>
          <w:sz w:val="28"/>
          <w:szCs w:val="28"/>
        </w:rPr>
        <w:t>2021</w:t>
      </w:r>
      <w:r>
        <w:rPr>
          <w:rFonts w:eastAsia="仿宋_GB2312" w:hint="eastAsia"/>
          <w:bCs/>
          <w:sz w:val="28"/>
          <w:szCs w:val="28"/>
        </w:rPr>
        <w:t>年</w:t>
      </w:r>
      <w:r>
        <w:rPr>
          <w:rFonts w:ascii="仿宋" w:eastAsia="仿宋" w:hAnsi="仿宋" w:cs="仿宋_GB2312" w:hint="eastAsia"/>
          <w:sz w:val="28"/>
          <w:szCs w:val="28"/>
        </w:rPr>
        <w:t>为市建党百年庆祝活动领导小组各机构提供</w:t>
      </w:r>
      <w:r>
        <w:rPr>
          <w:rFonts w:ascii="仿宋" w:eastAsia="仿宋" w:hAnsi="仿宋" w:cs="仿宋_GB2312"/>
          <w:sz w:val="28"/>
          <w:szCs w:val="28"/>
        </w:rPr>
        <w:t>档案</w:t>
      </w:r>
      <w:r>
        <w:rPr>
          <w:rFonts w:ascii="仿宋" w:eastAsia="仿宋" w:hAnsi="仿宋" w:cs="仿宋_GB2312"/>
          <w:sz w:val="28"/>
          <w:szCs w:val="28"/>
        </w:rPr>
        <w:t>2</w:t>
      </w:r>
      <w:r>
        <w:rPr>
          <w:rFonts w:ascii="仿宋" w:eastAsia="仿宋" w:hAnsi="仿宋" w:cs="仿宋_GB2312" w:hint="eastAsia"/>
          <w:sz w:val="28"/>
          <w:szCs w:val="28"/>
        </w:rPr>
        <w:t>.</w:t>
      </w:r>
      <w:r>
        <w:rPr>
          <w:rFonts w:ascii="仿宋" w:eastAsia="仿宋" w:hAnsi="仿宋" w:cs="仿宋_GB2312"/>
          <w:sz w:val="28"/>
          <w:szCs w:val="28"/>
        </w:rPr>
        <w:t>5</w:t>
      </w:r>
      <w:r>
        <w:rPr>
          <w:rFonts w:ascii="仿宋" w:eastAsia="仿宋" w:hAnsi="仿宋" w:cs="仿宋_GB2312" w:hint="eastAsia"/>
          <w:sz w:val="28"/>
          <w:szCs w:val="28"/>
        </w:rPr>
        <w:t>万余卷</w:t>
      </w:r>
      <w:r>
        <w:rPr>
          <w:rFonts w:ascii="仿宋" w:eastAsia="仿宋" w:hAnsi="仿宋" w:cs="仿宋_GB2312"/>
          <w:sz w:val="28"/>
          <w:szCs w:val="28"/>
        </w:rPr>
        <w:t>，复</w:t>
      </w:r>
      <w:r>
        <w:rPr>
          <w:rFonts w:ascii="仿宋" w:eastAsia="仿宋" w:hAnsi="仿宋" w:cs="仿宋_GB2312" w:hint="eastAsia"/>
          <w:sz w:val="28"/>
          <w:szCs w:val="28"/>
        </w:rPr>
        <w:t>制</w:t>
      </w:r>
      <w:r>
        <w:rPr>
          <w:rFonts w:ascii="仿宋" w:eastAsia="仿宋" w:hAnsi="仿宋" w:cs="仿宋_GB2312" w:hint="eastAsia"/>
          <w:sz w:val="28"/>
          <w:szCs w:val="28"/>
        </w:rPr>
        <w:t>24</w:t>
      </w:r>
      <w:r>
        <w:rPr>
          <w:rFonts w:ascii="仿宋" w:eastAsia="仿宋" w:hAnsi="仿宋" w:cs="仿宋_GB2312" w:hint="eastAsia"/>
          <w:sz w:val="28"/>
          <w:szCs w:val="28"/>
        </w:rPr>
        <w:t>万页，</w:t>
      </w:r>
      <w:r>
        <w:rPr>
          <w:rFonts w:ascii="仿宋" w:eastAsia="仿宋" w:hAnsi="仿宋" w:cs="仿宋_GB2312"/>
          <w:sz w:val="28"/>
          <w:szCs w:val="28"/>
        </w:rPr>
        <w:t>为全市筹备</w:t>
      </w:r>
      <w:r>
        <w:rPr>
          <w:rFonts w:ascii="仿宋" w:eastAsia="仿宋" w:hAnsi="仿宋" w:cs="仿宋_GB2312" w:hint="eastAsia"/>
          <w:sz w:val="28"/>
          <w:szCs w:val="28"/>
        </w:rPr>
        <w:t>工作</w:t>
      </w:r>
      <w:r>
        <w:rPr>
          <w:rFonts w:ascii="仿宋" w:eastAsia="仿宋" w:hAnsi="仿宋" w:cs="仿宋_GB2312"/>
          <w:sz w:val="28"/>
          <w:szCs w:val="28"/>
        </w:rPr>
        <w:t>提供参考</w:t>
      </w:r>
      <w:r>
        <w:rPr>
          <w:rFonts w:ascii="仿宋" w:eastAsia="仿宋" w:hAnsi="仿宋" w:cs="仿宋_GB2312" w:hint="eastAsia"/>
          <w:sz w:val="28"/>
          <w:szCs w:val="28"/>
        </w:rPr>
        <w:t>；</w:t>
      </w:r>
      <w:r>
        <w:rPr>
          <w:rFonts w:eastAsia="仿宋_GB2312" w:hint="eastAsia"/>
          <w:bCs/>
          <w:sz w:val="28"/>
          <w:szCs w:val="28"/>
        </w:rPr>
        <w:t>服务党史学习教育过程中</w:t>
      </w:r>
      <w:r>
        <w:rPr>
          <w:rFonts w:ascii="仿宋" w:eastAsia="仿宋" w:hAnsi="仿宋" w:cs="仿宋_GB2312" w:hint="eastAsia"/>
          <w:sz w:val="28"/>
          <w:szCs w:val="28"/>
        </w:rPr>
        <w:t>推出了本馆庆祝建党百年系列活动，举办“播</w:t>
      </w:r>
      <w:r>
        <w:rPr>
          <w:rFonts w:ascii="仿宋" w:eastAsia="仿宋" w:hAnsi="仿宋" w:cs="仿宋_GB2312"/>
          <w:sz w:val="28"/>
          <w:szCs w:val="28"/>
        </w:rPr>
        <w:t>火</w:t>
      </w:r>
      <w:r>
        <w:rPr>
          <w:rFonts w:ascii="仿宋" w:eastAsia="仿宋" w:hAnsi="仿宋" w:cs="仿宋_GB2312"/>
          <w:sz w:val="28"/>
          <w:szCs w:val="28"/>
        </w:rPr>
        <w:t>—</w:t>
      </w:r>
      <w:r>
        <w:rPr>
          <w:rFonts w:ascii="仿宋" w:eastAsia="仿宋" w:hAnsi="仿宋" w:cs="仿宋_GB2312" w:hint="eastAsia"/>
          <w:sz w:val="28"/>
          <w:szCs w:val="28"/>
        </w:rPr>
        <w:t>李大钊革命活动档案史料展”“破晓</w:t>
      </w:r>
      <w:r>
        <w:rPr>
          <w:rFonts w:ascii="仿宋" w:eastAsia="仿宋" w:hAnsi="仿宋" w:cs="仿宋_GB2312"/>
          <w:sz w:val="28"/>
          <w:szCs w:val="28"/>
        </w:rPr>
        <w:t>—</w:t>
      </w:r>
      <w:r>
        <w:rPr>
          <w:rFonts w:ascii="仿宋" w:eastAsia="仿宋" w:hAnsi="仿宋" w:cs="仿宋_GB2312" w:hint="eastAsia"/>
          <w:sz w:val="28"/>
          <w:szCs w:val="28"/>
        </w:rPr>
        <w:t>中国共产党北平党组织活动展”“红色寻根革命圣地—庆祝中国共产党成立一百周年油画展”三个红色</w:t>
      </w:r>
      <w:r>
        <w:rPr>
          <w:rFonts w:ascii="仿宋" w:eastAsia="仿宋" w:hAnsi="仿宋" w:cs="仿宋_GB2312"/>
          <w:sz w:val="28"/>
          <w:szCs w:val="28"/>
        </w:rPr>
        <w:t>展览</w:t>
      </w:r>
      <w:r>
        <w:rPr>
          <w:rFonts w:ascii="仿宋" w:eastAsia="仿宋" w:hAnsi="仿宋" w:cs="仿宋_GB2312" w:hint="eastAsia"/>
          <w:sz w:val="28"/>
          <w:szCs w:val="28"/>
        </w:rPr>
        <w:t>，</w:t>
      </w:r>
      <w:r>
        <w:rPr>
          <w:rFonts w:ascii="仿宋" w:eastAsia="仿宋" w:hAnsi="仿宋" w:cs="仿宋_GB2312"/>
          <w:sz w:val="28"/>
          <w:szCs w:val="28"/>
        </w:rPr>
        <w:t>积极参加</w:t>
      </w:r>
      <w:r>
        <w:rPr>
          <w:rFonts w:ascii="仿宋" w:eastAsia="仿宋" w:hAnsi="仿宋" w:cs="仿宋_GB2312"/>
          <w:sz w:val="28"/>
          <w:szCs w:val="28"/>
        </w:rPr>
        <w:t>“</w:t>
      </w:r>
      <w:r>
        <w:rPr>
          <w:rFonts w:ascii="仿宋" w:eastAsia="仿宋" w:hAnsi="仿宋" w:cs="仿宋_GB2312" w:hint="eastAsia"/>
          <w:sz w:val="28"/>
          <w:szCs w:val="28"/>
        </w:rPr>
        <w:t>追寻</w:t>
      </w:r>
      <w:r>
        <w:rPr>
          <w:rFonts w:ascii="仿宋" w:eastAsia="仿宋" w:hAnsi="仿宋" w:cs="仿宋_GB2312"/>
          <w:sz w:val="28"/>
          <w:szCs w:val="28"/>
        </w:rPr>
        <w:t>先烈足迹</w:t>
      </w:r>
      <w:r>
        <w:rPr>
          <w:rFonts w:ascii="仿宋" w:eastAsia="仿宋" w:hAnsi="仿宋" w:cs="仿宋_GB2312"/>
          <w:sz w:val="28"/>
          <w:szCs w:val="28"/>
        </w:rPr>
        <w:t>”</w:t>
      </w:r>
      <w:r>
        <w:rPr>
          <w:rFonts w:ascii="仿宋" w:eastAsia="仿宋" w:hAnsi="仿宋" w:cs="仿宋_GB2312" w:hint="eastAsia"/>
          <w:sz w:val="28"/>
          <w:szCs w:val="28"/>
        </w:rPr>
        <w:t>短视频</w:t>
      </w:r>
      <w:r>
        <w:rPr>
          <w:rFonts w:ascii="仿宋" w:eastAsia="仿宋" w:hAnsi="仿宋" w:cs="仿宋_GB2312"/>
          <w:sz w:val="28"/>
          <w:szCs w:val="28"/>
        </w:rPr>
        <w:t>征集展示活动</w:t>
      </w:r>
      <w:r>
        <w:rPr>
          <w:rFonts w:ascii="仿宋" w:eastAsia="仿宋" w:hAnsi="仿宋" w:cs="仿宋_GB2312" w:hint="eastAsia"/>
          <w:sz w:val="28"/>
          <w:szCs w:val="28"/>
        </w:rPr>
        <w:t>，市档案</w:t>
      </w:r>
      <w:r>
        <w:rPr>
          <w:rFonts w:ascii="仿宋" w:eastAsia="仿宋" w:hAnsi="仿宋" w:cs="仿宋_GB2312"/>
          <w:sz w:val="28"/>
          <w:szCs w:val="28"/>
        </w:rPr>
        <w:t>馆获得</w:t>
      </w:r>
      <w:r>
        <w:rPr>
          <w:rFonts w:ascii="仿宋" w:eastAsia="仿宋" w:hAnsi="仿宋" w:cs="仿宋_GB2312"/>
          <w:sz w:val="28"/>
          <w:szCs w:val="28"/>
        </w:rPr>
        <w:t>“</w:t>
      </w:r>
      <w:r>
        <w:rPr>
          <w:rFonts w:ascii="仿宋" w:eastAsia="仿宋" w:hAnsi="仿宋" w:cs="仿宋_GB2312" w:hint="eastAsia"/>
          <w:sz w:val="28"/>
          <w:szCs w:val="28"/>
        </w:rPr>
        <w:t>优秀</w:t>
      </w:r>
      <w:r>
        <w:rPr>
          <w:rFonts w:ascii="仿宋" w:eastAsia="仿宋" w:hAnsi="仿宋" w:cs="仿宋_GB2312"/>
          <w:sz w:val="28"/>
          <w:szCs w:val="28"/>
        </w:rPr>
        <w:t>组织者</w:t>
      </w:r>
      <w:r>
        <w:rPr>
          <w:rFonts w:ascii="仿宋" w:eastAsia="仿宋" w:hAnsi="仿宋" w:cs="仿宋_GB2312"/>
          <w:sz w:val="28"/>
          <w:szCs w:val="28"/>
        </w:rPr>
        <w:t>”</w:t>
      </w:r>
      <w:r>
        <w:rPr>
          <w:rFonts w:ascii="仿宋" w:eastAsia="仿宋" w:hAnsi="仿宋" w:cs="仿宋_GB2312" w:hint="eastAsia"/>
          <w:sz w:val="28"/>
          <w:szCs w:val="28"/>
        </w:rPr>
        <w:t>奖，</w:t>
      </w:r>
      <w:r>
        <w:rPr>
          <w:rFonts w:ascii="仿宋" w:eastAsia="仿宋" w:hAnsi="仿宋" w:cs="仿宋_GB2312"/>
          <w:sz w:val="28"/>
          <w:szCs w:val="28"/>
        </w:rPr>
        <w:t>《</w:t>
      </w:r>
      <w:r>
        <w:rPr>
          <w:rFonts w:ascii="仿宋" w:eastAsia="仿宋" w:hAnsi="仿宋" w:cs="仿宋_GB2312" w:hint="eastAsia"/>
          <w:sz w:val="28"/>
          <w:szCs w:val="28"/>
        </w:rPr>
        <w:t>地下</w:t>
      </w:r>
      <w:r>
        <w:rPr>
          <w:rFonts w:ascii="仿宋" w:eastAsia="仿宋" w:hAnsi="仿宋" w:cs="仿宋_GB2312"/>
          <w:sz w:val="28"/>
          <w:szCs w:val="28"/>
        </w:rPr>
        <w:t>党员大会</w:t>
      </w:r>
      <w:r>
        <w:rPr>
          <w:rFonts w:ascii="仿宋" w:eastAsia="仿宋" w:hAnsi="仿宋" w:cs="仿宋_GB2312" w:hint="eastAsia"/>
          <w:sz w:val="28"/>
          <w:szCs w:val="28"/>
        </w:rPr>
        <w:t>师</w:t>
      </w:r>
      <w:r>
        <w:rPr>
          <w:rFonts w:ascii="仿宋" w:eastAsia="仿宋" w:hAnsi="仿宋" w:cs="仿宋_GB2312"/>
          <w:sz w:val="28"/>
          <w:szCs w:val="28"/>
        </w:rPr>
        <w:t>》</w:t>
      </w:r>
      <w:r>
        <w:rPr>
          <w:rFonts w:ascii="仿宋" w:eastAsia="仿宋" w:hAnsi="仿宋" w:cs="仿宋_GB2312" w:hint="eastAsia"/>
          <w:sz w:val="28"/>
          <w:szCs w:val="28"/>
        </w:rPr>
        <w:t>荣获</w:t>
      </w:r>
      <w:r>
        <w:rPr>
          <w:rFonts w:ascii="仿宋" w:eastAsia="仿宋" w:hAnsi="仿宋" w:cs="仿宋_GB2312"/>
          <w:sz w:val="28"/>
          <w:szCs w:val="28"/>
        </w:rPr>
        <w:t>“</w:t>
      </w:r>
      <w:r>
        <w:rPr>
          <w:rFonts w:ascii="仿宋" w:eastAsia="仿宋" w:hAnsi="仿宋" w:cs="仿宋_GB2312" w:hint="eastAsia"/>
          <w:sz w:val="28"/>
          <w:szCs w:val="28"/>
        </w:rPr>
        <w:t>机构</w:t>
      </w:r>
      <w:r>
        <w:rPr>
          <w:rFonts w:ascii="仿宋" w:eastAsia="仿宋" w:hAnsi="仿宋" w:cs="仿宋_GB2312"/>
          <w:sz w:val="28"/>
          <w:szCs w:val="28"/>
        </w:rPr>
        <w:t>推选优秀作品</w:t>
      </w:r>
      <w:r>
        <w:rPr>
          <w:rFonts w:ascii="仿宋" w:eastAsia="仿宋" w:hAnsi="仿宋" w:cs="仿宋_GB2312"/>
          <w:sz w:val="28"/>
          <w:szCs w:val="28"/>
        </w:rPr>
        <w:t>”</w:t>
      </w:r>
      <w:r>
        <w:rPr>
          <w:rFonts w:ascii="仿宋" w:eastAsia="仿宋" w:hAnsi="仿宋" w:cs="仿宋_GB2312" w:hint="eastAsia"/>
          <w:sz w:val="28"/>
          <w:szCs w:val="28"/>
        </w:rPr>
        <w:t>奖，取得了显著的社会效益；</w:t>
      </w:r>
    </w:p>
    <w:p w:rsidR="008913B8" w:rsidRDefault="007F1259">
      <w:pPr>
        <w:pStyle w:val="a6"/>
        <w:spacing w:line="560" w:lineRule="exact"/>
        <w:ind w:firstLine="560"/>
        <w:rPr>
          <w:rFonts w:ascii="仿宋" w:eastAsia="仿宋" w:hAnsi="仿宋"/>
          <w:sz w:val="28"/>
          <w:szCs w:val="28"/>
        </w:rPr>
      </w:pPr>
      <w:r>
        <w:rPr>
          <w:rFonts w:ascii="仿宋" w:eastAsia="仿宋" w:hAnsi="仿宋" w:cs="仿宋_GB2312" w:hint="eastAsia"/>
          <w:sz w:val="28"/>
          <w:szCs w:val="28"/>
        </w:rPr>
        <w:t>2</w:t>
      </w:r>
      <w:r>
        <w:rPr>
          <w:rFonts w:ascii="仿宋" w:eastAsia="仿宋" w:hAnsi="仿宋" w:cs="仿宋_GB2312" w:hint="eastAsia"/>
          <w:sz w:val="28"/>
          <w:szCs w:val="28"/>
        </w:rPr>
        <w:t>）在信息化建设方面，</w:t>
      </w:r>
      <w:r>
        <w:rPr>
          <w:rFonts w:ascii="仿宋" w:eastAsia="仿宋" w:hAnsi="仿宋" w:hint="eastAsia"/>
          <w:sz w:val="28"/>
          <w:szCs w:val="28"/>
        </w:rPr>
        <w:t>以</w:t>
      </w:r>
      <w:r>
        <w:rPr>
          <w:rFonts w:ascii="仿宋" w:eastAsia="仿宋" w:hAnsi="仿宋" w:hint="eastAsia"/>
          <w:sz w:val="28"/>
          <w:szCs w:val="28"/>
        </w:rPr>
        <w:t>AK</w:t>
      </w:r>
      <w:r>
        <w:rPr>
          <w:rFonts w:ascii="仿宋" w:eastAsia="仿宋" w:hAnsi="仿宋"/>
          <w:sz w:val="28"/>
          <w:szCs w:val="28"/>
        </w:rPr>
        <w:t>项目实施</w:t>
      </w:r>
      <w:r>
        <w:rPr>
          <w:rFonts w:ascii="仿宋" w:eastAsia="仿宋" w:hAnsi="仿宋" w:hint="eastAsia"/>
          <w:sz w:val="28"/>
          <w:szCs w:val="28"/>
        </w:rPr>
        <w:t>为</w:t>
      </w:r>
      <w:r>
        <w:rPr>
          <w:rFonts w:ascii="仿宋" w:eastAsia="仿宋" w:hAnsi="仿宋"/>
          <w:sz w:val="28"/>
          <w:szCs w:val="28"/>
        </w:rPr>
        <w:t>契机</w:t>
      </w:r>
      <w:r>
        <w:rPr>
          <w:rFonts w:ascii="仿宋" w:eastAsia="仿宋" w:hAnsi="仿宋" w:hint="eastAsia"/>
          <w:sz w:val="28"/>
          <w:szCs w:val="28"/>
        </w:rPr>
        <w:t>，大力推进数字档案馆（室）升级改造和档案业务系统网上流程梳理</w:t>
      </w:r>
      <w:r>
        <w:rPr>
          <w:rFonts w:ascii="仿宋" w:eastAsia="仿宋" w:hAnsi="仿宋"/>
          <w:sz w:val="28"/>
          <w:szCs w:val="28"/>
        </w:rPr>
        <w:t>，</w:t>
      </w:r>
      <w:r>
        <w:rPr>
          <w:rFonts w:ascii="仿宋" w:eastAsia="仿宋" w:hAnsi="仿宋" w:hint="eastAsia"/>
          <w:sz w:val="28"/>
          <w:szCs w:val="28"/>
        </w:rPr>
        <w:t>完成</w:t>
      </w:r>
      <w:r>
        <w:rPr>
          <w:rFonts w:ascii="仿宋" w:eastAsia="仿宋" w:hAnsi="仿宋"/>
          <w:sz w:val="28"/>
          <w:szCs w:val="28"/>
        </w:rPr>
        <w:t>电子政务内网办公系统建设</w:t>
      </w:r>
      <w:r>
        <w:rPr>
          <w:rFonts w:ascii="仿宋" w:eastAsia="仿宋" w:hAnsi="仿宋" w:hint="eastAsia"/>
          <w:sz w:val="28"/>
          <w:szCs w:val="28"/>
        </w:rPr>
        <w:t>和</w:t>
      </w:r>
      <w:r>
        <w:rPr>
          <w:rFonts w:ascii="仿宋" w:eastAsia="仿宋" w:hAnsi="仿宋"/>
          <w:sz w:val="28"/>
          <w:szCs w:val="28"/>
        </w:rPr>
        <w:t>电子档案管理平台适配改造</w:t>
      </w:r>
      <w:r>
        <w:rPr>
          <w:rFonts w:ascii="仿宋" w:eastAsia="仿宋" w:hAnsi="仿宋" w:hint="eastAsia"/>
          <w:sz w:val="28"/>
          <w:szCs w:val="28"/>
        </w:rPr>
        <w:t>等</w:t>
      </w:r>
      <w:r>
        <w:rPr>
          <w:rFonts w:ascii="仿宋" w:eastAsia="仿宋" w:hAnsi="仿宋"/>
          <w:sz w:val="28"/>
          <w:szCs w:val="28"/>
        </w:rPr>
        <w:t>既定建设项目，</w:t>
      </w:r>
      <w:r>
        <w:rPr>
          <w:rFonts w:ascii="仿宋" w:eastAsia="仿宋" w:hAnsi="仿宋" w:hint="eastAsia"/>
          <w:sz w:val="28"/>
          <w:szCs w:val="28"/>
        </w:rPr>
        <w:t>通过</w:t>
      </w:r>
      <w:r>
        <w:rPr>
          <w:rFonts w:ascii="仿宋" w:eastAsia="仿宋" w:hAnsi="仿宋"/>
          <w:sz w:val="28"/>
          <w:szCs w:val="28"/>
        </w:rPr>
        <w:lastRenderedPageBreak/>
        <w:t>系统终验，实现</w:t>
      </w:r>
      <w:r>
        <w:rPr>
          <w:rFonts w:ascii="仿宋" w:eastAsia="仿宋" w:hAnsi="仿宋" w:hint="eastAsia"/>
          <w:sz w:val="28"/>
          <w:szCs w:val="28"/>
        </w:rPr>
        <w:t>了电子</w:t>
      </w:r>
      <w:r>
        <w:rPr>
          <w:rFonts w:ascii="仿宋" w:eastAsia="仿宋" w:hAnsi="仿宋"/>
          <w:sz w:val="28"/>
          <w:szCs w:val="28"/>
        </w:rPr>
        <w:t>文件全生命周期</w:t>
      </w:r>
      <w:r>
        <w:rPr>
          <w:rFonts w:ascii="仿宋" w:eastAsia="仿宋" w:hAnsi="仿宋" w:hint="eastAsia"/>
          <w:sz w:val="28"/>
          <w:szCs w:val="28"/>
        </w:rPr>
        <w:t>单</w:t>
      </w:r>
      <w:r>
        <w:rPr>
          <w:rFonts w:ascii="仿宋" w:eastAsia="仿宋" w:hAnsi="仿宋"/>
          <w:sz w:val="28"/>
          <w:szCs w:val="28"/>
        </w:rPr>
        <w:t>套制</w:t>
      </w:r>
      <w:r>
        <w:rPr>
          <w:rFonts w:ascii="仿宋" w:eastAsia="仿宋" w:hAnsi="仿宋" w:hint="eastAsia"/>
          <w:sz w:val="28"/>
          <w:szCs w:val="28"/>
        </w:rPr>
        <w:t>管理，在</w:t>
      </w:r>
      <w:r>
        <w:rPr>
          <w:rFonts w:ascii="仿宋" w:eastAsia="仿宋" w:hAnsi="仿宋"/>
          <w:sz w:val="28"/>
          <w:szCs w:val="28"/>
        </w:rPr>
        <w:t>AK</w:t>
      </w:r>
      <w:r>
        <w:rPr>
          <w:rFonts w:ascii="仿宋" w:eastAsia="仿宋" w:hAnsi="仿宋" w:hint="eastAsia"/>
          <w:sz w:val="28"/>
          <w:szCs w:val="28"/>
        </w:rPr>
        <w:t>环境</w:t>
      </w:r>
      <w:r>
        <w:rPr>
          <w:rFonts w:ascii="仿宋" w:eastAsia="仿宋" w:hAnsi="仿宋"/>
          <w:sz w:val="28"/>
          <w:szCs w:val="28"/>
        </w:rPr>
        <w:t>下</w:t>
      </w:r>
      <w:r>
        <w:rPr>
          <w:rFonts w:ascii="仿宋" w:eastAsia="仿宋" w:hAnsi="仿宋" w:hint="eastAsia"/>
          <w:sz w:val="28"/>
          <w:szCs w:val="28"/>
        </w:rPr>
        <w:t>的</w:t>
      </w:r>
      <w:r>
        <w:rPr>
          <w:rFonts w:ascii="仿宋" w:eastAsia="仿宋" w:hAnsi="仿宋"/>
          <w:sz w:val="28"/>
          <w:szCs w:val="28"/>
        </w:rPr>
        <w:t>电子档案</w:t>
      </w:r>
      <w:r>
        <w:rPr>
          <w:rFonts w:ascii="仿宋" w:eastAsia="仿宋" w:hAnsi="仿宋" w:hint="eastAsia"/>
          <w:sz w:val="28"/>
          <w:szCs w:val="28"/>
        </w:rPr>
        <w:t>单</w:t>
      </w:r>
      <w:r>
        <w:rPr>
          <w:rFonts w:ascii="仿宋" w:eastAsia="仿宋" w:hAnsi="仿宋"/>
          <w:sz w:val="28"/>
          <w:szCs w:val="28"/>
        </w:rPr>
        <w:t>套制</w:t>
      </w:r>
      <w:r>
        <w:rPr>
          <w:rFonts w:ascii="仿宋" w:eastAsia="仿宋" w:hAnsi="仿宋" w:hint="eastAsia"/>
          <w:sz w:val="28"/>
          <w:szCs w:val="28"/>
        </w:rPr>
        <w:t>管理</w:t>
      </w:r>
      <w:r>
        <w:rPr>
          <w:rFonts w:ascii="仿宋" w:eastAsia="仿宋" w:hAnsi="仿宋"/>
          <w:sz w:val="28"/>
          <w:szCs w:val="28"/>
        </w:rPr>
        <w:t>进程中，</w:t>
      </w:r>
      <w:r>
        <w:rPr>
          <w:rFonts w:ascii="仿宋" w:eastAsia="仿宋" w:hAnsi="仿宋" w:hint="eastAsia"/>
          <w:sz w:val="28"/>
          <w:szCs w:val="28"/>
        </w:rPr>
        <w:t>走在</w:t>
      </w:r>
      <w:r>
        <w:rPr>
          <w:rFonts w:ascii="仿宋" w:eastAsia="仿宋" w:hAnsi="仿宋"/>
          <w:sz w:val="28"/>
          <w:szCs w:val="28"/>
        </w:rPr>
        <w:t>了全国前列</w:t>
      </w:r>
      <w:r>
        <w:rPr>
          <w:rFonts w:ascii="仿宋" w:eastAsia="仿宋" w:hAnsi="仿宋" w:hint="eastAsia"/>
          <w:sz w:val="28"/>
          <w:szCs w:val="28"/>
        </w:rPr>
        <w:t>；</w:t>
      </w:r>
    </w:p>
    <w:p w:rsidR="008913B8" w:rsidRDefault="007F1259">
      <w:pPr>
        <w:pStyle w:val="a6"/>
        <w:spacing w:line="560" w:lineRule="exact"/>
        <w:ind w:firstLine="560"/>
        <w:rPr>
          <w:rFonts w:ascii="仿宋" w:eastAsia="仿宋" w:hAnsi="仿宋" w:cs="仿宋_GB2312"/>
          <w:sz w:val="28"/>
          <w:szCs w:val="28"/>
        </w:rPr>
      </w:pPr>
      <w:r>
        <w:rPr>
          <w:rFonts w:ascii="仿宋" w:eastAsia="仿宋" w:hAnsi="仿宋" w:cs="仿宋_GB2312" w:hint="eastAsia"/>
          <w:sz w:val="28"/>
          <w:szCs w:val="28"/>
        </w:rPr>
        <w:t>3</w:t>
      </w:r>
      <w:r>
        <w:rPr>
          <w:rFonts w:ascii="仿宋" w:eastAsia="仿宋" w:hAnsi="仿宋" w:cs="仿宋_GB2312" w:hint="eastAsia"/>
          <w:sz w:val="28"/>
          <w:szCs w:val="28"/>
        </w:rPr>
        <w:t>）在档案数字资源治理及馆藏档案文件级目录体系建设方面初见成效，启动馆藏音视频档案数字资源专项治理工作，成立工作组，制定实施方案和技术标准，为“十四五”末完成全部音视频数据治理奠定了坚实基础；完成第四轮全市重要档案同城备份工作；依托“文件级目录编制工作组织与实施”课题，大胆探索“大规模</w:t>
      </w:r>
      <w:r>
        <w:rPr>
          <w:rFonts w:ascii="仿宋" w:eastAsia="仿宋" w:hAnsi="仿宋" w:cs="仿宋_GB2312" w:hint="eastAsia"/>
          <w:sz w:val="28"/>
          <w:szCs w:val="28"/>
        </w:rPr>
        <w:t>+</w:t>
      </w:r>
      <w:r>
        <w:rPr>
          <w:rFonts w:ascii="仿宋" w:eastAsia="仿宋" w:hAnsi="仿宋" w:cs="仿宋_GB2312" w:hint="eastAsia"/>
          <w:sz w:val="28"/>
          <w:szCs w:val="28"/>
        </w:rPr>
        <w:t>无纸化”著录模式下“组合件著录法”编目方式，完善“三层质检法”，不断提高目录数据库建设质量；</w:t>
      </w:r>
    </w:p>
    <w:p w:rsidR="008913B8" w:rsidRDefault="007F1259">
      <w:pPr>
        <w:pStyle w:val="a6"/>
        <w:spacing w:line="560" w:lineRule="exact"/>
        <w:ind w:firstLine="560"/>
        <w:rPr>
          <w:rFonts w:ascii="仿宋" w:eastAsia="仿宋" w:hAnsi="仿宋" w:cs="仿宋_GB2312"/>
          <w:sz w:val="28"/>
          <w:szCs w:val="28"/>
        </w:rPr>
      </w:pPr>
      <w:r>
        <w:rPr>
          <w:rFonts w:ascii="仿宋" w:eastAsia="仿宋" w:hAnsi="仿宋" w:cs="仿宋_GB2312" w:hint="eastAsia"/>
          <w:sz w:val="28"/>
          <w:szCs w:val="28"/>
        </w:rPr>
        <w:t>4</w:t>
      </w:r>
      <w:r>
        <w:rPr>
          <w:rFonts w:ascii="仿宋" w:eastAsia="仿宋" w:hAnsi="仿宋" w:cs="仿宋_GB2312" w:hint="eastAsia"/>
          <w:sz w:val="28"/>
          <w:szCs w:val="28"/>
        </w:rPr>
        <w:t>）在档案宣传工作方面，</w:t>
      </w:r>
      <w:r>
        <w:rPr>
          <w:rFonts w:ascii="仿宋" w:eastAsia="仿宋" w:hAnsi="仿宋" w:cs="仿宋_GB2312"/>
          <w:sz w:val="28"/>
          <w:szCs w:val="28"/>
        </w:rPr>
        <w:t>依照</w:t>
      </w:r>
      <w:r>
        <w:rPr>
          <w:rFonts w:ascii="仿宋" w:eastAsia="仿宋" w:hAnsi="仿宋" w:cs="仿宋_GB2312"/>
          <w:sz w:val="28"/>
          <w:szCs w:val="28"/>
        </w:rPr>
        <w:t>“</w:t>
      </w:r>
      <w:r>
        <w:rPr>
          <w:rFonts w:ascii="仿宋" w:eastAsia="仿宋" w:hAnsi="仿宋" w:cs="仿宋_GB2312"/>
          <w:sz w:val="28"/>
          <w:szCs w:val="28"/>
        </w:rPr>
        <w:t>开发档案资源为社会提供服务</w:t>
      </w:r>
      <w:r>
        <w:rPr>
          <w:rFonts w:ascii="仿宋" w:eastAsia="仿宋" w:hAnsi="仿宋" w:cs="仿宋_GB2312"/>
          <w:sz w:val="28"/>
          <w:szCs w:val="28"/>
        </w:rPr>
        <w:t>”</w:t>
      </w:r>
      <w:r>
        <w:rPr>
          <w:rFonts w:ascii="仿宋" w:eastAsia="仿宋" w:hAnsi="仿宋" w:cs="仿宋_GB2312"/>
          <w:sz w:val="28"/>
          <w:szCs w:val="28"/>
        </w:rPr>
        <w:t>的职能同时作为</w:t>
      </w:r>
      <w:r>
        <w:rPr>
          <w:rFonts w:ascii="仿宋" w:eastAsia="仿宋" w:hAnsi="仿宋" w:cs="仿宋_GB2312"/>
          <w:sz w:val="28"/>
          <w:szCs w:val="28"/>
        </w:rPr>
        <w:t>“</w:t>
      </w:r>
      <w:r>
        <w:rPr>
          <w:rFonts w:ascii="仿宋" w:eastAsia="仿宋" w:hAnsi="仿宋" w:cs="仿宋_GB2312"/>
          <w:sz w:val="28"/>
          <w:szCs w:val="28"/>
        </w:rPr>
        <w:t>全国中小学档案教育社会实践基地</w:t>
      </w:r>
      <w:r>
        <w:rPr>
          <w:rFonts w:ascii="仿宋" w:eastAsia="仿宋" w:hAnsi="仿宋" w:cs="仿宋_GB2312"/>
          <w:sz w:val="28"/>
          <w:szCs w:val="28"/>
        </w:rPr>
        <w:t>”</w:t>
      </w:r>
      <w:r>
        <w:rPr>
          <w:rFonts w:ascii="仿宋" w:eastAsia="仿宋" w:hAnsi="仿宋" w:cs="仿宋_GB2312"/>
          <w:sz w:val="28"/>
          <w:szCs w:val="28"/>
        </w:rPr>
        <w:t>、</w:t>
      </w:r>
      <w:r>
        <w:rPr>
          <w:rFonts w:ascii="仿宋" w:eastAsia="仿宋" w:hAnsi="仿宋" w:cs="仿宋_GB2312"/>
          <w:sz w:val="28"/>
          <w:szCs w:val="28"/>
        </w:rPr>
        <w:t>“</w:t>
      </w:r>
      <w:r>
        <w:rPr>
          <w:rFonts w:ascii="仿宋" w:eastAsia="仿宋" w:hAnsi="仿宋" w:cs="仿宋_GB2312"/>
          <w:sz w:val="28"/>
          <w:szCs w:val="28"/>
        </w:rPr>
        <w:t>爱国主义教育示范基地</w:t>
      </w:r>
      <w:r>
        <w:rPr>
          <w:rFonts w:ascii="仿宋" w:eastAsia="仿宋" w:hAnsi="仿宋" w:cs="仿宋_GB2312"/>
          <w:sz w:val="28"/>
          <w:szCs w:val="28"/>
        </w:rPr>
        <w:t>”</w:t>
      </w:r>
      <w:r>
        <w:rPr>
          <w:rFonts w:ascii="仿宋" w:eastAsia="仿宋" w:hAnsi="仿宋" w:cs="仿宋_GB2312"/>
          <w:sz w:val="28"/>
          <w:szCs w:val="28"/>
        </w:rPr>
        <w:t>，以及</w:t>
      </w:r>
      <w:r>
        <w:rPr>
          <w:rFonts w:ascii="仿宋" w:eastAsia="仿宋" w:hAnsi="仿宋" w:cs="仿宋_GB2312"/>
          <w:sz w:val="28"/>
          <w:szCs w:val="28"/>
        </w:rPr>
        <w:t>“</w:t>
      </w:r>
      <w:r>
        <w:rPr>
          <w:rFonts w:ascii="仿宋" w:eastAsia="仿宋" w:hAnsi="仿宋" w:cs="仿宋_GB2312"/>
          <w:sz w:val="28"/>
          <w:szCs w:val="28"/>
        </w:rPr>
        <w:t>北京市中小学生社会大课堂第三批市级资源单位</w:t>
      </w:r>
      <w:r>
        <w:rPr>
          <w:rFonts w:ascii="仿宋" w:eastAsia="仿宋" w:hAnsi="仿宋" w:cs="仿宋_GB2312"/>
          <w:sz w:val="28"/>
          <w:szCs w:val="28"/>
        </w:rPr>
        <w:t>”</w:t>
      </w:r>
      <w:r>
        <w:rPr>
          <w:rFonts w:ascii="仿宋" w:eastAsia="仿宋" w:hAnsi="仿宋" w:cs="仿宋_GB2312"/>
          <w:sz w:val="28"/>
          <w:szCs w:val="28"/>
        </w:rPr>
        <w:t>，让更多学生开阔视野、培养兴趣、了解首都文化、融入社会</w:t>
      </w:r>
      <w:r>
        <w:rPr>
          <w:rFonts w:ascii="仿宋" w:eastAsia="仿宋" w:hAnsi="仿宋" w:cs="仿宋_GB2312"/>
          <w:sz w:val="28"/>
          <w:szCs w:val="28"/>
        </w:rPr>
        <w:t>,</w:t>
      </w:r>
      <w:r>
        <w:rPr>
          <w:rFonts w:ascii="仿宋" w:eastAsia="仿宋" w:hAnsi="仿宋" w:cs="仿宋_GB2312"/>
          <w:sz w:val="28"/>
          <w:szCs w:val="28"/>
        </w:rPr>
        <w:t>进一步传承古都文化，弘扬红色文化。</w:t>
      </w:r>
    </w:p>
    <w:p w:rsidR="008913B8" w:rsidRDefault="007F1259">
      <w:pPr>
        <w:adjustRightInd w:val="0"/>
        <w:snapToGrid w:val="0"/>
        <w:spacing w:line="560" w:lineRule="exact"/>
        <w:ind w:firstLineChars="200" w:firstLine="560"/>
        <w:outlineLvl w:val="2"/>
        <w:rPr>
          <w:rFonts w:eastAsia="仿宋_GB2312"/>
          <w:bCs/>
          <w:sz w:val="28"/>
          <w:szCs w:val="28"/>
        </w:rPr>
      </w:pPr>
      <w:r>
        <w:rPr>
          <w:rFonts w:eastAsia="仿宋_GB2312" w:hint="eastAsia"/>
          <w:bCs/>
          <w:sz w:val="28"/>
          <w:szCs w:val="28"/>
        </w:rPr>
        <w:t>（</w:t>
      </w:r>
      <w:r>
        <w:rPr>
          <w:rFonts w:eastAsia="仿宋_GB2312" w:hint="eastAsia"/>
          <w:bCs/>
          <w:sz w:val="28"/>
          <w:szCs w:val="28"/>
        </w:rPr>
        <w:t>2</w:t>
      </w:r>
      <w:r>
        <w:rPr>
          <w:rFonts w:eastAsia="仿宋_GB2312" w:hint="eastAsia"/>
          <w:bCs/>
          <w:sz w:val="28"/>
          <w:szCs w:val="28"/>
        </w:rPr>
        <w:t>）</w:t>
      </w:r>
      <w:r>
        <w:rPr>
          <w:rFonts w:eastAsia="仿宋_GB2312"/>
          <w:bCs/>
          <w:sz w:val="28"/>
          <w:szCs w:val="28"/>
        </w:rPr>
        <w:t>服务对象满意度</w:t>
      </w:r>
      <w:bookmarkEnd w:id="30"/>
      <w:bookmarkEnd w:id="31"/>
      <w:bookmarkEnd w:id="32"/>
      <w:bookmarkEnd w:id="33"/>
    </w:p>
    <w:p w:rsidR="008913B8" w:rsidRDefault="007F1259">
      <w:pPr>
        <w:spacing w:line="580" w:lineRule="exact"/>
        <w:ind w:leftChars="50" w:left="105" w:firstLineChars="150" w:firstLine="420"/>
        <w:rPr>
          <w:rFonts w:ascii="仿宋_GB2312" w:eastAsia="仿宋_GB2312" w:hAnsi="仿宋_GB2312" w:cs="仿宋_GB2312"/>
          <w:color w:val="000000"/>
          <w:kern w:val="0"/>
          <w:sz w:val="28"/>
          <w:szCs w:val="28"/>
        </w:rPr>
      </w:pPr>
      <w:r>
        <w:rPr>
          <w:rFonts w:eastAsia="仿宋_GB2312" w:hint="eastAsia"/>
          <w:sz w:val="28"/>
          <w:szCs w:val="28"/>
        </w:rPr>
        <w:t>市档案馆服务对象主要为档案专业工作者、档案利用者以及国内外社会公众等，经过对用户进行满意度回访，社会公众对档案服务工作的满意度均达到</w:t>
      </w:r>
      <w:r>
        <w:rPr>
          <w:rFonts w:eastAsia="仿宋_GB2312" w:hint="eastAsia"/>
          <w:sz w:val="28"/>
          <w:szCs w:val="28"/>
        </w:rPr>
        <w:t>90%</w:t>
      </w:r>
      <w:r>
        <w:rPr>
          <w:rFonts w:eastAsia="仿宋_GB2312" w:hint="eastAsia"/>
          <w:sz w:val="28"/>
          <w:szCs w:val="28"/>
        </w:rPr>
        <w:t>以上</w:t>
      </w:r>
      <w:r>
        <w:rPr>
          <w:rFonts w:eastAsia="仿宋_GB2312" w:hint="eastAsia"/>
          <w:sz w:val="28"/>
          <w:szCs w:val="28"/>
        </w:rPr>
        <w:t>,</w:t>
      </w:r>
      <w:r>
        <w:rPr>
          <w:rFonts w:eastAsia="仿宋_GB2312" w:hint="eastAsia"/>
          <w:sz w:val="28"/>
          <w:szCs w:val="28"/>
        </w:rPr>
        <w:t>满意度较高。</w:t>
      </w:r>
    </w:p>
    <w:p w:rsidR="008913B8" w:rsidRDefault="007F1259">
      <w:pPr>
        <w:spacing w:line="580" w:lineRule="exact"/>
        <w:ind w:leftChars="50" w:left="105" w:firstLineChars="150" w:firstLine="42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（四）预算管理情况分析</w:t>
      </w:r>
    </w:p>
    <w:p w:rsidR="008913B8" w:rsidRDefault="007F1259">
      <w:pPr>
        <w:spacing w:line="580" w:lineRule="exact"/>
        <w:ind w:leftChars="50" w:left="105" w:firstLineChars="150" w:firstLine="420"/>
        <w:rPr>
          <w:rFonts w:ascii="仿宋_GB2312" w:eastAsia="仿宋_GB2312" w:hAnsi="仿宋_GB2312" w:cs="仿宋_GB2312"/>
          <w:sz w:val="28"/>
          <w:szCs w:val="28"/>
        </w:rPr>
      </w:pPr>
      <w:r>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rPr>
        <w:t>财务管理</w:t>
      </w:r>
    </w:p>
    <w:p w:rsidR="008913B8" w:rsidRDefault="007F1259">
      <w:pPr>
        <w:adjustRightInd w:val="0"/>
        <w:snapToGrid w:val="0"/>
        <w:spacing w:line="560" w:lineRule="exact"/>
        <w:ind w:firstLineChars="200" w:firstLine="560"/>
        <w:jc w:val="left"/>
        <w:outlineLvl w:val="2"/>
        <w:rPr>
          <w:rFonts w:eastAsia="仿宋_GB2312"/>
          <w:sz w:val="28"/>
          <w:szCs w:val="28"/>
        </w:rPr>
      </w:pPr>
      <w:bookmarkStart w:id="34" w:name="_Toc72439014"/>
      <w:bookmarkStart w:id="35" w:name="_Toc102158233"/>
      <w:bookmarkStart w:id="36" w:name="_Toc72438593"/>
      <w:bookmarkStart w:id="37" w:name="_Toc102140652"/>
      <w:r>
        <w:rPr>
          <w:rFonts w:eastAsia="仿宋_GB2312" w:hint="eastAsia"/>
          <w:sz w:val="28"/>
          <w:szCs w:val="28"/>
        </w:rPr>
        <w:t>（</w:t>
      </w:r>
      <w:r>
        <w:rPr>
          <w:rFonts w:eastAsia="仿宋_GB2312" w:hint="eastAsia"/>
          <w:sz w:val="28"/>
          <w:szCs w:val="28"/>
        </w:rPr>
        <w:t>1</w:t>
      </w:r>
      <w:r>
        <w:rPr>
          <w:rFonts w:eastAsia="仿宋_GB2312" w:hint="eastAsia"/>
          <w:sz w:val="28"/>
          <w:szCs w:val="28"/>
        </w:rPr>
        <w:t>）</w:t>
      </w:r>
      <w:r>
        <w:rPr>
          <w:rFonts w:eastAsia="仿宋_GB2312"/>
          <w:sz w:val="28"/>
          <w:szCs w:val="28"/>
        </w:rPr>
        <w:t>财务管理制度健全性</w:t>
      </w:r>
      <w:bookmarkEnd w:id="34"/>
      <w:bookmarkEnd w:id="35"/>
      <w:bookmarkEnd w:id="36"/>
      <w:bookmarkEnd w:id="37"/>
    </w:p>
    <w:p w:rsidR="008913B8" w:rsidRDefault="007F1259">
      <w:pPr>
        <w:adjustRightInd w:val="0"/>
        <w:snapToGrid w:val="0"/>
        <w:spacing w:line="560" w:lineRule="exact"/>
        <w:ind w:firstLineChars="200" w:firstLine="560"/>
        <w:rPr>
          <w:rFonts w:eastAsia="仿宋_GB2312"/>
          <w:sz w:val="28"/>
          <w:szCs w:val="28"/>
        </w:rPr>
      </w:pPr>
      <w:r>
        <w:rPr>
          <w:rFonts w:eastAsia="仿宋_GB2312" w:hint="eastAsia"/>
          <w:sz w:val="28"/>
          <w:szCs w:val="28"/>
        </w:rPr>
        <w:t>市档案馆内部管理制度较健全，具体包括“三重一大”决策议事制度、预算管理、收支管理、政府采购管理、资产管理、建设项目管理、合</w:t>
      </w:r>
      <w:r>
        <w:rPr>
          <w:rFonts w:eastAsia="仿宋_GB2312" w:hint="eastAsia"/>
          <w:sz w:val="28"/>
          <w:szCs w:val="28"/>
        </w:rPr>
        <w:t>同管理等，制度全面、重点突出，制度内容覆盖各项经济业务</w:t>
      </w:r>
      <w:r>
        <w:rPr>
          <w:rFonts w:eastAsia="仿宋_GB2312" w:hint="eastAsia"/>
          <w:sz w:val="28"/>
          <w:szCs w:val="28"/>
        </w:rPr>
        <w:lastRenderedPageBreak/>
        <w:t>的各个方面；且制度基本能够得到有效执行。</w:t>
      </w:r>
    </w:p>
    <w:p w:rsidR="008913B8" w:rsidRDefault="007F1259">
      <w:pPr>
        <w:adjustRightInd w:val="0"/>
        <w:snapToGrid w:val="0"/>
        <w:spacing w:line="560" w:lineRule="exact"/>
        <w:ind w:firstLineChars="200" w:firstLine="560"/>
        <w:jc w:val="left"/>
        <w:outlineLvl w:val="2"/>
        <w:rPr>
          <w:rFonts w:eastAsia="仿宋_GB2312"/>
          <w:sz w:val="28"/>
          <w:szCs w:val="28"/>
        </w:rPr>
      </w:pPr>
      <w:bookmarkStart w:id="38" w:name="_Toc102140653"/>
      <w:bookmarkStart w:id="39" w:name="_Toc72439015"/>
      <w:bookmarkStart w:id="40" w:name="_Toc72438594"/>
      <w:bookmarkStart w:id="41" w:name="_Toc102158234"/>
      <w:r>
        <w:rPr>
          <w:rFonts w:eastAsia="仿宋_GB2312" w:hint="eastAsia"/>
          <w:sz w:val="28"/>
          <w:szCs w:val="28"/>
        </w:rPr>
        <w:t>（</w:t>
      </w:r>
      <w:r>
        <w:rPr>
          <w:rFonts w:eastAsia="仿宋_GB2312" w:hint="eastAsia"/>
          <w:sz w:val="28"/>
          <w:szCs w:val="28"/>
        </w:rPr>
        <w:t>2</w:t>
      </w:r>
      <w:r>
        <w:rPr>
          <w:rFonts w:eastAsia="仿宋_GB2312" w:hint="eastAsia"/>
          <w:sz w:val="28"/>
          <w:szCs w:val="28"/>
        </w:rPr>
        <w:t>）</w:t>
      </w:r>
      <w:r>
        <w:rPr>
          <w:rFonts w:eastAsia="仿宋_GB2312"/>
          <w:sz w:val="28"/>
          <w:szCs w:val="28"/>
        </w:rPr>
        <w:t>资金使用合规</w:t>
      </w:r>
      <w:r>
        <w:rPr>
          <w:rFonts w:eastAsia="仿宋_GB2312" w:hint="eastAsia"/>
          <w:sz w:val="28"/>
          <w:szCs w:val="28"/>
        </w:rPr>
        <w:t>性</w:t>
      </w:r>
      <w:r>
        <w:rPr>
          <w:rFonts w:eastAsia="仿宋_GB2312"/>
          <w:sz w:val="28"/>
          <w:szCs w:val="28"/>
        </w:rPr>
        <w:t>和安全性</w:t>
      </w:r>
      <w:bookmarkEnd w:id="38"/>
      <w:bookmarkEnd w:id="39"/>
      <w:bookmarkEnd w:id="40"/>
      <w:bookmarkEnd w:id="41"/>
    </w:p>
    <w:p w:rsidR="008913B8" w:rsidRDefault="007F1259">
      <w:pPr>
        <w:adjustRightInd w:val="0"/>
        <w:snapToGrid w:val="0"/>
        <w:spacing w:line="560" w:lineRule="exact"/>
        <w:ind w:firstLineChars="200" w:firstLine="560"/>
        <w:jc w:val="left"/>
        <w:outlineLvl w:val="2"/>
        <w:rPr>
          <w:rFonts w:eastAsia="仿宋_GB2312"/>
          <w:sz w:val="28"/>
          <w:szCs w:val="28"/>
        </w:rPr>
      </w:pPr>
      <w:r>
        <w:rPr>
          <w:rFonts w:eastAsia="仿宋_GB2312" w:hint="eastAsia"/>
          <w:sz w:val="28"/>
          <w:szCs w:val="28"/>
        </w:rPr>
        <w:t>我单位</w:t>
      </w:r>
      <w:r>
        <w:rPr>
          <w:rFonts w:eastAsia="仿宋_GB2312" w:hint="eastAsia"/>
          <w:sz w:val="28"/>
          <w:szCs w:val="28"/>
        </w:rPr>
        <w:t>预算</w:t>
      </w:r>
      <w:r>
        <w:rPr>
          <w:rFonts w:eastAsia="仿宋_GB2312"/>
          <w:sz w:val="28"/>
          <w:szCs w:val="28"/>
        </w:rPr>
        <w:t>资金管理</w:t>
      </w:r>
      <w:r>
        <w:rPr>
          <w:rFonts w:eastAsia="仿宋_GB2312" w:hint="eastAsia"/>
          <w:sz w:val="28"/>
          <w:szCs w:val="28"/>
        </w:rPr>
        <w:t>、使用均严格按照制度执行。在预算管理方面，严格执行《北京市档案馆预算管理办法》；在收支管理方面，严格执行《北京市档案馆资金使用审批管理办法》，各项收支由财务部门归口管理并进行会计核算。支出事项实行分类管理，制定相应制度，例如《现金支票的领用和报销》《关于实施公务卡制度的通知》《关于进一步加强会议费管理的通知》《关于进一步加强培训费管理的通知》等，收支管理制度全面，与</w:t>
      </w:r>
      <w:r>
        <w:rPr>
          <w:rFonts w:eastAsia="仿宋_GB2312" w:hint="eastAsia"/>
          <w:sz w:val="28"/>
          <w:szCs w:val="28"/>
        </w:rPr>
        <w:t>单位主要经济业务相适应，制度明确了各项支出审批程序、权限及要求，对“三公经费”、会议、培训、劳务等主要支出内容和标准进行了明确，收支相关审核审批岗位严格履行职责，确保了各项制度的落实。不存在</w:t>
      </w:r>
      <w:r>
        <w:rPr>
          <w:rFonts w:eastAsia="仿宋_GB2312"/>
          <w:sz w:val="28"/>
          <w:szCs w:val="28"/>
        </w:rPr>
        <w:t>截留、挤占、挪用、虚列支出等情况，资金使用</w:t>
      </w:r>
      <w:r>
        <w:rPr>
          <w:rFonts w:eastAsia="仿宋_GB2312" w:hint="eastAsia"/>
          <w:sz w:val="28"/>
          <w:szCs w:val="28"/>
        </w:rPr>
        <w:t>较</w:t>
      </w:r>
      <w:r>
        <w:rPr>
          <w:rFonts w:eastAsia="仿宋_GB2312"/>
          <w:sz w:val="28"/>
          <w:szCs w:val="28"/>
        </w:rPr>
        <w:t>合规</w:t>
      </w:r>
      <w:r>
        <w:rPr>
          <w:rFonts w:eastAsia="仿宋_GB2312" w:hint="eastAsia"/>
          <w:sz w:val="28"/>
          <w:szCs w:val="28"/>
        </w:rPr>
        <w:t>、安全</w:t>
      </w:r>
      <w:r>
        <w:rPr>
          <w:rFonts w:eastAsia="仿宋_GB2312"/>
          <w:sz w:val="28"/>
          <w:szCs w:val="28"/>
        </w:rPr>
        <w:t>。</w:t>
      </w:r>
    </w:p>
    <w:p w:rsidR="008913B8" w:rsidRDefault="007F1259">
      <w:pPr>
        <w:adjustRightInd w:val="0"/>
        <w:snapToGrid w:val="0"/>
        <w:spacing w:line="560" w:lineRule="exact"/>
        <w:ind w:firstLineChars="200" w:firstLine="560"/>
        <w:jc w:val="left"/>
        <w:outlineLvl w:val="2"/>
        <w:rPr>
          <w:rFonts w:eastAsia="仿宋_GB2312"/>
          <w:sz w:val="28"/>
          <w:szCs w:val="28"/>
        </w:rPr>
      </w:pPr>
      <w:r>
        <w:rPr>
          <w:rFonts w:eastAsia="仿宋_GB2312" w:hint="eastAsia"/>
          <w:sz w:val="28"/>
          <w:szCs w:val="28"/>
        </w:rPr>
        <w:t>（</w:t>
      </w:r>
      <w:r>
        <w:rPr>
          <w:rFonts w:eastAsia="仿宋_GB2312" w:hint="eastAsia"/>
          <w:sz w:val="28"/>
          <w:szCs w:val="28"/>
        </w:rPr>
        <w:t>3</w:t>
      </w:r>
      <w:r>
        <w:rPr>
          <w:rFonts w:eastAsia="仿宋_GB2312" w:hint="eastAsia"/>
          <w:sz w:val="28"/>
          <w:szCs w:val="28"/>
        </w:rPr>
        <w:t>）会计信息基础完善性</w:t>
      </w:r>
    </w:p>
    <w:p w:rsidR="008913B8" w:rsidRDefault="007F1259">
      <w:pPr>
        <w:adjustRightInd w:val="0"/>
        <w:snapToGrid w:val="0"/>
        <w:spacing w:line="560" w:lineRule="exact"/>
        <w:ind w:firstLineChars="200" w:firstLine="560"/>
        <w:jc w:val="left"/>
        <w:outlineLvl w:val="2"/>
      </w:pPr>
      <w:r>
        <w:rPr>
          <w:rFonts w:eastAsia="仿宋_GB2312" w:hint="eastAsia"/>
          <w:sz w:val="28"/>
          <w:szCs w:val="28"/>
        </w:rPr>
        <w:t>能够严格执行《中华人民共和国会计法》《政府会计制度》等相关法律和制度的规定，会计行为规范，会计信息真实、完整，财务会计报告根据经过审核的会计账簿记录和有关资料编制，符合国家统一的会计制度关于财务会计报告的编制要求、提供对象和提供期限的规定。</w:t>
      </w:r>
    </w:p>
    <w:p w:rsidR="008913B8" w:rsidRDefault="007F1259">
      <w:pPr>
        <w:adjustRightInd w:val="0"/>
        <w:snapToGrid w:val="0"/>
        <w:spacing w:line="560" w:lineRule="exact"/>
        <w:ind w:firstLineChars="200" w:firstLine="560"/>
        <w:jc w:val="left"/>
        <w:outlineLvl w:val="2"/>
        <w:rPr>
          <w:rFonts w:eastAsia="仿宋_GB2312"/>
          <w:sz w:val="28"/>
          <w:szCs w:val="28"/>
        </w:rPr>
      </w:pPr>
      <w:bookmarkStart w:id="42" w:name="_Toc102158235"/>
      <w:r>
        <w:rPr>
          <w:rFonts w:eastAsia="仿宋_GB2312" w:hint="eastAsia"/>
          <w:sz w:val="28"/>
          <w:szCs w:val="28"/>
        </w:rPr>
        <w:t>2.</w:t>
      </w:r>
      <w:r>
        <w:rPr>
          <w:rFonts w:eastAsia="仿宋_GB2312" w:hint="eastAsia"/>
          <w:sz w:val="28"/>
          <w:szCs w:val="28"/>
        </w:rPr>
        <w:t>资产管理</w:t>
      </w:r>
      <w:bookmarkEnd w:id="42"/>
    </w:p>
    <w:p w:rsidR="008913B8" w:rsidRDefault="007F1259">
      <w:pPr>
        <w:adjustRightInd w:val="0"/>
        <w:snapToGrid w:val="0"/>
        <w:spacing w:line="560" w:lineRule="exact"/>
        <w:ind w:firstLineChars="200" w:firstLine="560"/>
        <w:jc w:val="left"/>
        <w:outlineLvl w:val="2"/>
        <w:rPr>
          <w:rFonts w:eastAsia="仿宋_GB2312"/>
          <w:sz w:val="28"/>
          <w:szCs w:val="28"/>
        </w:rPr>
      </w:pPr>
      <w:r>
        <w:rPr>
          <w:rFonts w:eastAsia="仿宋_GB2312" w:hint="eastAsia"/>
          <w:sz w:val="28"/>
          <w:szCs w:val="28"/>
        </w:rPr>
        <w:t>我单位制定了《北京市档案馆固定资产管理办法》，资产管理办法内容全面、完整，职责清晰，强化了对配置、使用和处置等关键环节的管控。固定资产实行四级管理，即财务部门、资产归口管理部门、各处室和资产使用人。财务部门为固定资管理主责部门，对本单位固</w:t>
      </w:r>
      <w:r>
        <w:rPr>
          <w:rFonts w:eastAsia="仿宋_GB2312" w:hint="eastAsia"/>
          <w:sz w:val="28"/>
          <w:szCs w:val="28"/>
        </w:rPr>
        <w:lastRenderedPageBreak/>
        <w:t>定资产实施综合管理</w:t>
      </w:r>
      <w:r>
        <w:rPr>
          <w:rFonts w:eastAsia="仿宋_GB2312" w:hint="eastAsia"/>
          <w:sz w:val="28"/>
          <w:szCs w:val="28"/>
        </w:rPr>
        <w:t>；资产归口管理部门是资产实物的分类归口管理部门。</w:t>
      </w:r>
    </w:p>
    <w:p w:rsidR="008913B8" w:rsidRDefault="007F1259">
      <w:pPr>
        <w:adjustRightInd w:val="0"/>
        <w:snapToGrid w:val="0"/>
        <w:spacing w:line="560" w:lineRule="exact"/>
        <w:ind w:firstLineChars="200" w:firstLine="560"/>
        <w:jc w:val="left"/>
        <w:outlineLvl w:val="2"/>
        <w:rPr>
          <w:rFonts w:eastAsia="仿宋_GB2312"/>
          <w:sz w:val="28"/>
          <w:szCs w:val="28"/>
        </w:rPr>
      </w:pPr>
      <w:bookmarkStart w:id="43" w:name="_Toc102158236"/>
      <w:r>
        <w:rPr>
          <w:rFonts w:eastAsia="仿宋_GB2312" w:hint="eastAsia"/>
          <w:sz w:val="28"/>
          <w:szCs w:val="28"/>
        </w:rPr>
        <w:t>3.</w:t>
      </w:r>
      <w:r>
        <w:rPr>
          <w:rFonts w:eastAsia="仿宋_GB2312" w:hint="eastAsia"/>
          <w:sz w:val="28"/>
          <w:szCs w:val="28"/>
        </w:rPr>
        <w:t>绩效管理</w:t>
      </w:r>
      <w:bookmarkEnd w:id="43"/>
    </w:p>
    <w:p w:rsidR="008913B8" w:rsidRDefault="007F1259">
      <w:pPr>
        <w:adjustRightInd w:val="0"/>
        <w:snapToGrid w:val="0"/>
        <w:spacing w:line="560" w:lineRule="exact"/>
        <w:ind w:firstLineChars="200" w:firstLine="560"/>
        <w:jc w:val="left"/>
        <w:outlineLvl w:val="2"/>
        <w:rPr>
          <w:rFonts w:eastAsia="仿宋_GB2312"/>
          <w:sz w:val="28"/>
          <w:szCs w:val="28"/>
        </w:rPr>
      </w:pPr>
      <w:bookmarkStart w:id="44" w:name="_Toc102158237"/>
      <w:r>
        <w:rPr>
          <w:rFonts w:eastAsia="仿宋_GB2312" w:hint="eastAsia"/>
          <w:sz w:val="28"/>
          <w:szCs w:val="28"/>
        </w:rPr>
        <w:t>为加强部门绩效管理，成立了绩效评价领导小组，领导小组由馆主要领导负责、各主管领导牵头，主要职责：对预算绩效管理工作进行统筹部署，确定工作方向和重点；确定各处室、各直属单位的主要工作职责，部署工作任务；审核、审批预算绩效管理的相关制度、方案，对与预算绩效管理工作相关的重点问题进行决策。工作组作为领导小组的日常工作机构，主要职责：负责组织协调预算绩效管理的具体工作，参与讨论与预算绩效管理相关的重点问题；督促、检查、指导相关处室和直属单位完成相关工作</w:t>
      </w:r>
      <w:r>
        <w:rPr>
          <w:rFonts w:eastAsia="仿宋_GB2312" w:hint="eastAsia"/>
          <w:sz w:val="28"/>
          <w:szCs w:val="28"/>
        </w:rPr>
        <w:t>；按规定审核预算绩效目标，配合财政部门开展事前绩效评估；对预算执行情况进行绩效跟踪，并按规定及时将跟踪情况、发现的问题及整改措施上报财政部门；组织开展市档案馆本级和直属单位的绩效自评工作，配合财政部门开展绩效评价工作。</w:t>
      </w:r>
    </w:p>
    <w:p w:rsidR="008913B8" w:rsidRDefault="007F1259" w:rsidP="00D415AD">
      <w:pPr>
        <w:snapToGrid w:val="0"/>
        <w:spacing w:line="560" w:lineRule="exact"/>
        <w:ind w:firstLineChars="221" w:firstLine="619"/>
        <w:rPr>
          <w:rFonts w:eastAsia="仿宋_GB2312"/>
          <w:sz w:val="28"/>
          <w:szCs w:val="28"/>
        </w:rPr>
      </w:pPr>
      <w:r>
        <w:rPr>
          <w:rFonts w:eastAsia="仿宋_GB2312" w:hint="eastAsia"/>
          <w:sz w:val="28"/>
          <w:szCs w:val="28"/>
        </w:rPr>
        <w:t>在实际工作开展中，我单位下发了《北京市档案馆关于做好年度预算绩效管理工作的通知》，对绩效管理工作原则、依据及要求等进行明确规定。按照文件要求，对各业务处室及相关单位开展绩效跟踪培训，辅导填制项目支出绩效目标表；并选取能体现主要业务且绩效较为明显的项目作为重点跟踪项目，定期收集、整理重点项目过</w:t>
      </w:r>
      <w:r>
        <w:rPr>
          <w:rFonts w:eastAsia="仿宋_GB2312" w:hint="eastAsia"/>
          <w:sz w:val="28"/>
          <w:szCs w:val="28"/>
        </w:rPr>
        <w:t>程管理及绩效资料。在此基础上，每半年对部门预算执行、绩效目标完成情况等进行总结，及时发现项目执行过程中的问题，并予以纠正，保证各项任务及目标能够顺利实现。</w:t>
      </w:r>
    </w:p>
    <w:p w:rsidR="008913B8" w:rsidRDefault="007F1259">
      <w:pPr>
        <w:adjustRightInd w:val="0"/>
        <w:snapToGrid w:val="0"/>
        <w:spacing w:line="560" w:lineRule="exact"/>
        <w:ind w:firstLineChars="200" w:firstLine="560"/>
        <w:jc w:val="left"/>
        <w:outlineLvl w:val="2"/>
        <w:rPr>
          <w:rFonts w:eastAsia="仿宋_GB2312"/>
          <w:sz w:val="28"/>
          <w:szCs w:val="28"/>
        </w:rPr>
      </w:pPr>
      <w:r>
        <w:rPr>
          <w:rFonts w:eastAsia="仿宋_GB2312" w:hint="eastAsia"/>
          <w:sz w:val="28"/>
          <w:szCs w:val="28"/>
        </w:rPr>
        <w:t>总体来说，我单位绩效管理组织机构较健全，实施过程中能够按</w:t>
      </w:r>
      <w:r>
        <w:rPr>
          <w:rFonts w:eastAsia="仿宋_GB2312" w:hint="eastAsia"/>
          <w:sz w:val="28"/>
          <w:szCs w:val="28"/>
        </w:rPr>
        <w:lastRenderedPageBreak/>
        <w:t>照预期工作计划执行，确保绩效目标的实现，工作开展情况较好，逐渐开始将绩效理念融入到日常工作当中，部门人员绩效意识得到较大增强。</w:t>
      </w:r>
    </w:p>
    <w:p w:rsidR="008913B8" w:rsidRDefault="007F1259">
      <w:pPr>
        <w:adjustRightInd w:val="0"/>
        <w:snapToGrid w:val="0"/>
        <w:spacing w:line="560" w:lineRule="exact"/>
        <w:ind w:firstLineChars="200" w:firstLine="560"/>
        <w:jc w:val="left"/>
        <w:outlineLvl w:val="2"/>
        <w:rPr>
          <w:rFonts w:eastAsia="仿宋_GB2312"/>
          <w:b/>
          <w:bCs/>
          <w:sz w:val="28"/>
          <w:szCs w:val="28"/>
        </w:rPr>
      </w:pPr>
      <w:r>
        <w:rPr>
          <w:rFonts w:eastAsia="仿宋_GB2312" w:hint="eastAsia"/>
          <w:sz w:val="28"/>
          <w:szCs w:val="28"/>
        </w:rPr>
        <w:t>4.</w:t>
      </w:r>
      <w:r>
        <w:rPr>
          <w:rFonts w:eastAsia="仿宋_GB2312" w:hint="eastAsia"/>
          <w:sz w:val="28"/>
          <w:szCs w:val="28"/>
        </w:rPr>
        <w:t>结转结余率</w:t>
      </w:r>
      <w:bookmarkEnd w:id="44"/>
    </w:p>
    <w:p w:rsidR="008913B8" w:rsidRDefault="007F1259" w:rsidP="00D415AD">
      <w:pPr>
        <w:snapToGrid w:val="0"/>
        <w:spacing w:line="560" w:lineRule="exact"/>
        <w:ind w:firstLineChars="221" w:firstLine="619"/>
        <w:rPr>
          <w:rFonts w:eastAsia="仿宋_GB2312"/>
          <w:color w:val="FF0000"/>
          <w:sz w:val="28"/>
          <w:szCs w:val="28"/>
        </w:rPr>
      </w:pPr>
      <w:r>
        <w:rPr>
          <w:rFonts w:eastAsia="仿宋_GB2312"/>
          <w:sz w:val="28"/>
          <w:szCs w:val="28"/>
        </w:rPr>
        <w:t>2021</w:t>
      </w:r>
      <w:r>
        <w:rPr>
          <w:rFonts w:eastAsia="仿宋_GB2312"/>
          <w:sz w:val="28"/>
          <w:szCs w:val="28"/>
        </w:rPr>
        <w:t>年年末结转结余资金总额为</w:t>
      </w:r>
      <w:r>
        <w:rPr>
          <w:rFonts w:eastAsia="仿宋_GB2312" w:hint="eastAsia"/>
          <w:sz w:val="28"/>
          <w:szCs w:val="28"/>
        </w:rPr>
        <w:t>975.60</w:t>
      </w:r>
      <w:r>
        <w:rPr>
          <w:rFonts w:eastAsia="仿宋_GB2312"/>
          <w:sz w:val="28"/>
          <w:szCs w:val="28"/>
        </w:rPr>
        <w:t>万元，</w:t>
      </w:r>
      <w:r>
        <w:rPr>
          <w:rFonts w:ascii="仿宋_GB2312" w:eastAsia="仿宋_GB2312" w:hAnsi="仿宋" w:cs="宋体" w:hint="eastAsia"/>
          <w:kern w:val="0"/>
          <w:sz w:val="28"/>
          <w:szCs w:val="28"/>
        </w:rPr>
        <w:t>其中基本支出结余和结转</w:t>
      </w:r>
      <w:r>
        <w:rPr>
          <w:rFonts w:ascii="仿宋_GB2312" w:eastAsia="仿宋_GB2312" w:hAnsi="仿宋" w:cs="宋体"/>
          <w:kern w:val="0"/>
          <w:sz w:val="28"/>
          <w:szCs w:val="28"/>
        </w:rPr>
        <w:t>724.84</w:t>
      </w:r>
      <w:r>
        <w:rPr>
          <w:rFonts w:ascii="仿宋_GB2312" w:eastAsia="仿宋_GB2312" w:hAnsi="仿宋" w:cs="宋体" w:hint="eastAsia"/>
          <w:kern w:val="0"/>
          <w:sz w:val="28"/>
          <w:szCs w:val="28"/>
        </w:rPr>
        <w:t>万元，项目支出结余和结转</w:t>
      </w:r>
      <w:r>
        <w:rPr>
          <w:rFonts w:ascii="仿宋_GB2312" w:eastAsia="仿宋_GB2312" w:hAnsi="仿宋" w:cs="宋体"/>
          <w:kern w:val="0"/>
          <w:sz w:val="28"/>
          <w:szCs w:val="28"/>
        </w:rPr>
        <w:t>250.76</w:t>
      </w:r>
      <w:r>
        <w:rPr>
          <w:rFonts w:ascii="仿宋_GB2312" w:eastAsia="仿宋_GB2312" w:hAnsi="仿宋" w:cs="宋体" w:hint="eastAsia"/>
          <w:kern w:val="0"/>
          <w:sz w:val="28"/>
          <w:szCs w:val="28"/>
        </w:rPr>
        <w:t>万元。</w:t>
      </w:r>
      <w:r>
        <w:rPr>
          <w:rFonts w:eastAsia="仿宋_GB2312"/>
          <w:sz w:val="28"/>
          <w:szCs w:val="28"/>
        </w:rPr>
        <w:t>全年支出预算数为</w:t>
      </w:r>
      <w:r>
        <w:rPr>
          <w:rFonts w:eastAsia="仿宋_GB2312" w:hint="eastAsia"/>
          <w:sz w:val="28"/>
          <w:szCs w:val="28"/>
        </w:rPr>
        <w:t>13,692.</w:t>
      </w:r>
      <w:r>
        <w:rPr>
          <w:rFonts w:eastAsia="仿宋_GB2312" w:hint="eastAsia"/>
          <w:sz w:val="28"/>
          <w:szCs w:val="28"/>
        </w:rPr>
        <w:t>11</w:t>
      </w:r>
      <w:r>
        <w:rPr>
          <w:rFonts w:eastAsia="仿宋_GB2312"/>
          <w:sz w:val="28"/>
          <w:szCs w:val="28"/>
        </w:rPr>
        <w:t>万元，资金结转结余率为</w:t>
      </w:r>
      <w:r>
        <w:rPr>
          <w:rFonts w:eastAsia="仿宋_GB2312" w:hint="eastAsia"/>
          <w:sz w:val="28"/>
          <w:szCs w:val="28"/>
        </w:rPr>
        <w:t>7</w:t>
      </w:r>
      <w:r>
        <w:rPr>
          <w:rFonts w:eastAsia="仿宋_GB2312"/>
          <w:sz w:val="28"/>
          <w:szCs w:val="28"/>
        </w:rPr>
        <w:t>.</w:t>
      </w:r>
      <w:r>
        <w:rPr>
          <w:rFonts w:eastAsia="仿宋_GB2312" w:hint="eastAsia"/>
          <w:sz w:val="28"/>
          <w:szCs w:val="28"/>
        </w:rPr>
        <w:t>12</w:t>
      </w:r>
      <w:r>
        <w:rPr>
          <w:rFonts w:eastAsia="仿宋_GB2312"/>
          <w:sz w:val="28"/>
          <w:szCs w:val="28"/>
        </w:rPr>
        <w:t>%</w:t>
      </w:r>
      <w:r>
        <w:rPr>
          <w:rFonts w:eastAsia="仿宋_GB2312" w:hint="eastAsia"/>
          <w:sz w:val="28"/>
          <w:szCs w:val="28"/>
        </w:rPr>
        <w:t>。</w:t>
      </w:r>
      <w:r>
        <w:rPr>
          <w:rFonts w:ascii="仿宋_GB2312" w:eastAsia="仿宋_GB2312" w:hAnsi="仿宋" w:hint="eastAsia"/>
          <w:sz w:val="28"/>
          <w:szCs w:val="28"/>
        </w:rPr>
        <w:t>基本支出中</w:t>
      </w:r>
      <w:r>
        <w:rPr>
          <w:rFonts w:ascii="仿宋_GB2312" w:eastAsia="仿宋_GB2312" w:hAnsi="仿宋"/>
          <w:sz w:val="28"/>
          <w:szCs w:val="28"/>
        </w:rPr>
        <w:t>财政拨款结转结余</w:t>
      </w:r>
      <w:r>
        <w:rPr>
          <w:rFonts w:ascii="仿宋_GB2312" w:eastAsia="仿宋_GB2312" w:hAnsi="仿宋" w:hint="eastAsia"/>
          <w:sz w:val="28"/>
          <w:szCs w:val="28"/>
        </w:rPr>
        <w:t>将</w:t>
      </w:r>
      <w:r>
        <w:rPr>
          <w:rFonts w:ascii="仿宋_GB2312" w:eastAsia="仿宋_GB2312" w:hAnsi="仿宋"/>
          <w:sz w:val="28"/>
          <w:szCs w:val="28"/>
        </w:rPr>
        <w:t>于</w:t>
      </w:r>
      <w:r>
        <w:rPr>
          <w:rFonts w:ascii="仿宋_GB2312" w:eastAsia="仿宋_GB2312" w:hAnsi="仿宋" w:hint="eastAsia"/>
          <w:sz w:val="28"/>
          <w:szCs w:val="28"/>
        </w:rPr>
        <w:t>下年度</w:t>
      </w:r>
      <w:r>
        <w:rPr>
          <w:rFonts w:ascii="仿宋_GB2312" w:eastAsia="仿宋_GB2312" w:hAnsi="仿宋"/>
          <w:sz w:val="28"/>
          <w:szCs w:val="28"/>
        </w:rPr>
        <w:t>上缴财政，项目支出中财政拨款</w:t>
      </w:r>
      <w:r>
        <w:rPr>
          <w:rFonts w:ascii="仿宋_GB2312" w:eastAsia="仿宋_GB2312" w:hAnsi="仿宋" w:hint="eastAsia"/>
          <w:sz w:val="28"/>
          <w:szCs w:val="28"/>
        </w:rPr>
        <w:t>项目</w:t>
      </w:r>
      <w:r>
        <w:rPr>
          <w:rFonts w:ascii="仿宋_GB2312" w:eastAsia="仿宋_GB2312" w:hAnsi="仿宋"/>
          <w:sz w:val="28"/>
          <w:szCs w:val="28"/>
        </w:rPr>
        <w:t>除</w:t>
      </w:r>
      <w:r>
        <w:rPr>
          <w:rFonts w:ascii="仿宋_GB2312" w:eastAsia="仿宋_GB2312" w:hAnsi="仿宋" w:hint="eastAsia"/>
          <w:sz w:val="28"/>
          <w:szCs w:val="28"/>
        </w:rPr>
        <w:t>“国家重点档案（民国时期）文件级目录全检经费（委托业务费）”项目</w:t>
      </w:r>
      <w:r>
        <w:rPr>
          <w:rFonts w:ascii="仿宋_GB2312" w:eastAsia="仿宋_GB2312" w:hAnsi="仿宋" w:hint="eastAsia"/>
          <w:sz w:val="28"/>
          <w:szCs w:val="28"/>
        </w:rPr>
        <w:t>12.5</w:t>
      </w:r>
      <w:r>
        <w:rPr>
          <w:rFonts w:ascii="仿宋_GB2312" w:eastAsia="仿宋_GB2312" w:hAnsi="仿宋" w:hint="eastAsia"/>
          <w:sz w:val="28"/>
          <w:szCs w:val="28"/>
        </w:rPr>
        <w:t>万元、</w:t>
      </w:r>
      <w:r>
        <w:rPr>
          <w:rFonts w:ascii="仿宋_GB2312" w:eastAsia="仿宋_GB2312" w:hAnsi="仿宋"/>
          <w:sz w:val="28"/>
          <w:szCs w:val="28"/>
        </w:rPr>
        <w:t>新馆基本建设项目</w:t>
      </w:r>
      <w:r>
        <w:rPr>
          <w:rFonts w:ascii="仿宋_GB2312" w:eastAsia="仿宋_GB2312" w:hAnsi="仿宋"/>
          <w:sz w:val="28"/>
          <w:szCs w:val="28"/>
        </w:rPr>
        <w:t>“</w:t>
      </w:r>
      <w:r>
        <w:rPr>
          <w:rFonts w:ascii="仿宋_GB2312" w:eastAsia="仿宋_GB2312" w:hAnsi="仿宋" w:hint="eastAsia"/>
          <w:sz w:val="28"/>
          <w:szCs w:val="28"/>
        </w:rPr>
        <w:t>特项</w:t>
      </w:r>
      <w:r>
        <w:rPr>
          <w:rFonts w:ascii="仿宋_GB2312" w:eastAsia="仿宋_GB2312" w:hAnsi="仿宋" w:hint="eastAsia"/>
          <w:sz w:val="28"/>
          <w:szCs w:val="28"/>
        </w:rPr>
        <w:t>[2011]7</w:t>
      </w:r>
      <w:r>
        <w:rPr>
          <w:rFonts w:ascii="仿宋_GB2312" w:eastAsia="仿宋_GB2312" w:hAnsi="仿宋" w:hint="eastAsia"/>
          <w:sz w:val="28"/>
          <w:szCs w:val="28"/>
        </w:rPr>
        <w:t>号</w:t>
      </w:r>
      <w:r>
        <w:rPr>
          <w:rFonts w:ascii="仿宋_GB2312" w:eastAsia="仿宋_GB2312" w:hAnsi="仿宋"/>
          <w:sz w:val="28"/>
          <w:szCs w:val="28"/>
        </w:rPr>
        <w:t>”</w:t>
      </w:r>
      <w:r>
        <w:rPr>
          <w:rFonts w:ascii="仿宋_GB2312" w:eastAsia="仿宋_GB2312" w:hAnsi="仿宋"/>
          <w:sz w:val="28"/>
          <w:szCs w:val="28"/>
        </w:rPr>
        <w:t>4.29</w:t>
      </w:r>
      <w:r>
        <w:rPr>
          <w:rFonts w:ascii="仿宋_GB2312" w:eastAsia="仿宋_GB2312" w:hAnsi="仿宋" w:hint="eastAsia"/>
          <w:sz w:val="28"/>
          <w:szCs w:val="28"/>
        </w:rPr>
        <w:t>万元结转</w:t>
      </w:r>
      <w:r>
        <w:rPr>
          <w:rFonts w:ascii="仿宋_GB2312" w:eastAsia="仿宋_GB2312" w:hAnsi="仿宋" w:hint="eastAsia"/>
          <w:sz w:val="28"/>
          <w:szCs w:val="28"/>
        </w:rPr>
        <w:t>2022</w:t>
      </w:r>
      <w:r>
        <w:rPr>
          <w:rFonts w:ascii="仿宋_GB2312" w:eastAsia="仿宋_GB2312" w:hAnsi="仿宋" w:hint="eastAsia"/>
          <w:sz w:val="28"/>
          <w:szCs w:val="28"/>
        </w:rPr>
        <w:t>年度</w:t>
      </w:r>
      <w:r>
        <w:rPr>
          <w:rFonts w:ascii="仿宋_GB2312" w:eastAsia="仿宋_GB2312" w:hAnsi="仿宋"/>
          <w:sz w:val="28"/>
          <w:szCs w:val="28"/>
        </w:rPr>
        <w:t>继续支出</w:t>
      </w:r>
      <w:r>
        <w:rPr>
          <w:rFonts w:ascii="仿宋_GB2312" w:eastAsia="仿宋_GB2312" w:hAnsi="仿宋" w:hint="eastAsia"/>
          <w:sz w:val="28"/>
          <w:szCs w:val="28"/>
        </w:rPr>
        <w:t>，非财政拨款</w:t>
      </w:r>
      <w:r>
        <w:rPr>
          <w:rFonts w:ascii="仿宋_GB2312" w:eastAsia="仿宋_GB2312" w:hAnsi="仿宋"/>
          <w:sz w:val="28"/>
          <w:szCs w:val="28"/>
        </w:rPr>
        <w:t>项目为</w:t>
      </w:r>
      <w:r>
        <w:rPr>
          <w:rFonts w:ascii="仿宋_GB2312" w:eastAsia="仿宋_GB2312" w:hAnsi="仿宋" w:hint="eastAsia"/>
          <w:sz w:val="28"/>
          <w:szCs w:val="28"/>
        </w:rPr>
        <w:t>未完成</w:t>
      </w:r>
      <w:r>
        <w:rPr>
          <w:rFonts w:ascii="仿宋_GB2312" w:eastAsia="仿宋_GB2312" w:hAnsi="仿宋"/>
          <w:sz w:val="28"/>
          <w:szCs w:val="28"/>
        </w:rPr>
        <w:t>的课题经费，将根据课题进度于下年度继续安排支出</w:t>
      </w:r>
      <w:r>
        <w:rPr>
          <w:rFonts w:ascii="仿宋_GB2312" w:eastAsia="仿宋_GB2312" w:hAnsi="仿宋" w:hint="eastAsia"/>
          <w:sz w:val="28"/>
          <w:szCs w:val="28"/>
        </w:rPr>
        <w:t>，非财政培训费</w:t>
      </w:r>
      <w:r>
        <w:rPr>
          <w:rFonts w:ascii="仿宋_GB2312" w:eastAsia="仿宋_GB2312" w:hAnsi="仿宋"/>
          <w:sz w:val="28"/>
          <w:szCs w:val="28"/>
        </w:rPr>
        <w:t>项目</w:t>
      </w:r>
      <w:r>
        <w:rPr>
          <w:rFonts w:ascii="仿宋_GB2312" w:eastAsia="仿宋_GB2312" w:hAnsi="仿宋" w:hint="eastAsia"/>
          <w:sz w:val="28"/>
          <w:szCs w:val="28"/>
        </w:rPr>
        <w:t>29.75</w:t>
      </w:r>
      <w:r>
        <w:rPr>
          <w:rFonts w:ascii="仿宋_GB2312" w:eastAsia="仿宋_GB2312" w:hAnsi="仿宋" w:hint="eastAsia"/>
          <w:sz w:val="28"/>
          <w:szCs w:val="28"/>
        </w:rPr>
        <w:t>万元将转入</w:t>
      </w:r>
      <w:r>
        <w:rPr>
          <w:rFonts w:ascii="仿宋_GB2312" w:eastAsia="仿宋_GB2312" w:hAnsi="仿宋"/>
          <w:sz w:val="28"/>
          <w:szCs w:val="28"/>
        </w:rPr>
        <w:t>下年继续使用。其他项目</w:t>
      </w:r>
      <w:r>
        <w:rPr>
          <w:rFonts w:ascii="仿宋_GB2312" w:eastAsia="仿宋_GB2312" w:hAnsi="仿宋" w:hint="eastAsia"/>
          <w:sz w:val="28"/>
          <w:szCs w:val="28"/>
        </w:rPr>
        <w:t>结余都</w:t>
      </w:r>
      <w:r>
        <w:rPr>
          <w:rFonts w:ascii="仿宋_GB2312" w:eastAsia="仿宋_GB2312" w:hAnsi="仿宋"/>
          <w:sz w:val="28"/>
          <w:szCs w:val="28"/>
        </w:rPr>
        <w:t>上缴</w:t>
      </w:r>
      <w:r>
        <w:rPr>
          <w:rFonts w:ascii="仿宋_GB2312" w:eastAsia="仿宋_GB2312" w:hAnsi="仿宋" w:hint="eastAsia"/>
          <w:sz w:val="28"/>
          <w:szCs w:val="28"/>
        </w:rPr>
        <w:t>财政。</w:t>
      </w:r>
    </w:p>
    <w:p w:rsidR="008913B8" w:rsidRDefault="007F1259">
      <w:pPr>
        <w:adjustRightInd w:val="0"/>
        <w:snapToGrid w:val="0"/>
        <w:spacing w:line="560" w:lineRule="exact"/>
        <w:ind w:firstLineChars="200" w:firstLine="560"/>
        <w:jc w:val="left"/>
        <w:outlineLvl w:val="2"/>
        <w:rPr>
          <w:rFonts w:eastAsia="仿宋_GB2312"/>
          <w:sz w:val="28"/>
          <w:szCs w:val="28"/>
        </w:rPr>
      </w:pPr>
      <w:bookmarkStart w:id="45" w:name="_Toc102158238"/>
      <w:r>
        <w:rPr>
          <w:rFonts w:eastAsia="仿宋_GB2312" w:hint="eastAsia"/>
          <w:sz w:val="28"/>
          <w:szCs w:val="28"/>
        </w:rPr>
        <w:t>5.</w:t>
      </w:r>
      <w:r>
        <w:rPr>
          <w:rFonts w:eastAsia="仿宋_GB2312" w:hint="eastAsia"/>
          <w:sz w:val="28"/>
          <w:szCs w:val="28"/>
        </w:rPr>
        <w:t>部门预决算差异率</w:t>
      </w:r>
      <w:bookmarkEnd w:id="45"/>
    </w:p>
    <w:p w:rsidR="008913B8" w:rsidRDefault="007F1259">
      <w:pPr>
        <w:adjustRightInd w:val="0"/>
        <w:snapToGrid w:val="0"/>
        <w:spacing w:line="560" w:lineRule="exact"/>
        <w:ind w:firstLineChars="200" w:firstLine="560"/>
        <w:rPr>
          <w:rFonts w:ascii="仿宋_GB2312" w:eastAsia="仿宋_GB2312" w:hAnsi="仿宋_GB2312" w:cs="仿宋_GB2312"/>
          <w:sz w:val="28"/>
          <w:szCs w:val="28"/>
        </w:rPr>
      </w:pPr>
      <w:r>
        <w:rPr>
          <w:rFonts w:eastAsia="仿宋_GB2312"/>
          <w:sz w:val="28"/>
          <w:szCs w:val="28"/>
        </w:rPr>
        <w:t>2021</w:t>
      </w:r>
      <w:r>
        <w:rPr>
          <w:rFonts w:eastAsia="仿宋_GB2312"/>
          <w:sz w:val="28"/>
          <w:szCs w:val="28"/>
        </w:rPr>
        <w:t>年年初预算数为</w:t>
      </w:r>
      <w:r>
        <w:rPr>
          <w:rFonts w:eastAsia="仿宋_GB2312" w:hint="eastAsia"/>
          <w:sz w:val="28"/>
          <w:szCs w:val="28"/>
        </w:rPr>
        <w:t>13,149.54</w:t>
      </w:r>
      <w:r>
        <w:rPr>
          <w:rFonts w:eastAsia="仿宋_GB2312"/>
          <w:sz w:val="28"/>
          <w:szCs w:val="28"/>
        </w:rPr>
        <w:t>万元，决算数为</w:t>
      </w:r>
      <w:r>
        <w:rPr>
          <w:rFonts w:eastAsia="仿宋_GB2312" w:hint="eastAsia"/>
          <w:sz w:val="28"/>
          <w:szCs w:val="28"/>
        </w:rPr>
        <w:t>13,692.11</w:t>
      </w:r>
      <w:r>
        <w:rPr>
          <w:rFonts w:eastAsia="仿宋_GB2312"/>
          <w:sz w:val="28"/>
          <w:szCs w:val="28"/>
        </w:rPr>
        <w:t>万元，部门预决算差异率为</w:t>
      </w:r>
      <w:r>
        <w:rPr>
          <w:rFonts w:eastAsia="仿宋_GB2312" w:hint="eastAsia"/>
          <w:sz w:val="28"/>
          <w:szCs w:val="28"/>
        </w:rPr>
        <w:t>4.13</w:t>
      </w:r>
      <w:r>
        <w:rPr>
          <w:rFonts w:eastAsia="仿宋_GB2312"/>
          <w:sz w:val="28"/>
          <w:szCs w:val="28"/>
        </w:rPr>
        <w:t>%</w:t>
      </w:r>
      <w:r>
        <w:rPr>
          <w:rFonts w:eastAsia="仿宋_GB2312"/>
          <w:sz w:val="28"/>
          <w:szCs w:val="28"/>
        </w:rPr>
        <w:t>，部门预决算差异率控制情况较好。</w:t>
      </w:r>
    </w:p>
    <w:p w:rsidR="008913B8" w:rsidRDefault="007F1259">
      <w:pPr>
        <w:spacing w:line="580" w:lineRule="exact"/>
        <w:ind w:leftChars="50" w:left="105" w:firstLineChars="150" w:firstLine="420"/>
        <w:rPr>
          <w:rFonts w:ascii="仿宋_GB2312" w:eastAsia="仿宋_GB2312" w:hAnsi="仿宋_GB2312" w:cs="仿宋_GB2312"/>
          <w:sz w:val="28"/>
          <w:szCs w:val="28"/>
        </w:rPr>
      </w:pPr>
      <w:r>
        <w:rPr>
          <w:rFonts w:ascii="仿宋_GB2312" w:eastAsia="仿宋_GB2312" w:hAnsi="仿宋_GB2312" w:cs="仿宋_GB2312" w:hint="eastAsia"/>
          <w:sz w:val="28"/>
          <w:szCs w:val="28"/>
        </w:rPr>
        <w:t>（五）总体评价结论</w:t>
      </w:r>
    </w:p>
    <w:p w:rsidR="008913B8" w:rsidRDefault="007F1259">
      <w:pPr>
        <w:spacing w:line="580" w:lineRule="exact"/>
        <w:ind w:leftChars="50" w:left="105" w:firstLineChars="150" w:firstLine="420"/>
        <w:rPr>
          <w:rFonts w:ascii="仿宋_GB2312" w:eastAsia="仿宋_GB2312" w:hAnsi="仿宋_GB2312" w:cs="仿宋_GB2312"/>
          <w:sz w:val="28"/>
          <w:szCs w:val="28"/>
        </w:rPr>
      </w:pPr>
      <w:bookmarkStart w:id="46" w:name="_Toc102158240"/>
      <w:bookmarkStart w:id="47" w:name="_Hlk72426764"/>
      <w:r>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rPr>
        <w:t>评价得分情况</w:t>
      </w:r>
      <w:bookmarkEnd w:id="46"/>
    </w:p>
    <w:bookmarkEnd w:id="47"/>
    <w:p w:rsidR="008913B8" w:rsidRDefault="007F1259">
      <w:pPr>
        <w:adjustRightInd w:val="0"/>
        <w:snapToGrid w:val="0"/>
        <w:spacing w:line="560" w:lineRule="exact"/>
        <w:ind w:firstLineChars="200" w:firstLine="560"/>
        <w:rPr>
          <w:rFonts w:eastAsia="仿宋_GB2312"/>
          <w:sz w:val="28"/>
          <w:szCs w:val="28"/>
        </w:rPr>
      </w:pPr>
      <w:r>
        <w:rPr>
          <w:rFonts w:eastAsia="仿宋_GB2312"/>
          <w:sz w:val="28"/>
          <w:szCs w:val="28"/>
        </w:rPr>
        <w:t>2021</w:t>
      </w:r>
      <w:r>
        <w:rPr>
          <w:rFonts w:eastAsia="仿宋_GB2312"/>
          <w:sz w:val="28"/>
          <w:szCs w:val="28"/>
        </w:rPr>
        <w:t>年部门整体绩效评价得分为</w:t>
      </w:r>
      <w:r>
        <w:rPr>
          <w:rFonts w:eastAsia="仿宋_GB2312"/>
          <w:sz w:val="28"/>
          <w:szCs w:val="28"/>
        </w:rPr>
        <w:t>9</w:t>
      </w:r>
      <w:r>
        <w:rPr>
          <w:rFonts w:eastAsia="仿宋_GB2312" w:hint="eastAsia"/>
          <w:sz w:val="28"/>
          <w:szCs w:val="28"/>
        </w:rPr>
        <w:t>2.12</w:t>
      </w:r>
      <w:r>
        <w:rPr>
          <w:rFonts w:eastAsia="仿宋_GB2312"/>
          <w:sz w:val="28"/>
          <w:szCs w:val="28"/>
        </w:rPr>
        <w:t>分，综合评价等级为</w:t>
      </w:r>
      <w:r>
        <w:rPr>
          <w:rFonts w:eastAsia="仿宋_GB2312"/>
          <w:sz w:val="28"/>
          <w:szCs w:val="28"/>
        </w:rPr>
        <w:t>“</w:t>
      </w:r>
      <w:r>
        <w:rPr>
          <w:rFonts w:eastAsia="仿宋_GB2312"/>
          <w:sz w:val="28"/>
          <w:szCs w:val="28"/>
        </w:rPr>
        <w:t>优</w:t>
      </w:r>
      <w:r>
        <w:rPr>
          <w:rFonts w:eastAsia="仿宋_GB2312"/>
          <w:sz w:val="28"/>
          <w:szCs w:val="28"/>
        </w:rPr>
        <w:t>”</w:t>
      </w:r>
      <w:r>
        <w:rPr>
          <w:rFonts w:eastAsia="仿宋_GB2312"/>
          <w:sz w:val="28"/>
          <w:szCs w:val="28"/>
        </w:rPr>
        <w:t>，各一级指标得分情况如下：</w:t>
      </w:r>
    </w:p>
    <w:p w:rsidR="008913B8" w:rsidRDefault="008913B8">
      <w:pPr>
        <w:adjustRightInd w:val="0"/>
        <w:snapToGrid w:val="0"/>
        <w:spacing w:line="560" w:lineRule="exact"/>
        <w:jc w:val="center"/>
        <w:rPr>
          <w:rFonts w:eastAsia="黑体"/>
          <w:bCs/>
          <w:sz w:val="28"/>
          <w:szCs w:val="28"/>
        </w:rPr>
      </w:pPr>
    </w:p>
    <w:p w:rsidR="008913B8" w:rsidRDefault="007F1259">
      <w:pPr>
        <w:adjustRightInd w:val="0"/>
        <w:snapToGrid w:val="0"/>
        <w:spacing w:line="560" w:lineRule="exact"/>
        <w:jc w:val="center"/>
        <w:rPr>
          <w:rFonts w:eastAsia="黑体"/>
          <w:sz w:val="22"/>
        </w:rPr>
      </w:pPr>
      <w:r>
        <w:rPr>
          <w:rFonts w:eastAsia="黑体"/>
          <w:bCs/>
          <w:sz w:val="28"/>
          <w:szCs w:val="28"/>
        </w:rPr>
        <w:t>2021</w:t>
      </w:r>
      <w:r>
        <w:rPr>
          <w:rFonts w:eastAsia="黑体"/>
          <w:bCs/>
          <w:sz w:val="28"/>
          <w:szCs w:val="28"/>
        </w:rPr>
        <w:t>年部门整体绩效得分情况表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03"/>
        <w:gridCol w:w="1303"/>
        <w:gridCol w:w="1478"/>
        <w:gridCol w:w="2238"/>
      </w:tblGrid>
      <w:tr w:rsidR="008913B8">
        <w:trPr>
          <w:trHeight w:val="425"/>
          <w:jc w:val="center"/>
        </w:trPr>
        <w:tc>
          <w:tcPr>
            <w:tcW w:w="5785" w:type="dxa"/>
            <w:vAlign w:val="center"/>
          </w:tcPr>
          <w:p w:rsidR="008913B8" w:rsidRDefault="007F1259">
            <w:pPr>
              <w:spacing w:line="560" w:lineRule="exact"/>
              <w:jc w:val="center"/>
              <w:rPr>
                <w:b/>
                <w:bCs/>
                <w:sz w:val="20"/>
                <w:szCs w:val="20"/>
              </w:rPr>
            </w:pPr>
            <w:r>
              <w:rPr>
                <w:b/>
                <w:bCs/>
                <w:sz w:val="20"/>
                <w:szCs w:val="20"/>
              </w:rPr>
              <w:t>一级指标</w:t>
            </w:r>
          </w:p>
        </w:tc>
        <w:tc>
          <w:tcPr>
            <w:tcW w:w="1881" w:type="dxa"/>
            <w:vAlign w:val="center"/>
          </w:tcPr>
          <w:p w:rsidR="008913B8" w:rsidRDefault="007F1259">
            <w:pPr>
              <w:spacing w:line="560" w:lineRule="exact"/>
              <w:jc w:val="center"/>
              <w:rPr>
                <w:b/>
                <w:bCs/>
                <w:sz w:val="20"/>
                <w:szCs w:val="20"/>
              </w:rPr>
            </w:pPr>
            <w:r>
              <w:rPr>
                <w:b/>
                <w:bCs/>
                <w:sz w:val="20"/>
                <w:szCs w:val="20"/>
              </w:rPr>
              <w:t>分值</w:t>
            </w:r>
          </w:p>
        </w:tc>
        <w:tc>
          <w:tcPr>
            <w:tcW w:w="2073" w:type="dxa"/>
            <w:vAlign w:val="center"/>
          </w:tcPr>
          <w:p w:rsidR="008913B8" w:rsidRDefault="007F1259">
            <w:pPr>
              <w:spacing w:line="560" w:lineRule="exact"/>
              <w:jc w:val="center"/>
              <w:rPr>
                <w:b/>
                <w:bCs/>
                <w:sz w:val="20"/>
                <w:szCs w:val="20"/>
              </w:rPr>
            </w:pPr>
            <w:r>
              <w:rPr>
                <w:b/>
                <w:bCs/>
                <w:sz w:val="20"/>
                <w:szCs w:val="20"/>
              </w:rPr>
              <w:t>得分</w:t>
            </w:r>
          </w:p>
        </w:tc>
        <w:tc>
          <w:tcPr>
            <w:tcW w:w="3289" w:type="dxa"/>
            <w:vAlign w:val="center"/>
          </w:tcPr>
          <w:p w:rsidR="008913B8" w:rsidRDefault="007F1259">
            <w:pPr>
              <w:spacing w:line="560" w:lineRule="exact"/>
              <w:jc w:val="center"/>
              <w:rPr>
                <w:b/>
                <w:bCs/>
                <w:sz w:val="20"/>
                <w:szCs w:val="20"/>
              </w:rPr>
            </w:pPr>
            <w:r>
              <w:rPr>
                <w:b/>
                <w:bCs/>
                <w:sz w:val="20"/>
                <w:szCs w:val="20"/>
              </w:rPr>
              <w:t>得分率</w:t>
            </w:r>
          </w:p>
        </w:tc>
      </w:tr>
      <w:tr w:rsidR="008913B8">
        <w:trPr>
          <w:trHeight w:val="425"/>
          <w:jc w:val="center"/>
        </w:trPr>
        <w:tc>
          <w:tcPr>
            <w:tcW w:w="5785" w:type="dxa"/>
            <w:vAlign w:val="center"/>
          </w:tcPr>
          <w:p w:rsidR="008913B8" w:rsidRDefault="007F1259">
            <w:pPr>
              <w:spacing w:line="560" w:lineRule="exact"/>
              <w:jc w:val="center"/>
              <w:rPr>
                <w:sz w:val="20"/>
                <w:szCs w:val="20"/>
              </w:rPr>
            </w:pPr>
            <w:r>
              <w:rPr>
                <w:sz w:val="20"/>
                <w:szCs w:val="20"/>
              </w:rPr>
              <w:t>当年预算执行情况</w:t>
            </w:r>
          </w:p>
        </w:tc>
        <w:tc>
          <w:tcPr>
            <w:tcW w:w="1881" w:type="dxa"/>
            <w:vAlign w:val="center"/>
          </w:tcPr>
          <w:p w:rsidR="008913B8" w:rsidRDefault="007F1259">
            <w:pPr>
              <w:spacing w:line="560" w:lineRule="exact"/>
              <w:jc w:val="center"/>
              <w:rPr>
                <w:sz w:val="20"/>
                <w:szCs w:val="20"/>
              </w:rPr>
            </w:pPr>
            <w:r>
              <w:rPr>
                <w:sz w:val="20"/>
                <w:szCs w:val="20"/>
              </w:rPr>
              <w:t>20</w:t>
            </w:r>
          </w:p>
        </w:tc>
        <w:tc>
          <w:tcPr>
            <w:tcW w:w="2073" w:type="dxa"/>
            <w:vAlign w:val="center"/>
          </w:tcPr>
          <w:p w:rsidR="008913B8" w:rsidRDefault="007F1259">
            <w:pPr>
              <w:spacing w:line="560" w:lineRule="exact"/>
              <w:jc w:val="center"/>
              <w:rPr>
                <w:sz w:val="20"/>
                <w:szCs w:val="20"/>
              </w:rPr>
            </w:pPr>
            <w:r>
              <w:rPr>
                <w:rFonts w:hint="eastAsia"/>
                <w:sz w:val="20"/>
                <w:szCs w:val="20"/>
              </w:rPr>
              <w:t>18.62</w:t>
            </w:r>
          </w:p>
        </w:tc>
        <w:tc>
          <w:tcPr>
            <w:tcW w:w="3289" w:type="dxa"/>
            <w:vAlign w:val="center"/>
          </w:tcPr>
          <w:p w:rsidR="008913B8" w:rsidRDefault="007F1259">
            <w:pPr>
              <w:spacing w:line="560" w:lineRule="exact"/>
              <w:jc w:val="center"/>
              <w:rPr>
                <w:sz w:val="20"/>
                <w:szCs w:val="20"/>
              </w:rPr>
            </w:pPr>
            <w:r>
              <w:rPr>
                <w:sz w:val="20"/>
                <w:szCs w:val="20"/>
              </w:rPr>
              <w:t>9</w:t>
            </w:r>
            <w:r>
              <w:rPr>
                <w:rFonts w:hint="eastAsia"/>
                <w:sz w:val="20"/>
                <w:szCs w:val="20"/>
              </w:rPr>
              <w:t>3</w:t>
            </w:r>
            <w:r>
              <w:rPr>
                <w:sz w:val="20"/>
                <w:szCs w:val="20"/>
              </w:rPr>
              <w:t>.</w:t>
            </w:r>
            <w:r>
              <w:rPr>
                <w:rFonts w:hint="eastAsia"/>
                <w:sz w:val="20"/>
                <w:szCs w:val="20"/>
              </w:rPr>
              <w:t>1</w:t>
            </w:r>
            <w:r>
              <w:rPr>
                <w:sz w:val="20"/>
                <w:szCs w:val="20"/>
              </w:rPr>
              <w:t>0%</w:t>
            </w:r>
          </w:p>
        </w:tc>
      </w:tr>
      <w:tr w:rsidR="008913B8">
        <w:trPr>
          <w:trHeight w:val="425"/>
          <w:jc w:val="center"/>
        </w:trPr>
        <w:tc>
          <w:tcPr>
            <w:tcW w:w="5785" w:type="dxa"/>
            <w:vAlign w:val="center"/>
          </w:tcPr>
          <w:p w:rsidR="008913B8" w:rsidRDefault="007F1259">
            <w:pPr>
              <w:spacing w:line="560" w:lineRule="exact"/>
              <w:jc w:val="center"/>
              <w:rPr>
                <w:sz w:val="20"/>
                <w:szCs w:val="20"/>
              </w:rPr>
            </w:pPr>
            <w:r>
              <w:rPr>
                <w:sz w:val="20"/>
                <w:szCs w:val="20"/>
              </w:rPr>
              <w:lastRenderedPageBreak/>
              <w:t>整体绩效目标实现情况</w:t>
            </w:r>
          </w:p>
        </w:tc>
        <w:tc>
          <w:tcPr>
            <w:tcW w:w="1881" w:type="dxa"/>
            <w:vAlign w:val="center"/>
          </w:tcPr>
          <w:p w:rsidR="008913B8" w:rsidRDefault="007F1259">
            <w:pPr>
              <w:spacing w:line="560" w:lineRule="exact"/>
              <w:jc w:val="center"/>
              <w:rPr>
                <w:sz w:val="20"/>
                <w:szCs w:val="20"/>
              </w:rPr>
            </w:pPr>
            <w:r>
              <w:rPr>
                <w:sz w:val="20"/>
                <w:szCs w:val="20"/>
              </w:rPr>
              <w:t>60</w:t>
            </w:r>
          </w:p>
        </w:tc>
        <w:tc>
          <w:tcPr>
            <w:tcW w:w="2073" w:type="dxa"/>
            <w:vAlign w:val="center"/>
          </w:tcPr>
          <w:p w:rsidR="008913B8" w:rsidRDefault="007F1259">
            <w:pPr>
              <w:spacing w:line="560" w:lineRule="exact"/>
              <w:jc w:val="center"/>
              <w:rPr>
                <w:sz w:val="20"/>
                <w:szCs w:val="20"/>
              </w:rPr>
            </w:pPr>
            <w:r>
              <w:rPr>
                <w:sz w:val="20"/>
                <w:szCs w:val="20"/>
              </w:rPr>
              <w:t>5</w:t>
            </w:r>
            <w:r>
              <w:rPr>
                <w:rFonts w:hint="eastAsia"/>
                <w:sz w:val="20"/>
                <w:szCs w:val="20"/>
              </w:rPr>
              <w:t>6</w:t>
            </w:r>
            <w:r>
              <w:rPr>
                <w:sz w:val="20"/>
                <w:szCs w:val="20"/>
              </w:rPr>
              <w:t>.</w:t>
            </w:r>
            <w:r>
              <w:rPr>
                <w:rFonts w:hint="eastAsia"/>
                <w:sz w:val="20"/>
                <w:szCs w:val="20"/>
              </w:rPr>
              <w:t>5</w:t>
            </w:r>
            <w:r>
              <w:rPr>
                <w:sz w:val="20"/>
                <w:szCs w:val="20"/>
              </w:rPr>
              <w:t>0</w:t>
            </w:r>
          </w:p>
        </w:tc>
        <w:tc>
          <w:tcPr>
            <w:tcW w:w="3289" w:type="dxa"/>
            <w:vAlign w:val="center"/>
          </w:tcPr>
          <w:p w:rsidR="008913B8" w:rsidRDefault="007F1259">
            <w:pPr>
              <w:spacing w:line="560" w:lineRule="exact"/>
              <w:jc w:val="center"/>
              <w:rPr>
                <w:sz w:val="20"/>
                <w:szCs w:val="20"/>
              </w:rPr>
            </w:pPr>
            <w:r>
              <w:rPr>
                <w:sz w:val="20"/>
                <w:szCs w:val="20"/>
              </w:rPr>
              <w:t>9</w:t>
            </w:r>
            <w:r>
              <w:rPr>
                <w:rFonts w:hint="eastAsia"/>
                <w:sz w:val="20"/>
                <w:szCs w:val="20"/>
              </w:rPr>
              <w:t>4</w:t>
            </w:r>
            <w:r>
              <w:rPr>
                <w:sz w:val="20"/>
                <w:szCs w:val="20"/>
              </w:rPr>
              <w:t>.</w:t>
            </w:r>
            <w:r>
              <w:rPr>
                <w:rFonts w:hint="eastAsia"/>
                <w:sz w:val="20"/>
                <w:szCs w:val="20"/>
              </w:rPr>
              <w:t>17</w:t>
            </w:r>
            <w:r>
              <w:rPr>
                <w:sz w:val="20"/>
                <w:szCs w:val="20"/>
              </w:rPr>
              <w:t>%</w:t>
            </w:r>
          </w:p>
        </w:tc>
      </w:tr>
      <w:tr w:rsidR="008913B8">
        <w:trPr>
          <w:trHeight w:val="425"/>
          <w:jc w:val="center"/>
        </w:trPr>
        <w:tc>
          <w:tcPr>
            <w:tcW w:w="5785" w:type="dxa"/>
            <w:vAlign w:val="center"/>
          </w:tcPr>
          <w:p w:rsidR="008913B8" w:rsidRDefault="007F1259">
            <w:pPr>
              <w:spacing w:line="560" w:lineRule="exact"/>
              <w:jc w:val="center"/>
              <w:rPr>
                <w:sz w:val="20"/>
                <w:szCs w:val="20"/>
              </w:rPr>
            </w:pPr>
            <w:r>
              <w:rPr>
                <w:sz w:val="20"/>
                <w:szCs w:val="20"/>
              </w:rPr>
              <w:t>预算管理情况</w:t>
            </w:r>
          </w:p>
        </w:tc>
        <w:tc>
          <w:tcPr>
            <w:tcW w:w="1881" w:type="dxa"/>
            <w:vAlign w:val="center"/>
          </w:tcPr>
          <w:p w:rsidR="008913B8" w:rsidRDefault="007F1259">
            <w:pPr>
              <w:spacing w:line="560" w:lineRule="exact"/>
              <w:jc w:val="center"/>
              <w:rPr>
                <w:sz w:val="20"/>
                <w:szCs w:val="20"/>
              </w:rPr>
            </w:pPr>
            <w:r>
              <w:rPr>
                <w:sz w:val="20"/>
                <w:szCs w:val="20"/>
              </w:rPr>
              <w:t>20</w:t>
            </w:r>
          </w:p>
        </w:tc>
        <w:tc>
          <w:tcPr>
            <w:tcW w:w="2073" w:type="dxa"/>
            <w:vAlign w:val="center"/>
          </w:tcPr>
          <w:p w:rsidR="008913B8" w:rsidRDefault="007F1259">
            <w:pPr>
              <w:spacing w:line="560" w:lineRule="exact"/>
              <w:jc w:val="center"/>
              <w:rPr>
                <w:sz w:val="20"/>
                <w:szCs w:val="20"/>
              </w:rPr>
            </w:pPr>
            <w:r>
              <w:rPr>
                <w:sz w:val="20"/>
                <w:szCs w:val="20"/>
              </w:rPr>
              <w:t>1</w:t>
            </w:r>
            <w:r>
              <w:rPr>
                <w:rFonts w:hint="eastAsia"/>
                <w:sz w:val="20"/>
                <w:szCs w:val="20"/>
              </w:rPr>
              <w:t>7.00</w:t>
            </w:r>
          </w:p>
        </w:tc>
        <w:tc>
          <w:tcPr>
            <w:tcW w:w="3289" w:type="dxa"/>
            <w:vAlign w:val="center"/>
          </w:tcPr>
          <w:p w:rsidR="008913B8" w:rsidRDefault="007F1259">
            <w:pPr>
              <w:spacing w:line="560" w:lineRule="exact"/>
              <w:jc w:val="center"/>
              <w:rPr>
                <w:sz w:val="20"/>
                <w:szCs w:val="20"/>
              </w:rPr>
            </w:pPr>
            <w:r>
              <w:rPr>
                <w:rFonts w:hint="eastAsia"/>
                <w:sz w:val="20"/>
                <w:szCs w:val="20"/>
              </w:rPr>
              <w:t>85</w:t>
            </w:r>
            <w:r>
              <w:rPr>
                <w:sz w:val="20"/>
                <w:szCs w:val="20"/>
              </w:rPr>
              <w:t>.00%</w:t>
            </w:r>
          </w:p>
        </w:tc>
      </w:tr>
      <w:tr w:rsidR="008913B8">
        <w:trPr>
          <w:trHeight w:val="425"/>
          <w:jc w:val="center"/>
        </w:trPr>
        <w:tc>
          <w:tcPr>
            <w:tcW w:w="5785" w:type="dxa"/>
            <w:vAlign w:val="center"/>
          </w:tcPr>
          <w:p w:rsidR="008913B8" w:rsidRDefault="007F1259">
            <w:pPr>
              <w:spacing w:line="560" w:lineRule="exact"/>
              <w:jc w:val="center"/>
              <w:rPr>
                <w:b/>
                <w:bCs/>
                <w:sz w:val="20"/>
                <w:szCs w:val="20"/>
              </w:rPr>
            </w:pPr>
            <w:r>
              <w:rPr>
                <w:b/>
                <w:bCs/>
                <w:sz w:val="20"/>
                <w:szCs w:val="20"/>
              </w:rPr>
              <w:t>合计</w:t>
            </w:r>
          </w:p>
        </w:tc>
        <w:tc>
          <w:tcPr>
            <w:tcW w:w="1881" w:type="dxa"/>
            <w:vAlign w:val="center"/>
          </w:tcPr>
          <w:p w:rsidR="008913B8" w:rsidRDefault="007F1259">
            <w:pPr>
              <w:spacing w:line="560" w:lineRule="exact"/>
              <w:jc w:val="center"/>
              <w:rPr>
                <w:sz w:val="20"/>
                <w:szCs w:val="20"/>
              </w:rPr>
            </w:pPr>
            <w:r>
              <w:rPr>
                <w:sz w:val="20"/>
                <w:szCs w:val="20"/>
              </w:rPr>
              <w:t>100</w:t>
            </w:r>
          </w:p>
        </w:tc>
        <w:tc>
          <w:tcPr>
            <w:tcW w:w="2073" w:type="dxa"/>
            <w:vAlign w:val="center"/>
          </w:tcPr>
          <w:p w:rsidR="008913B8" w:rsidRDefault="007F1259">
            <w:pPr>
              <w:spacing w:line="560" w:lineRule="exact"/>
              <w:jc w:val="center"/>
              <w:rPr>
                <w:sz w:val="20"/>
                <w:szCs w:val="20"/>
              </w:rPr>
            </w:pPr>
            <w:r>
              <w:rPr>
                <w:sz w:val="20"/>
                <w:szCs w:val="20"/>
              </w:rPr>
              <w:t>9</w:t>
            </w:r>
            <w:r>
              <w:rPr>
                <w:rFonts w:hint="eastAsia"/>
                <w:sz w:val="20"/>
                <w:szCs w:val="20"/>
              </w:rPr>
              <w:t>2</w:t>
            </w:r>
            <w:r>
              <w:rPr>
                <w:sz w:val="20"/>
                <w:szCs w:val="20"/>
              </w:rPr>
              <w:t>.</w:t>
            </w:r>
            <w:r>
              <w:rPr>
                <w:rFonts w:hint="eastAsia"/>
                <w:sz w:val="20"/>
                <w:szCs w:val="20"/>
              </w:rPr>
              <w:t>12</w:t>
            </w:r>
          </w:p>
        </w:tc>
        <w:tc>
          <w:tcPr>
            <w:tcW w:w="3289" w:type="dxa"/>
            <w:vAlign w:val="center"/>
          </w:tcPr>
          <w:p w:rsidR="008913B8" w:rsidRDefault="007F1259">
            <w:pPr>
              <w:spacing w:line="560" w:lineRule="exact"/>
              <w:jc w:val="center"/>
              <w:rPr>
                <w:sz w:val="20"/>
                <w:szCs w:val="20"/>
              </w:rPr>
            </w:pPr>
            <w:r>
              <w:rPr>
                <w:sz w:val="20"/>
                <w:szCs w:val="20"/>
              </w:rPr>
              <w:t>9</w:t>
            </w:r>
            <w:r>
              <w:rPr>
                <w:rFonts w:hint="eastAsia"/>
                <w:sz w:val="20"/>
                <w:szCs w:val="20"/>
              </w:rPr>
              <w:t>2</w:t>
            </w:r>
            <w:r>
              <w:rPr>
                <w:sz w:val="20"/>
                <w:szCs w:val="20"/>
              </w:rPr>
              <w:t>.</w:t>
            </w:r>
            <w:r>
              <w:rPr>
                <w:rFonts w:hint="eastAsia"/>
                <w:sz w:val="20"/>
                <w:szCs w:val="20"/>
              </w:rPr>
              <w:t>12</w:t>
            </w:r>
            <w:r>
              <w:rPr>
                <w:sz w:val="20"/>
                <w:szCs w:val="20"/>
              </w:rPr>
              <w:t>%</w:t>
            </w:r>
          </w:p>
        </w:tc>
      </w:tr>
    </w:tbl>
    <w:p w:rsidR="008913B8" w:rsidRDefault="007F1259" w:rsidP="00D415AD">
      <w:pPr>
        <w:adjustRightInd w:val="0"/>
        <w:snapToGrid w:val="0"/>
        <w:spacing w:beforeLines="30" w:line="560" w:lineRule="exact"/>
        <w:ind w:firstLineChars="200" w:firstLine="560"/>
        <w:outlineLvl w:val="1"/>
        <w:rPr>
          <w:rFonts w:eastAsia="楷体"/>
          <w:sz w:val="28"/>
          <w:szCs w:val="28"/>
        </w:rPr>
      </w:pPr>
      <w:bookmarkStart w:id="48" w:name="_Toc102158241"/>
      <w:r>
        <w:rPr>
          <w:rFonts w:eastAsia="楷体" w:hint="eastAsia"/>
          <w:sz w:val="28"/>
          <w:szCs w:val="28"/>
        </w:rPr>
        <w:t>2.</w:t>
      </w:r>
      <w:r>
        <w:rPr>
          <w:rFonts w:eastAsia="楷体"/>
          <w:sz w:val="28"/>
          <w:szCs w:val="28"/>
        </w:rPr>
        <w:t>存在的问题及原因分析</w:t>
      </w:r>
      <w:bookmarkEnd w:id="48"/>
    </w:p>
    <w:p w:rsidR="008913B8" w:rsidRDefault="007F1259">
      <w:pPr>
        <w:adjustRightInd w:val="0"/>
        <w:snapToGrid w:val="0"/>
        <w:spacing w:line="560" w:lineRule="exact"/>
        <w:ind w:firstLineChars="200" w:firstLine="560"/>
        <w:rPr>
          <w:rFonts w:eastAsia="仿宋_GB2312"/>
          <w:sz w:val="28"/>
          <w:szCs w:val="28"/>
        </w:rPr>
      </w:pPr>
      <w:r>
        <w:rPr>
          <w:rFonts w:eastAsia="仿宋_GB2312" w:hint="eastAsia"/>
          <w:sz w:val="28"/>
          <w:szCs w:val="28"/>
        </w:rPr>
        <w:t>（</w:t>
      </w:r>
      <w:r>
        <w:rPr>
          <w:rFonts w:eastAsia="仿宋_GB2312" w:hint="eastAsia"/>
          <w:sz w:val="28"/>
          <w:szCs w:val="28"/>
        </w:rPr>
        <w:t>1</w:t>
      </w:r>
      <w:r>
        <w:rPr>
          <w:rFonts w:eastAsia="仿宋_GB2312" w:hint="eastAsia"/>
          <w:sz w:val="28"/>
          <w:szCs w:val="28"/>
        </w:rPr>
        <w:t>）存在的问题</w:t>
      </w:r>
    </w:p>
    <w:p w:rsidR="008913B8" w:rsidRDefault="007F1259">
      <w:pPr>
        <w:adjustRightInd w:val="0"/>
        <w:snapToGrid w:val="0"/>
        <w:spacing w:line="560" w:lineRule="exact"/>
        <w:ind w:firstLineChars="200" w:firstLine="560"/>
        <w:rPr>
          <w:rFonts w:eastAsia="仿宋_GB2312"/>
          <w:sz w:val="28"/>
          <w:szCs w:val="28"/>
        </w:rPr>
      </w:pPr>
      <w:r>
        <w:rPr>
          <w:rFonts w:eastAsia="仿宋_GB2312" w:hint="eastAsia"/>
          <w:sz w:val="28"/>
          <w:szCs w:val="28"/>
        </w:rPr>
        <w:t>2021</w:t>
      </w:r>
      <w:r>
        <w:rPr>
          <w:rFonts w:eastAsia="仿宋_GB2312" w:hint="eastAsia"/>
          <w:sz w:val="28"/>
          <w:szCs w:val="28"/>
        </w:rPr>
        <w:t>年，我单位各处室及相关人员都参与到了绩效管理过程中，绩效管理工作取得了一定成效。但通过对各项目执行情况进行深入分析，仍发现存在以下问题：</w:t>
      </w:r>
    </w:p>
    <w:p w:rsidR="008913B8" w:rsidRDefault="007F1259">
      <w:pPr>
        <w:adjustRightInd w:val="0"/>
        <w:snapToGrid w:val="0"/>
        <w:spacing w:line="560" w:lineRule="exact"/>
        <w:ind w:firstLineChars="200" w:firstLine="560"/>
        <w:rPr>
          <w:rFonts w:eastAsia="仿宋_GB2312"/>
          <w:sz w:val="28"/>
          <w:szCs w:val="28"/>
        </w:rPr>
      </w:pPr>
      <w:r>
        <w:rPr>
          <w:rFonts w:eastAsia="仿宋_GB2312" w:hint="eastAsia"/>
          <w:sz w:val="28"/>
          <w:szCs w:val="28"/>
        </w:rPr>
        <w:t>1</w:t>
      </w:r>
      <w:r>
        <w:rPr>
          <w:rFonts w:eastAsia="仿宋_GB2312" w:hint="eastAsia"/>
          <w:sz w:val="28"/>
          <w:szCs w:val="28"/>
        </w:rPr>
        <w:t>）绩效目标管理方面的问题</w:t>
      </w:r>
    </w:p>
    <w:p w:rsidR="008913B8" w:rsidRDefault="007F1259">
      <w:pPr>
        <w:adjustRightInd w:val="0"/>
        <w:snapToGrid w:val="0"/>
        <w:spacing w:line="560" w:lineRule="exact"/>
        <w:ind w:firstLineChars="200" w:firstLine="560"/>
        <w:rPr>
          <w:rFonts w:eastAsia="仿宋_GB2312"/>
          <w:sz w:val="28"/>
          <w:szCs w:val="28"/>
        </w:rPr>
      </w:pPr>
      <w:r>
        <w:rPr>
          <w:rFonts w:eastAsia="仿宋_GB2312" w:hint="eastAsia"/>
          <w:sz w:val="28"/>
          <w:szCs w:val="28"/>
        </w:rPr>
        <w:t>a.</w:t>
      </w:r>
      <w:r>
        <w:rPr>
          <w:rFonts w:eastAsia="仿宋_GB2312" w:hint="eastAsia"/>
          <w:sz w:val="28"/>
          <w:szCs w:val="28"/>
        </w:rPr>
        <w:t>部分绩效目标无法进行有效考核</w:t>
      </w:r>
    </w:p>
    <w:p w:rsidR="008913B8" w:rsidRDefault="007F1259">
      <w:pPr>
        <w:adjustRightInd w:val="0"/>
        <w:snapToGrid w:val="0"/>
        <w:spacing w:line="560" w:lineRule="exact"/>
        <w:ind w:firstLineChars="200" w:firstLine="560"/>
        <w:rPr>
          <w:sz w:val="28"/>
          <w:szCs w:val="28"/>
        </w:rPr>
      </w:pPr>
      <w:r>
        <w:rPr>
          <w:rFonts w:eastAsia="仿宋_GB2312" w:hint="eastAsia"/>
          <w:sz w:val="28"/>
          <w:szCs w:val="28"/>
        </w:rPr>
        <w:t>b.</w:t>
      </w:r>
      <w:r>
        <w:rPr>
          <w:rFonts w:eastAsia="仿宋_GB2312" w:hint="eastAsia"/>
          <w:sz w:val="28"/>
          <w:szCs w:val="28"/>
        </w:rPr>
        <w:t>项目个别子项目产出数量指标设置不合理。</w:t>
      </w:r>
    </w:p>
    <w:p w:rsidR="008913B8" w:rsidRDefault="007F1259">
      <w:pPr>
        <w:adjustRightInd w:val="0"/>
        <w:snapToGrid w:val="0"/>
        <w:spacing w:line="560" w:lineRule="exact"/>
        <w:ind w:firstLineChars="200" w:firstLine="560"/>
        <w:rPr>
          <w:rFonts w:eastAsia="仿宋_GB2312"/>
          <w:sz w:val="28"/>
          <w:szCs w:val="28"/>
        </w:rPr>
      </w:pPr>
      <w:r>
        <w:rPr>
          <w:rFonts w:eastAsia="仿宋_GB2312" w:hint="eastAsia"/>
          <w:sz w:val="28"/>
          <w:szCs w:val="28"/>
        </w:rPr>
        <w:t>2</w:t>
      </w:r>
      <w:r>
        <w:rPr>
          <w:rFonts w:eastAsia="仿宋_GB2312" w:hint="eastAsia"/>
          <w:sz w:val="28"/>
          <w:szCs w:val="28"/>
        </w:rPr>
        <w:t>）部分项目预算支出结余较大。</w:t>
      </w:r>
    </w:p>
    <w:p w:rsidR="008913B8" w:rsidRDefault="007F1259">
      <w:pPr>
        <w:adjustRightInd w:val="0"/>
        <w:snapToGrid w:val="0"/>
        <w:spacing w:line="560" w:lineRule="exact"/>
        <w:ind w:firstLineChars="200" w:firstLine="560"/>
        <w:rPr>
          <w:rFonts w:eastAsia="仿宋_GB2312"/>
          <w:sz w:val="28"/>
          <w:szCs w:val="28"/>
        </w:rPr>
      </w:pPr>
      <w:r>
        <w:rPr>
          <w:rFonts w:eastAsia="仿宋_GB2312" w:hint="eastAsia"/>
          <w:sz w:val="28"/>
          <w:szCs w:val="28"/>
        </w:rPr>
        <w:t>如档案干部培训费经费结余</w:t>
      </w:r>
      <w:r>
        <w:rPr>
          <w:rFonts w:eastAsia="仿宋_GB2312" w:hint="eastAsia"/>
          <w:sz w:val="28"/>
          <w:szCs w:val="28"/>
        </w:rPr>
        <w:t>55.57%</w:t>
      </w:r>
      <w:r>
        <w:rPr>
          <w:rFonts w:eastAsia="仿宋_GB2312" w:hint="eastAsia"/>
          <w:sz w:val="28"/>
          <w:szCs w:val="28"/>
        </w:rPr>
        <w:t>。</w:t>
      </w:r>
    </w:p>
    <w:p w:rsidR="008913B8" w:rsidRDefault="007F1259">
      <w:pPr>
        <w:adjustRightInd w:val="0"/>
        <w:snapToGrid w:val="0"/>
        <w:spacing w:line="560" w:lineRule="exact"/>
        <w:ind w:firstLineChars="200" w:firstLine="560"/>
        <w:rPr>
          <w:rFonts w:eastAsia="仿宋_GB2312"/>
          <w:sz w:val="28"/>
          <w:szCs w:val="28"/>
        </w:rPr>
      </w:pPr>
      <w:r>
        <w:rPr>
          <w:rFonts w:eastAsia="仿宋_GB2312" w:hint="eastAsia"/>
          <w:sz w:val="28"/>
          <w:szCs w:val="28"/>
        </w:rPr>
        <w:t>3</w:t>
      </w:r>
      <w:r>
        <w:rPr>
          <w:rFonts w:eastAsia="仿宋_GB2312" w:hint="eastAsia"/>
          <w:sz w:val="28"/>
          <w:szCs w:val="28"/>
        </w:rPr>
        <w:t>）部分项目预算执行过程中存在瑕疵</w:t>
      </w:r>
    </w:p>
    <w:p w:rsidR="008913B8" w:rsidRDefault="007F1259">
      <w:pPr>
        <w:adjustRightInd w:val="0"/>
        <w:snapToGrid w:val="0"/>
        <w:spacing w:line="560" w:lineRule="exact"/>
        <w:ind w:firstLineChars="200" w:firstLine="560"/>
        <w:rPr>
          <w:rFonts w:eastAsia="仿宋_GB2312"/>
          <w:sz w:val="28"/>
          <w:szCs w:val="28"/>
        </w:rPr>
      </w:pPr>
      <w:r>
        <w:rPr>
          <w:rFonts w:eastAsia="仿宋_GB2312" w:hint="eastAsia"/>
          <w:sz w:val="28"/>
          <w:szCs w:val="28"/>
        </w:rPr>
        <w:t>a.</w:t>
      </w:r>
      <w:r>
        <w:rPr>
          <w:rFonts w:eastAsia="仿宋_GB2312" w:hint="eastAsia"/>
          <w:sz w:val="28"/>
          <w:szCs w:val="28"/>
        </w:rPr>
        <w:t>已经履行事前评审的项目，未严格执行审定的数量及单价，执行过程中减少数量、提高单价。</w:t>
      </w:r>
    </w:p>
    <w:p w:rsidR="008913B8" w:rsidRDefault="007F1259">
      <w:pPr>
        <w:adjustRightInd w:val="0"/>
        <w:snapToGrid w:val="0"/>
        <w:spacing w:line="560" w:lineRule="exact"/>
        <w:ind w:firstLineChars="200" w:firstLine="560"/>
        <w:rPr>
          <w:rFonts w:eastAsia="仿宋_GB2312"/>
          <w:sz w:val="28"/>
          <w:szCs w:val="28"/>
        </w:rPr>
      </w:pPr>
      <w:r>
        <w:rPr>
          <w:rFonts w:eastAsia="仿宋_GB2312" w:hint="eastAsia"/>
          <w:sz w:val="28"/>
          <w:szCs w:val="28"/>
        </w:rPr>
        <w:t>b.</w:t>
      </w:r>
      <w:r>
        <w:rPr>
          <w:rFonts w:eastAsia="仿宋_GB2312" w:hint="eastAsia"/>
          <w:sz w:val="28"/>
          <w:szCs w:val="28"/>
        </w:rPr>
        <w:t>部分项目签署的合同支付条款约定合同签署后一次性支付全部服务费用，且未</w:t>
      </w:r>
      <w:r>
        <w:rPr>
          <w:rFonts w:eastAsia="仿宋_GB2312" w:hint="eastAsia"/>
          <w:sz w:val="28"/>
          <w:szCs w:val="28"/>
        </w:rPr>
        <w:t>及时</w:t>
      </w:r>
      <w:r>
        <w:rPr>
          <w:rFonts w:eastAsia="仿宋_GB2312" w:hint="eastAsia"/>
          <w:sz w:val="28"/>
          <w:szCs w:val="28"/>
        </w:rPr>
        <w:t>履行验收手续。</w:t>
      </w:r>
    </w:p>
    <w:p w:rsidR="008913B8" w:rsidRDefault="007F1259">
      <w:pPr>
        <w:adjustRightInd w:val="0"/>
        <w:snapToGrid w:val="0"/>
        <w:spacing w:line="560" w:lineRule="exact"/>
        <w:ind w:firstLineChars="200" w:firstLine="560"/>
        <w:rPr>
          <w:rFonts w:eastAsia="仿宋_GB2312"/>
          <w:sz w:val="28"/>
          <w:szCs w:val="28"/>
        </w:rPr>
      </w:pPr>
      <w:r>
        <w:rPr>
          <w:rFonts w:eastAsia="仿宋_GB2312" w:hint="eastAsia"/>
          <w:sz w:val="28"/>
          <w:szCs w:val="28"/>
        </w:rPr>
        <w:t>（</w:t>
      </w:r>
      <w:r>
        <w:rPr>
          <w:rFonts w:eastAsia="仿宋_GB2312" w:hint="eastAsia"/>
          <w:sz w:val="28"/>
          <w:szCs w:val="28"/>
        </w:rPr>
        <w:t>2</w:t>
      </w:r>
      <w:r>
        <w:rPr>
          <w:rFonts w:eastAsia="仿宋_GB2312" w:hint="eastAsia"/>
          <w:sz w:val="28"/>
          <w:szCs w:val="28"/>
        </w:rPr>
        <w:t>）原因分析</w:t>
      </w:r>
    </w:p>
    <w:p w:rsidR="008913B8" w:rsidRDefault="007F1259">
      <w:pPr>
        <w:adjustRightInd w:val="0"/>
        <w:snapToGrid w:val="0"/>
        <w:spacing w:line="560" w:lineRule="exact"/>
        <w:ind w:firstLineChars="200" w:firstLine="560"/>
        <w:rPr>
          <w:sz w:val="28"/>
          <w:szCs w:val="28"/>
        </w:rPr>
      </w:pPr>
      <w:r>
        <w:rPr>
          <w:rFonts w:eastAsia="仿宋_GB2312" w:hint="eastAsia"/>
          <w:sz w:val="28"/>
          <w:szCs w:val="28"/>
        </w:rPr>
        <w:t>1</w:t>
      </w:r>
      <w:r>
        <w:rPr>
          <w:rFonts w:eastAsia="仿宋_GB2312" w:hint="eastAsia"/>
          <w:sz w:val="28"/>
          <w:szCs w:val="28"/>
        </w:rPr>
        <w:t>）部分项目绩效目标无法进行有效考核的主要形成原因为项目具有特殊性，通过馆自身很难获取绩效结果信息，更多依赖于外界媒体；信息化运维项目子项目数量指标设置不合理的原因：首先，数据整理运维子项目在实际执行过程中，需要对原有第三方错误数据进行更正，但由于错误数量无法预计，并且第三方提交的数据整理数量很</w:t>
      </w:r>
      <w:r>
        <w:rPr>
          <w:rFonts w:eastAsia="仿宋_GB2312" w:hint="eastAsia"/>
          <w:sz w:val="28"/>
          <w:szCs w:val="28"/>
        </w:rPr>
        <w:lastRenderedPageBreak/>
        <w:t>难精确设定，所以导致设定目前与实际执行存在一定偏差。由于此项工作完成时限在上半年，因此上半年已经完成全年工作</w:t>
      </w:r>
      <w:r>
        <w:rPr>
          <w:rFonts w:eastAsia="仿宋_GB2312" w:hint="eastAsia"/>
          <w:sz w:val="28"/>
          <w:szCs w:val="28"/>
        </w:rPr>
        <w:t>；其次，因信息化运维费项目属于信息系统日常维护类项目，绩效目标的产出数量受业务工作任务影响较大，临时需求工作量等指标不易规范、量化等原因，导致部分子项目绩效目标设定不够科学合理；</w:t>
      </w:r>
    </w:p>
    <w:p w:rsidR="008913B8" w:rsidRDefault="007F1259">
      <w:pPr>
        <w:adjustRightInd w:val="0"/>
        <w:snapToGrid w:val="0"/>
        <w:spacing w:line="560" w:lineRule="exact"/>
        <w:ind w:firstLineChars="200" w:firstLine="560"/>
        <w:rPr>
          <w:rFonts w:eastAsia="仿宋_GB2312"/>
          <w:sz w:val="28"/>
          <w:szCs w:val="28"/>
        </w:rPr>
      </w:pPr>
      <w:r>
        <w:rPr>
          <w:rFonts w:eastAsia="仿宋_GB2312" w:hint="eastAsia"/>
          <w:sz w:val="28"/>
          <w:szCs w:val="28"/>
        </w:rPr>
        <w:t>2</w:t>
      </w:r>
      <w:r>
        <w:rPr>
          <w:rFonts w:eastAsia="仿宋_GB2312" w:hint="eastAsia"/>
          <w:sz w:val="28"/>
          <w:szCs w:val="28"/>
        </w:rPr>
        <w:t>）由于疫情防控工作需要，部分面授班采取网络培训形式，餐费等未能按计划支出，导致档案干部培训经费结余；</w:t>
      </w:r>
    </w:p>
    <w:p w:rsidR="008913B8" w:rsidRDefault="007F1259">
      <w:pPr>
        <w:adjustRightInd w:val="0"/>
        <w:snapToGrid w:val="0"/>
        <w:spacing w:line="560" w:lineRule="exact"/>
        <w:ind w:firstLineChars="200" w:firstLine="560"/>
        <w:rPr>
          <w:rFonts w:eastAsia="仿宋_GB2312"/>
          <w:sz w:val="28"/>
          <w:szCs w:val="28"/>
        </w:rPr>
      </w:pPr>
      <w:r>
        <w:rPr>
          <w:rFonts w:eastAsia="仿宋_GB2312" w:hint="eastAsia"/>
          <w:sz w:val="28"/>
          <w:szCs w:val="28"/>
        </w:rPr>
        <w:t>3</w:t>
      </w:r>
      <w:r>
        <w:rPr>
          <w:rFonts w:eastAsia="仿宋_GB2312" w:hint="eastAsia"/>
          <w:sz w:val="28"/>
          <w:szCs w:val="28"/>
        </w:rPr>
        <w:t>）预算执行过程中存在瑕疵的主要原因为管理意识还有待加强，部分项目存在特殊情况</w:t>
      </w:r>
      <w:r>
        <w:rPr>
          <w:rFonts w:eastAsia="仿宋_GB2312" w:hint="eastAsia"/>
          <w:sz w:val="28"/>
          <w:szCs w:val="28"/>
        </w:rPr>
        <w:t>。</w:t>
      </w:r>
    </w:p>
    <w:p w:rsidR="008913B8" w:rsidRDefault="007F1259">
      <w:pPr>
        <w:pStyle w:val="a3"/>
        <w:spacing w:line="580" w:lineRule="exact"/>
        <w:ind w:firstLine="56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（六）措施建议</w:t>
      </w:r>
    </w:p>
    <w:p w:rsidR="008913B8" w:rsidRDefault="007F1259">
      <w:pPr>
        <w:shd w:val="clear" w:color="auto" w:fill="FFFFFF"/>
        <w:adjustRightInd w:val="0"/>
        <w:snapToGrid w:val="0"/>
        <w:spacing w:line="560" w:lineRule="exact"/>
        <w:ind w:firstLineChars="200" w:firstLine="560"/>
        <w:rPr>
          <w:rFonts w:ascii="仿宋_GB2312" w:eastAsia="仿宋_GB2312" w:hAnsi="仿宋_GB2312"/>
          <w:sz w:val="28"/>
          <w:szCs w:val="28"/>
        </w:rPr>
      </w:pPr>
      <w:r>
        <w:rPr>
          <w:rFonts w:ascii="仿宋_GB2312" w:eastAsia="仿宋_GB2312" w:hAnsi="仿宋_GB2312" w:hint="eastAsia"/>
          <w:sz w:val="28"/>
          <w:szCs w:val="28"/>
        </w:rPr>
        <w:t>针对评价过程中发现的问题，提出如下整改措施：</w:t>
      </w:r>
    </w:p>
    <w:p w:rsidR="008913B8" w:rsidRDefault="007F1259">
      <w:pPr>
        <w:adjustRightInd w:val="0"/>
        <w:snapToGrid w:val="0"/>
        <w:spacing w:line="560" w:lineRule="exact"/>
        <w:ind w:firstLineChars="200" w:firstLine="560"/>
        <w:rPr>
          <w:rFonts w:eastAsia="仿宋_GB2312"/>
          <w:sz w:val="28"/>
          <w:szCs w:val="28"/>
        </w:rPr>
      </w:pPr>
      <w:r>
        <w:rPr>
          <w:rFonts w:eastAsia="仿宋_GB2312" w:hint="eastAsia"/>
          <w:sz w:val="28"/>
          <w:szCs w:val="28"/>
        </w:rPr>
        <w:t>1.</w:t>
      </w:r>
      <w:r>
        <w:rPr>
          <w:rFonts w:eastAsia="仿宋_GB2312" w:hint="eastAsia"/>
          <w:sz w:val="28"/>
          <w:szCs w:val="28"/>
        </w:rPr>
        <w:t>针对部分绩效目标无法进行有效考核、个别项目指标设置不合理的问题，将在下一年度制定</w:t>
      </w:r>
      <w:r>
        <w:rPr>
          <w:rFonts w:eastAsia="仿宋_GB2312" w:hint="eastAsia"/>
          <w:sz w:val="28"/>
          <w:szCs w:val="28"/>
        </w:rPr>
        <w:t>绩效目标时，充分考虑：绩效目标与项目资金量、使用方向等是否匹配；在既定资金规模下，绩效目标是否过高或过低；完成既定绩效目标，资金规模是否过大或过小，绩效指标是否全面、充分、细化、量化，是否选取了最能体现总体目标实现程度的关键指标并明确了具体指标值；是否选取了最能体现总体目标实现程度的关键指标并明确了具体指标值。</w:t>
      </w:r>
    </w:p>
    <w:p w:rsidR="008913B8" w:rsidRDefault="007F1259">
      <w:pPr>
        <w:adjustRightInd w:val="0"/>
        <w:snapToGrid w:val="0"/>
        <w:spacing w:line="560" w:lineRule="exact"/>
        <w:ind w:firstLineChars="200" w:firstLine="560"/>
        <w:rPr>
          <w:rFonts w:eastAsia="仿宋_GB2312"/>
          <w:sz w:val="28"/>
          <w:szCs w:val="28"/>
        </w:rPr>
      </w:pPr>
      <w:r>
        <w:rPr>
          <w:rFonts w:eastAsia="仿宋_GB2312" w:hint="eastAsia"/>
          <w:sz w:val="28"/>
          <w:szCs w:val="28"/>
        </w:rPr>
        <w:t>2.</w:t>
      </w:r>
      <w:r>
        <w:rPr>
          <w:rFonts w:eastAsia="仿宋_GB2312" w:hint="eastAsia"/>
          <w:sz w:val="28"/>
          <w:szCs w:val="28"/>
        </w:rPr>
        <w:t>针对部分项目预算支出结余较大的问题，及时分析成因，若属于特殊因素的影响，提前履行预算调整程序；</w:t>
      </w:r>
    </w:p>
    <w:p w:rsidR="008913B8" w:rsidRDefault="007F1259">
      <w:pPr>
        <w:shd w:val="clear" w:color="auto" w:fill="FFFFFF"/>
        <w:adjustRightInd w:val="0"/>
        <w:snapToGrid w:val="0"/>
        <w:spacing w:line="560" w:lineRule="exact"/>
        <w:ind w:firstLineChars="200" w:firstLine="560"/>
        <w:rPr>
          <w:rFonts w:ascii="仿宋_GB2312" w:eastAsia="仿宋_GB2312" w:hAnsi="仿宋_GB2312"/>
          <w:sz w:val="28"/>
          <w:szCs w:val="28"/>
        </w:rPr>
      </w:pPr>
      <w:r>
        <w:rPr>
          <w:rFonts w:eastAsia="仿宋_GB2312" w:hint="eastAsia"/>
          <w:sz w:val="28"/>
          <w:szCs w:val="28"/>
        </w:rPr>
        <w:t>3.</w:t>
      </w:r>
      <w:r>
        <w:rPr>
          <w:rFonts w:eastAsia="仿宋_GB2312" w:hint="eastAsia"/>
          <w:sz w:val="28"/>
          <w:szCs w:val="28"/>
        </w:rPr>
        <w:t>针对部分项目预算执行过程中存在的瑕疵，将进一步</w:t>
      </w:r>
      <w:r>
        <w:rPr>
          <w:rFonts w:ascii="仿宋_GB2312" w:eastAsia="仿宋_GB2312" w:hAnsi="仿宋_GB2312" w:hint="eastAsia"/>
          <w:sz w:val="28"/>
          <w:szCs w:val="28"/>
        </w:rPr>
        <w:t>加强财务管理，提高管理意识，在预算执行过程中及时</w:t>
      </w:r>
      <w:r>
        <w:rPr>
          <w:rFonts w:ascii="仿宋_GB2312" w:eastAsia="仿宋_GB2312" w:hAnsi="仿宋_GB2312" w:hint="eastAsia"/>
          <w:sz w:val="28"/>
          <w:szCs w:val="28"/>
        </w:rPr>
        <w:t>纠偏，</w:t>
      </w:r>
      <w:r>
        <w:rPr>
          <w:rFonts w:ascii="仿宋_GB2312" w:eastAsia="仿宋_GB2312" w:hAnsi="仿宋_GB2312" w:hint="eastAsia"/>
          <w:sz w:val="28"/>
          <w:szCs w:val="28"/>
        </w:rPr>
        <w:t>降低财务</w:t>
      </w:r>
      <w:bookmarkStart w:id="49" w:name="_GoBack"/>
      <w:bookmarkEnd w:id="49"/>
      <w:r>
        <w:rPr>
          <w:rFonts w:ascii="仿宋_GB2312" w:eastAsia="仿宋_GB2312" w:hAnsi="仿宋_GB2312" w:hint="eastAsia"/>
          <w:sz w:val="28"/>
          <w:szCs w:val="28"/>
        </w:rPr>
        <w:t>管理风险。</w:t>
      </w:r>
    </w:p>
    <w:p w:rsidR="008913B8" w:rsidRDefault="008913B8">
      <w:pPr>
        <w:shd w:val="clear" w:color="auto" w:fill="FFFFFF"/>
        <w:adjustRightInd w:val="0"/>
        <w:snapToGrid w:val="0"/>
        <w:spacing w:line="560" w:lineRule="exact"/>
        <w:ind w:firstLineChars="200" w:firstLine="560"/>
        <w:rPr>
          <w:rFonts w:ascii="仿宋_GB2312" w:eastAsia="仿宋_GB2312" w:hAnsi="仿宋_GB2312" w:cs="仿宋_GB2312"/>
          <w:color w:val="000000"/>
          <w:kern w:val="0"/>
          <w:sz w:val="28"/>
          <w:szCs w:val="28"/>
        </w:rPr>
      </w:pPr>
    </w:p>
    <w:p w:rsidR="008913B8" w:rsidRDefault="008913B8"/>
    <w:sectPr w:rsidR="008913B8" w:rsidSect="008913B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1259" w:rsidRDefault="007F1259" w:rsidP="00D415AD">
      <w:r>
        <w:separator/>
      </w:r>
    </w:p>
  </w:endnote>
  <w:endnote w:type="continuationSeparator" w:id="1">
    <w:p w:rsidR="007F1259" w:rsidRDefault="007F1259" w:rsidP="00D415A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1259" w:rsidRDefault="007F1259" w:rsidP="00D415AD">
      <w:r>
        <w:separator/>
      </w:r>
    </w:p>
  </w:footnote>
  <w:footnote w:type="continuationSeparator" w:id="1">
    <w:p w:rsidR="007F1259" w:rsidRDefault="007F1259" w:rsidP="00D415A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05D0D"/>
    <w:rsid w:val="0010127B"/>
    <w:rsid w:val="0015172C"/>
    <w:rsid w:val="00162B06"/>
    <w:rsid w:val="00283B05"/>
    <w:rsid w:val="003B0959"/>
    <w:rsid w:val="00410EEF"/>
    <w:rsid w:val="004E4E57"/>
    <w:rsid w:val="00634942"/>
    <w:rsid w:val="00705D0D"/>
    <w:rsid w:val="00774FBD"/>
    <w:rsid w:val="007F1259"/>
    <w:rsid w:val="008913B8"/>
    <w:rsid w:val="009F55EF"/>
    <w:rsid w:val="00B30901"/>
    <w:rsid w:val="00C214D5"/>
    <w:rsid w:val="00CF05F1"/>
    <w:rsid w:val="00D415AD"/>
    <w:rsid w:val="00D54475"/>
    <w:rsid w:val="00E07183"/>
    <w:rsid w:val="00F40A27"/>
    <w:rsid w:val="08042F93"/>
    <w:rsid w:val="0D4D3574"/>
    <w:rsid w:val="1B48762B"/>
    <w:rsid w:val="1B8D61C7"/>
    <w:rsid w:val="22093A86"/>
    <w:rsid w:val="23D506C3"/>
    <w:rsid w:val="2405674B"/>
    <w:rsid w:val="295B4A5E"/>
    <w:rsid w:val="2AAC2470"/>
    <w:rsid w:val="2B0E2290"/>
    <w:rsid w:val="2CE43D22"/>
    <w:rsid w:val="2DF8502E"/>
    <w:rsid w:val="2ED010BE"/>
    <w:rsid w:val="340F11AA"/>
    <w:rsid w:val="3563441A"/>
    <w:rsid w:val="392C603B"/>
    <w:rsid w:val="3C622290"/>
    <w:rsid w:val="3DF36CD8"/>
    <w:rsid w:val="3E7376FF"/>
    <w:rsid w:val="3E973E08"/>
    <w:rsid w:val="47DA0B07"/>
    <w:rsid w:val="4BE15639"/>
    <w:rsid w:val="53290C19"/>
    <w:rsid w:val="5CA26686"/>
    <w:rsid w:val="5D362994"/>
    <w:rsid w:val="65875772"/>
    <w:rsid w:val="68FA046A"/>
    <w:rsid w:val="6F965D0D"/>
    <w:rsid w:val="75F301C6"/>
    <w:rsid w:val="780C0C20"/>
    <w:rsid w:val="7AA16AE2"/>
    <w:rsid w:val="7B7C32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semiHidden="0" w:uiPriority="39" w:unhideWhenUsed="0" w:qFormat="1"/>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13B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8913B8"/>
    <w:pPr>
      <w:ind w:firstLineChars="200" w:firstLine="200"/>
    </w:pPr>
    <w:rPr>
      <w:rFonts w:ascii="Times New Roman" w:eastAsia="宋体" w:hAnsi="Times New Roman" w:cs="Times New Roman"/>
      <w:szCs w:val="24"/>
    </w:rPr>
  </w:style>
  <w:style w:type="paragraph" w:styleId="3">
    <w:name w:val="toc 3"/>
    <w:basedOn w:val="a"/>
    <w:next w:val="a"/>
    <w:uiPriority w:val="39"/>
    <w:qFormat/>
    <w:rsid w:val="008913B8"/>
    <w:pPr>
      <w:ind w:leftChars="400" w:left="840"/>
    </w:pPr>
    <w:rPr>
      <w:rFonts w:ascii="Times New Roman" w:eastAsia="宋体" w:hAnsi="Times New Roman" w:cs="Times New Roman"/>
      <w:szCs w:val="24"/>
    </w:rPr>
  </w:style>
  <w:style w:type="paragraph" w:styleId="a4">
    <w:name w:val="footer"/>
    <w:basedOn w:val="a"/>
    <w:link w:val="Char"/>
    <w:uiPriority w:val="99"/>
    <w:semiHidden/>
    <w:unhideWhenUsed/>
    <w:rsid w:val="008913B8"/>
    <w:pPr>
      <w:tabs>
        <w:tab w:val="center" w:pos="4153"/>
        <w:tab w:val="right" w:pos="8306"/>
      </w:tabs>
      <w:snapToGrid w:val="0"/>
      <w:jc w:val="left"/>
    </w:pPr>
    <w:rPr>
      <w:sz w:val="18"/>
      <w:szCs w:val="18"/>
    </w:rPr>
  </w:style>
  <w:style w:type="paragraph" w:styleId="a5">
    <w:name w:val="header"/>
    <w:basedOn w:val="a"/>
    <w:link w:val="Char0"/>
    <w:uiPriority w:val="99"/>
    <w:semiHidden/>
    <w:unhideWhenUsed/>
    <w:rsid w:val="008913B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8913B8"/>
    <w:rPr>
      <w:sz w:val="18"/>
      <w:szCs w:val="18"/>
    </w:rPr>
  </w:style>
  <w:style w:type="character" w:customStyle="1" w:styleId="Char">
    <w:name w:val="页脚 Char"/>
    <w:basedOn w:val="a0"/>
    <w:link w:val="a4"/>
    <w:uiPriority w:val="99"/>
    <w:semiHidden/>
    <w:qFormat/>
    <w:rsid w:val="008913B8"/>
    <w:rPr>
      <w:sz w:val="18"/>
      <w:szCs w:val="18"/>
    </w:rPr>
  </w:style>
  <w:style w:type="paragraph" w:styleId="a6">
    <w:name w:val="List Paragraph"/>
    <w:basedOn w:val="a"/>
    <w:uiPriority w:val="1"/>
    <w:qFormat/>
    <w:rsid w:val="008913B8"/>
    <w:pPr>
      <w:ind w:firstLineChars="200" w:firstLine="420"/>
    </w:pPr>
    <w:rPr>
      <w:rFonts w:ascii="Times New Roman" w:eastAsia="宋体" w:hAnsi="Times New Roman" w:cs="Times New Roman"/>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18</Pages>
  <Words>1714</Words>
  <Characters>9771</Characters>
  <Application>Microsoft Office Word</Application>
  <DocSecurity>0</DocSecurity>
  <Lines>81</Lines>
  <Paragraphs>22</Paragraphs>
  <ScaleCrop>false</ScaleCrop>
  <Company>Lenovo</Company>
  <LinksUpToDate>false</LinksUpToDate>
  <CharactersWithSpaces>11463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12</cp:revision>
  <dcterms:created xsi:type="dcterms:W3CDTF">2022-08-19T01:39:00Z</dcterms:created>
  <dcterms:modified xsi:type="dcterms:W3CDTF">2022-08-24T03:05:00Z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