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59A" w:rsidRDefault="0079059A" w:rsidP="0079059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9059A" w:rsidRDefault="0079059A" w:rsidP="0079059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9059A" w:rsidRDefault="0079059A" w:rsidP="0079059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79059A" w:rsidRDefault="0079059A" w:rsidP="0079059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916"/>
        <w:gridCol w:w="1095"/>
        <w:gridCol w:w="1050"/>
        <w:gridCol w:w="1410"/>
        <w:gridCol w:w="1245"/>
        <w:gridCol w:w="731"/>
        <w:gridCol w:w="604"/>
        <w:gridCol w:w="100"/>
        <w:gridCol w:w="440"/>
        <w:gridCol w:w="584"/>
        <w:gridCol w:w="1277"/>
      </w:tblGrid>
      <w:tr w:rsidR="0079059A" w:rsidTr="00664625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E51A2">
              <w:rPr>
                <w:rFonts w:ascii="仿宋_GB2312" w:eastAsia="仿宋_GB2312" w:hAnsi="宋体" w:cs="宋体" w:hint="eastAsia"/>
                <w:kern w:val="0"/>
                <w:szCs w:val="21"/>
              </w:rPr>
              <w:t>检察服务大厅房屋租赁费</w:t>
            </w:r>
          </w:p>
        </w:tc>
      </w:tr>
      <w:tr w:rsidR="0079059A" w:rsidTr="00664625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79059A" w:rsidTr="00664625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杜柯庆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59559669</w:t>
            </w:r>
          </w:p>
        </w:tc>
      </w:tr>
      <w:tr w:rsidR="0079059A" w:rsidTr="00664625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9059A" w:rsidTr="00664625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9059A" w:rsidTr="00664625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059A" w:rsidTr="00664625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059A" w:rsidTr="00664625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059A" w:rsidTr="00664625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7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9059A" w:rsidTr="00664625">
        <w:trPr>
          <w:trHeight w:hRule="exact" w:val="812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改善检察服务大厅办公环境，保证检察案件管理、控申接待等工作的顺利开展。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79059A" w:rsidTr="00664625">
        <w:trPr>
          <w:trHeight w:hRule="exact" w:val="852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9059A" w:rsidTr="00664625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租赁房屋面积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562平方米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562平方米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控申接待工作顺利开展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442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案件管理工作顺利开展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43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租赁合同续签及付款时间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2021年3月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2021年3月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房屋租赁预算控制数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60万元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71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解决对外服务场所问题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56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提升检察职能影响力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有所提升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有一定提升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保障检察职能有序开展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控申举报群众满意度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458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使用干警满意度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059A" w:rsidTr="00664625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9059A" w:rsidRDefault="0079059A" w:rsidP="0079059A">
      <w:pPr>
        <w:rPr>
          <w:rFonts w:ascii="仿宋_GB2312" w:eastAsia="仿宋_GB2312"/>
          <w:sz w:val="32"/>
          <w:szCs w:val="32"/>
        </w:rPr>
      </w:pPr>
    </w:p>
    <w:p w:rsidR="0079059A" w:rsidRDefault="0079059A" w:rsidP="0079059A">
      <w:pPr>
        <w:rPr>
          <w:rFonts w:ascii="仿宋_GB2312" w:eastAsia="仿宋_GB2312"/>
          <w:vanish/>
          <w:sz w:val="32"/>
          <w:szCs w:val="32"/>
        </w:rPr>
      </w:pPr>
    </w:p>
    <w:p w:rsidR="0079059A" w:rsidRDefault="0079059A" w:rsidP="0079059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790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A"/>
    <w:rsid w:val="001B5463"/>
    <w:rsid w:val="001C2158"/>
    <w:rsid w:val="00224AA1"/>
    <w:rsid w:val="00310985"/>
    <w:rsid w:val="00397CA0"/>
    <w:rsid w:val="003C2412"/>
    <w:rsid w:val="003F6585"/>
    <w:rsid w:val="00434998"/>
    <w:rsid w:val="004B43AD"/>
    <w:rsid w:val="004B79AF"/>
    <w:rsid w:val="004E0C88"/>
    <w:rsid w:val="00522925"/>
    <w:rsid w:val="0057782E"/>
    <w:rsid w:val="00585C41"/>
    <w:rsid w:val="005A067B"/>
    <w:rsid w:val="0079059A"/>
    <w:rsid w:val="00807308"/>
    <w:rsid w:val="00AE4F32"/>
    <w:rsid w:val="00C81C0A"/>
    <w:rsid w:val="00CA18A6"/>
    <w:rsid w:val="00E22779"/>
    <w:rsid w:val="00E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2022-08-22T02:13:00Z</dcterms:created>
  <dcterms:modified xsi:type="dcterms:W3CDTF">2022-08-22T02:14:00Z</dcterms:modified>
</cp:coreProperties>
</file>