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8" w:type="pct"/>
        <w:jc w:val="center"/>
        <w:tblLook w:val="04A0"/>
      </w:tblPr>
      <w:tblGrid>
        <w:gridCol w:w="109"/>
        <w:gridCol w:w="644"/>
        <w:gridCol w:w="968"/>
        <w:gridCol w:w="846"/>
        <w:gridCol w:w="1746"/>
        <w:gridCol w:w="1269"/>
        <w:gridCol w:w="1374"/>
        <w:gridCol w:w="2107"/>
        <w:gridCol w:w="1570"/>
        <w:gridCol w:w="647"/>
        <w:gridCol w:w="647"/>
        <w:gridCol w:w="2831"/>
        <w:gridCol w:w="140"/>
      </w:tblGrid>
      <w:tr w:rsidR="00B03664" w:rsidRPr="000943E0" w:rsidTr="003867F9">
        <w:trPr>
          <w:gridAfter w:val="1"/>
          <w:wAfter w:w="47" w:type="pct"/>
          <w:trHeight w:val="678"/>
          <w:jc w:val="center"/>
        </w:trPr>
        <w:tc>
          <w:tcPr>
            <w:tcW w:w="49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</w:pPr>
            <w:r w:rsidRPr="00144D9D">
              <w:rPr>
                <w:rFonts w:ascii="华文中宋" w:eastAsia="华文中宋" w:hAnsi="等线" w:cs="宋体" w:hint="eastAsia"/>
                <w:color w:val="000000"/>
                <w:kern w:val="0"/>
                <w:sz w:val="36"/>
                <w:szCs w:val="36"/>
              </w:rPr>
              <w:t xml:space="preserve">项目支出绩效自评表 </w:t>
            </w:r>
          </w:p>
        </w:tc>
      </w:tr>
      <w:tr w:rsidR="00B03664" w:rsidRPr="000943E0" w:rsidTr="003867F9">
        <w:trPr>
          <w:gridAfter w:val="1"/>
          <w:wAfter w:w="47" w:type="pct"/>
          <w:trHeight w:val="678"/>
          <w:jc w:val="center"/>
        </w:trPr>
        <w:tc>
          <w:tcPr>
            <w:tcW w:w="49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</w:pPr>
            <w:r w:rsidRPr="00DA06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（2019年度）</w:t>
            </w:r>
          </w:p>
        </w:tc>
      </w:tr>
      <w:tr w:rsidR="00B03664" w:rsidRPr="000943E0" w:rsidTr="003867F9">
        <w:trPr>
          <w:gridBefore w:val="1"/>
          <w:wBefore w:w="37" w:type="pct"/>
          <w:trHeight w:val="438"/>
          <w:jc w:val="center"/>
        </w:trPr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1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安全生产执法检查综合实训基地二期建设项目</w:t>
            </w:r>
          </w:p>
        </w:tc>
      </w:tr>
      <w:tr w:rsidR="00B03664" w:rsidRPr="000943E0" w:rsidTr="003867F9">
        <w:trPr>
          <w:gridBefore w:val="1"/>
          <w:wBefore w:w="37" w:type="pct"/>
          <w:trHeight w:val="438"/>
          <w:jc w:val="center"/>
        </w:trPr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北京市应急管理局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北京市安全生产科学技术研究院</w:t>
            </w:r>
          </w:p>
        </w:tc>
      </w:tr>
      <w:tr w:rsidR="00B03664" w:rsidRPr="000943E0" w:rsidTr="003867F9">
        <w:trPr>
          <w:gridBefore w:val="1"/>
          <w:wBefore w:w="37" w:type="pct"/>
          <w:trHeight w:val="720"/>
          <w:jc w:val="center"/>
        </w:trPr>
        <w:tc>
          <w:tcPr>
            <w:tcW w:w="8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项目资金                    （万元）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年初预算数（A）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全年执行数（B）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D057D4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7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分值（10分）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D057D4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7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执行率（B/A)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D057D4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7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得分计算方法</w:t>
            </w:r>
          </w:p>
        </w:tc>
      </w:tr>
      <w:tr w:rsidR="00B03664" w:rsidRPr="000943E0" w:rsidTr="003867F9">
        <w:trPr>
          <w:gridBefore w:val="1"/>
          <w:wBefore w:w="37" w:type="pct"/>
          <w:trHeight w:val="420"/>
          <w:jc w:val="center"/>
        </w:trPr>
        <w:tc>
          <w:tcPr>
            <w:tcW w:w="8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888.388029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888.388029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执行率*该指标分值，最高不得超过分值上限。</w:t>
            </w:r>
          </w:p>
        </w:tc>
      </w:tr>
      <w:tr w:rsidR="00B03664" w:rsidRPr="000943E0" w:rsidTr="003867F9">
        <w:trPr>
          <w:gridBefore w:val="1"/>
          <w:wBefore w:w="37" w:type="pct"/>
          <w:trHeight w:val="570"/>
          <w:jc w:val="center"/>
        </w:trPr>
        <w:tc>
          <w:tcPr>
            <w:tcW w:w="8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其中：财政拨款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147.638803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147.638803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03664" w:rsidRPr="000943E0" w:rsidTr="003867F9">
        <w:trPr>
          <w:gridBefore w:val="1"/>
          <w:wBefore w:w="37" w:type="pct"/>
          <w:trHeight w:val="540"/>
          <w:jc w:val="center"/>
        </w:trPr>
        <w:tc>
          <w:tcPr>
            <w:tcW w:w="8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其他资金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740.749226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740.749226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03664" w:rsidRPr="000943E0" w:rsidTr="00496BE1">
        <w:trPr>
          <w:gridBefore w:val="1"/>
          <w:wBefore w:w="37" w:type="pct"/>
          <w:trHeight w:val="2706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16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强全市安全生产执法培训，在培训领域按照《意见》要求“坚持改革创新、坚持依法监管、坚持源头防范”的原则，在市财政局大力支持下，市应急局于2016年着手建设本市安全生产执法检查综合实训基地，该基地主要面向全市3000多名安全生产监管人员,1000多名在编安全生产执法人员和7000余名专职安全员及生产经营单位安全管理人员。</w:t>
            </w:r>
          </w:p>
        </w:tc>
        <w:tc>
          <w:tcPr>
            <w:tcW w:w="31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2019年度继续开展安全生产执法检查综合实训基地二期建设，完成结算审计、尾款支付等。该基地2019年接待培训参观约2万人，培训200次，受训人员约3万人,确保了全市安全生产执法培训。</w:t>
            </w:r>
          </w:p>
        </w:tc>
      </w:tr>
      <w:tr w:rsidR="00B03664" w:rsidRPr="000943E0" w:rsidTr="003867F9">
        <w:trPr>
          <w:gridBefore w:val="1"/>
          <w:wBefore w:w="37" w:type="pct"/>
          <w:trHeight w:val="621"/>
          <w:jc w:val="center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年度指标值(A)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全年实际值(B)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得分计算方法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说明/未完成原因分析</w:t>
            </w:r>
          </w:p>
        </w:tc>
      </w:tr>
      <w:tr w:rsidR="00B03664" w:rsidRPr="000943E0" w:rsidTr="003867F9">
        <w:trPr>
          <w:gridBefore w:val="1"/>
          <w:wBefore w:w="37" w:type="pct"/>
          <w:trHeight w:val="2319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产出指标（45分）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继续支持完成二期6个馆厅和1个安全生产主题走廊建设，涵盖23个行业（领域）场景，建设面积近1900平方米</w:t>
            </w:r>
            <w:r w:rsidRPr="00DA06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（740.749226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 w:rsidRPr="00DA06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上年结转资金）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完成值达到指标值，记满分；未达到指标值，按B/A或A/B*该指标分值记分。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3664" w:rsidRPr="000943E0" w:rsidTr="003867F9">
        <w:trPr>
          <w:gridBefore w:val="1"/>
          <w:wBefore w:w="37" w:type="pct"/>
          <w:trHeight w:val="1281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完成项目结算审计、尾款支（147.638803万元年度预算资金）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完成值达到指标值，记满分；未达到指标值，按B/A或A/B*该指标分值记分。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3664" w:rsidRPr="000943E0" w:rsidTr="003867F9">
        <w:trPr>
          <w:gridBefore w:val="1"/>
          <w:wBefore w:w="37" w:type="pct"/>
          <w:trHeight w:val="1941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通过项目组验收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100%通过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100%通过结项验收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达成预期指标[13.5，15]；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基本达到预期指标且效果较好[11.25，13.5)；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部分达成预期指标且具有一定效果[9，11.25)；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未达成预期指标且效果较差[0，9)。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3664" w:rsidRPr="000943E0" w:rsidTr="003867F9">
        <w:trPr>
          <w:gridBefore w:val="1"/>
          <w:wBefore w:w="37" w:type="pct"/>
          <w:trHeight w:val="1694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进度指标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验收及审计工作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11月底之前完成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11月底之前完成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达成预期指标[9，10]；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基本达到预期指标且效果较好[7.5，9)；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部分达成预期指标且具有一定效果[6，7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5)；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未达成预期指标且效果较差[0，6)。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3664" w:rsidRPr="000943E0" w:rsidTr="003867F9">
        <w:trPr>
          <w:gridBefore w:val="1"/>
          <w:wBefore w:w="37" w:type="pct"/>
          <w:trHeight w:val="1920"/>
          <w:jc w:val="center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续上页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续上页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成本控制情况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支出控制在888.388029万元内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控制在总成本预算范围内，实际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888.388029万元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达成预期指标[4.5，5]；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基本达到预期指标且效果较好[3.75，4.5)；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部分达成预期指标且具有一定效果[3，3.75)；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未达成预期指标且效果较差[0，3)。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3664" w:rsidRPr="000943E0" w:rsidTr="003867F9">
        <w:trPr>
          <w:gridBefore w:val="1"/>
          <w:wBefore w:w="37" w:type="pct"/>
          <w:trHeight w:val="2082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效益指标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（40分）</w:t>
            </w:r>
          </w:p>
          <w:p w:rsidR="00B03664" w:rsidRPr="000943E0" w:rsidRDefault="00B03664" w:rsidP="003867F9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填补了安全生产执法检查“实战化”培训的空白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kern w:val="0"/>
                <w:sz w:val="20"/>
                <w:szCs w:val="20"/>
              </w:rPr>
              <w:t>基地为国内首家安全生产实训基地，填补了安全生产执法检查“实战化”培训的空白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达成预期指标[13.5，15]；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基本达到预期指标且效果较好[11.25，13.5)；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部分达成预期指标且具有一定效果[9，11.25)；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未达成预期指标且效果较差[0，9)。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3664" w:rsidRPr="000943E0" w:rsidTr="003867F9">
        <w:trPr>
          <w:gridBefore w:val="1"/>
          <w:wBefore w:w="37" w:type="pct"/>
          <w:trHeight w:val="3441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打造立足北京、辐射津冀、影响全国的安全应急领域基地，提升应急管理水平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kern w:val="0"/>
                <w:sz w:val="20"/>
                <w:szCs w:val="20"/>
              </w:rPr>
              <w:t>基地接纳京津冀参观人员约2万人次，组织执法系统培训约3万人；进行实训方面宣传，刊登应急管理报、北京电视台进行了相关报道，具有较大影响力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达成预期指标[13.5，15]；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基本达到预期指标且效果较好[11.25，13.5)；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部分达成预期指标且具有一定效果[9，11.25)；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未达成预期指标且效果较差[0，9)。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kern w:val="0"/>
                <w:sz w:val="20"/>
                <w:szCs w:val="20"/>
              </w:rPr>
              <w:t>影响全国的安全应急领域方面的效益情况需进一步跟进</w:t>
            </w:r>
          </w:p>
        </w:tc>
      </w:tr>
      <w:tr w:rsidR="00B03664" w:rsidRPr="000943E0" w:rsidTr="003867F9">
        <w:trPr>
          <w:gridBefore w:val="1"/>
          <w:wBefore w:w="37" w:type="pct"/>
          <w:trHeight w:val="209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续上页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续上页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全市安全生产从业人员、安全生产相关企业的满意度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kern w:val="0"/>
                <w:sz w:val="20"/>
                <w:szCs w:val="20"/>
              </w:rPr>
              <w:t>达到90%以上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kern w:val="0"/>
                <w:sz w:val="20"/>
                <w:szCs w:val="20"/>
              </w:rPr>
              <w:t>参观人员、参训人员满意程度较高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达成预期指标[9，10]；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基本达到预期指标且效果较好[7.5，9)；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部分达成预期指标且具有一定效果[6，7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5)；</w:t>
            </w: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未达成预期指标且效果较差[0，6)。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kern w:val="0"/>
                <w:sz w:val="20"/>
                <w:szCs w:val="20"/>
              </w:rPr>
              <w:t>量化的满意度支撑材料不够充分</w:t>
            </w:r>
          </w:p>
        </w:tc>
      </w:tr>
      <w:tr w:rsidR="00B03664" w:rsidRPr="000943E0" w:rsidTr="003867F9">
        <w:trPr>
          <w:gridBefore w:val="1"/>
          <w:wBefore w:w="37" w:type="pct"/>
          <w:trHeight w:val="435"/>
          <w:jc w:val="center"/>
        </w:trPr>
        <w:tc>
          <w:tcPr>
            <w:tcW w:w="3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总分：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64" w:rsidRPr="000943E0" w:rsidRDefault="00B03664" w:rsidP="003867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943E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</w:tr>
    </w:tbl>
    <w:p w:rsidR="00B03664" w:rsidRPr="003D7ADA" w:rsidRDefault="00B03664" w:rsidP="00B03664">
      <w:pPr>
        <w:ind w:firstLineChars="200" w:firstLine="640"/>
        <w:rPr>
          <w:rFonts w:ascii="黑体" w:eastAsia="黑体"/>
          <w:sz w:val="32"/>
          <w:szCs w:val="32"/>
        </w:rPr>
      </w:pPr>
    </w:p>
    <w:p w:rsidR="00014B79" w:rsidRPr="00B03664" w:rsidRDefault="00014B79"/>
    <w:sectPr w:rsidR="00014B79" w:rsidRPr="00B03664" w:rsidSect="008B0690">
      <w:footerReference w:type="even" r:id="rId6"/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C8" w:rsidRDefault="003C7DC8" w:rsidP="00B03664">
      <w:r>
        <w:separator/>
      </w:r>
    </w:p>
  </w:endnote>
  <w:endnote w:type="continuationSeparator" w:id="1">
    <w:p w:rsidR="003C7DC8" w:rsidRDefault="003C7DC8" w:rsidP="00B0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E6" w:rsidRDefault="003F6B2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014B79">
      <w:rPr>
        <w:rStyle w:val="a5"/>
      </w:rPr>
      <w:instrText xml:space="preserve">PAGE  </w:instrText>
    </w:r>
    <w:r>
      <w:fldChar w:fldCharType="separate"/>
    </w:r>
    <w:r w:rsidR="00014B79">
      <w:rPr>
        <w:rStyle w:val="a5"/>
      </w:rPr>
      <w:t>11</w:t>
    </w:r>
    <w:r>
      <w:fldChar w:fldCharType="end"/>
    </w:r>
  </w:p>
  <w:p w:rsidR="000040E6" w:rsidRDefault="003C7D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E6" w:rsidRDefault="003F6B2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014B79">
      <w:rPr>
        <w:rStyle w:val="a5"/>
      </w:rPr>
      <w:instrText xml:space="preserve">PAGE  </w:instrText>
    </w:r>
    <w:r>
      <w:fldChar w:fldCharType="separate"/>
    </w:r>
    <w:r w:rsidR="001F7EDD">
      <w:rPr>
        <w:rStyle w:val="a5"/>
        <w:noProof/>
      </w:rPr>
      <w:t>1</w:t>
    </w:r>
    <w:r>
      <w:fldChar w:fldCharType="end"/>
    </w:r>
  </w:p>
  <w:p w:rsidR="000040E6" w:rsidRDefault="003C7D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C8" w:rsidRDefault="003C7DC8" w:rsidP="00B03664">
      <w:r>
        <w:separator/>
      </w:r>
    </w:p>
  </w:footnote>
  <w:footnote w:type="continuationSeparator" w:id="1">
    <w:p w:rsidR="003C7DC8" w:rsidRDefault="003C7DC8" w:rsidP="00B03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664"/>
    <w:rsid w:val="00014B79"/>
    <w:rsid w:val="00053CBE"/>
    <w:rsid w:val="001F7EDD"/>
    <w:rsid w:val="003C7DC8"/>
    <w:rsid w:val="003F6B2C"/>
    <w:rsid w:val="00496BE1"/>
    <w:rsid w:val="008B0690"/>
    <w:rsid w:val="00B0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664"/>
    <w:rPr>
      <w:sz w:val="18"/>
      <w:szCs w:val="18"/>
    </w:rPr>
  </w:style>
  <w:style w:type="paragraph" w:styleId="a4">
    <w:name w:val="footer"/>
    <w:basedOn w:val="a"/>
    <w:link w:val="Char0"/>
    <w:unhideWhenUsed/>
    <w:rsid w:val="00B036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03664"/>
    <w:rPr>
      <w:sz w:val="18"/>
      <w:szCs w:val="18"/>
    </w:rPr>
  </w:style>
  <w:style w:type="character" w:styleId="a5">
    <w:name w:val="page number"/>
    <w:basedOn w:val="a0"/>
    <w:rsid w:val="00B03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1608</Characters>
  <Application>Microsoft Office Word</Application>
  <DocSecurity>0</DocSecurity>
  <Lines>13</Lines>
  <Paragraphs>3</Paragraphs>
  <ScaleCrop>false</ScaleCrop>
  <Company>北京市安全生产监督管理局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2020-09-02T12:18:00Z</dcterms:created>
  <dcterms:modified xsi:type="dcterms:W3CDTF">2020-09-02T12:18:00Z</dcterms:modified>
</cp:coreProperties>
</file>