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B1" w:rsidRPr="009E4D0F" w:rsidRDefault="000271B1" w:rsidP="000271B1">
      <w:pPr>
        <w:jc w:val="center"/>
        <w:rPr>
          <w:rFonts w:ascii="仿宋_GB2312" w:eastAsia="仿宋_GB2312" w:hAnsi="Times New Roman" w:cs="仿宋_GB2312"/>
          <w:b/>
          <w:bCs/>
          <w:sz w:val="28"/>
          <w:szCs w:val="28"/>
        </w:rPr>
      </w:pPr>
      <w:r>
        <w:rPr>
          <w:rFonts w:ascii="仿宋_GB2312" w:eastAsia="仿宋_GB2312" w:hAnsi="Times New Roman" w:cs="仿宋_GB2312" w:hint="eastAsia"/>
          <w:b/>
          <w:bCs/>
          <w:sz w:val="28"/>
          <w:szCs w:val="28"/>
        </w:rPr>
        <w:t>北京市农林科学院2016年</w:t>
      </w:r>
      <w:r w:rsidRPr="009E4D0F">
        <w:rPr>
          <w:rFonts w:ascii="仿宋_GB2312" w:eastAsia="仿宋_GB2312" w:hAnsi="Times New Roman" w:cs="仿宋_GB2312" w:hint="eastAsia"/>
          <w:b/>
          <w:bCs/>
          <w:sz w:val="28"/>
          <w:szCs w:val="28"/>
        </w:rPr>
        <w:t>"三公"经费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</w:rPr>
        <w:t>预算</w:t>
      </w:r>
      <w:r w:rsidRPr="009E4D0F">
        <w:rPr>
          <w:rFonts w:ascii="仿宋_GB2312" w:eastAsia="仿宋_GB2312" w:hAnsi="Times New Roman" w:cs="仿宋_GB2312" w:hint="eastAsia"/>
          <w:b/>
          <w:bCs/>
          <w:sz w:val="28"/>
          <w:szCs w:val="28"/>
        </w:rPr>
        <w:t>财政拨款</w:t>
      </w:r>
      <w:r>
        <w:rPr>
          <w:rFonts w:ascii="仿宋_GB2312" w:eastAsia="仿宋_GB2312" w:hAnsi="Times New Roman" w:cs="仿宋_GB2312" w:hint="eastAsia"/>
          <w:b/>
          <w:bCs/>
          <w:sz w:val="28"/>
          <w:szCs w:val="28"/>
        </w:rPr>
        <w:t>情况</w:t>
      </w:r>
      <w:r w:rsidRPr="009E4D0F">
        <w:rPr>
          <w:rFonts w:ascii="仿宋_GB2312" w:eastAsia="仿宋_GB2312" w:hAnsi="Times New Roman" w:cs="仿宋_GB2312" w:hint="eastAsia"/>
          <w:b/>
          <w:bCs/>
          <w:sz w:val="28"/>
          <w:szCs w:val="28"/>
        </w:rPr>
        <w:t>说明</w:t>
      </w:r>
    </w:p>
    <w:p w:rsidR="000271B1" w:rsidRPr="00102A51" w:rsidRDefault="000271B1" w:rsidP="00102A51">
      <w:pPr>
        <w:ind w:firstLineChars="200" w:firstLine="562"/>
        <w:rPr>
          <w:rFonts w:ascii="仿宋_GB2312" w:eastAsia="仿宋_GB2312" w:hAnsi="Times New Roman" w:cs="仿宋_GB2312"/>
          <w:b/>
          <w:sz w:val="28"/>
          <w:szCs w:val="28"/>
        </w:rPr>
      </w:pPr>
      <w:r w:rsidRPr="00102A51">
        <w:rPr>
          <w:rFonts w:ascii="仿宋_GB2312" w:eastAsia="仿宋_GB2312" w:hAnsi="Times New Roman" w:cs="仿宋_GB2312" w:hint="eastAsia"/>
          <w:b/>
          <w:sz w:val="28"/>
          <w:szCs w:val="28"/>
        </w:rPr>
        <w:t>（一）"三公"经费的单位范围</w:t>
      </w:r>
    </w:p>
    <w:p w:rsidR="000271B1" w:rsidRPr="00734E2E" w:rsidRDefault="000271B1" w:rsidP="000271B1">
      <w:pPr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734E2E">
        <w:rPr>
          <w:rFonts w:ascii="仿宋_GB2312" w:eastAsia="仿宋_GB2312" w:hAnsi="Times New Roman" w:cs="仿宋_GB2312" w:hint="eastAsia"/>
          <w:sz w:val="28"/>
          <w:szCs w:val="28"/>
        </w:rPr>
        <w:t>北京市农林科学院因公出国（境）费用、公务接待费、公务用车购置和运行维护费开支单位包括</w:t>
      </w:r>
      <w:r w:rsidRPr="00292F88">
        <w:rPr>
          <w:rFonts w:ascii="仿宋_GB2312" w:eastAsia="仿宋_GB2312" w:hAnsi="Times New Roman" w:cs="仿宋_GB2312" w:hint="eastAsia"/>
          <w:sz w:val="28"/>
          <w:szCs w:val="28"/>
        </w:rPr>
        <w:t>北京市农林科学院事业和北京市水产科学研究所</w:t>
      </w:r>
      <w:r>
        <w:rPr>
          <w:rFonts w:ascii="仿宋_GB2312" w:eastAsia="仿宋_GB2312" w:hAnsi="Times New Roman" w:cs="仿宋_GB2312" w:hint="eastAsia"/>
          <w:sz w:val="28"/>
          <w:szCs w:val="28"/>
        </w:rPr>
        <w:t>两</w:t>
      </w:r>
      <w:r w:rsidRPr="00734E2E">
        <w:rPr>
          <w:rFonts w:ascii="仿宋_GB2312" w:eastAsia="仿宋_GB2312" w:hAnsi="Times New Roman" w:cs="仿宋_GB2312" w:hint="eastAsia"/>
          <w:sz w:val="28"/>
          <w:szCs w:val="28"/>
        </w:rPr>
        <w:t>个所属单位。</w:t>
      </w:r>
    </w:p>
    <w:p w:rsidR="000271B1" w:rsidRPr="006F4200" w:rsidRDefault="000271B1" w:rsidP="006F4200">
      <w:pPr>
        <w:ind w:firstLineChars="200" w:firstLine="562"/>
        <w:rPr>
          <w:rFonts w:ascii="仿宋_GB2312" w:eastAsia="仿宋_GB2312" w:hAnsi="Times New Roman" w:cs="仿宋_GB2312"/>
          <w:b/>
          <w:sz w:val="28"/>
          <w:szCs w:val="28"/>
        </w:rPr>
      </w:pPr>
      <w:r w:rsidRPr="006F4200">
        <w:rPr>
          <w:rFonts w:ascii="仿宋_GB2312" w:eastAsia="仿宋_GB2312" w:hAnsi="Times New Roman" w:cs="仿宋_GB2312" w:hint="eastAsia"/>
          <w:b/>
          <w:sz w:val="28"/>
          <w:szCs w:val="28"/>
        </w:rPr>
        <w:t>（二）"三公"经费</w:t>
      </w:r>
      <w:r w:rsidR="006F4200" w:rsidRPr="006F4200">
        <w:rPr>
          <w:rFonts w:ascii="仿宋_GB2312" w:eastAsia="仿宋_GB2312" w:hAnsi="Times New Roman" w:cs="仿宋_GB2312" w:hint="eastAsia"/>
          <w:b/>
          <w:sz w:val="28"/>
          <w:szCs w:val="28"/>
        </w:rPr>
        <w:t>预算</w:t>
      </w:r>
      <w:r w:rsidRPr="006F4200">
        <w:rPr>
          <w:rFonts w:ascii="仿宋_GB2312" w:eastAsia="仿宋_GB2312" w:hAnsi="Times New Roman" w:cs="仿宋_GB2312" w:hint="eastAsia"/>
          <w:b/>
          <w:sz w:val="28"/>
          <w:szCs w:val="28"/>
        </w:rPr>
        <w:t>财政拨款情况说明</w:t>
      </w:r>
    </w:p>
    <w:p w:rsidR="000271B1" w:rsidRPr="00734E2E" w:rsidRDefault="000271B1" w:rsidP="000271B1">
      <w:pPr>
        <w:ind w:firstLineChars="50" w:firstLine="140"/>
        <w:rPr>
          <w:rFonts w:ascii="仿宋_GB2312" w:eastAsia="仿宋_GB2312" w:hAnsi="Times New Roman" w:cs="仿宋_GB2312"/>
          <w:sz w:val="28"/>
          <w:szCs w:val="28"/>
        </w:rPr>
      </w:pPr>
      <w:r w:rsidRPr="00734E2E">
        <w:rPr>
          <w:rFonts w:ascii="仿宋_GB2312" w:eastAsia="仿宋_GB2312" w:hAnsi="Times New Roman" w:cs="仿宋_GB2312" w:hint="eastAsia"/>
          <w:sz w:val="28"/>
          <w:szCs w:val="28"/>
        </w:rPr>
        <w:t xml:space="preserve">    2016年"三公"经费财政拨款预算233.58万元，比2015年"三公"经费财政拨款预算减少72.05万元。其中：</w:t>
      </w:r>
    </w:p>
    <w:p w:rsidR="000271B1" w:rsidRPr="00734E2E" w:rsidRDefault="000271B1" w:rsidP="000271B1">
      <w:pPr>
        <w:ind w:firstLineChars="50" w:firstLine="140"/>
        <w:rPr>
          <w:rFonts w:ascii="仿宋_GB2312" w:eastAsia="仿宋_GB2312" w:hAnsi="Times New Roman" w:cs="仿宋_GB2312"/>
          <w:sz w:val="28"/>
          <w:szCs w:val="28"/>
        </w:rPr>
      </w:pPr>
      <w:r w:rsidRPr="00734E2E">
        <w:rPr>
          <w:rFonts w:ascii="仿宋_GB2312" w:eastAsia="仿宋_GB2312" w:hAnsi="Times New Roman" w:cs="仿宋_GB2312" w:hint="eastAsia"/>
          <w:sz w:val="28"/>
          <w:szCs w:val="28"/>
        </w:rPr>
        <w:t xml:space="preserve">    1、因公出国（境）费用。2016年预算数25万元，与2015年预算数持平。</w:t>
      </w:r>
      <w:r w:rsidR="0093139E">
        <w:rPr>
          <w:rFonts w:ascii="仿宋_GB2312" w:eastAsia="仿宋_GB2312" w:hAnsi="Times New Roman" w:cs="仿宋_GB2312" w:hint="eastAsia"/>
          <w:sz w:val="28"/>
          <w:szCs w:val="28"/>
        </w:rPr>
        <w:t>2016年</w:t>
      </w:r>
      <w:r w:rsidR="0093139E" w:rsidRPr="00734E2E">
        <w:rPr>
          <w:rFonts w:ascii="仿宋_GB2312" w:eastAsia="仿宋_GB2312" w:hAnsi="Times New Roman" w:cs="仿宋_GB2312" w:hint="eastAsia"/>
          <w:sz w:val="28"/>
          <w:szCs w:val="28"/>
        </w:rPr>
        <w:t>因公出国（境）费用</w:t>
      </w:r>
      <w:r w:rsidR="0093139E">
        <w:rPr>
          <w:rFonts w:ascii="仿宋_GB2312" w:eastAsia="仿宋_GB2312" w:hAnsi="Times New Roman" w:cs="仿宋_GB2312" w:hint="eastAsia"/>
          <w:sz w:val="28"/>
          <w:szCs w:val="28"/>
        </w:rPr>
        <w:t>主要用于我单位科研人员从事国外科技合作与交流事宜，包括与国外大学和研究机构签署合作协议、执行中外联合实验室项目、出席国际会议等方面。</w:t>
      </w:r>
    </w:p>
    <w:p w:rsidR="000271B1" w:rsidRPr="00292F88" w:rsidRDefault="000271B1" w:rsidP="000271B1">
      <w:pPr>
        <w:ind w:firstLineChars="50" w:firstLine="140"/>
        <w:rPr>
          <w:rFonts w:ascii="仿宋_GB2312" w:eastAsia="仿宋_GB2312" w:hAnsi="Times New Roman" w:cs="Times New Roman"/>
          <w:sz w:val="28"/>
          <w:szCs w:val="28"/>
        </w:rPr>
      </w:pPr>
      <w:r w:rsidRPr="00734E2E">
        <w:rPr>
          <w:rFonts w:ascii="仿宋_GB2312" w:eastAsia="仿宋_GB2312" w:hAnsi="Times New Roman" w:cs="仿宋_GB2312" w:hint="eastAsia"/>
          <w:sz w:val="28"/>
          <w:szCs w:val="28"/>
        </w:rPr>
        <w:t xml:space="preserve">    2、公务接待费。2016年预算数16.68万元，比2015年预算数减少58.53万元，主要原因：</w:t>
      </w:r>
      <w:r w:rsidRPr="00292F88">
        <w:rPr>
          <w:rFonts w:ascii="仿宋_GB2312" w:eastAsia="仿宋_GB2312" w:hAnsi="Times New Roman" w:cs="仿宋_GB2312" w:hint="eastAsia"/>
          <w:sz w:val="28"/>
          <w:szCs w:val="28"/>
        </w:rPr>
        <w:t>落实中央八项规定，严格控制公务接待支出。</w:t>
      </w:r>
    </w:p>
    <w:p w:rsidR="000271B1" w:rsidRPr="00734E2E" w:rsidRDefault="000271B1" w:rsidP="000271B1">
      <w:pPr>
        <w:ind w:firstLineChars="50" w:firstLine="140"/>
        <w:rPr>
          <w:rFonts w:ascii="仿宋_GB2312" w:eastAsia="仿宋_GB2312" w:hAnsi="Times New Roman" w:cs="仿宋_GB2312"/>
          <w:sz w:val="28"/>
          <w:szCs w:val="28"/>
        </w:rPr>
      </w:pPr>
      <w:r w:rsidRPr="00734E2E">
        <w:rPr>
          <w:rFonts w:ascii="仿宋_GB2312" w:eastAsia="仿宋_GB2312" w:hAnsi="Times New Roman" w:cs="仿宋_GB2312" w:hint="eastAsia"/>
          <w:sz w:val="28"/>
          <w:szCs w:val="28"/>
        </w:rPr>
        <w:t xml:space="preserve">    3、公务用车购置和运行维护费。2016年预算数191.9</w:t>
      </w:r>
      <w:r w:rsidR="006A39D2">
        <w:rPr>
          <w:rFonts w:ascii="仿宋_GB2312" w:eastAsia="仿宋_GB2312" w:hAnsi="Times New Roman" w:cs="仿宋_GB2312" w:hint="eastAsia"/>
          <w:sz w:val="28"/>
          <w:szCs w:val="28"/>
        </w:rPr>
        <w:t>万元，其中，本单位2016年无</w:t>
      </w:r>
      <w:r w:rsidRPr="00734E2E">
        <w:rPr>
          <w:rFonts w:ascii="仿宋_GB2312" w:eastAsia="仿宋_GB2312" w:hAnsi="Times New Roman" w:cs="仿宋_GB2312" w:hint="eastAsia"/>
          <w:sz w:val="28"/>
          <w:szCs w:val="28"/>
        </w:rPr>
        <w:t>公务用车</w:t>
      </w:r>
      <w:r w:rsidR="006A39D2" w:rsidRPr="00734E2E">
        <w:rPr>
          <w:rFonts w:ascii="仿宋_GB2312" w:eastAsia="仿宋_GB2312" w:hAnsi="Times New Roman" w:cs="仿宋_GB2312" w:hint="eastAsia"/>
          <w:sz w:val="28"/>
          <w:szCs w:val="28"/>
        </w:rPr>
        <w:t>购置</w:t>
      </w:r>
      <w:r w:rsidR="006A39D2">
        <w:rPr>
          <w:rFonts w:ascii="仿宋_GB2312" w:eastAsia="仿宋_GB2312" w:hAnsi="Times New Roman" w:cs="仿宋_GB2312" w:hint="eastAsia"/>
          <w:sz w:val="28"/>
          <w:szCs w:val="28"/>
        </w:rPr>
        <w:t>费，</w:t>
      </w:r>
      <w:r w:rsidR="00D06669" w:rsidRPr="00734E2E">
        <w:rPr>
          <w:rFonts w:ascii="仿宋_GB2312" w:eastAsia="仿宋_GB2312" w:hAnsi="Times New Roman" w:cs="仿宋_GB2312" w:hint="eastAsia"/>
          <w:sz w:val="28"/>
          <w:szCs w:val="28"/>
        </w:rPr>
        <w:t>2016年</w:t>
      </w:r>
      <w:r w:rsidR="00316674">
        <w:rPr>
          <w:rFonts w:ascii="仿宋_GB2312" w:eastAsia="仿宋_GB2312" w:hAnsi="Times New Roman" w:cs="仿宋_GB2312" w:hint="eastAsia"/>
          <w:sz w:val="28"/>
          <w:szCs w:val="28"/>
        </w:rPr>
        <w:t>公务用车</w:t>
      </w:r>
      <w:r w:rsidRPr="00734E2E">
        <w:rPr>
          <w:rFonts w:ascii="仿宋_GB2312" w:eastAsia="仿宋_GB2312" w:hAnsi="Times New Roman" w:cs="仿宋_GB2312" w:hint="eastAsia"/>
          <w:sz w:val="28"/>
          <w:szCs w:val="28"/>
        </w:rPr>
        <w:t>运行维护费预算数191.9万元，其中：公务用车加油110.2万元，公务用车维修38.55万元，公务用车保险36.15万元，其他7万元。比2015预算数205.42万元减少13.52万元，主要原因：</w:t>
      </w:r>
      <w:r>
        <w:rPr>
          <w:rFonts w:ascii="仿宋_GB2312" w:eastAsia="仿宋_GB2312" w:hAnsi="Times New Roman" w:cs="仿宋_GB2312" w:hint="eastAsia"/>
          <w:sz w:val="28"/>
          <w:szCs w:val="28"/>
        </w:rPr>
        <w:t>贯彻落实</w:t>
      </w:r>
      <w:r w:rsidRPr="005B63DA">
        <w:rPr>
          <w:rFonts w:ascii="仿宋_GB2312" w:eastAsia="仿宋_GB2312" w:hAnsi="Times New Roman" w:cs="仿宋_GB2312" w:hint="eastAsia"/>
          <w:sz w:val="28"/>
          <w:szCs w:val="28"/>
        </w:rPr>
        <w:t>中央“八项规定”</w:t>
      </w:r>
      <w:r>
        <w:rPr>
          <w:rFonts w:ascii="仿宋_GB2312" w:eastAsia="仿宋_GB2312" w:hAnsi="Times New Roman" w:cs="仿宋_GB2312" w:hint="eastAsia"/>
          <w:sz w:val="28"/>
          <w:szCs w:val="28"/>
        </w:rPr>
        <w:t>，</w:t>
      </w:r>
      <w:r w:rsidRPr="005B63DA">
        <w:rPr>
          <w:rFonts w:ascii="仿宋_GB2312" w:eastAsia="仿宋_GB2312" w:hAnsi="Times New Roman" w:cs="仿宋_GB2312" w:hint="eastAsia"/>
          <w:sz w:val="28"/>
          <w:szCs w:val="28"/>
        </w:rPr>
        <w:t>压缩公务用车运行维护费</w:t>
      </w:r>
      <w:r w:rsidRPr="00734E2E">
        <w:rPr>
          <w:rFonts w:ascii="仿宋_GB2312" w:eastAsia="仿宋_GB2312" w:hAnsi="Times New Roman" w:cs="仿宋_GB2312" w:hint="eastAsia"/>
          <w:sz w:val="28"/>
          <w:szCs w:val="28"/>
        </w:rPr>
        <w:t>。</w:t>
      </w:r>
    </w:p>
    <w:p w:rsidR="000271B1" w:rsidRDefault="000271B1" w:rsidP="000271B1">
      <w:pPr>
        <w:ind w:firstLineChars="50" w:firstLine="140"/>
        <w:rPr>
          <w:rFonts w:ascii="仿宋_GB2312" w:eastAsia="仿宋_GB2312" w:hAnsi="Times New Roman" w:cs="仿宋_GB2312"/>
          <w:sz w:val="28"/>
          <w:szCs w:val="28"/>
        </w:rPr>
      </w:pPr>
    </w:p>
    <w:p w:rsidR="000271B1" w:rsidRDefault="000271B1" w:rsidP="000271B1">
      <w:pPr>
        <w:ind w:firstLineChars="50" w:firstLine="140"/>
        <w:rPr>
          <w:rFonts w:ascii="仿宋_GB2312" w:eastAsia="仿宋_GB2312" w:hAnsi="Times New Roman" w:cs="仿宋_GB2312"/>
          <w:sz w:val="28"/>
          <w:szCs w:val="28"/>
        </w:rPr>
      </w:pPr>
    </w:p>
    <w:p w:rsidR="000271B1" w:rsidRDefault="000271B1" w:rsidP="000271B1">
      <w:pPr>
        <w:ind w:firstLineChars="50" w:firstLine="140"/>
        <w:rPr>
          <w:rFonts w:ascii="仿宋_GB2312" w:eastAsia="仿宋_GB2312" w:hAnsi="Times New Roman" w:cs="仿宋_GB2312"/>
          <w:sz w:val="28"/>
          <w:szCs w:val="28"/>
        </w:rPr>
      </w:pPr>
    </w:p>
    <w:p w:rsidR="000271B1" w:rsidRDefault="000271B1" w:rsidP="000271B1">
      <w:pPr>
        <w:ind w:firstLineChars="50" w:firstLine="140"/>
        <w:rPr>
          <w:rFonts w:ascii="仿宋_GB2312" w:eastAsia="仿宋_GB2312" w:hAnsi="Times New Roman" w:cs="仿宋_GB2312"/>
          <w:sz w:val="28"/>
          <w:szCs w:val="28"/>
        </w:rPr>
      </w:pPr>
    </w:p>
    <w:p w:rsidR="000271B1" w:rsidRDefault="000271B1" w:rsidP="000271B1">
      <w:pPr>
        <w:ind w:firstLineChars="50" w:firstLine="141"/>
        <w:rPr>
          <w:rFonts w:ascii="仿宋_GB2312" w:eastAsia="仿宋_GB2312" w:hAnsi="Times New Roman" w:cs="仿宋_GB2312"/>
          <w:b/>
          <w:bCs/>
          <w:sz w:val="28"/>
          <w:szCs w:val="28"/>
        </w:rPr>
      </w:pPr>
    </w:p>
    <w:p w:rsidR="009712C7" w:rsidRPr="000271B1" w:rsidRDefault="009712C7"/>
    <w:sectPr w:rsidR="009712C7" w:rsidRPr="000271B1" w:rsidSect="00DF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1B1"/>
    <w:rsid w:val="000271B1"/>
    <w:rsid w:val="00102A51"/>
    <w:rsid w:val="00316674"/>
    <w:rsid w:val="006A39D2"/>
    <w:rsid w:val="006F4200"/>
    <w:rsid w:val="0093139E"/>
    <w:rsid w:val="009712C7"/>
    <w:rsid w:val="00D06669"/>
    <w:rsid w:val="00DF4A9F"/>
    <w:rsid w:val="00EA015E"/>
    <w:rsid w:val="00EC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dell7010</dc:creator>
  <cp:keywords/>
  <dc:description/>
  <cp:lastModifiedBy>dell7010</cp:lastModifiedBy>
  <cp:revision>10</cp:revision>
  <dcterms:created xsi:type="dcterms:W3CDTF">2016-02-22T09:16:00Z</dcterms:created>
  <dcterms:modified xsi:type="dcterms:W3CDTF">2016-02-29T02:50:00Z</dcterms:modified>
</cp:coreProperties>
</file>