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B3F0F">
      <w:pPr>
        <w:shd w:val="clear" w:color="auto" w:fill="FFFFFF"/>
        <w:snapToGrid w:val="0"/>
        <w:spacing w:line="480" w:lineRule="exact"/>
        <w:rPr>
          <w:rFonts w:hint="eastAsia" w:ascii="宋体" w:hAnsi="宋体"/>
          <w:color w:val="000000"/>
          <w:sz w:val="32"/>
          <w:szCs w:val="32"/>
        </w:rPr>
      </w:pPr>
      <w:r>
        <w:rPr>
          <w:rFonts w:hint="eastAsia" w:ascii="宋体" w:hAnsi="宋体"/>
          <w:color w:val="000000"/>
          <w:sz w:val="32"/>
          <w:szCs w:val="32"/>
        </w:rPr>
        <w:t>BF——2014——0214</w:t>
      </w:r>
    </w:p>
    <w:p w14:paraId="0658BC81">
      <w:pPr>
        <w:shd w:val="clear" w:color="auto" w:fill="FFFFFF"/>
        <w:snapToGrid w:val="0"/>
        <w:spacing w:line="480" w:lineRule="exact"/>
        <w:jc w:val="center"/>
        <w:rPr>
          <w:rFonts w:hint="eastAsia" w:ascii="宋体" w:hAnsi="宋体"/>
          <w:color w:val="000000"/>
          <w:sz w:val="32"/>
          <w:szCs w:val="32"/>
        </w:rPr>
      </w:pPr>
      <w:r>
        <w:rPr>
          <w:rFonts w:ascii="宋体" w:hAnsi="宋体"/>
          <w:color w:val="000000"/>
          <w:sz w:val="28"/>
          <w:szCs w:val="28"/>
        </w:rPr>
        <w:t> </w:t>
      </w:r>
      <w:r>
        <w:rPr>
          <w:rFonts w:hint="eastAsia" w:ascii="宋体" w:hAnsi="宋体"/>
          <w:color w:val="000000"/>
          <w:sz w:val="28"/>
          <w:szCs w:val="28"/>
        </w:rPr>
        <w:t xml:space="preserve">                              </w:t>
      </w:r>
      <w:r>
        <w:rPr>
          <w:rFonts w:hint="eastAsia" w:ascii="宋体" w:hAnsi="宋体"/>
          <w:color w:val="000000"/>
          <w:sz w:val="32"/>
          <w:szCs w:val="32"/>
        </w:rPr>
        <w:t>合同编号：</w:t>
      </w:r>
    </w:p>
    <w:p w14:paraId="74C17E19">
      <w:pPr>
        <w:shd w:val="clear" w:color="auto" w:fill="FFFFFF"/>
        <w:snapToGrid w:val="0"/>
        <w:spacing w:line="480" w:lineRule="exact"/>
        <w:jc w:val="center"/>
        <w:rPr>
          <w:rFonts w:hint="eastAsia" w:ascii="宋体" w:hAnsi="宋体"/>
          <w:color w:val="000000"/>
          <w:sz w:val="28"/>
          <w:szCs w:val="28"/>
        </w:rPr>
      </w:pPr>
      <w:r>
        <w:rPr>
          <w:rFonts w:ascii="宋体" w:hAnsi="宋体"/>
          <w:color w:val="000000"/>
          <w:sz w:val="28"/>
          <w:szCs w:val="28"/>
        </w:rPr>
        <w:t> </w:t>
      </w:r>
    </w:p>
    <w:p w14:paraId="4F8A217A">
      <w:pPr>
        <w:shd w:val="clear" w:color="auto" w:fill="FFFFFF"/>
        <w:snapToGrid w:val="0"/>
        <w:spacing w:line="480" w:lineRule="exact"/>
        <w:jc w:val="center"/>
        <w:rPr>
          <w:rFonts w:hint="eastAsia" w:ascii="宋体" w:hAnsi="宋体"/>
          <w:color w:val="000000"/>
          <w:sz w:val="28"/>
          <w:szCs w:val="28"/>
        </w:rPr>
      </w:pPr>
    </w:p>
    <w:p w14:paraId="517F6766">
      <w:pPr>
        <w:shd w:val="clear" w:color="auto" w:fill="FFFFFF"/>
        <w:snapToGrid w:val="0"/>
        <w:spacing w:line="480" w:lineRule="exact"/>
        <w:jc w:val="center"/>
        <w:rPr>
          <w:rFonts w:hint="eastAsia" w:ascii="宋体" w:hAnsi="宋体"/>
          <w:color w:val="000000"/>
          <w:sz w:val="30"/>
          <w:szCs w:val="30"/>
        </w:rPr>
      </w:pPr>
    </w:p>
    <w:p w14:paraId="7FE17247">
      <w:pPr>
        <w:shd w:val="clear" w:color="auto" w:fill="FFFFFF"/>
        <w:snapToGrid w:val="0"/>
        <w:spacing w:line="480" w:lineRule="exact"/>
        <w:jc w:val="center"/>
        <w:rPr>
          <w:rFonts w:hint="eastAsia" w:ascii="宋体" w:hAnsi="宋体"/>
          <w:color w:val="000000"/>
          <w:sz w:val="30"/>
          <w:szCs w:val="30"/>
        </w:rPr>
      </w:pPr>
      <w:r>
        <w:rPr>
          <w:rFonts w:ascii="宋体" w:hAnsi="宋体"/>
          <w:color w:val="000000"/>
          <w:sz w:val="30"/>
          <w:szCs w:val="30"/>
        </w:rPr>
        <w:t> </w:t>
      </w:r>
    </w:p>
    <w:p w14:paraId="6263CD4A">
      <w:pPr>
        <w:shd w:val="clear" w:color="auto" w:fill="FFFFFF"/>
        <w:snapToGrid w:val="0"/>
        <w:spacing w:line="480" w:lineRule="exact"/>
        <w:jc w:val="center"/>
        <w:rPr>
          <w:rFonts w:hint="eastAsia" w:ascii="宋体" w:hAnsi="宋体"/>
          <w:color w:val="000000"/>
          <w:sz w:val="30"/>
          <w:szCs w:val="30"/>
        </w:rPr>
      </w:pPr>
    </w:p>
    <w:p w14:paraId="642ABCDB">
      <w:pPr>
        <w:spacing w:line="600" w:lineRule="auto"/>
        <w:jc w:val="center"/>
        <w:rPr>
          <w:rFonts w:ascii="宋体" w:hAnsi="宋体"/>
          <w:color w:val="000000"/>
          <w:sz w:val="52"/>
          <w:szCs w:val="52"/>
        </w:rPr>
      </w:pPr>
      <w:r>
        <w:rPr>
          <w:rFonts w:hint="eastAsia" w:ascii="宋体" w:hAnsi="宋体"/>
          <w:b/>
          <w:color w:val="000000"/>
          <w:sz w:val="52"/>
          <w:szCs w:val="52"/>
        </w:rPr>
        <w:t>北京市建设工程施工专业承包合同</w:t>
      </w:r>
    </w:p>
    <w:p w14:paraId="018A757F">
      <w:pPr>
        <w:shd w:val="clear" w:color="auto" w:fill="FFFFFF"/>
        <w:snapToGrid w:val="0"/>
        <w:spacing w:line="480" w:lineRule="exact"/>
        <w:jc w:val="center"/>
        <w:rPr>
          <w:rFonts w:ascii="宋体" w:hAnsi="宋体"/>
          <w:color w:val="000000"/>
          <w:sz w:val="30"/>
          <w:szCs w:val="30"/>
        </w:rPr>
      </w:pPr>
    </w:p>
    <w:p w14:paraId="4F83F849">
      <w:pPr>
        <w:shd w:val="clear" w:color="auto" w:fill="FFFFFF"/>
        <w:snapToGrid w:val="0"/>
        <w:spacing w:line="480" w:lineRule="exact"/>
        <w:jc w:val="center"/>
        <w:rPr>
          <w:rFonts w:ascii="宋体" w:hAnsi="宋体"/>
          <w:color w:val="000000"/>
          <w:sz w:val="30"/>
          <w:szCs w:val="30"/>
        </w:rPr>
      </w:pPr>
      <w:r>
        <w:rPr>
          <w:rFonts w:ascii="宋体" w:hAnsi="宋体"/>
          <w:color w:val="000000"/>
          <w:sz w:val="30"/>
          <w:szCs w:val="30"/>
        </w:rPr>
        <w:t> </w:t>
      </w:r>
    </w:p>
    <w:p w14:paraId="628BA1F9">
      <w:pPr>
        <w:shd w:val="clear" w:color="auto" w:fill="FFFFFF"/>
        <w:snapToGrid w:val="0"/>
        <w:spacing w:line="480" w:lineRule="exact"/>
        <w:jc w:val="center"/>
        <w:rPr>
          <w:rFonts w:ascii="宋体" w:hAnsi="宋体"/>
          <w:color w:val="000000"/>
          <w:sz w:val="30"/>
          <w:szCs w:val="30"/>
        </w:rPr>
      </w:pPr>
      <w:r>
        <w:rPr>
          <w:rFonts w:ascii="宋体" w:hAnsi="宋体"/>
          <w:color w:val="000000"/>
          <w:sz w:val="30"/>
          <w:szCs w:val="30"/>
        </w:rPr>
        <w:t> </w:t>
      </w:r>
    </w:p>
    <w:p w14:paraId="04B11456">
      <w:pPr>
        <w:shd w:val="clear" w:color="auto" w:fill="FFFFFF"/>
        <w:snapToGrid w:val="0"/>
        <w:spacing w:line="480" w:lineRule="exact"/>
        <w:jc w:val="center"/>
        <w:rPr>
          <w:rFonts w:ascii="宋体" w:hAnsi="宋体"/>
          <w:color w:val="000000"/>
          <w:sz w:val="30"/>
          <w:szCs w:val="30"/>
        </w:rPr>
      </w:pPr>
      <w:r>
        <w:rPr>
          <w:rFonts w:ascii="宋体" w:hAnsi="宋体"/>
          <w:color w:val="000000"/>
          <w:sz w:val="30"/>
          <w:szCs w:val="30"/>
        </w:rPr>
        <w:t> </w:t>
      </w:r>
    </w:p>
    <w:p w14:paraId="3AB4B7DF">
      <w:pPr>
        <w:shd w:val="clear" w:color="auto" w:fill="FFFFFF"/>
        <w:snapToGrid w:val="0"/>
        <w:spacing w:line="480" w:lineRule="exact"/>
        <w:jc w:val="center"/>
        <w:rPr>
          <w:rFonts w:ascii="宋体" w:hAnsi="宋体"/>
          <w:color w:val="000000"/>
          <w:sz w:val="30"/>
          <w:szCs w:val="30"/>
        </w:rPr>
      </w:pPr>
      <w:r>
        <w:rPr>
          <w:rFonts w:ascii="宋体" w:hAnsi="宋体"/>
          <w:color w:val="000000"/>
          <w:sz w:val="30"/>
          <w:szCs w:val="30"/>
        </w:rPr>
        <w:t> </w:t>
      </w:r>
    </w:p>
    <w:p w14:paraId="7198B321">
      <w:pPr>
        <w:shd w:val="clear" w:color="auto" w:fill="FFFFFF"/>
        <w:snapToGrid w:val="0"/>
        <w:spacing w:line="480" w:lineRule="exact"/>
        <w:jc w:val="center"/>
        <w:rPr>
          <w:rFonts w:ascii="宋体" w:hAnsi="宋体"/>
          <w:color w:val="000000"/>
          <w:sz w:val="30"/>
          <w:szCs w:val="30"/>
        </w:rPr>
      </w:pPr>
      <w:r>
        <w:rPr>
          <w:rFonts w:ascii="宋体" w:hAnsi="宋体"/>
          <w:color w:val="000000"/>
          <w:sz w:val="30"/>
          <w:szCs w:val="30"/>
        </w:rPr>
        <w:t> </w:t>
      </w:r>
    </w:p>
    <w:p w14:paraId="4DD39B14">
      <w:pPr>
        <w:shd w:val="clear" w:color="auto" w:fill="FFFFFF"/>
        <w:snapToGrid w:val="0"/>
        <w:spacing w:line="480" w:lineRule="exact"/>
        <w:jc w:val="center"/>
        <w:rPr>
          <w:rFonts w:hint="eastAsia" w:ascii="宋体" w:hAnsi="宋体"/>
          <w:color w:val="000000"/>
          <w:sz w:val="30"/>
          <w:szCs w:val="30"/>
        </w:rPr>
      </w:pPr>
      <w:r>
        <w:rPr>
          <w:rFonts w:ascii="宋体" w:hAnsi="宋体"/>
          <w:color w:val="000000"/>
          <w:sz w:val="30"/>
          <w:szCs w:val="30"/>
        </w:rPr>
        <w:t> </w:t>
      </w:r>
    </w:p>
    <w:p w14:paraId="5B4874E8">
      <w:pPr>
        <w:shd w:val="clear" w:color="auto" w:fill="FFFFFF"/>
        <w:snapToGrid w:val="0"/>
        <w:spacing w:line="480" w:lineRule="exact"/>
        <w:jc w:val="center"/>
        <w:rPr>
          <w:rFonts w:hint="eastAsia" w:ascii="宋体" w:hAnsi="宋体"/>
          <w:color w:val="000000"/>
          <w:sz w:val="30"/>
          <w:szCs w:val="30"/>
        </w:rPr>
      </w:pPr>
    </w:p>
    <w:p w14:paraId="6FBF8E70">
      <w:pPr>
        <w:shd w:val="clear" w:color="auto" w:fill="FFFFFF"/>
        <w:snapToGrid w:val="0"/>
        <w:spacing w:line="480" w:lineRule="exact"/>
        <w:jc w:val="center"/>
        <w:rPr>
          <w:rFonts w:hint="eastAsia" w:ascii="宋体" w:hAnsi="宋体"/>
          <w:color w:val="000000"/>
          <w:sz w:val="30"/>
          <w:szCs w:val="30"/>
        </w:rPr>
      </w:pPr>
    </w:p>
    <w:p w14:paraId="6152675B">
      <w:pPr>
        <w:shd w:val="clear" w:color="auto" w:fill="FFFFFF"/>
        <w:snapToGrid w:val="0"/>
        <w:spacing w:line="480" w:lineRule="exact"/>
        <w:jc w:val="center"/>
        <w:rPr>
          <w:rFonts w:hint="eastAsia" w:ascii="宋体" w:hAnsi="宋体"/>
          <w:color w:val="000000"/>
          <w:sz w:val="30"/>
          <w:szCs w:val="30"/>
        </w:rPr>
      </w:pPr>
    </w:p>
    <w:p w14:paraId="005B8238">
      <w:pPr>
        <w:shd w:val="clear" w:color="auto" w:fill="FFFFFF"/>
        <w:snapToGrid w:val="0"/>
        <w:spacing w:line="480" w:lineRule="exact"/>
        <w:jc w:val="center"/>
        <w:rPr>
          <w:rFonts w:hint="eastAsia" w:ascii="宋体" w:hAnsi="宋体"/>
          <w:color w:val="000000"/>
          <w:sz w:val="30"/>
          <w:szCs w:val="30"/>
        </w:rPr>
      </w:pPr>
    </w:p>
    <w:p w14:paraId="54F6A61A">
      <w:pPr>
        <w:shd w:val="clear" w:color="auto" w:fill="FFFFFF"/>
        <w:snapToGrid w:val="0"/>
        <w:spacing w:line="480" w:lineRule="exact"/>
        <w:jc w:val="center"/>
        <w:rPr>
          <w:rFonts w:hint="eastAsia" w:ascii="宋体" w:hAnsi="宋体"/>
          <w:color w:val="000000"/>
          <w:sz w:val="30"/>
          <w:szCs w:val="30"/>
        </w:rPr>
      </w:pPr>
    </w:p>
    <w:p w14:paraId="0D5E69AD">
      <w:pPr>
        <w:shd w:val="clear" w:color="auto" w:fill="FFFFFF"/>
        <w:snapToGrid w:val="0"/>
        <w:spacing w:line="480" w:lineRule="exact"/>
        <w:jc w:val="center"/>
        <w:rPr>
          <w:rFonts w:hint="eastAsia" w:ascii="宋体" w:hAnsi="宋体"/>
          <w:color w:val="000000"/>
          <w:sz w:val="30"/>
          <w:szCs w:val="30"/>
        </w:rPr>
      </w:pPr>
    </w:p>
    <w:p w14:paraId="55610CC6">
      <w:pPr>
        <w:shd w:val="clear" w:color="auto" w:fill="FFFFFF"/>
        <w:snapToGrid w:val="0"/>
        <w:spacing w:line="480" w:lineRule="exact"/>
        <w:jc w:val="center"/>
        <w:rPr>
          <w:rFonts w:hint="eastAsia" w:ascii="宋体" w:hAnsi="宋体"/>
          <w:color w:val="000000"/>
          <w:sz w:val="30"/>
          <w:szCs w:val="30"/>
        </w:rPr>
      </w:pPr>
    </w:p>
    <w:p w14:paraId="508310DA">
      <w:pPr>
        <w:shd w:val="clear" w:color="auto" w:fill="FFFFFF"/>
        <w:snapToGrid w:val="0"/>
        <w:spacing w:line="480" w:lineRule="exact"/>
        <w:jc w:val="center"/>
        <w:rPr>
          <w:rFonts w:hint="eastAsia" w:ascii="宋体" w:hAnsi="宋体"/>
          <w:color w:val="000000"/>
          <w:sz w:val="30"/>
          <w:szCs w:val="30"/>
        </w:rPr>
      </w:pPr>
    </w:p>
    <w:p w14:paraId="7D7B8F2D">
      <w:pPr>
        <w:shd w:val="clear" w:color="auto" w:fill="FFFFFF"/>
        <w:snapToGrid w:val="0"/>
        <w:spacing w:line="480" w:lineRule="exact"/>
        <w:jc w:val="center"/>
        <w:rPr>
          <w:rFonts w:ascii="宋体" w:hAnsi="宋体"/>
          <w:color w:val="000000"/>
          <w:sz w:val="30"/>
          <w:szCs w:val="30"/>
        </w:rPr>
      </w:pPr>
      <w:r>
        <w:rPr>
          <w:rFonts w:ascii="宋体" w:hAnsi="宋体"/>
          <w:color w:val="000000"/>
          <w:sz w:val="30"/>
          <w:szCs w:val="30"/>
        </w:rPr>
        <w:t>  </w:t>
      </w:r>
    </w:p>
    <w:p w14:paraId="6F12804F">
      <w:pPr>
        <w:shd w:val="clear" w:color="auto" w:fill="FFFFFF"/>
        <w:snapToGrid w:val="0"/>
        <w:spacing w:line="480" w:lineRule="exact"/>
        <w:ind w:left="2178" w:leftChars="1037" w:right="2045" w:rightChars="974"/>
        <w:jc w:val="distribute"/>
        <w:rPr>
          <w:rFonts w:hint="eastAsia" w:ascii="宋体" w:hAnsi="宋体"/>
          <w:b/>
          <w:color w:val="000000"/>
          <w:sz w:val="32"/>
          <w:szCs w:val="32"/>
        </w:rPr>
      </w:pPr>
      <w:r>
        <w:rPr>
          <w:rFonts w:hint="eastAsia" w:ascii="宋体" w:hAnsi="宋体"/>
          <w:b/>
          <w:color w:val="000000"/>
          <w:sz w:val="32"/>
          <w:szCs w:val="32"/>
        </w:rPr>
        <w:t>北京市住房和城乡建设委员会</w:t>
      </w:r>
    </w:p>
    <w:p w14:paraId="00D3DECF">
      <w:pPr>
        <w:shd w:val="clear" w:color="auto" w:fill="FFFFFF"/>
        <w:snapToGrid w:val="0"/>
        <w:spacing w:line="480" w:lineRule="exact"/>
        <w:ind w:left="2178" w:leftChars="1037" w:right="2018" w:rightChars="961"/>
        <w:jc w:val="distribute"/>
        <w:rPr>
          <w:rFonts w:hint="eastAsia" w:ascii="宋体" w:hAnsi="宋体"/>
          <w:b/>
          <w:color w:val="000000"/>
          <w:sz w:val="32"/>
          <w:szCs w:val="32"/>
        </w:rPr>
      </w:pPr>
      <w:r>
        <w:rPr>
          <w:rFonts w:hint="eastAsia" w:ascii="宋体" w:hAnsi="宋体"/>
          <w:b/>
          <w:color w:val="000000"/>
          <w:sz w:val="32"/>
          <w:szCs w:val="32"/>
        </w:rPr>
        <w:t>北京市工商行政管理局</w:t>
      </w:r>
    </w:p>
    <w:p w14:paraId="4B82B5DA">
      <w:pPr>
        <w:shd w:val="clear" w:color="auto" w:fill="FFFFFF"/>
        <w:snapToGrid w:val="0"/>
        <w:spacing w:line="480" w:lineRule="exact"/>
        <w:jc w:val="center"/>
        <w:rPr>
          <w:rFonts w:ascii="宋体" w:hAnsi="宋体"/>
          <w:bCs/>
          <w:color w:val="000000"/>
          <w:sz w:val="32"/>
          <w:szCs w:val="32"/>
        </w:rPr>
        <w:sectPr>
          <w:headerReference r:id="rId3" w:type="default"/>
          <w:footerReference r:id="rId5" w:type="default"/>
          <w:headerReference r:id="rId4" w:type="even"/>
          <w:footerReference r:id="rId6" w:type="even"/>
          <w:pgSz w:w="11906" w:h="16838"/>
          <w:pgMar w:top="1418" w:right="1531" w:bottom="1418" w:left="1531" w:header="851" w:footer="992" w:gutter="0"/>
          <w:cols w:space="425" w:num="1"/>
          <w:docGrid w:type="lines" w:linePitch="312" w:charSpace="0"/>
        </w:sectPr>
      </w:pPr>
      <w:r>
        <w:rPr>
          <w:rFonts w:ascii="宋体" w:hAnsi="宋体"/>
          <w:b/>
          <w:color w:val="000000"/>
          <w:sz w:val="32"/>
          <w:szCs w:val="32"/>
        </w:rPr>
        <w:t> </w:t>
      </w:r>
      <w:r>
        <w:rPr>
          <w:rFonts w:hint="eastAsia" w:ascii="宋体" w:hAnsi="宋体"/>
          <w:b/>
          <w:bCs/>
          <w:color w:val="000000"/>
          <w:sz w:val="32"/>
          <w:szCs w:val="32"/>
        </w:rPr>
        <w:t xml:space="preserve">二〇一四年八月 </w:t>
      </w:r>
    </w:p>
    <w:p w14:paraId="099F00BC">
      <w:pPr>
        <w:pStyle w:val="7"/>
        <w:snapToGrid w:val="0"/>
        <w:spacing w:before="0" w:after="0" w:line="480" w:lineRule="exact"/>
        <w:rPr>
          <w:rFonts w:ascii="宋体" w:hAnsi="宋体"/>
          <w:color w:val="000000"/>
        </w:rPr>
      </w:pPr>
      <w:r>
        <w:rPr>
          <w:rFonts w:hint="eastAsia" w:ascii="宋体" w:hAnsi="宋体"/>
          <w:color w:val="000000"/>
        </w:rPr>
        <w:t>第一部分　　协议书</w:t>
      </w:r>
    </w:p>
    <w:p w14:paraId="7CB97C39">
      <w:pPr>
        <w:shd w:val="clear" w:color="auto" w:fill="FFFFFF"/>
        <w:snapToGrid w:val="0"/>
        <w:spacing w:line="480" w:lineRule="exact"/>
        <w:jc w:val="center"/>
        <w:rPr>
          <w:rFonts w:ascii="宋体" w:hAnsi="宋体"/>
          <w:b/>
          <w:bCs/>
          <w:color w:val="000000"/>
          <w:sz w:val="44"/>
          <w:szCs w:val="44"/>
        </w:rPr>
      </w:pPr>
      <w:r>
        <w:rPr>
          <w:rFonts w:ascii="宋体" w:hAnsi="宋体"/>
          <w:b/>
          <w:bCs/>
          <w:color w:val="000000"/>
          <w:sz w:val="44"/>
          <w:szCs w:val="44"/>
        </w:rPr>
        <w:t> </w:t>
      </w:r>
    </w:p>
    <w:p w14:paraId="0403E703">
      <w:pPr>
        <w:tabs>
          <w:tab w:val="left" w:pos="7513"/>
        </w:tabs>
        <w:spacing w:line="480" w:lineRule="exact"/>
        <w:rPr>
          <w:rFonts w:hint="eastAsia" w:ascii="宋体" w:hAnsi="宋体"/>
          <w:b/>
          <w:color w:val="000000"/>
          <w:szCs w:val="21"/>
          <w:u w:val="single"/>
        </w:rPr>
      </w:pPr>
      <w:r>
        <w:rPr>
          <w:rFonts w:hint="eastAsia" w:ascii="宋体" w:hAnsi="宋体"/>
          <w:b/>
          <w:color w:val="000000"/>
          <w:szCs w:val="21"/>
        </w:rPr>
        <w:t>发包人（全称）：</w:t>
      </w:r>
      <w:r>
        <w:rPr>
          <w:rFonts w:hint="eastAsia" w:ascii="宋体" w:hAnsi="宋体"/>
          <w:b/>
          <w:color w:val="000000"/>
          <w:szCs w:val="21"/>
          <w:u w:val="single"/>
        </w:rPr>
        <w:t xml:space="preserve">                                                        </w:t>
      </w:r>
    </w:p>
    <w:p w14:paraId="29E8B018">
      <w:pPr>
        <w:spacing w:line="480" w:lineRule="exact"/>
        <w:rPr>
          <w:rFonts w:ascii="宋体" w:hAnsi="宋体"/>
          <w:b/>
          <w:color w:val="000000"/>
          <w:szCs w:val="21"/>
        </w:rPr>
      </w:pPr>
      <w:r>
        <w:rPr>
          <w:rFonts w:hint="eastAsia" w:ascii="宋体" w:hAnsi="宋体"/>
          <w:b/>
          <w:color w:val="000000"/>
          <w:szCs w:val="21"/>
        </w:rPr>
        <w:t>承包人（全称）：</w:t>
      </w:r>
      <w:r>
        <w:rPr>
          <w:rFonts w:hint="eastAsia" w:ascii="宋体" w:hAnsi="宋体"/>
          <w:b/>
          <w:color w:val="000000"/>
          <w:szCs w:val="21"/>
          <w:u w:val="single"/>
        </w:rPr>
        <w:t xml:space="preserve">                                                        </w:t>
      </w:r>
    </w:p>
    <w:p w14:paraId="5E6885A8">
      <w:pPr>
        <w:spacing w:line="480" w:lineRule="exact"/>
        <w:ind w:firstLine="155" w:firstLineChars="74"/>
        <w:rPr>
          <w:rFonts w:hint="eastAsia" w:ascii="宋体" w:hAnsi="宋体"/>
          <w:color w:val="000000"/>
          <w:szCs w:val="21"/>
        </w:rPr>
      </w:pPr>
    </w:p>
    <w:p w14:paraId="7DACA846">
      <w:pPr>
        <w:shd w:val="clear" w:color="auto" w:fill="FFFFFF"/>
        <w:snapToGrid w:val="0"/>
        <w:spacing w:line="480" w:lineRule="exact"/>
        <w:ind w:firstLine="420"/>
        <w:rPr>
          <w:rFonts w:hint="eastAsia" w:ascii="宋体" w:hAnsi="宋体"/>
          <w:color w:val="000000"/>
          <w:szCs w:val="21"/>
        </w:rPr>
      </w:pPr>
      <w:r>
        <w:rPr>
          <w:rFonts w:hint="eastAsia" w:ascii="宋体" w:hAnsi="宋体"/>
          <w:color w:val="000000"/>
          <w:szCs w:val="21"/>
        </w:rPr>
        <w:t>依照《中华人民共和国合同法》、《中华人民共和国建筑法》等相关法律、法规、规章和规范性文件的规定，发包人和承包人在自愿、平等、公平、诚实信用的基础上，就本工程施工事项协商达成一致，订立本合同。</w:t>
      </w:r>
    </w:p>
    <w:p w14:paraId="2BA2E103">
      <w:pPr>
        <w:spacing w:line="480" w:lineRule="exact"/>
        <w:ind w:firstLine="413" w:firstLineChars="196"/>
        <w:rPr>
          <w:rFonts w:hint="eastAsia" w:ascii="宋体" w:hAnsi="宋体" w:cs="Arial"/>
          <w:b/>
          <w:bCs/>
          <w:color w:val="000000"/>
          <w:szCs w:val="21"/>
          <w:u w:val="single"/>
        </w:rPr>
      </w:pPr>
      <w:r>
        <w:rPr>
          <w:rFonts w:hint="eastAsia" w:ascii="宋体" w:hAnsi="宋体" w:cs="Arial"/>
          <w:b/>
          <w:bCs/>
          <w:color w:val="000000"/>
          <w:szCs w:val="21"/>
        </w:rPr>
        <w:t>一、工程概况</w:t>
      </w:r>
    </w:p>
    <w:p w14:paraId="6F6701E1">
      <w:pPr>
        <w:spacing w:line="480" w:lineRule="exact"/>
        <w:ind w:firstLine="420" w:firstLineChars="200"/>
        <w:rPr>
          <w:rFonts w:hint="eastAsia" w:ascii="宋体" w:hAnsi="宋体" w:cs="Arial"/>
          <w:color w:val="000000"/>
          <w:szCs w:val="21"/>
        </w:rPr>
      </w:pPr>
      <w:r>
        <w:rPr>
          <w:rFonts w:hint="eastAsia" w:ascii="宋体" w:hAnsi="宋体" w:cs="Arial"/>
          <w:color w:val="000000"/>
          <w:szCs w:val="21"/>
        </w:rPr>
        <w:t>工程名称：</w:t>
      </w:r>
      <w:r>
        <w:rPr>
          <w:rFonts w:hint="eastAsia" w:ascii="宋体" w:hAnsi="宋体" w:cs="Arial"/>
          <w:color w:val="000000"/>
          <w:szCs w:val="21"/>
          <w:u w:val="single"/>
        </w:rPr>
        <w:t xml:space="preserve">                                                                 </w:t>
      </w:r>
    </w:p>
    <w:p w14:paraId="5DEAA010">
      <w:pPr>
        <w:spacing w:line="480" w:lineRule="exact"/>
        <w:ind w:firstLine="420" w:firstLineChars="200"/>
        <w:rPr>
          <w:rFonts w:hint="eastAsia" w:ascii="宋体" w:hAnsi="宋体" w:cs="Arial"/>
          <w:color w:val="000000"/>
          <w:szCs w:val="21"/>
        </w:rPr>
      </w:pPr>
      <w:r>
        <w:rPr>
          <w:rFonts w:hint="eastAsia" w:ascii="宋体" w:hAnsi="宋体" w:cs="Arial"/>
          <w:color w:val="000000"/>
          <w:szCs w:val="21"/>
        </w:rPr>
        <w:t>工程地点：</w:t>
      </w:r>
      <w:r>
        <w:rPr>
          <w:rFonts w:hint="eastAsia" w:ascii="宋体" w:hAnsi="宋体" w:cs="Arial"/>
          <w:color w:val="000000"/>
          <w:szCs w:val="21"/>
          <w:u w:val="single"/>
        </w:rPr>
        <w:t xml:space="preserve">                                                                 </w:t>
      </w:r>
    </w:p>
    <w:p w14:paraId="5BA58C80">
      <w:pPr>
        <w:spacing w:line="480" w:lineRule="exact"/>
        <w:ind w:firstLine="420" w:firstLineChars="200"/>
        <w:rPr>
          <w:rFonts w:hint="eastAsia" w:ascii="宋体" w:hAnsi="宋体" w:cs="Arial"/>
          <w:color w:val="000000"/>
          <w:szCs w:val="21"/>
        </w:rPr>
      </w:pPr>
      <w:r>
        <w:rPr>
          <w:rFonts w:hint="eastAsia" w:ascii="宋体" w:hAnsi="宋体" w:cs="Arial"/>
          <w:color w:val="000000"/>
          <w:szCs w:val="21"/>
        </w:rPr>
        <w:t>工程规模：</w:t>
      </w:r>
      <w:r>
        <w:rPr>
          <w:rFonts w:hint="eastAsia" w:ascii="宋体" w:hAnsi="宋体" w:cs="Arial"/>
          <w:color w:val="000000"/>
          <w:szCs w:val="21"/>
          <w:u w:val="single"/>
        </w:rPr>
        <w:t xml:space="preserve">                                                                 </w:t>
      </w:r>
    </w:p>
    <w:p w14:paraId="57D03521">
      <w:pPr>
        <w:spacing w:line="480" w:lineRule="exact"/>
        <w:ind w:firstLine="413" w:firstLineChars="196"/>
        <w:rPr>
          <w:rFonts w:hint="eastAsia" w:ascii="宋体" w:hAnsi="宋体" w:cs="Arial"/>
          <w:b/>
          <w:bCs/>
          <w:color w:val="000000"/>
          <w:szCs w:val="21"/>
        </w:rPr>
      </w:pPr>
      <w:r>
        <w:rPr>
          <w:rFonts w:hint="eastAsia" w:ascii="宋体" w:hAnsi="宋体" w:cs="Arial"/>
          <w:b/>
          <w:bCs/>
          <w:color w:val="000000"/>
          <w:szCs w:val="21"/>
        </w:rPr>
        <w:t>二、承包范围</w:t>
      </w:r>
    </w:p>
    <w:p w14:paraId="0E671B28">
      <w:pPr>
        <w:spacing w:line="480" w:lineRule="exact"/>
        <w:ind w:firstLine="420" w:firstLineChars="200"/>
        <w:rPr>
          <w:rFonts w:hint="eastAsia" w:ascii="宋体" w:hAnsi="宋体" w:cs="Arial"/>
          <w:color w:val="000000"/>
          <w:szCs w:val="21"/>
        </w:rPr>
      </w:pPr>
      <w:r>
        <w:rPr>
          <w:rFonts w:hint="eastAsia" w:ascii="宋体" w:hAnsi="宋体" w:cs="Arial"/>
          <w:color w:val="000000"/>
          <w:szCs w:val="21"/>
        </w:rPr>
        <w:t>承包范围：</w:t>
      </w:r>
      <w:r>
        <w:rPr>
          <w:rFonts w:hint="eastAsia" w:ascii="宋体" w:hAnsi="宋体" w:cs="Arial"/>
          <w:color w:val="000000"/>
          <w:szCs w:val="21"/>
          <w:u w:val="single"/>
        </w:rPr>
        <w:t xml:space="preserve">                                                                 </w:t>
      </w:r>
    </w:p>
    <w:p w14:paraId="70DF4C61">
      <w:pPr>
        <w:spacing w:line="480" w:lineRule="exact"/>
        <w:ind w:firstLine="413" w:firstLineChars="196"/>
        <w:rPr>
          <w:rFonts w:hint="eastAsia" w:ascii="宋体" w:hAnsi="宋体" w:cs="Arial"/>
          <w:b/>
          <w:bCs/>
          <w:color w:val="000000"/>
          <w:szCs w:val="21"/>
        </w:rPr>
      </w:pPr>
      <w:r>
        <w:rPr>
          <w:rFonts w:hint="eastAsia" w:ascii="宋体" w:hAnsi="宋体" w:cs="Arial"/>
          <w:b/>
          <w:bCs/>
          <w:color w:val="000000"/>
          <w:szCs w:val="21"/>
        </w:rPr>
        <w:t>三、签约合同价</w:t>
      </w:r>
    </w:p>
    <w:p w14:paraId="4A677948">
      <w:pPr>
        <w:spacing w:line="480" w:lineRule="exact"/>
        <w:ind w:firstLine="420" w:firstLineChars="200"/>
        <w:rPr>
          <w:rFonts w:hint="eastAsia" w:ascii="宋体" w:hAnsi="宋体" w:cs="Arial"/>
          <w:color w:val="000000"/>
          <w:szCs w:val="21"/>
        </w:rPr>
      </w:pPr>
      <w:r>
        <w:rPr>
          <w:rFonts w:hint="eastAsia" w:ascii="宋体" w:hAnsi="宋体" w:cs="Arial"/>
          <w:color w:val="000000"/>
          <w:szCs w:val="21"/>
        </w:rPr>
        <w:t>人民币（大写）：</w:t>
      </w:r>
      <w:r>
        <w:rPr>
          <w:rFonts w:hint="eastAsia" w:ascii="宋体" w:hAnsi="宋体" w:cs="Arial"/>
          <w:color w:val="000000"/>
          <w:szCs w:val="21"/>
          <w:u w:val="single"/>
        </w:rPr>
        <w:t xml:space="preserve">                                     </w:t>
      </w:r>
      <w:r>
        <w:rPr>
          <w:rFonts w:hint="eastAsia" w:ascii="宋体" w:hAnsi="宋体" w:cs="Arial"/>
          <w:color w:val="000000"/>
          <w:szCs w:val="21"/>
        </w:rPr>
        <w:t>（￥</w:t>
      </w:r>
      <w:r>
        <w:rPr>
          <w:rFonts w:hint="eastAsia" w:ascii="宋体" w:hAnsi="宋体" w:cs="Arial"/>
          <w:color w:val="000000"/>
          <w:szCs w:val="21"/>
          <w:u w:val="single"/>
        </w:rPr>
        <w:t xml:space="preserve">                </w:t>
      </w:r>
      <w:r>
        <w:rPr>
          <w:rFonts w:hint="eastAsia" w:ascii="宋体" w:hAnsi="宋体" w:cs="Arial"/>
          <w:color w:val="000000"/>
          <w:szCs w:val="21"/>
        </w:rPr>
        <w:t>元）；</w:t>
      </w:r>
    </w:p>
    <w:p w14:paraId="7B3E578B">
      <w:pPr>
        <w:spacing w:line="480" w:lineRule="exact"/>
        <w:rPr>
          <w:rFonts w:hint="eastAsia" w:ascii="宋体" w:hAnsi="宋体" w:cs="Arial"/>
          <w:color w:val="000000"/>
          <w:szCs w:val="21"/>
        </w:rPr>
      </w:pPr>
      <w:r>
        <w:rPr>
          <w:rFonts w:hint="eastAsia" w:ascii="宋体" w:hAnsi="宋体" w:cs="Arial"/>
          <w:color w:val="000000"/>
          <w:szCs w:val="21"/>
        </w:rPr>
        <w:t>其中：安全文明施工费人民币（大写）：</w:t>
      </w:r>
      <w:r>
        <w:rPr>
          <w:rFonts w:hint="eastAsia" w:ascii="宋体" w:hAnsi="宋体" w:cs="Arial"/>
          <w:color w:val="000000"/>
          <w:szCs w:val="21"/>
          <w:u w:val="single"/>
        </w:rPr>
        <w:t xml:space="preserve">                     </w:t>
      </w:r>
      <w:r>
        <w:rPr>
          <w:rFonts w:hint="eastAsia" w:ascii="宋体" w:hAnsi="宋体" w:cs="Arial"/>
          <w:color w:val="000000"/>
          <w:szCs w:val="21"/>
        </w:rPr>
        <w:t>（￥</w:t>
      </w:r>
      <w:r>
        <w:rPr>
          <w:rFonts w:hint="eastAsia" w:ascii="宋体" w:hAnsi="宋体" w:cs="Arial"/>
          <w:color w:val="000000"/>
          <w:szCs w:val="21"/>
          <w:u w:val="single"/>
        </w:rPr>
        <w:t xml:space="preserve">                </w:t>
      </w:r>
      <w:r>
        <w:rPr>
          <w:rFonts w:hint="eastAsia" w:ascii="宋体" w:hAnsi="宋体" w:cs="Arial"/>
          <w:color w:val="000000"/>
          <w:szCs w:val="21"/>
        </w:rPr>
        <w:t>元）。</w:t>
      </w:r>
    </w:p>
    <w:p w14:paraId="76FA4352">
      <w:pPr>
        <w:tabs>
          <w:tab w:val="center" w:pos="4359"/>
        </w:tabs>
        <w:spacing w:line="480" w:lineRule="exact"/>
        <w:ind w:firstLine="413" w:firstLineChars="196"/>
        <w:rPr>
          <w:rFonts w:hint="eastAsia" w:ascii="宋体" w:hAnsi="宋体" w:cs="Arial"/>
          <w:b/>
          <w:bCs/>
          <w:color w:val="000000"/>
          <w:szCs w:val="21"/>
        </w:rPr>
      </w:pPr>
      <w:r>
        <w:rPr>
          <w:rFonts w:hint="eastAsia" w:ascii="宋体" w:hAnsi="宋体" w:cs="Arial"/>
          <w:b/>
          <w:bCs/>
          <w:color w:val="000000"/>
          <w:szCs w:val="21"/>
        </w:rPr>
        <w:t>四、工期</w:t>
      </w:r>
      <w:r>
        <w:rPr>
          <w:rFonts w:ascii="宋体" w:hAnsi="宋体" w:cs="Arial"/>
          <w:b/>
          <w:bCs/>
          <w:color w:val="000000"/>
          <w:szCs w:val="21"/>
        </w:rPr>
        <w:tab/>
      </w:r>
    </w:p>
    <w:p w14:paraId="5723C49C">
      <w:pPr>
        <w:shd w:val="clear" w:color="auto" w:fill="FFFFFF"/>
        <w:snapToGrid w:val="0"/>
        <w:spacing w:line="480" w:lineRule="exact"/>
        <w:ind w:firstLine="420" w:firstLineChars="200"/>
        <w:rPr>
          <w:rFonts w:ascii="宋体" w:hAnsi="宋体"/>
          <w:color w:val="000000"/>
          <w:szCs w:val="28"/>
        </w:rPr>
      </w:pPr>
      <w:r>
        <w:rPr>
          <w:rFonts w:hint="eastAsia" w:ascii="宋体" w:hAnsi="宋体"/>
          <w:color w:val="000000"/>
          <w:szCs w:val="28"/>
        </w:rPr>
        <w:t>计划</w:t>
      </w:r>
      <w:r>
        <w:rPr>
          <w:rFonts w:ascii="宋体" w:hAnsi="宋体"/>
          <w:color w:val="000000"/>
          <w:szCs w:val="28"/>
        </w:rPr>
        <w:t>开工日期：</w:t>
      </w:r>
      <w:r>
        <w:rPr>
          <w:rFonts w:ascii="宋体" w:hAnsi="宋体"/>
          <w:color w:val="000000"/>
          <w:szCs w:val="28"/>
          <w:u w:val="single"/>
        </w:rPr>
        <w:tab/>
      </w:r>
      <w:r>
        <w:rPr>
          <w:rFonts w:hint="eastAsia" w:ascii="宋体" w:hAnsi="宋体"/>
          <w:color w:val="000000"/>
          <w:szCs w:val="28"/>
          <w:u w:val="single"/>
        </w:rPr>
        <w:t xml:space="preserve">       </w:t>
      </w:r>
      <w:r>
        <w:rPr>
          <w:rFonts w:hint="eastAsia" w:ascii="宋体" w:hAnsi="宋体"/>
          <w:color w:val="000000"/>
          <w:szCs w:val="28"/>
        </w:rPr>
        <w:t>年</w:t>
      </w: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 xml:space="preserve"> </w:t>
      </w:r>
      <w:r>
        <w:rPr>
          <w:rFonts w:hint="eastAsia" w:ascii="宋体" w:hAnsi="宋体"/>
          <w:color w:val="000000"/>
          <w:szCs w:val="28"/>
        </w:rPr>
        <w:t>月</w:t>
      </w: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 xml:space="preserve"> </w:t>
      </w:r>
      <w:r>
        <w:rPr>
          <w:rFonts w:hint="eastAsia" w:ascii="宋体" w:hAnsi="宋体"/>
          <w:color w:val="000000"/>
          <w:szCs w:val="28"/>
        </w:rPr>
        <w:t>日；</w:t>
      </w:r>
    </w:p>
    <w:p w14:paraId="08029F39">
      <w:pPr>
        <w:shd w:val="clear" w:color="auto" w:fill="FFFFFF"/>
        <w:snapToGrid w:val="0"/>
        <w:spacing w:line="480" w:lineRule="exact"/>
        <w:rPr>
          <w:rFonts w:ascii="宋体" w:hAnsi="宋体"/>
          <w:color w:val="000000"/>
          <w:szCs w:val="28"/>
        </w:rPr>
      </w:pPr>
      <w:r>
        <w:rPr>
          <w:rFonts w:ascii="宋体" w:hAnsi="宋体"/>
          <w:color w:val="000000"/>
          <w:szCs w:val="28"/>
        </w:rPr>
        <w:t xml:space="preserve">    </w:t>
      </w:r>
      <w:r>
        <w:rPr>
          <w:rFonts w:hint="eastAsia" w:ascii="宋体" w:hAnsi="宋体"/>
          <w:color w:val="000000"/>
          <w:szCs w:val="28"/>
        </w:rPr>
        <w:t>计划竣工</w:t>
      </w:r>
      <w:r>
        <w:rPr>
          <w:rFonts w:ascii="宋体" w:hAnsi="宋体"/>
          <w:color w:val="000000"/>
          <w:szCs w:val="28"/>
        </w:rPr>
        <w:t>日期：</w:t>
      </w: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 xml:space="preserve"> </w:t>
      </w:r>
      <w:r>
        <w:rPr>
          <w:rFonts w:hint="eastAsia" w:ascii="宋体" w:hAnsi="宋体"/>
          <w:color w:val="000000"/>
          <w:szCs w:val="28"/>
        </w:rPr>
        <w:t>年</w:t>
      </w: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 xml:space="preserve">  </w:t>
      </w:r>
      <w:r>
        <w:rPr>
          <w:rFonts w:hint="eastAsia" w:ascii="宋体" w:hAnsi="宋体"/>
          <w:color w:val="000000"/>
          <w:szCs w:val="28"/>
        </w:rPr>
        <w:t>月</w:t>
      </w: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 xml:space="preserve">  </w:t>
      </w:r>
      <w:r>
        <w:rPr>
          <w:rFonts w:hint="eastAsia" w:ascii="宋体" w:hAnsi="宋体"/>
          <w:color w:val="000000"/>
          <w:szCs w:val="28"/>
        </w:rPr>
        <w:t>日；</w:t>
      </w:r>
    </w:p>
    <w:p w14:paraId="35D31607">
      <w:pPr>
        <w:spacing w:line="480" w:lineRule="exact"/>
        <w:ind w:firstLine="420" w:firstLineChars="200"/>
        <w:rPr>
          <w:rFonts w:hint="eastAsia" w:ascii="宋体" w:hAnsi="宋体" w:cs="Arial"/>
          <w:color w:val="000000"/>
          <w:szCs w:val="21"/>
        </w:rPr>
      </w:pPr>
      <w:r>
        <w:rPr>
          <w:rFonts w:hint="eastAsia" w:ascii="宋体" w:hAnsi="宋体" w:cs="Arial"/>
          <w:color w:val="000000"/>
          <w:szCs w:val="21"/>
        </w:rPr>
        <w:t>工期</w:t>
      </w:r>
      <w:r>
        <w:rPr>
          <w:rFonts w:ascii="宋体" w:hAnsi="宋体"/>
          <w:color w:val="000000"/>
          <w:szCs w:val="28"/>
        </w:rPr>
        <w:t>：</w:t>
      </w: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 xml:space="preserve">   </w:t>
      </w:r>
      <w:r>
        <w:rPr>
          <w:rFonts w:ascii="宋体" w:hAnsi="宋体"/>
          <w:color w:val="000000"/>
          <w:szCs w:val="28"/>
        </w:rPr>
        <w:t>天。</w:t>
      </w:r>
    </w:p>
    <w:p w14:paraId="35564940">
      <w:pPr>
        <w:spacing w:line="480" w:lineRule="exact"/>
        <w:ind w:firstLine="413" w:firstLineChars="196"/>
        <w:rPr>
          <w:rFonts w:hint="eastAsia" w:ascii="宋体" w:hAnsi="宋体"/>
          <w:b/>
          <w:color w:val="000000"/>
          <w:szCs w:val="21"/>
        </w:rPr>
      </w:pPr>
      <w:r>
        <w:rPr>
          <w:rFonts w:hint="eastAsia" w:ascii="宋体" w:hAnsi="宋体" w:cs="Arial"/>
          <w:b/>
          <w:bCs/>
          <w:color w:val="000000"/>
          <w:szCs w:val="21"/>
        </w:rPr>
        <w:t>五、质量标准</w:t>
      </w:r>
    </w:p>
    <w:p w14:paraId="72E357D4">
      <w:pPr>
        <w:spacing w:line="480" w:lineRule="exact"/>
        <w:ind w:firstLine="420" w:firstLineChars="200"/>
        <w:rPr>
          <w:rFonts w:hint="eastAsia" w:ascii="宋体" w:hAnsi="宋体" w:cs="Arial"/>
          <w:color w:val="000000"/>
          <w:szCs w:val="21"/>
        </w:rPr>
      </w:pPr>
      <w:r>
        <w:rPr>
          <w:rFonts w:hint="eastAsia" w:ascii="宋体" w:hAnsi="宋体" w:cs="Arial"/>
          <w:color w:val="000000"/>
          <w:szCs w:val="21"/>
        </w:rPr>
        <w:t>工程质量标准：</w:t>
      </w:r>
      <w:r>
        <w:rPr>
          <w:rFonts w:hint="eastAsia" w:ascii="宋体" w:hAnsi="宋体" w:cs="Arial"/>
          <w:color w:val="000000"/>
          <w:szCs w:val="21"/>
          <w:u w:val="single"/>
        </w:rPr>
        <w:t xml:space="preserve">                                    </w:t>
      </w:r>
    </w:p>
    <w:p w14:paraId="146CED93">
      <w:pPr>
        <w:spacing w:line="480" w:lineRule="exact"/>
        <w:ind w:firstLine="413" w:firstLineChars="196"/>
        <w:rPr>
          <w:rFonts w:hint="eastAsia" w:ascii="宋体" w:hAnsi="宋体" w:cs="Arial"/>
          <w:b/>
          <w:bCs/>
          <w:color w:val="000000"/>
          <w:szCs w:val="21"/>
        </w:rPr>
      </w:pPr>
      <w:r>
        <w:rPr>
          <w:rFonts w:hint="eastAsia" w:ascii="宋体" w:hAnsi="宋体" w:cs="Arial"/>
          <w:b/>
          <w:bCs/>
          <w:color w:val="000000"/>
          <w:szCs w:val="21"/>
        </w:rPr>
        <w:t>六、合同文件的组成</w:t>
      </w:r>
    </w:p>
    <w:p w14:paraId="2A4FFDDF">
      <w:pPr>
        <w:spacing w:line="480" w:lineRule="exact"/>
        <w:ind w:left="420"/>
        <w:rPr>
          <w:rFonts w:hint="eastAsia" w:ascii="宋体" w:hAnsi="宋体" w:cs="Arial"/>
          <w:color w:val="000000"/>
          <w:szCs w:val="21"/>
        </w:rPr>
      </w:pPr>
      <w:r>
        <w:rPr>
          <w:rFonts w:hint="eastAsia" w:ascii="宋体" w:hAnsi="宋体" w:cs="Arial"/>
          <w:color w:val="000000"/>
          <w:szCs w:val="21"/>
        </w:rPr>
        <w:t>1.本协议书；</w:t>
      </w:r>
    </w:p>
    <w:p w14:paraId="4278D5FD">
      <w:pPr>
        <w:spacing w:line="480" w:lineRule="exact"/>
        <w:ind w:left="420"/>
        <w:rPr>
          <w:rFonts w:hint="eastAsia" w:ascii="宋体" w:hAnsi="宋体" w:cs="Arial"/>
          <w:color w:val="000000"/>
          <w:szCs w:val="21"/>
        </w:rPr>
      </w:pPr>
      <w:r>
        <w:rPr>
          <w:rFonts w:hint="eastAsia" w:ascii="宋体" w:hAnsi="宋体" w:cs="Arial"/>
          <w:color w:val="000000"/>
          <w:szCs w:val="21"/>
        </w:rPr>
        <w:t>2.专用合同条款；</w:t>
      </w:r>
    </w:p>
    <w:p w14:paraId="6205BF53">
      <w:pPr>
        <w:spacing w:line="480" w:lineRule="exact"/>
        <w:ind w:left="420"/>
        <w:rPr>
          <w:rFonts w:hint="eastAsia" w:ascii="宋体" w:hAnsi="宋体" w:cs="Arial"/>
          <w:color w:val="000000"/>
          <w:szCs w:val="21"/>
        </w:rPr>
      </w:pPr>
      <w:r>
        <w:rPr>
          <w:rFonts w:hint="eastAsia" w:ascii="宋体" w:hAnsi="宋体" w:cs="Arial"/>
          <w:color w:val="000000"/>
          <w:szCs w:val="21"/>
        </w:rPr>
        <w:t>3.通用合同条款；</w:t>
      </w:r>
    </w:p>
    <w:p w14:paraId="580AE14D">
      <w:pPr>
        <w:spacing w:line="480" w:lineRule="exact"/>
        <w:ind w:left="420"/>
        <w:rPr>
          <w:rFonts w:hint="eastAsia" w:ascii="宋体" w:hAnsi="宋体" w:cs="Arial"/>
          <w:color w:val="000000"/>
          <w:szCs w:val="21"/>
        </w:rPr>
      </w:pPr>
      <w:r>
        <w:rPr>
          <w:rFonts w:hint="eastAsia" w:ascii="宋体" w:hAnsi="宋体" w:cs="Arial"/>
          <w:color w:val="000000"/>
          <w:szCs w:val="21"/>
        </w:rPr>
        <w:t>4.工程预算书或已标价的工程量清单；</w:t>
      </w:r>
    </w:p>
    <w:p w14:paraId="1610A4CF">
      <w:pPr>
        <w:spacing w:line="480" w:lineRule="exact"/>
        <w:ind w:left="420"/>
        <w:rPr>
          <w:rFonts w:hint="eastAsia" w:ascii="宋体" w:hAnsi="宋体" w:cs="Arial"/>
          <w:color w:val="000000"/>
          <w:szCs w:val="21"/>
        </w:rPr>
      </w:pPr>
      <w:r>
        <w:rPr>
          <w:rFonts w:hint="eastAsia" w:ascii="宋体" w:hAnsi="宋体" w:cs="Arial"/>
          <w:color w:val="000000"/>
          <w:szCs w:val="21"/>
        </w:rPr>
        <w:t>5.技术标准和要求；</w:t>
      </w:r>
    </w:p>
    <w:p w14:paraId="19D75398">
      <w:pPr>
        <w:spacing w:line="480" w:lineRule="exact"/>
        <w:ind w:left="420"/>
        <w:rPr>
          <w:rFonts w:hint="eastAsia" w:ascii="宋体" w:hAnsi="宋体" w:cs="Arial"/>
          <w:color w:val="000000"/>
          <w:szCs w:val="21"/>
        </w:rPr>
      </w:pPr>
      <w:r>
        <w:rPr>
          <w:rFonts w:hint="eastAsia" w:ascii="宋体" w:hAnsi="宋体" w:cs="Arial"/>
          <w:color w:val="000000"/>
          <w:szCs w:val="21"/>
        </w:rPr>
        <w:t>6.合同图纸；</w:t>
      </w:r>
    </w:p>
    <w:p w14:paraId="7A3D20BF">
      <w:pPr>
        <w:spacing w:line="480" w:lineRule="exact"/>
        <w:ind w:left="420"/>
        <w:rPr>
          <w:rFonts w:hint="eastAsia" w:ascii="宋体" w:hAnsi="宋体" w:cs="Arial"/>
          <w:color w:val="000000"/>
          <w:szCs w:val="21"/>
        </w:rPr>
      </w:pPr>
      <w:r>
        <w:rPr>
          <w:rFonts w:hint="eastAsia" w:ascii="宋体" w:hAnsi="宋体"/>
          <w:color w:val="000000"/>
        </w:rPr>
        <w:t>7.其他合同文件。</w:t>
      </w:r>
    </w:p>
    <w:p w14:paraId="14109509">
      <w:pPr>
        <w:shd w:val="clear" w:color="auto" w:fill="FFFFFF"/>
        <w:snapToGrid w:val="0"/>
        <w:spacing w:line="480" w:lineRule="exact"/>
        <w:ind w:left="420"/>
        <w:rPr>
          <w:rFonts w:ascii="宋体" w:hAnsi="宋体"/>
          <w:b/>
          <w:color w:val="000000"/>
          <w:szCs w:val="28"/>
        </w:rPr>
      </w:pPr>
      <w:r>
        <w:rPr>
          <w:rFonts w:hint="eastAsia" w:ascii="宋体" w:hAnsi="宋体"/>
          <w:b/>
          <w:color w:val="000000"/>
          <w:szCs w:val="28"/>
        </w:rPr>
        <w:t>七、本协议书中有关词语定义与合同条款中的定义相同。</w:t>
      </w:r>
    </w:p>
    <w:p w14:paraId="61CE1E45">
      <w:pPr>
        <w:spacing w:line="480" w:lineRule="exact"/>
        <w:ind w:firstLine="413" w:firstLineChars="196"/>
        <w:rPr>
          <w:rFonts w:hint="eastAsia" w:ascii="宋体" w:hAnsi="宋体" w:cs="Arial"/>
          <w:b/>
          <w:bCs/>
          <w:color w:val="000000"/>
          <w:szCs w:val="21"/>
        </w:rPr>
      </w:pPr>
      <w:r>
        <w:rPr>
          <w:rFonts w:hint="eastAsia" w:ascii="宋体" w:hAnsi="宋体"/>
          <w:b/>
          <w:color w:val="000000"/>
          <w:szCs w:val="21"/>
        </w:rPr>
        <w:t>八</w:t>
      </w:r>
      <w:r>
        <w:rPr>
          <w:rFonts w:hint="eastAsia" w:ascii="宋体" w:hAnsi="宋体" w:cs="Arial"/>
          <w:b/>
          <w:bCs/>
          <w:color w:val="000000"/>
          <w:szCs w:val="21"/>
        </w:rPr>
        <w:t>、承包人承诺按合同约定进行施工、竣工、交付并在缺陷责任期内对工程缺陷承担维修责任。</w:t>
      </w:r>
    </w:p>
    <w:p w14:paraId="1A10CF26">
      <w:pPr>
        <w:spacing w:line="480" w:lineRule="exact"/>
        <w:ind w:firstLine="413" w:firstLineChars="196"/>
        <w:rPr>
          <w:rFonts w:hint="eastAsia" w:ascii="宋体" w:hAnsi="宋体" w:cs="Arial"/>
          <w:b/>
          <w:bCs/>
          <w:color w:val="000000"/>
          <w:szCs w:val="21"/>
        </w:rPr>
      </w:pPr>
      <w:r>
        <w:rPr>
          <w:rFonts w:hint="eastAsia" w:ascii="宋体" w:hAnsi="宋体" w:cs="Arial"/>
          <w:b/>
          <w:bCs/>
          <w:color w:val="000000"/>
          <w:szCs w:val="21"/>
        </w:rPr>
        <w:t>九、发包人承诺按合同约定的条件、期限和方式向承包人支付合同价款。</w:t>
      </w:r>
    </w:p>
    <w:p w14:paraId="6CABFA8D">
      <w:pPr>
        <w:shd w:val="clear" w:color="auto" w:fill="FFFFFF"/>
        <w:snapToGrid w:val="0"/>
        <w:spacing w:line="480" w:lineRule="exact"/>
        <w:ind w:firstLine="422" w:firstLineChars="200"/>
        <w:rPr>
          <w:rFonts w:hint="eastAsia" w:ascii="宋体" w:hAnsi="宋体"/>
          <w:b/>
          <w:color w:val="000000"/>
          <w:szCs w:val="28"/>
        </w:rPr>
      </w:pPr>
      <w:r>
        <w:rPr>
          <w:rFonts w:hint="eastAsia" w:ascii="宋体" w:hAnsi="宋体"/>
          <w:b/>
          <w:color w:val="000000"/>
          <w:szCs w:val="28"/>
        </w:rPr>
        <w:t>十、本协议书连同其他合同文件正本一式两份，双方各执一份；副本一式</w:t>
      </w:r>
      <w:r>
        <w:rPr>
          <w:rFonts w:hint="eastAsia" w:ascii="宋体" w:hAnsi="宋体"/>
          <w:b/>
          <w:color w:val="000000"/>
          <w:szCs w:val="28"/>
          <w:u w:val="single"/>
        </w:rPr>
        <w:t xml:space="preserve">    </w:t>
      </w:r>
      <w:r>
        <w:rPr>
          <w:rFonts w:hint="eastAsia" w:ascii="宋体" w:hAnsi="宋体"/>
          <w:b/>
          <w:color w:val="000000"/>
          <w:szCs w:val="28"/>
        </w:rPr>
        <w:t>份，其中，发包人</w:t>
      </w:r>
      <w:r>
        <w:rPr>
          <w:rFonts w:hint="eastAsia" w:ascii="宋体" w:hAnsi="宋体"/>
          <w:b/>
          <w:color w:val="000000"/>
          <w:szCs w:val="28"/>
          <w:u w:val="single"/>
        </w:rPr>
        <w:t xml:space="preserve">    </w:t>
      </w:r>
      <w:r>
        <w:rPr>
          <w:rFonts w:hint="eastAsia" w:ascii="宋体" w:hAnsi="宋体"/>
          <w:b/>
          <w:color w:val="000000"/>
          <w:szCs w:val="28"/>
        </w:rPr>
        <w:t>份，承包人</w:t>
      </w:r>
      <w:r>
        <w:rPr>
          <w:rFonts w:hint="eastAsia" w:ascii="宋体" w:hAnsi="宋体"/>
          <w:b/>
          <w:color w:val="000000"/>
          <w:szCs w:val="28"/>
          <w:u w:val="single"/>
        </w:rPr>
        <w:t xml:space="preserve">    </w:t>
      </w:r>
      <w:r>
        <w:rPr>
          <w:rFonts w:hint="eastAsia" w:ascii="宋体" w:hAnsi="宋体"/>
          <w:b/>
          <w:color w:val="000000"/>
          <w:szCs w:val="28"/>
        </w:rPr>
        <w:t>份。</w:t>
      </w:r>
    </w:p>
    <w:p w14:paraId="40FBD80F">
      <w:pPr>
        <w:shd w:val="clear" w:color="auto" w:fill="FFFFFF"/>
        <w:snapToGrid w:val="0"/>
        <w:spacing w:line="480" w:lineRule="exact"/>
        <w:ind w:firstLine="422" w:firstLineChars="200"/>
        <w:rPr>
          <w:rFonts w:hint="eastAsia" w:ascii="宋体" w:hAnsi="宋体"/>
          <w:b/>
          <w:color w:val="000000"/>
          <w:szCs w:val="28"/>
        </w:rPr>
      </w:pPr>
      <w:r>
        <w:rPr>
          <w:rFonts w:hint="eastAsia" w:ascii="宋体" w:hAnsi="宋体"/>
          <w:b/>
          <w:color w:val="000000"/>
          <w:szCs w:val="28"/>
        </w:rPr>
        <w:t>十一、合同未尽事宜，双方另行签订补充协议，补充协议是合同的组成部分。</w:t>
      </w:r>
    </w:p>
    <w:p w14:paraId="53AD7949">
      <w:pPr>
        <w:spacing w:line="480" w:lineRule="exact"/>
        <w:ind w:firstLine="413" w:firstLineChars="196"/>
        <w:rPr>
          <w:rFonts w:hint="eastAsia" w:ascii="宋体" w:hAnsi="宋体" w:cs="Arial"/>
          <w:b/>
          <w:color w:val="000000"/>
          <w:szCs w:val="21"/>
        </w:rPr>
      </w:pPr>
      <w:r>
        <w:rPr>
          <w:rFonts w:hint="eastAsia" w:ascii="宋体" w:hAnsi="宋体" w:cs="Arial"/>
          <w:b/>
          <w:bCs/>
          <w:color w:val="000000"/>
          <w:szCs w:val="21"/>
        </w:rPr>
        <w:t>十二、</w:t>
      </w:r>
      <w:r>
        <w:rPr>
          <w:rFonts w:hint="eastAsia" w:ascii="宋体" w:hAnsi="宋体" w:cs="Arial"/>
          <w:b/>
          <w:color w:val="000000"/>
          <w:szCs w:val="21"/>
        </w:rPr>
        <w:t>本合同自</w:t>
      </w:r>
      <w:r>
        <w:rPr>
          <w:rFonts w:hint="eastAsia" w:ascii="宋体" w:hAnsi="宋体" w:cs="Arial"/>
          <w:b/>
          <w:color w:val="000000"/>
          <w:szCs w:val="21"/>
          <w:u w:val="single"/>
        </w:rPr>
        <w:t xml:space="preserve">                                                </w:t>
      </w:r>
      <w:r>
        <w:rPr>
          <w:rFonts w:hint="eastAsia" w:ascii="宋体" w:hAnsi="宋体" w:cs="Arial"/>
          <w:b/>
          <w:color w:val="000000"/>
          <w:szCs w:val="21"/>
        </w:rPr>
        <w:t>生效。</w:t>
      </w:r>
    </w:p>
    <w:p w14:paraId="33DE9776">
      <w:pPr>
        <w:tabs>
          <w:tab w:val="left" w:pos="540"/>
        </w:tabs>
        <w:spacing w:line="480" w:lineRule="exact"/>
        <w:ind w:firstLine="155" w:firstLineChars="74"/>
        <w:rPr>
          <w:rFonts w:hint="eastAsia" w:ascii="宋体" w:hAnsi="宋体" w:cs="Arial"/>
          <w:color w:val="000000"/>
          <w:szCs w:val="21"/>
        </w:rPr>
      </w:pPr>
    </w:p>
    <w:tbl>
      <w:tblPr>
        <w:tblStyle w:val="8"/>
        <w:tblW w:w="0" w:type="auto"/>
        <w:tblInd w:w="0" w:type="dxa"/>
        <w:tblLayout w:type="autofit"/>
        <w:tblCellMar>
          <w:top w:w="0" w:type="dxa"/>
          <w:left w:w="108" w:type="dxa"/>
          <w:bottom w:w="0" w:type="dxa"/>
          <w:right w:w="108" w:type="dxa"/>
        </w:tblCellMar>
      </w:tblPr>
      <w:tblGrid>
        <w:gridCol w:w="4261"/>
        <w:gridCol w:w="4261"/>
      </w:tblGrid>
      <w:tr w14:paraId="20624924">
        <w:tblPrEx>
          <w:tblCellMar>
            <w:top w:w="0" w:type="dxa"/>
            <w:left w:w="108" w:type="dxa"/>
            <w:bottom w:w="0" w:type="dxa"/>
            <w:right w:w="108" w:type="dxa"/>
          </w:tblCellMar>
        </w:tblPrEx>
        <w:trPr>
          <w:trHeight w:val="567" w:hRule="exact"/>
        </w:trPr>
        <w:tc>
          <w:tcPr>
            <w:tcW w:w="4261" w:type="dxa"/>
            <w:shd w:val="clear" w:color="auto" w:fill="auto"/>
            <w:noWrap w:val="0"/>
            <w:vAlign w:val="center"/>
          </w:tcPr>
          <w:p w14:paraId="35F754ED">
            <w:pPr>
              <w:snapToGrid w:val="0"/>
              <w:spacing w:line="480" w:lineRule="exact"/>
              <w:rPr>
                <w:rFonts w:ascii="宋体" w:hAnsi="宋体"/>
                <w:color w:val="000000"/>
                <w:szCs w:val="28"/>
              </w:rPr>
            </w:pPr>
            <w:r>
              <w:rPr>
                <w:rFonts w:hint="eastAsia" w:ascii="宋体" w:hAnsi="宋体"/>
                <w:b/>
                <w:color w:val="000000"/>
                <w:szCs w:val="28"/>
              </w:rPr>
              <w:t>发</w:t>
            </w:r>
            <w:r>
              <w:rPr>
                <w:rFonts w:ascii="宋体" w:hAnsi="宋体"/>
                <w:b/>
                <w:color w:val="000000"/>
                <w:szCs w:val="28"/>
              </w:rPr>
              <w:t>包人：</w:t>
            </w:r>
            <w:r>
              <w:rPr>
                <w:rFonts w:ascii="宋体" w:hAnsi="宋体"/>
                <w:b/>
                <w:color w:val="000000"/>
                <w:szCs w:val="28"/>
                <w:u w:val="single"/>
              </w:rPr>
              <w:t xml:space="preserve">            </w:t>
            </w:r>
            <w:r>
              <w:rPr>
                <w:rFonts w:hint="eastAsia" w:ascii="宋体" w:hAnsi="宋体"/>
                <w:b/>
                <w:color w:val="000000"/>
                <w:szCs w:val="28"/>
                <w:u w:val="single"/>
              </w:rPr>
              <w:t xml:space="preserve"> </w:t>
            </w:r>
            <w:r>
              <w:rPr>
                <w:rFonts w:ascii="宋体" w:hAnsi="宋体"/>
                <w:b/>
                <w:color w:val="000000"/>
                <w:szCs w:val="28"/>
                <w:u w:val="single"/>
              </w:rPr>
              <w:t xml:space="preserve"> </w:t>
            </w:r>
            <w:r>
              <w:rPr>
                <w:rFonts w:hint="eastAsia" w:ascii="宋体" w:hAnsi="宋体"/>
                <w:b/>
                <w:color w:val="000000"/>
                <w:szCs w:val="28"/>
                <w:u w:val="single"/>
              </w:rPr>
              <w:t xml:space="preserve">  </w:t>
            </w:r>
            <w:r>
              <w:rPr>
                <w:rFonts w:ascii="宋体" w:hAnsi="宋体"/>
                <w:b/>
                <w:color w:val="000000"/>
                <w:szCs w:val="28"/>
                <w:u w:val="single"/>
              </w:rPr>
              <w:t xml:space="preserve">  </w:t>
            </w:r>
            <w:r>
              <w:rPr>
                <w:rFonts w:ascii="宋体" w:hAnsi="宋体"/>
                <w:color w:val="000000"/>
                <w:szCs w:val="28"/>
              </w:rPr>
              <w:t>（</w:t>
            </w:r>
            <w:r>
              <w:rPr>
                <w:rFonts w:hint="eastAsia" w:ascii="宋体" w:hAnsi="宋体"/>
                <w:color w:val="000000"/>
                <w:szCs w:val="28"/>
              </w:rPr>
              <w:t>盖单位</w:t>
            </w:r>
            <w:r>
              <w:rPr>
                <w:rFonts w:ascii="宋体" w:hAnsi="宋体"/>
                <w:color w:val="000000"/>
                <w:szCs w:val="28"/>
              </w:rPr>
              <w:t>章）</w:t>
            </w:r>
          </w:p>
        </w:tc>
        <w:tc>
          <w:tcPr>
            <w:tcW w:w="4261" w:type="dxa"/>
            <w:shd w:val="clear" w:color="auto" w:fill="auto"/>
            <w:noWrap w:val="0"/>
            <w:vAlign w:val="center"/>
          </w:tcPr>
          <w:p w14:paraId="5E6F073C">
            <w:pPr>
              <w:snapToGrid w:val="0"/>
              <w:spacing w:line="480" w:lineRule="exact"/>
              <w:rPr>
                <w:rFonts w:ascii="宋体" w:hAnsi="宋体"/>
                <w:color w:val="000000"/>
                <w:szCs w:val="28"/>
              </w:rPr>
            </w:pPr>
            <w:r>
              <w:rPr>
                <w:rFonts w:hint="eastAsia" w:ascii="宋体" w:hAnsi="宋体"/>
                <w:b/>
                <w:color w:val="000000"/>
                <w:szCs w:val="28"/>
              </w:rPr>
              <w:t>承</w:t>
            </w:r>
            <w:r>
              <w:rPr>
                <w:rFonts w:ascii="宋体" w:hAnsi="宋体"/>
                <w:b/>
                <w:color w:val="000000"/>
                <w:szCs w:val="28"/>
              </w:rPr>
              <w:t>包人：</w:t>
            </w:r>
            <w:r>
              <w:rPr>
                <w:rFonts w:ascii="宋体" w:hAnsi="宋体"/>
                <w:b/>
                <w:color w:val="000000"/>
                <w:szCs w:val="28"/>
                <w:u w:val="single"/>
              </w:rPr>
              <w:t xml:space="preserve">              </w:t>
            </w:r>
            <w:r>
              <w:rPr>
                <w:rFonts w:hint="eastAsia" w:ascii="宋体" w:hAnsi="宋体"/>
                <w:b/>
                <w:color w:val="000000"/>
                <w:szCs w:val="28"/>
                <w:u w:val="single"/>
              </w:rPr>
              <w:t xml:space="preserve">   </w:t>
            </w:r>
            <w:r>
              <w:rPr>
                <w:rFonts w:ascii="宋体" w:hAnsi="宋体"/>
                <w:b/>
                <w:color w:val="000000"/>
                <w:szCs w:val="28"/>
                <w:u w:val="single"/>
              </w:rPr>
              <w:t xml:space="preserve"> </w:t>
            </w:r>
            <w:r>
              <w:rPr>
                <w:rFonts w:ascii="宋体" w:hAnsi="宋体"/>
                <w:color w:val="000000"/>
                <w:szCs w:val="28"/>
              </w:rPr>
              <w:t>（</w:t>
            </w:r>
            <w:r>
              <w:rPr>
                <w:rFonts w:hint="eastAsia" w:ascii="宋体" w:hAnsi="宋体"/>
                <w:color w:val="000000"/>
                <w:szCs w:val="28"/>
              </w:rPr>
              <w:t>盖单位</w:t>
            </w:r>
            <w:r>
              <w:rPr>
                <w:rFonts w:ascii="宋体" w:hAnsi="宋体"/>
                <w:color w:val="000000"/>
                <w:szCs w:val="28"/>
              </w:rPr>
              <w:t>章）</w:t>
            </w:r>
          </w:p>
        </w:tc>
      </w:tr>
      <w:tr w14:paraId="7334C04C">
        <w:tblPrEx>
          <w:tblCellMar>
            <w:top w:w="0" w:type="dxa"/>
            <w:left w:w="108" w:type="dxa"/>
            <w:bottom w:w="0" w:type="dxa"/>
            <w:right w:w="108" w:type="dxa"/>
          </w:tblCellMar>
        </w:tblPrEx>
        <w:trPr>
          <w:trHeight w:val="567" w:hRule="exact"/>
        </w:trPr>
        <w:tc>
          <w:tcPr>
            <w:tcW w:w="4261" w:type="dxa"/>
            <w:shd w:val="clear" w:color="auto" w:fill="auto"/>
            <w:noWrap w:val="0"/>
            <w:vAlign w:val="center"/>
          </w:tcPr>
          <w:p w14:paraId="355AFEDE">
            <w:pPr>
              <w:snapToGrid w:val="0"/>
              <w:spacing w:line="480" w:lineRule="exact"/>
              <w:rPr>
                <w:rFonts w:ascii="宋体" w:hAnsi="宋体"/>
                <w:color w:val="000000"/>
                <w:szCs w:val="28"/>
              </w:rPr>
            </w:pPr>
            <w:r>
              <w:rPr>
                <w:rFonts w:hint="eastAsia" w:ascii="宋体" w:hAnsi="宋体"/>
                <w:color w:val="000000"/>
                <w:szCs w:val="28"/>
              </w:rPr>
              <w:t>住  所：</w:t>
            </w:r>
            <w:r>
              <w:rPr>
                <w:rFonts w:ascii="宋体" w:hAnsi="宋体"/>
                <w:color w:val="000000"/>
                <w:szCs w:val="28"/>
                <w:u w:val="single"/>
              </w:rPr>
              <w:t xml:space="preserve">                  </w:t>
            </w:r>
            <w:r>
              <w:rPr>
                <w:rFonts w:hint="eastAsia" w:ascii="宋体" w:hAnsi="宋体"/>
                <w:color w:val="000000"/>
                <w:szCs w:val="28"/>
                <w:u w:val="single"/>
              </w:rPr>
              <w:t xml:space="preserve">            </w:t>
            </w:r>
          </w:p>
        </w:tc>
        <w:tc>
          <w:tcPr>
            <w:tcW w:w="4261" w:type="dxa"/>
            <w:shd w:val="clear" w:color="auto" w:fill="auto"/>
            <w:noWrap w:val="0"/>
            <w:vAlign w:val="center"/>
          </w:tcPr>
          <w:p w14:paraId="3F65341B">
            <w:pPr>
              <w:snapToGrid w:val="0"/>
              <w:spacing w:line="480" w:lineRule="exact"/>
              <w:rPr>
                <w:rFonts w:ascii="宋体" w:hAnsi="宋体"/>
                <w:color w:val="000000"/>
                <w:szCs w:val="28"/>
              </w:rPr>
            </w:pPr>
            <w:r>
              <w:rPr>
                <w:rFonts w:hint="eastAsia" w:ascii="宋体" w:hAnsi="宋体"/>
                <w:color w:val="000000"/>
                <w:szCs w:val="28"/>
              </w:rPr>
              <w:t>住  所：</w:t>
            </w:r>
            <w:r>
              <w:rPr>
                <w:rFonts w:ascii="宋体" w:hAnsi="宋体"/>
                <w:color w:val="000000"/>
                <w:szCs w:val="28"/>
                <w:u w:val="single"/>
              </w:rPr>
              <w:t xml:space="preserve">                  </w:t>
            </w:r>
            <w:r>
              <w:rPr>
                <w:rFonts w:hint="eastAsia" w:ascii="宋体" w:hAnsi="宋体"/>
                <w:color w:val="000000"/>
                <w:szCs w:val="28"/>
                <w:u w:val="single"/>
              </w:rPr>
              <w:t xml:space="preserve">            </w:t>
            </w:r>
          </w:p>
        </w:tc>
      </w:tr>
      <w:tr w14:paraId="30C53AB5">
        <w:tblPrEx>
          <w:tblCellMar>
            <w:top w:w="0" w:type="dxa"/>
            <w:left w:w="108" w:type="dxa"/>
            <w:bottom w:w="0" w:type="dxa"/>
            <w:right w:w="108" w:type="dxa"/>
          </w:tblCellMar>
        </w:tblPrEx>
        <w:trPr>
          <w:trHeight w:val="1134" w:hRule="exact"/>
        </w:trPr>
        <w:tc>
          <w:tcPr>
            <w:tcW w:w="4261" w:type="dxa"/>
            <w:shd w:val="clear" w:color="auto" w:fill="auto"/>
            <w:noWrap w:val="0"/>
            <w:vAlign w:val="center"/>
          </w:tcPr>
          <w:p w14:paraId="388AD03B">
            <w:pPr>
              <w:shd w:val="clear" w:color="auto" w:fill="FFFFFF"/>
              <w:snapToGrid w:val="0"/>
              <w:spacing w:before="156" w:beforeLines="50"/>
              <w:rPr>
                <w:rFonts w:hint="eastAsia" w:ascii="宋体" w:hAnsi="宋体"/>
                <w:color w:val="000000"/>
                <w:szCs w:val="28"/>
              </w:rPr>
            </w:pPr>
            <w:r>
              <w:rPr>
                <w:rFonts w:hint="eastAsia" w:ascii="宋体" w:hAnsi="宋体"/>
                <w:color w:val="000000"/>
                <w:szCs w:val="28"/>
              </w:rPr>
              <w:t>法定代表人或其</w:t>
            </w:r>
          </w:p>
          <w:p w14:paraId="08E929F5">
            <w:pPr>
              <w:shd w:val="clear" w:color="auto" w:fill="FFFFFF"/>
              <w:snapToGrid w:val="0"/>
              <w:spacing w:before="156" w:beforeLines="50"/>
              <w:rPr>
                <w:rFonts w:hint="eastAsia" w:ascii="宋体" w:hAnsi="宋体"/>
                <w:color w:val="000000"/>
                <w:szCs w:val="28"/>
              </w:rPr>
            </w:pPr>
            <w:r>
              <w:rPr>
                <w:rFonts w:hint="eastAsia" w:ascii="宋体" w:hAnsi="宋体"/>
                <w:color w:val="000000"/>
                <w:szCs w:val="28"/>
              </w:rPr>
              <w:t>委托代理人：</w:t>
            </w: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 xml:space="preserve">  </w:t>
            </w:r>
            <w:r>
              <w:rPr>
                <w:rFonts w:hint="eastAsia" w:ascii="宋体" w:hAnsi="宋体"/>
                <w:color w:val="000000"/>
                <w:szCs w:val="28"/>
              </w:rPr>
              <w:t>（签字）</w:t>
            </w:r>
          </w:p>
        </w:tc>
        <w:tc>
          <w:tcPr>
            <w:tcW w:w="4261" w:type="dxa"/>
            <w:shd w:val="clear" w:color="auto" w:fill="auto"/>
            <w:noWrap w:val="0"/>
            <w:vAlign w:val="center"/>
          </w:tcPr>
          <w:p w14:paraId="5008EF7F">
            <w:pPr>
              <w:shd w:val="clear" w:color="auto" w:fill="FFFFFF"/>
              <w:snapToGrid w:val="0"/>
              <w:spacing w:before="156" w:beforeLines="50"/>
              <w:rPr>
                <w:rFonts w:hint="eastAsia" w:ascii="宋体" w:hAnsi="宋体"/>
                <w:color w:val="000000"/>
                <w:szCs w:val="28"/>
              </w:rPr>
            </w:pPr>
            <w:r>
              <w:rPr>
                <w:rFonts w:hint="eastAsia" w:ascii="宋体" w:hAnsi="宋体"/>
                <w:color w:val="000000"/>
                <w:szCs w:val="28"/>
              </w:rPr>
              <w:t>法定代表人或其</w:t>
            </w:r>
          </w:p>
          <w:p w14:paraId="2CC36648">
            <w:pPr>
              <w:snapToGrid w:val="0"/>
              <w:spacing w:line="480" w:lineRule="exact"/>
              <w:rPr>
                <w:rFonts w:ascii="宋体" w:hAnsi="宋体"/>
                <w:color w:val="000000"/>
                <w:szCs w:val="28"/>
              </w:rPr>
            </w:pPr>
            <w:r>
              <w:rPr>
                <w:rFonts w:hint="eastAsia" w:ascii="宋体" w:hAnsi="宋体"/>
                <w:color w:val="000000"/>
                <w:szCs w:val="28"/>
              </w:rPr>
              <w:t>委托代理人：</w:t>
            </w: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 xml:space="preserve">  </w:t>
            </w:r>
            <w:r>
              <w:rPr>
                <w:rFonts w:hint="eastAsia" w:ascii="宋体" w:hAnsi="宋体"/>
                <w:color w:val="000000"/>
                <w:szCs w:val="28"/>
              </w:rPr>
              <w:t>（签字）</w:t>
            </w:r>
          </w:p>
        </w:tc>
      </w:tr>
      <w:tr w14:paraId="5BA7D68E">
        <w:tblPrEx>
          <w:tblCellMar>
            <w:top w:w="0" w:type="dxa"/>
            <w:left w:w="108" w:type="dxa"/>
            <w:bottom w:w="0" w:type="dxa"/>
            <w:right w:w="108" w:type="dxa"/>
          </w:tblCellMar>
        </w:tblPrEx>
        <w:trPr>
          <w:trHeight w:val="567" w:hRule="exact"/>
        </w:trPr>
        <w:tc>
          <w:tcPr>
            <w:tcW w:w="4261" w:type="dxa"/>
            <w:shd w:val="clear" w:color="auto" w:fill="auto"/>
            <w:noWrap w:val="0"/>
            <w:vAlign w:val="center"/>
          </w:tcPr>
          <w:p w14:paraId="65ACCDBF">
            <w:pPr>
              <w:shd w:val="clear" w:color="auto" w:fill="FFFFFF"/>
              <w:snapToGrid w:val="0"/>
              <w:spacing w:before="156" w:beforeLines="50"/>
              <w:rPr>
                <w:rFonts w:hint="eastAsia" w:ascii="宋体" w:hAnsi="宋体"/>
                <w:color w:val="000000"/>
                <w:szCs w:val="28"/>
              </w:rPr>
            </w:pP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 xml:space="preserve"> </w:t>
            </w:r>
            <w:r>
              <w:rPr>
                <w:rFonts w:hint="eastAsia" w:ascii="宋体" w:hAnsi="宋体"/>
                <w:color w:val="000000"/>
                <w:szCs w:val="28"/>
              </w:rPr>
              <w:t>年</w:t>
            </w: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 xml:space="preserve"> </w:t>
            </w:r>
            <w:r>
              <w:rPr>
                <w:rFonts w:hint="eastAsia" w:ascii="宋体" w:hAnsi="宋体"/>
                <w:color w:val="000000"/>
                <w:szCs w:val="28"/>
              </w:rPr>
              <w:t>月</w:t>
            </w: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 xml:space="preserve"> </w:t>
            </w:r>
            <w:r>
              <w:rPr>
                <w:rFonts w:hint="eastAsia" w:ascii="宋体" w:hAnsi="宋体"/>
                <w:color w:val="000000"/>
                <w:szCs w:val="28"/>
              </w:rPr>
              <w:t>日</w:t>
            </w:r>
          </w:p>
        </w:tc>
        <w:tc>
          <w:tcPr>
            <w:tcW w:w="4261" w:type="dxa"/>
            <w:shd w:val="clear" w:color="auto" w:fill="auto"/>
            <w:noWrap w:val="0"/>
            <w:vAlign w:val="center"/>
          </w:tcPr>
          <w:p w14:paraId="6375F2AA">
            <w:pPr>
              <w:snapToGrid w:val="0"/>
              <w:spacing w:line="480" w:lineRule="exact"/>
              <w:rPr>
                <w:rFonts w:ascii="宋体" w:hAnsi="宋体"/>
                <w:color w:val="000000"/>
                <w:szCs w:val="28"/>
              </w:rPr>
            </w:pP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 xml:space="preserve">  </w:t>
            </w:r>
            <w:r>
              <w:rPr>
                <w:rFonts w:hint="eastAsia" w:ascii="宋体" w:hAnsi="宋体"/>
                <w:color w:val="000000"/>
                <w:szCs w:val="28"/>
              </w:rPr>
              <w:t>年</w:t>
            </w: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 xml:space="preserve">    </w:t>
            </w:r>
            <w:r>
              <w:rPr>
                <w:rFonts w:hint="eastAsia" w:ascii="宋体" w:hAnsi="宋体"/>
                <w:color w:val="000000"/>
                <w:szCs w:val="28"/>
              </w:rPr>
              <w:t>月</w:t>
            </w: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 xml:space="preserve"> </w:t>
            </w:r>
            <w:r>
              <w:rPr>
                <w:rFonts w:hint="eastAsia" w:ascii="宋体" w:hAnsi="宋体"/>
                <w:color w:val="000000"/>
                <w:szCs w:val="28"/>
              </w:rPr>
              <w:t>日</w:t>
            </w:r>
          </w:p>
        </w:tc>
      </w:tr>
      <w:tr w14:paraId="5A8B05FE">
        <w:tblPrEx>
          <w:tblCellMar>
            <w:top w:w="0" w:type="dxa"/>
            <w:left w:w="108" w:type="dxa"/>
            <w:bottom w:w="0" w:type="dxa"/>
            <w:right w:w="108" w:type="dxa"/>
          </w:tblCellMar>
        </w:tblPrEx>
        <w:trPr>
          <w:trHeight w:val="567" w:hRule="exact"/>
        </w:trPr>
        <w:tc>
          <w:tcPr>
            <w:tcW w:w="8522" w:type="dxa"/>
            <w:gridSpan w:val="2"/>
            <w:shd w:val="clear" w:color="auto" w:fill="auto"/>
            <w:noWrap w:val="0"/>
            <w:vAlign w:val="center"/>
          </w:tcPr>
          <w:p w14:paraId="463C9CC4">
            <w:pPr>
              <w:shd w:val="clear" w:color="auto" w:fill="FFFFFF"/>
              <w:snapToGrid w:val="0"/>
              <w:spacing w:before="156" w:beforeLines="50"/>
              <w:rPr>
                <w:rFonts w:ascii="宋体" w:hAnsi="宋体"/>
                <w:color w:val="000000"/>
                <w:szCs w:val="28"/>
              </w:rPr>
            </w:pPr>
            <w:r>
              <w:rPr>
                <w:rFonts w:hint="eastAsia" w:ascii="宋体" w:hAnsi="宋体"/>
                <w:color w:val="000000"/>
                <w:szCs w:val="28"/>
              </w:rPr>
              <w:t>签约地点：</w:t>
            </w:r>
            <w:r>
              <w:rPr>
                <w:rFonts w:hint="eastAsia" w:ascii="宋体" w:hAnsi="宋体"/>
                <w:color w:val="000000"/>
                <w:szCs w:val="28"/>
                <w:u w:val="single"/>
              </w:rPr>
              <w:t xml:space="preserve">                                     </w:t>
            </w:r>
          </w:p>
          <w:p w14:paraId="444AE7BA">
            <w:pPr>
              <w:snapToGrid w:val="0"/>
              <w:spacing w:line="480" w:lineRule="exact"/>
              <w:rPr>
                <w:rFonts w:ascii="宋体" w:hAnsi="宋体"/>
                <w:color w:val="000000"/>
                <w:szCs w:val="28"/>
              </w:rPr>
            </w:pPr>
          </w:p>
        </w:tc>
      </w:tr>
    </w:tbl>
    <w:p w14:paraId="6C5411A2">
      <w:pPr>
        <w:rPr>
          <w:rFonts w:hint="eastAsia"/>
          <w:color w:val="000000"/>
        </w:rPr>
      </w:pPr>
    </w:p>
    <w:p w14:paraId="0D2027FA">
      <w:pPr>
        <w:pStyle w:val="7"/>
        <w:snapToGrid w:val="0"/>
        <w:spacing w:before="0" w:after="0" w:line="480" w:lineRule="exact"/>
        <w:rPr>
          <w:rFonts w:ascii="宋体" w:hAnsi="宋体"/>
          <w:color w:val="000000"/>
        </w:rPr>
      </w:pPr>
      <w:r>
        <w:rPr>
          <w:rFonts w:ascii="宋体" w:hAnsi="宋体"/>
          <w:color w:val="000000"/>
        </w:rPr>
        <w:br w:type="page"/>
      </w:r>
      <w:r>
        <w:rPr>
          <w:rFonts w:hint="eastAsia" w:ascii="宋体" w:hAnsi="宋体"/>
          <w:color w:val="000000"/>
        </w:rPr>
        <w:t>第二部分</w:t>
      </w:r>
      <w:r>
        <w:rPr>
          <w:rFonts w:ascii="宋体" w:hAnsi="宋体"/>
          <w:color w:val="000000"/>
        </w:rPr>
        <w:t xml:space="preserve">  </w:t>
      </w:r>
      <w:r>
        <w:rPr>
          <w:rFonts w:hint="eastAsia" w:ascii="宋体" w:hAnsi="宋体"/>
          <w:color w:val="000000"/>
        </w:rPr>
        <w:t>通用合同条款</w:t>
      </w:r>
    </w:p>
    <w:p w14:paraId="185E4109">
      <w:pPr>
        <w:pStyle w:val="2"/>
        <w:keepNext w:val="0"/>
        <w:keepLines w:val="0"/>
        <w:spacing w:before="0" w:after="0" w:line="480" w:lineRule="exact"/>
        <w:rPr>
          <w:rFonts w:ascii="宋体" w:hAnsi="宋体" w:eastAsia="宋体"/>
          <w:color w:val="000000"/>
          <w:kern w:val="0"/>
          <w:sz w:val="24"/>
          <w:szCs w:val="24"/>
        </w:rPr>
      </w:pPr>
      <w:bookmarkStart w:id="0" w:name="_Toc246996255"/>
      <w:bookmarkStart w:id="1" w:name="_Toc246996998"/>
      <w:bookmarkStart w:id="2" w:name="_Toc296602500"/>
      <w:bookmarkStart w:id="3" w:name="_Toc247085770"/>
      <w:r>
        <w:rPr>
          <w:rFonts w:hint="eastAsia" w:ascii="宋体" w:hAnsi="宋体" w:eastAsia="宋体"/>
          <w:color w:val="000000"/>
          <w:kern w:val="0"/>
          <w:sz w:val="24"/>
          <w:szCs w:val="24"/>
        </w:rPr>
        <w:t>1. 词语定义</w:t>
      </w:r>
      <w:bookmarkEnd w:id="0"/>
      <w:bookmarkEnd w:id="1"/>
      <w:bookmarkEnd w:id="2"/>
      <w:bookmarkEnd w:id="3"/>
    </w:p>
    <w:p w14:paraId="3452DC69">
      <w:pPr>
        <w:shd w:val="clear" w:color="auto" w:fill="FFFFFF"/>
        <w:snapToGrid w:val="0"/>
        <w:spacing w:line="480" w:lineRule="exact"/>
        <w:ind w:left="357"/>
        <w:rPr>
          <w:rFonts w:hint="eastAsia" w:ascii="宋体" w:hAnsi="宋体"/>
          <w:color w:val="000000"/>
          <w:szCs w:val="28"/>
        </w:rPr>
      </w:pPr>
      <w:r>
        <w:rPr>
          <w:rFonts w:hint="eastAsia" w:ascii="宋体" w:hAnsi="宋体"/>
          <w:color w:val="000000"/>
          <w:kern w:val="0"/>
          <w:szCs w:val="21"/>
        </w:rPr>
        <w:t>协议书、通用合同条款、</w:t>
      </w:r>
      <w:r>
        <w:rPr>
          <w:rFonts w:hint="eastAsia" w:ascii="宋体" w:hAnsi="宋体"/>
          <w:color w:val="000000"/>
          <w:szCs w:val="28"/>
        </w:rPr>
        <w:t>专用合同条款</w:t>
      </w:r>
      <w:r>
        <w:rPr>
          <w:rFonts w:hint="eastAsia" w:ascii="宋体" w:hAnsi="宋体"/>
          <w:color w:val="000000"/>
          <w:kern w:val="0"/>
          <w:szCs w:val="21"/>
        </w:rPr>
        <w:t>中的下列词语</w:t>
      </w:r>
      <w:r>
        <w:rPr>
          <w:rFonts w:hint="eastAsia" w:ascii="宋体" w:hAnsi="宋体"/>
          <w:color w:val="000000"/>
          <w:szCs w:val="28"/>
        </w:rPr>
        <w:t>应具有本款所赋予的含义：</w:t>
      </w:r>
    </w:p>
    <w:p w14:paraId="0A436876">
      <w:pPr>
        <w:pStyle w:val="2"/>
        <w:keepNext w:val="0"/>
        <w:keepLines w:val="0"/>
        <w:numPr>
          <w:ilvl w:val="1"/>
          <w:numId w:val="2"/>
        </w:numPr>
        <w:tabs>
          <w:tab w:val="left" w:pos="567"/>
          <w:tab w:val="clear" w:pos="1077"/>
        </w:tabs>
        <w:spacing w:before="0" w:after="0" w:line="480" w:lineRule="exact"/>
        <w:ind w:left="0" w:firstLine="0"/>
        <w:rPr>
          <w:rFonts w:ascii="宋体" w:hAnsi="宋体" w:eastAsia="宋体"/>
          <w:b w:val="0"/>
          <w:color w:val="000000"/>
          <w:kern w:val="0"/>
          <w:sz w:val="21"/>
          <w:szCs w:val="21"/>
        </w:rPr>
      </w:pPr>
      <w:r>
        <w:rPr>
          <w:rFonts w:hint="eastAsia" w:ascii="宋体" w:hAnsi="宋体" w:eastAsia="宋体"/>
          <w:b w:val="0"/>
          <w:color w:val="000000"/>
          <w:kern w:val="0"/>
          <w:sz w:val="21"/>
          <w:szCs w:val="21"/>
        </w:rPr>
        <w:t>合同文件（合同）：构成本合同的所有文件，即协议书中约定的组成本合同的所有文件。</w:t>
      </w:r>
    </w:p>
    <w:p w14:paraId="6B5CE176">
      <w:pPr>
        <w:pStyle w:val="2"/>
        <w:keepNext w:val="0"/>
        <w:keepLines w:val="0"/>
        <w:numPr>
          <w:ilvl w:val="1"/>
          <w:numId w:val="2"/>
        </w:numPr>
        <w:tabs>
          <w:tab w:val="left" w:pos="567"/>
          <w:tab w:val="clear" w:pos="1077"/>
        </w:tabs>
        <w:spacing w:before="0" w:after="0" w:line="480" w:lineRule="exact"/>
        <w:ind w:left="0" w:firstLine="0"/>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协议书：是由发包人和承包人共同签署的用于明确当事人合同关系的文件。</w:t>
      </w:r>
    </w:p>
    <w:p w14:paraId="5C73AB18">
      <w:pPr>
        <w:pStyle w:val="2"/>
        <w:keepNext w:val="0"/>
        <w:keepLines w:val="0"/>
        <w:numPr>
          <w:ilvl w:val="1"/>
          <w:numId w:val="2"/>
        </w:numPr>
        <w:tabs>
          <w:tab w:val="left" w:pos="567"/>
          <w:tab w:val="clear" w:pos="1077"/>
        </w:tabs>
        <w:spacing w:before="0" w:after="0" w:line="480" w:lineRule="exact"/>
        <w:ind w:left="0" w:firstLine="0"/>
        <w:rPr>
          <w:rFonts w:ascii="宋体" w:hAnsi="宋体" w:eastAsia="宋体"/>
          <w:b w:val="0"/>
          <w:color w:val="000000"/>
          <w:kern w:val="0"/>
          <w:sz w:val="21"/>
          <w:szCs w:val="21"/>
        </w:rPr>
      </w:pPr>
      <w:r>
        <w:rPr>
          <w:rFonts w:hint="eastAsia" w:ascii="宋体" w:hAnsi="宋体" w:eastAsia="宋体"/>
          <w:b w:val="0"/>
          <w:color w:val="000000"/>
          <w:kern w:val="0"/>
          <w:sz w:val="21"/>
          <w:szCs w:val="21"/>
        </w:rPr>
        <w:t>技术标准和要求：指构成合同文件组成部分的名为技术标准和要求的文件，以及双方当事人约定对其所作的修改或补充。</w:t>
      </w:r>
    </w:p>
    <w:p w14:paraId="2187F162">
      <w:pPr>
        <w:pStyle w:val="2"/>
        <w:keepNext w:val="0"/>
        <w:keepLines w:val="0"/>
        <w:numPr>
          <w:ilvl w:val="1"/>
          <w:numId w:val="2"/>
        </w:numPr>
        <w:tabs>
          <w:tab w:val="left" w:pos="567"/>
          <w:tab w:val="clear" w:pos="1077"/>
        </w:tabs>
        <w:spacing w:before="0" w:after="0" w:line="480" w:lineRule="exact"/>
        <w:ind w:left="0" w:firstLine="0"/>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图纸：指包含在合同中的工程图纸，以及由发包人按合同约定提供的任何补充和修改的图纸，包括配套的说明。</w:t>
      </w:r>
    </w:p>
    <w:p w14:paraId="3B1B2BA9">
      <w:pPr>
        <w:pStyle w:val="2"/>
        <w:keepNext w:val="0"/>
        <w:keepLines w:val="0"/>
        <w:numPr>
          <w:ilvl w:val="1"/>
          <w:numId w:val="2"/>
        </w:numPr>
        <w:tabs>
          <w:tab w:val="left" w:pos="567"/>
          <w:tab w:val="clear" w:pos="1077"/>
        </w:tabs>
        <w:spacing w:before="0" w:after="0" w:line="480" w:lineRule="exact"/>
        <w:ind w:left="0" w:firstLine="0"/>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发包人：指协议书中指明并与承包人签订协议书的当事人，以及取得该当事人资格的合法继承人。</w:t>
      </w:r>
    </w:p>
    <w:p w14:paraId="6BBC94F1">
      <w:pPr>
        <w:pStyle w:val="2"/>
        <w:keepNext w:val="0"/>
        <w:keepLines w:val="0"/>
        <w:numPr>
          <w:ilvl w:val="1"/>
          <w:numId w:val="2"/>
        </w:numPr>
        <w:tabs>
          <w:tab w:val="left" w:pos="567"/>
          <w:tab w:val="clear" w:pos="1077"/>
        </w:tabs>
        <w:spacing w:before="0" w:after="0" w:line="480" w:lineRule="exact"/>
        <w:ind w:left="0" w:firstLine="0"/>
        <w:rPr>
          <w:rFonts w:ascii="宋体" w:hAnsi="宋体" w:eastAsia="宋体"/>
          <w:b w:val="0"/>
          <w:color w:val="000000"/>
          <w:kern w:val="0"/>
          <w:sz w:val="21"/>
          <w:szCs w:val="21"/>
        </w:rPr>
      </w:pPr>
      <w:r>
        <w:rPr>
          <w:rFonts w:hint="eastAsia" w:ascii="宋体" w:hAnsi="宋体" w:eastAsia="宋体"/>
          <w:b w:val="0"/>
          <w:color w:val="000000"/>
          <w:kern w:val="0"/>
          <w:sz w:val="21"/>
          <w:szCs w:val="21"/>
        </w:rPr>
        <w:t>发包人代表：</w:t>
      </w:r>
      <w:r>
        <w:rPr>
          <w:rFonts w:ascii="宋体" w:hAnsi="宋体" w:eastAsia="宋体"/>
          <w:b w:val="0"/>
          <w:color w:val="000000"/>
          <w:kern w:val="0"/>
          <w:sz w:val="21"/>
          <w:szCs w:val="21"/>
        </w:rPr>
        <w:t>指由</w:t>
      </w:r>
      <w:r>
        <w:rPr>
          <w:rFonts w:hint="eastAsia" w:ascii="宋体" w:hAnsi="宋体" w:eastAsia="宋体"/>
          <w:b w:val="0"/>
          <w:color w:val="000000"/>
          <w:kern w:val="0"/>
          <w:sz w:val="21"/>
          <w:szCs w:val="21"/>
        </w:rPr>
        <w:t>发包人指定的在其</w:t>
      </w:r>
      <w:r>
        <w:rPr>
          <w:rFonts w:ascii="宋体" w:hAnsi="宋体" w:eastAsia="宋体"/>
          <w:b w:val="0"/>
          <w:color w:val="000000"/>
          <w:kern w:val="0"/>
          <w:sz w:val="21"/>
          <w:szCs w:val="21"/>
        </w:rPr>
        <w:t>授权范围</w:t>
      </w:r>
      <w:r>
        <w:rPr>
          <w:rFonts w:hint="eastAsia" w:ascii="宋体" w:hAnsi="宋体" w:eastAsia="宋体"/>
          <w:b w:val="0"/>
          <w:color w:val="000000"/>
          <w:kern w:val="0"/>
          <w:sz w:val="21"/>
          <w:szCs w:val="21"/>
        </w:rPr>
        <w:t>内履行本合同的代表。</w:t>
      </w:r>
    </w:p>
    <w:p w14:paraId="1634EE7A">
      <w:pPr>
        <w:pStyle w:val="2"/>
        <w:keepNext w:val="0"/>
        <w:keepLines w:val="0"/>
        <w:numPr>
          <w:ilvl w:val="1"/>
          <w:numId w:val="2"/>
        </w:numPr>
        <w:tabs>
          <w:tab w:val="left" w:pos="567"/>
          <w:tab w:val="clear" w:pos="1077"/>
        </w:tabs>
        <w:spacing w:before="0" w:after="0" w:line="480" w:lineRule="exact"/>
        <w:ind w:left="0" w:firstLine="0"/>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承包人：指协议书中指明并与发包人签订协议书的当事人，以及取得该当事人资格的合法继承人。</w:t>
      </w:r>
    </w:p>
    <w:p w14:paraId="63BBE8AE">
      <w:pPr>
        <w:pStyle w:val="2"/>
        <w:keepNext w:val="0"/>
        <w:keepLines w:val="0"/>
        <w:numPr>
          <w:ilvl w:val="1"/>
          <w:numId w:val="2"/>
        </w:numPr>
        <w:tabs>
          <w:tab w:val="left" w:pos="567"/>
          <w:tab w:val="clear" w:pos="1077"/>
        </w:tabs>
        <w:spacing w:before="0" w:after="0" w:line="480" w:lineRule="exact"/>
        <w:ind w:left="0" w:firstLine="0"/>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项目经理：</w:t>
      </w:r>
      <w:r>
        <w:rPr>
          <w:rFonts w:ascii="宋体" w:hAnsi="宋体" w:eastAsia="宋体"/>
          <w:b w:val="0"/>
          <w:color w:val="000000"/>
          <w:kern w:val="0"/>
          <w:sz w:val="21"/>
          <w:szCs w:val="21"/>
        </w:rPr>
        <w:t>指由承包人</w:t>
      </w:r>
      <w:r>
        <w:rPr>
          <w:rFonts w:hint="eastAsia" w:ascii="宋体" w:hAnsi="宋体" w:eastAsia="宋体"/>
          <w:b w:val="0"/>
          <w:color w:val="000000"/>
          <w:kern w:val="0"/>
          <w:sz w:val="21"/>
          <w:szCs w:val="21"/>
        </w:rPr>
        <w:t>指定的</w:t>
      </w:r>
      <w:r>
        <w:rPr>
          <w:rFonts w:ascii="宋体" w:hAnsi="宋体" w:eastAsia="宋体"/>
          <w:b w:val="0"/>
          <w:color w:val="000000"/>
          <w:kern w:val="0"/>
          <w:sz w:val="21"/>
          <w:szCs w:val="21"/>
        </w:rPr>
        <w:t>负</w:t>
      </w:r>
      <w:r>
        <w:rPr>
          <w:rFonts w:hint="eastAsia" w:ascii="宋体" w:hAnsi="宋体" w:eastAsia="宋体"/>
          <w:b w:val="0"/>
          <w:color w:val="000000"/>
          <w:kern w:val="0"/>
          <w:sz w:val="21"/>
          <w:szCs w:val="21"/>
        </w:rPr>
        <w:t>责施工管理和</w:t>
      </w:r>
      <w:r>
        <w:rPr>
          <w:rFonts w:ascii="宋体" w:hAnsi="宋体" w:eastAsia="宋体"/>
          <w:b w:val="0"/>
          <w:color w:val="000000"/>
          <w:kern w:val="0"/>
          <w:sz w:val="21"/>
          <w:szCs w:val="21"/>
        </w:rPr>
        <w:t>履行合同</w:t>
      </w:r>
      <w:r>
        <w:rPr>
          <w:rFonts w:hint="eastAsia" w:ascii="宋体" w:hAnsi="宋体" w:eastAsia="宋体"/>
          <w:b w:val="0"/>
          <w:color w:val="000000"/>
          <w:kern w:val="0"/>
          <w:sz w:val="21"/>
          <w:szCs w:val="21"/>
        </w:rPr>
        <w:t>的代表。</w:t>
      </w:r>
    </w:p>
    <w:p w14:paraId="030B446E">
      <w:pPr>
        <w:pStyle w:val="2"/>
        <w:keepNext w:val="0"/>
        <w:keepLines w:val="0"/>
        <w:numPr>
          <w:ilvl w:val="1"/>
          <w:numId w:val="2"/>
        </w:numPr>
        <w:tabs>
          <w:tab w:val="left" w:pos="567"/>
          <w:tab w:val="clear" w:pos="1077"/>
        </w:tabs>
        <w:spacing w:before="0" w:after="0" w:line="480" w:lineRule="exact"/>
        <w:ind w:left="0" w:firstLine="0"/>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监理人：指</w:t>
      </w:r>
      <w:r>
        <w:rPr>
          <w:rFonts w:ascii="宋体" w:hAnsi="宋体" w:eastAsia="宋体"/>
          <w:b w:val="0"/>
          <w:color w:val="000000"/>
          <w:kern w:val="0"/>
          <w:sz w:val="21"/>
          <w:szCs w:val="21"/>
        </w:rPr>
        <w:t>受发包人委托对合同履行实施管理的法人或其他组织</w:t>
      </w:r>
      <w:r>
        <w:rPr>
          <w:rFonts w:hint="eastAsia" w:ascii="宋体" w:hAnsi="宋体" w:eastAsia="宋体"/>
          <w:b w:val="0"/>
          <w:color w:val="000000"/>
          <w:kern w:val="0"/>
          <w:sz w:val="21"/>
          <w:szCs w:val="21"/>
        </w:rPr>
        <w:t>。</w:t>
      </w:r>
    </w:p>
    <w:p w14:paraId="6265E095">
      <w:pPr>
        <w:pStyle w:val="2"/>
        <w:keepNext w:val="0"/>
        <w:keepLines w:val="0"/>
        <w:numPr>
          <w:ilvl w:val="1"/>
          <w:numId w:val="2"/>
        </w:numPr>
        <w:tabs>
          <w:tab w:val="left" w:pos="567"/>
          <w:tab w:val="clear" w:pos="1077"/>
        </w:tabs>
        <w:spacing w:before="0" w:after="0" w:line="480" w:lineRule="exact"/>
        <w:ind w:left="0" w:firstLine="0"/>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总监理工程师：指监理人指定的进行工程监理的总负责人。</w:t>
      </w:r>
    </w:p>
    <w:p w14:paraId="710D773F">
      <w:pPr>
        <w:pStyle w:val="2"/>
        <w:keepNext w:val="0"/>
        <w:keepLines w:val="0"/>
        <w:numPr>
          <w:ilvl w:val="1"/>
          <w:numId w:val="2"/>
        </w:numPr>
        <w:tabs>
          <w:tab w:val="left" w:pos="567"/>
          <w:tab w:val="clear" w:pos="1077"/>
        </w:tabs>
        <w:spacing w:before="0" w:after="0" w:line="480" w:lineRule="exact"/>
        <w:ind w:left="0" w:firstLine="0"/>
        <w:rPr>
          <w:rFonts w:ascii="宋体" w:hAnsi="宋体" w:eastAsia="宋体"/>
          <w:b w:val="0"/>
          <w:color w:val="000000"/>
          <w:kern w:val="0"/>
          <w:sz w:val="21"/>
          <w:szCs w:val="21"/>
        </w:rPr>
      </w:pPr>
      <w:r>
        <w:rPr>
          <w:rFonts w:ascii="宋体" w:hAnsi="宋体" w:eastAsia="宋体"/>
          <w:b w:val="0"/>
          <w:color w:val="000000"/>
          <w:kern w:val="0"/>
          <w:sz w:val="21"/>
          <w:szCs w:val="21"/>
        </w:rPr>
        <w:t>工程</w:t>
      </w:r>
      <w:r>
        <w:rPr>
          <w:rFonts w:hint="eastAsia" w:ascii="宋体" w:hAnsi="宋体" w:eastAsia="宋体"/>
          <w:b w:val="0"/>
          <w:color w:val="000000"/>
          <w:kern w:val="0"/>
          <w:sz w:val="21"/>
          <w:szCs w:val="21"/>
        </w:rPr>
        <w:t>：是指永久工程和（或）临时工程。</w:t>
      </w:r>
    </w:p>
    <w:p w14:paraId="5E5C8E99">
      <w:pPr>
        <w:pStyle w:val="2"/>
        <w:keepNext w:val="0"/>
        <w:keepLines w:val="0"/>
        <w:numPr>
          <w:ilvl w:val="1"/>
          <w:numId w:val="2"/>
        </w:numPr>
        <w:tabs>
          <w:tab w:val="left" w:pos="567"/>
          <w:tab w:val="clear" w:pos="1077"/>
        </w:tabs>
        <w:spacing w:before="0" w:after="0" w:line="480" w:lineRule="exact"/>
        <w:ind w:left="0" w:firstLine="0"/>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永久工程：指按合同约定建造并移交给发包人的工程，包括工程设备。</w:t>
      </w:r>
    </w:p>
    <w:p w14:paraId="6B91858C">
      <w:pPr>
        <w:pStyle w:val="2"/>
        <w:keepNext w:val="0"/>
        <w:keepLines w:val="0"/>
        <w:numPr>
          <w:ilvl w:val="1"/>
          <w:numId w:val="2"/>
        </w:numPr>
        <w:tabs>
          <w:tab w:val="left" w:pos="567"/>
          <w:tab w:val="clear" w:pos="1077"/>
        </w:tabs>
        <w:spacing w:before="0" w:after="0" w:line="480" w:lineRule="exact"/>
        <w:ind w:left="0" w:firstLine="0"/>
        <w:rPr>
          <w:rFonts w:hint="eastAsia" w:ascii="宋体" w:hAnsi="宋体" w:eastAsia="宋体"/>
          <w:b w:val="0"/>
          <w:color w:val="000000"/>
          <w:kern w:val="0"/>
          <w:sz w:val="21"/>
          <w:szCs w:val="21"/>
        </w:rPr>
      </w:pPr>
      <w:r>
        <w:rPr>
          <w:rFonts w:ascii="宋体" w:hAnsi="宋体" w:eastAsia="宋体"/>
          <w:b w:val="0"/>
          <w:color w:val="000000"/>
          <w:kern w:val="0"/>
          <w:sz w:val="21"/>
          <w:szCs w:val="21"/>
        </w:rPr>
        <w:t>临时工程</w:t>
      </w:r>
      <w:r>
        <w:rPr>
          <w:rFonts w:hint="eastAsia" w:ascii="宋体" w:hAnsi="宋体" w:eastAsia="宋体"/>
          <w:b w:val="0"/>
          <w:color w:val="000000"/>
          <w:kern w:val="0"/>
          <w:sz w:val="21"/>
          <w:szCs w:val="21"/>
        </w:rPr>
        <w:t>：指为完成合同约定的永久工程所修建的各类临时性工程，不包括施工设备。</w:t>
      </w:r>
    </w:p>
    <w:p w14:paraId="387AC491">
      <w:pPr>
        <w:pStyle w:val="2"/>
        <w:keepNext w:val="0"/>
        <w:keepLines w:val="0"/>
        <w:numPr>
          <w:ilvl w:val="1"/>
          <w:numId w:val="2"/>
        </w:numPr>
        <w:tabs>
          <w:tab w:val="left" w:pos="567"/>
          <w:tab w:val="clear" w:pos="1077"/>
        </w:tabs>
        <w:spacing w:before="0" w:after="0" w:line="480" w:lineRule="exact"/>
        <w:ind w:left="0" w:firstLine="0"/>
        <w:rPr>
          <w:rFonts w:ascii="宋体" w:hAnsi="宋体" w:eastAsia="宋体"/>
          <w:b w:val="0"/>
          <w:color w:val="000000"/>
          <w:kern w:val="0"/>
          <w:sz w:val="21"/>
          <w:szCs w:val="21"/>
        </w:rPr>
      </w:pPr>
      <w:r>
        <w:rPr>
          <w:rFonts w:hint="eastAsia" w:ascii="宋体" w:hAnsi="宋体" w:eastAsia="宋体"/>
          <w:b w:val="0"/>
          <w:color w:val="000000"/>
          <w:kern w:val="0"/>
          <w:sz w:val="21"/>
          <w:szCs w:val="21"/>
        </w:rPr>
        <w:t>施工场地：指用于本合同工程施工的场所，以及在合同中指定作为施工场地组成部分的其他场所。</w:t>
      </w:r>
    </w:p>
    <w:p w14:paraId="6E69C955">
      <w:pPr>
        <w:pStyle w:val="2"/>
        <w:keepNext w:val="0"/>
        <w:keepLines w:val="0"/>
        <w:numPr>
          <w:ilvl w:val="1"/>
          <w:numId w:val="2"/>
        </w:numPr>
        <w:tabs>
          <w:tab w:val="left" w:pos="567"/>
          <w:tab w:val="clear" w:pos="1077"/>
        </w:tabs>
        <w:spacing w:before="0" w:after="0" w:line="480" w:lineRule="exact"/>
        <w:ind w:left="0" w:firstLine="0"/>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开工日期：指监理人按第10.3.1项发出的开工通知写明的开工日期。</w:t>
      </w:r>
    </w:p>
    <w:p w14:paraId="625B146A">
      <w:pPr>
        <w:pStyle w:val="2"/>
        <w:keepNext w:val="0"/>
        <w:keepLines w:val="0"/>
        <w:numPr>
          <w:ilvl w:val="1"/>
          <w:numId w:val="2"/>
        </w:numPr>
        <w:tabs>
          <w:tab w:val="left" w:pos="567"/>
          <w:tab w:val="clear" w:pos="1077"/>
        </w:tabs>
        <w:spacing w:before="0" w:after="0" w:line="480" w:lineRule="exact"/>
        <w:ind w:left="0" w:firstLine="0"/>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工期：</w:t>
      </w:r>
      <w:r>
        <w:rPr>
          <w:rFonts w:ascii="宋体" w:hAnsi="宋体" w:eastAsia="宋体"/>
          <w:b w:val="0"/>
          <w:color w:val="000000"/>
          <w:kern w:val="0"/>
          <w:sz w:val="21"/>
          <w:szCs w:val="21"/>
        </w:rPr>
        <w:t>是指在协议书约定的承包人完成工程所需的期限，包括按合同约定所作的</w:t>
      </w:r>
      <w:r>
        <w:rPr>
          <w:rFonts w:hint="eastAsia" w:ascii="宋体" w:hAnsi="宋体" w:eastAsia="宋体"/>
          <w:b w:val="0"/>
          <w:color w:val="000000"/>
          <w:kern w:val="0"/>
          <w:sz w:val="21"/>
          <w:szCs w:val="21"/>
        </w:rPr>
        <w:t>期限</w:t>
      </w:r>
      <w:r>
        <w:rPr>
          <w:rFonts w:ascii="宋体" w:hAnsi="宋体" w:eastAsia="宋体"/>
          <w:b w:val="0"/>
          <w:color w:val="000000"/>
          <w:kern w:val="0"/>
          <w:sz w:val="21"/>
          <w:szCs w:val="21"/>
        </w:rPr>
        <w:t>变更。</w:t>
      </w:r>
    </w:p>
    <w:p w14:paraId="1EFC44EB">
      <w:pPr>
        <w:pStyle w:val="2"/>
        <w:keepNext w:val="0"/>
        <w:keepLines w:val="0"/>
        <w:numPr>
          <w:ilvl w:val="1"/>
          <w:numId w:val="2"/>
        </w:numPr>
        <w:tabs>
          <w:tab w:val="left" w:pos="567"/>
          <w:tab w:val="clear" w:pos="1077"/>
        </w:tabs>
        <w:spacing w:before="0" w:after="0" w:line="480" w:lineRule="exact"/>
        <w:ind w:left="0" w:firstLine="0"/>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竣工日期：指第1.16款约定工程届满的日期。实际竣工日期按第19.3款的约定确定。</w:t>
      </w:r>
    </w:p>
    <w:p w14:paraId="178042BD">
      <w:pPr>
        <w:pStyle w:val="2"/>
        <w:keepNext w:val="0"/>
        <w:keepLines w:val="0"/>
        <w:numPr>
          <w:ilvl w:val="1"/>
          <w:numId w:val="2"/>
        </w:numPr>
        <w:tabs>
          <w:tab w:val="left" w:pos="567"/>
          <w:tab w:val="clear" w:pos="1077"/>
        </w:tabs>
        <w:spacing w:before="0" w:after="0" w:line="480" w:lineRule="exact"/>
        <w:ind w:left="0" w:firstLine="0"/>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缺陷责任期：指履行第23.2款约定的缺陷责任的期限。</w:t>
      </w:r>
    </w:p>
    <w:p w14:paraId="4F7214D2">
      <w:pPr>
        <w:pStyle w:val="2"/>
        <w:keepNext w:val="0"/>
        <w:keepLines w:val="0"/>
        <w:numPr>
          <w:ilvl w:val="1"/>
          <w:numId w:val="2"/>
        </w:numPr>
        <w:tabs>
          <w:tab w:val="left" w:pos="567"/>
          <w:tab w:val="clear" w:pos="1077"/>
        </w:tabs>
        <w:spacing w:before="0" w:after="0" w:line="480" w:lineRule="exact"/>
        <w:ind w:left="0" w:firstLine="0"/>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保修期：是根据现行有关法律规定，在第23.2款中约定的由承包人负责对合同约定的保修范围内发生的质量问题履行保修义务并对造成的损失承担赔偿责任的期限。</w:t>
      </w:r>
    </w:p>
    <w:p w14:paraId="28216C0F">
      <w:pPr>
        <w:pStyle w:val="2"/>
        <w:keepNext w:val="0"/>
        <w:keepLines w:val="0"/>
        <w:numPr>
          <w:ilvl w:val="1"/>
          <w:numId w:val="2"/>
        </w:numPr>
        <w:tabs>
          <w:tab w:val="left" w:pos="567"/>
          <w:tab w:val="clear" w:pos="1077"/>
        </w:tabs>
        <w:spacing w:before="0" w:after="0" w:line="480" w:lineRule="exact"/>
        <w:ind w:left="0" w:firstLine="0"/>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天：除特别指明外，指日历天。合同中按天计算时间的，开始当天不计入，从次日开始计算。期限最后一天的截止时间为当天24:00。</w:t>
      </w:r>
    </w:p>
    <w:p w14:paraId="3582D1C3">
      <w:pPr>
        <w:pStyle w:val="2"/>
        <w:keepNext w:val="0"/>
        <w:keepLines w:val="0"/>
        <w:numPr>
          <w:ilvl w:val="1"/>
          <w:numId w:val="2"/>
        </w:numPr>
        <w:tabs>
          <w:tab w:val="left" w:pos="567"/>
          <w:tab w:val="clear" w:pos="1077"/>
        </w:tabs>
        <w:spacing w:before="0" w:after="0" w:line="480" w:lineRule="exact"/>
        <w:ind w:left="0" w:firstLine="0"/>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签约合同价：指签订合同时协议书中写明的合同总金额。</w:t>
      </w:r>
    </w:p>
    <w:p w14:paraId="700F0B2B">
      <w:pPr>
        <w:pStyle w:val="2"/>
        <w:keepNext w:val="0"/>
        <w:keepLines w:val="0"/>
        <w:numPr>
          <w:ilvl w:val="1"/>
          <w:numId w:val="2"/>
        </w:numPr>
        <w:tabs>
          <w:tab w:val="left" w:pos="567"/>
          <w:tab w:val="clear" w:pos="1077"/>
        </w:tabs>
        <w:spacing w:before="0" w:after="0" w:line="480" w:lineRule="exact"/>
        <w:ind w:left="0" w:firstLine="0"/>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合同价格：指承包人按合同约定完成了包括缺陷责任期内的全部承包工作后，发包人应付给承包人的金额，包括在履行本合同过程中按合同约定进行的变更和调整。</w:t>
      </w:r>
    </w:p>
    <w:p w14:paraId="5384B4D6">
      <w:pPr>
        <w:pStyle w:val="2"/>
        <w:keepNext w:val="0"/>
        <w:keepLines w:val="0"/>
        <w:numPr>
          <w:ilvl w:val="1"/>
          <w:numId w:val="2"/>
        </w:numPr>
        <w:tabs>
          <w:tab w:val="left" w:pos="567"/>
          <w:tab w:val="clear" w:pos="1077"/>
        </w:tabs>
        <w:spacing w:before="0" w:after="0" w:line="480" w:lineRule="exact"/>
        <w:ind w:left="0" w:firstLine="0"/>
        <w:rPr>
          <w:rFonts w:ascii="宋体" w:hAnsi="宋体" w:eastAsia="宋体"/>
          <w:b w:val="0"/>
          <w:color w:val="000000"/>
          <w:kern w:val="0"/>
          <w:sz w:val="21"/>
          <w:szCs w:val="21"/>
        </w:rPr>
      </w:pPr>
      <w:r>
        <w:rPr>
          <w:rFonts w:hint="eastAsia" w:ascii="宋体" w:hAnsi="宋体" w:eastAsia="宋体"/>
          <w:b w:val="0"/>
          <w:color w:val="000000"/>
          <w:kern w:val="0"/>
          <w:sz w:val="21"/>
          <w:szCs w:val="21"/>
        </w:rPr>
        <w:t>质量保证金：指按第22.1款约定用于保证缺陷责任期内履行缺陷修复义务的金额。</w:t>
      </w:r>
    </w:p>
    <w:p w14:paraId="021F283E">
      <w:pPr>
        <w:pStyle w:val="2"/>
        <w:keepNext w:val="0"/>
        <w:keepLines w:val="0"/>
        <w:numPr>
          <w:ilvl w:val="1"/>
          <w:numId w:val="2"/>
        </w:numPr>
        <w:tabs>
          <w:tab w:val="left" w:pos="567"/>
          <w:tab w:val="clear" w:pos="1077"/>
        </w:tabs>
        <w:spacing w:before="0" w:after="0" w:line="480" w:lineRule="exact"/>
        <w:ind w:left="0" w:firstLine="0"/>
        <w:rPr>
          <w:rFonts w:ascii="宋体" w:hAnsi="宋体" w:eastAsia="宋体"/>
          <w:b w:val="0"/>
          <w:color w:val="000000"/>
          <w:kern w:val="0"/>
          <w:sz w:val="21"/>
          <w:szCs w:val="21"/>
        </w:rPr>
      </w:pPr>
      <w:r>
        <w:rPr>
          <w:rFonts w:hint="eastAsia" w:ascii="宋体" w:hAnsi="宋体" w:eastAsia="宋体"/>
          <w:b w:val="0"/>
          <w:color w:val="000000"/>
          <w:kern w:val="0"/>
          <w:sz w:val="21"/>
          <w:szCs w:val="21"/>
        </w:rPr>
        <w:t>书面形式：指合同文件、信函、电报、传真、电子数据交换和电子邮件等可有形地表现所载内容的形式。</w:t>
      </w:r>
    </w:p>
    <w:p w14:paraId="28EA855F">
      <w:pPr>
        <w:pStyle w:val="2"/>
        <w:keepNext w:val="0"/>
        <w:keepLines w:val="0"/>
        <w:spacing w:before="0" w:after="0" w:line="480" w:lineRule="exact"/>
        <w:rPr>
          <w:rFonts w:hint="eastAsia" w:ascii="宋体" w:hAnsi="宋体" w:eastAsia="宋体"/>
          <w:color w:val="000000"/>
          <w:kern w:val="0"/>
          <w:sz w:val="24"/>
          <w:szCs w:val="24"/>
        </w:rPr>
      </w:pPr>
      <w:bookmarkStart w:id="4" w:name="_Toc296602501"/>
      <w:bookmarkStart w:id="5" w:name="_Toc246996999"/>
      <w:bookmarkStart w:id="6" w:name="_Toc247085771"/>
      <w:bookmarkStart w:id="7" w:name="_Toc246996256"/>
      <w:r>
        <w:rPr>
          <w:rFonts w:hint="eastAsia" w:ascii="宋体" w:hAnsi="宋体" w:eastAsia="宋体"/>
          <w:color w:val="000000"/>
          <w:kern w:val="0"/>
          <w:sz w:val="24"/>
          <w:szCs w:val="24"/>
        </w:rPr>
        <w:t>2. 语言文字</w:t>
      </w:r>
      <w:bookmarkEnd w:id="4"/>
      <w:bookmarkEnd w:id="5"/>
      <w:bookmarkEnd w:id="6"/>
      <w:bookmarkEnd w:id="7"/>
    </w:p>
    <w:p w14:paraId="72189EC2">
      <w:pPr>
        <w:pStyle w:val="3"/>
        <w:keepNext w:val="0"/>
        <w:keepLines w:val="0"/>
        <w:spacing w:before="0" w:after="0" w:line="480" w:lineRule="exact"/>
        <w:ind w:firstLine="420" w:firstLineChars="200"/>
        <w:rPr>
          <w:rFonts w:hint="eastAsia" w:ascii="宋体" w:hAnsi="宋体"/>
          <w:b w:val="0"/>
          <w:color w:val="000000"/>
          <w:kern w:val="0"/>
          <w:sz w:val="21"/>
          <w:szCs w:val="21"/>
        </w:rPr>
      </w:pPr>
      <w:bookmarkStart w:id="8" w:name="_Toc246996257"/>
      <w:bookmarkStart w:id="9" w:name="_Toc247085772"/>
      <w:bookmarkStart w:id="10" w:name="_Toc246997000"/>
      <w:bookmarkStart w:id="11" w:name="_Toc296602502"/>
      <w:r>
        <w:rPr>
          <w:rFonts w:hint="eastAsia" w:ascii="宋体" w:hAnsi="宋体"/>
          <w:b w:val="0"/>
          <w:color w:val="000000"/>
          <w:kern w:val="0"/>
          <w:sz w:val="21"/>
          <w:szCs w:val="21"/>
        </w:rPr>
        <w:t>除专用术语外，本合同使用的语言文字为中文。必要时专用术语应附有中文注释。</w:t>
      </w:r>
    </w:p>
    <w:p w14:paraId="36438DEE">
      <w:pPr>
        <w:pStyle w:val="2"/>
        <w:keepNext w:val="0"/>
        <w:keepLines w:val="0"/>
        <w:spacing w:before="0" w:after="0" w:line="480" w:lineRule="exact"/>
        <w:rPr>
          <w:rFonts w:ascii="宋体" w:hAnsi="宋体" w:eastAsia="宋体"/>
          <w:color w:val="000000"/>
          <w:kern w:val="0"/>
          <w:sz w:val="24"/>
          <w:szCs w:val="24"/>
        </w:rPr>
      </w:pPr>
      <w:r>
        <w:rPr>
          <w:rFonts w:hint="eastAsia" w:ascii="宋体" w:hAnsi="宋体" w:eastAsia="宋体"/>
          <w:color w:val="000000"/>
          <w:kern w:val="0"/>
          <w:sz w:val="24"/>
          <w:szCs w:val="24"/>
        </w:rPr>
        <w:t>3. 适用法律</w:t>
      </w:r>
    </w:p>
    <w:bookmarkEnd w:id="8"/>
    <w:bookmarkEnd w:id="9"/>
    <w:bookmarkEnd w:id="10"/>
    <w:bookmarkEnd w:id="11"/>
    <w:p w14:paraId="359A8040">
      <w:pPr>
        <w:pStyle w:val="3"/>
        <w:keepNext w:val="0"/>
        <w:keepLines w:val="0"/>
        <w:spacing w:before="0" w:after="0" w:line="480" w:lineRule="exact"/>
        <w:ind w:firstLine="420" w:firstLineChars="200"/>
        <w:rPr>
          <w:rFonts w:hint="eastAsia" w:ascii="宋体" w:hAnsi="宋体"/>
          <w:b w:val="0"/>
          <w:color w:val="000000"/>
          <w:kern w:val="0"/>
          <w:sz w:val="21"/>
          <w:szCs w:val="21"/>
        </w:rPr>
      </w:pPr>
      <w:bookmarkStart w:id="12" w:name="_Toc247085773"/>
      <w:bookmarkStart w:id="13" w:name="_Toc246997001"/>
      <w:bookmarkStart w:id="14" w:name="_Toc296602503"/>
      <w:bookmarkStart w:id="15" w:name="_Toc246996258"/>
      <w:r>
        <w:rPr>
          <w:rFonts w:hint="eastAsia" w:ascii="宋体" w:hAnsi="宋体"/>
          <w:b w:val="0"/>
          <w:color w:val="000000"/>
          <w:kern w:val="0"/>
          <w:sz w:val="21"/>
          <w:szCs w:val="21"/>
        </w:rPr>
        <w:t>本合同适用国家法律、行政法规及北京市地方法规。除合同另有约定外，国家及北京市建设行政主管部门和其他有关主管部门制定的规章和规范性文件也适用于本合同。</w:t>
      </w:r>
    </w:p>
    <w:p w14:paraId="6EFF9A82">
      <w:pPr>
        <w:pStyle w:val="2"/>
        <w:keepNext w:val="0"/>
        <w:keepLines w:val="0"/>
        <w:spacing w:before="0" w:after="0" w:line="480" w:lineRule="exact"/>
        <w:rPr>
          <w:rFonts w:hint="eastAsia" w:ascii="宋体" w:hAnsi="宋体" w:eastAsia="宋体"/>
          <w:color w:val="000000"/>
          <w:kern w:val="0"/>
          <w:sz w:val="24"/>
          <w:szCs w:val="24"/>
        </w:rPr>
      </w:pPr>
      <w:r>
        <w:rPr>
          <w:rFonts w:hint="eastAsia" w:ascii="宋体" w:hAnsi="宋体" w:eastAsia="宋体"/>
          <w:color w:val="000000"/>
          <w:kern w:val="0"/>
          <w:sz w:val="24"/>
          <w:szCs w:val="24"/>
        </w:rPr>
        <w:t>4. 标准和规范</w:t>
      </w:r>
    </w:p>
    <w:p w14:paraId="283F98F6">
      <w:pPr>
        <w:pStyle w:val="2"/>
        <w:keepNext w:val="0"/>
        <w:keepLines w:val="0"/>
        <w:spacing w:before="0" w:after="0" w:line="480" w:lineRule="exact"/>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4.1  本工程适用现行国家、行业和北京市规范、标准和规程。</w:t>
      </w:r>
    </w:p>
    <w:p w14:paraId="2D10BCA2">
      <w:pPr>
        <w:pStyle w:val="2"/>
        <w:keepNext w:val="0"/>
        <w:keepLines w:val="0"/>
        <w:spacing w:before="0" w:after="0" w:line="480" w:lineRule="exact"/>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4.2  构成合同文件的</w:t>
      </w:r>
      <w:r>
        <w:rPr>
          <w:rFonts w:ascii="宋体" w:hAnsi="宋体" w:eastAsia="宋体"/>
          <w:b w:val="0"/>
          <w:color w:val="000000"/>
          <w:kern w:val="0"/>
          <w:sz w:val="21"/>
          <w:szCs w:val="21"/>
        </w:rPr>
        <w:t>任何内容与</w:t>
      </w:r>
      <w:r>
        <w:rPr>
          <w:rFonts w:hint="eastAsia" w:ascii="宋体" w:hAnsi="宋体" w:eastAsia="宋体"/>
          <w:b w:val="0"/>
          <w:color w:val="000000"/>
          <w:kern w:val="0"/>
          <w:sz w:val="21"/>
          <w:szCs w:val="21"/>
        </w:rPr>
        <w:t>国家、行业和北京市现行</w:t>
      </w:r>
      <w:r>
        <w:rPr>
          <w:rFonts w:ascii="宋体" w:hAnsi="宋体" w:eastAsia="宋体"/>
          <w:b w:val="0"/>
          <w:color w:val="000000"/>
          <w:kern w:val="0"/>
          <w:sz w:val="21"/>
          <w:szCs w:val="21"/>
        </w:rPr>
        <w:t>规范、规程和标准出现矛盾，</w:t>
      </w:r>
      <w:r>
        <w:rPr>
          <w:rFonts w:hint="eastAsia" w:ascii="宋体" w:hAnsi="宋体" w:eastAsia="宋体"/>
          <w:b w:val="0"/>
          <w:color w:val="000000"/>
          <w:kern w:val="0"/>
          <w:sz w:val="21"/>
          <w:szCs w:val="21"/>
        </w:rPr>
        <w:t>承</w:t>
      </w:r>
      <w:r>
        <w:rPr>
          <w:rFonts w:ascii="宋体" w:hAnsi="宋体" w:eastAsia="宋体"/>
          <w:b w:val="0"/>
          <w:color w:val="000000"/>
          <w:kern w:val="0"/>
          <w:sz w:val="21"/>
          <w:szCs w:val="21"/>
        </w:rPr>
        <w:t>包人应书面</w:t>
      </w:r>
      <w:r>
        <w:rPr>
          <w:rFonts w:hint="eastAsia" w:ascii="宋体" w:hAnsi="宋体" w:eastAsia="宋体"/>
          <w:b w:val="0"/>
          <w:color w:val="000000"/>
          <w:kern w:val="0"/>
          <w:sz w:val="21"/>
          <w:szCs w:val="21"/>
        </w:rPr>
        <w:t>要求发</w:t>
      </w:r>
      <w:r>
        <w:rPr>
          <w:rFonts w:ascii="宋体" w:hAnsi="宋体" w:eastAsia="宋体"/>
          <w:b w:val="0"/>
          <w:color w:val="000000"/>
          <w:kern w:val="0"/>
          <w:sz w:val="21"/>
          <w:szCs w:val="21"/>
        </w:rPr>
        <w:t>包人予以澄清</w:t>
      </w:r>
      <w:r>
        <w:rPr>
          <w:rFonts w:hint="eastAsia" w:ascii="宋体" w:hAnsi="宋体" w:eastAsia="宋体"/>
          <w:b w:val="0"/>
          <w:color w:val="000000"/>
          <w:kern w:val="0"/>
          <w:sz w:val="21"/>
          <w:szCs w:val="21"/>
        </w:rPr>
        <w:t>，</w:t>
      </w:r>
      <w:r>
        <w:rPr>
          <w:rFonts w:ascii="宋体" w:hAnsi="宋体" w:eastAsia="宋体"/>
          <w:b w:val="0"/>
          <w:color w:val="000000"/>
          <w:kern w:val="0"/>
          <w:sz w:val="21"/>
          <w:szCs w:val="21"/>
        </w:rPr>
        <w:t>除非</w:t>
      </w:r>
      <w:r>
        <w:rPr>
          <w:rFonts w:hint="eastAsia" w:ascii="宋体" w:hAnsi="宋体" w:eastAsia="宋体"/>
          <w:b w:val="0"/>
          <w:color w:val="000000"/>
          <w:kern w:val="0"/>
          <w:sz w:val="21"/>
          <w:szCs w:val="21"/>
        </w:rPr>
        <w:t>发</w:t>
      </w:r>
      <w:r>
        <w:rPr>
          <w:rFonts w:ascii="宋体" w:hAnsi="宋体" w:eastAsia="宋体"/>
          <w:b w:val="0"/>
          <w:color w:val="000000"/>
          <w:kern w:val="0"/>
          <w:sz w:val="21"/>
          <w:szCs w:val="21"/>
        </w:rPr>
        <w:t>包人有特别指</w:t>
      </w:r>
      <w:r>
        <w:rPr>
          <w:rFonts w:hint="eastAsia" w:ascii="宋体" w:hAnsi="宋体" w:eastAsia="宋体"/>
          <w:b w:val="0"/>
          <w:color w:val="000000"/>
          <w:kern w:val="0"/>
          <w:sz w:val="21"/>
          <w:szCs w:val="21"/>
        </w:rPr>
        <w:t>令</w:t>
      </w:r>
      <w:r>
        <w:rPr>
          <w:rFonts w:ascii="宋体" w:hAnsi="宋体" w:eastAsia="宋体"/>
          <w:b w:val="0"/>
          <w:color w:val="000000"/>
          <w:kern w:val="0"/>
          <w:sz w:val="21"/>
          <w:szCs w:val="21"/>
        </w:rPr>
        <w:t>，</w:t>
      </w:r>
      <w:r>
        <w:rPr>
          <w:rFonts w:hint="eastAsia" w:ascii="宋体" w:hAnsi="宋体" w:eastAsia="宋体"/>
          <w:b w:val="0"/>
          <w:color w:val="000000"/>
          <w:kern w:val="0"/>
          <w:sz w:val="21"/>
          <w:szCs w:val="21"/>
        </w:rPr>
        <w:t>承</w:t>
      </w:r>
      <w:r>
        <w:rPr>
          <w:rFonts w:ascii="宋体" w:hAnsi="宋体" w:eastAsia="宋体"/>
          <w:b w:val="0"/>
          <w:color w:val="000000"/>
          <w:kern w:val="0"/>
          <w:sz w:val="21"/>
          <w:szCs w:val="21"/>
        </w:rPr>
        <w:t>包人应按其中要求最严格的标准执行。</w:t>
      </w:r>
    </w:p>
    <w:p w14:paraId="1BF0AAEC">
      <w:pPr>
        <w:pStyle w:val="2"/>
        <w:keepNext w:val="0"/>
        <w:keepLines w:val="0"/>
        <w:spacing w:before="0" w:after="0" w:line="480" w:lineRule="exact"/>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4.3  除合同另有约定外，</w:t>
      </w:r>
      <w:r>
        <w:rPr>
          <w:rFonts w:ascii="宋体" w:hAnsi="宋体" w:eastAsia="宋体"/>
          <w:b w:val="0"/>
          <w:color w:val="000000"/>
          <w:kern w:val="0"/>
          <w:sz w:val="21"/>
          <w:szCs w:val="21"/>
        </w:rPr>
        <w:t>材料、施工工艺和本工程</w:t>
      </w:r>
      <w:r>
        <w:rPr>
          <w:rFonts w:hint="eastAsia" w:ascii="宋体" w:hAnsi="宋体" w:eastAsia="宋体"/>
          <w:b w:val="0"/>
          <w:color w:val="000000"/>
          <w:kern w:val="0"/>
          <w:sz w:val="21"/>
          <w:szCs w:val="21"/>
        </w:rPr>
        <w:t>应按技术标准和要求</w:t>
      </w:r>
      <w:r>
        <w:rPr>
          <w:rFonts w:ascii="宋体" w:hAnsi="宋体" w:eastAsia="宋体"/>
          <w:b w:val="0"/>
          <w:color w:val="000000"/>
          <w:kern w:val="0"/>
          <w:sz w:val="21"/>
          <w:szCs w:val="21"/>
        </w:rPr>
        <w:t>以及</w:t>
      </w:r>
      <w:r>
        <w:rPr>
          <w:rFonts w:hint="eastAsia" w:ascii="宋体" w:hAnsi="宋体" w:eastAsia="宋体"/>
          <w:b w:val="0"/>
          <w:color w:val="000000"/>
          <w:kern w:val="0"/>
          <w:sz w:val="21"/>
          <w:szCs w:val="21"/>
        </w:rPr>
        <w:t>国家、行业和北京市现行</w:t>
      </w:r>
      <w:r>
        <w:rPr>
          <w:rFonts w:ascii="宋体" w:hAnsi="宋体" w:eastAsia="宋体"/>
          <w:b w:val="0"/>
          <w:color w:val="000000"/>
          <w:kern w:val="0"/>
          <w:sz w:val="21"/>
          <w:szCs w:val="21"/>
        </w:rPr>
        <w:t>规范、标准和规程最新版本</w:t>
      </w:r>
      <w:r>
        <w:rPr>
          <w:rFonts w:hint="eastAsia" w:ascii="宋体" w:hAnsi="宋体" w:eastAsia="宋体"/>
          <w:b w:val="0"/>
          <w:color w:val="000000"/>
          <w:kern w:val="0"/>
          <w:sz w:val="21"/>
          <w:szCs w:val="21"/>
        </w:rPr>
        <w:t>执行。</w:t>
      </w:r>
    </w:p>
    <w:p w14:paraId="2498DBA8">
      <w:pPr>
        <w:pStyle w:val="2"/>
        <w:keepNext w:val="0"/>
        <w:keepLines w:val="0"/>
        <w:spacing w:before="0" w:after="0" w:line="480" w:lineRule="exact"/>
        <w:rPr>
          <w:rFonts w:ascii="宋体" w:hAnsi="宋体" w:eastAsia="宋体"/>
          <w:color w:val="000000"/>
          <w:kern w:val="0"/>
          <w:sz w:val="24"/>
          <w:szCs w:val="24"/>
        </w:rPr>
      </w:pPr>
      <w:r>
        <w:rPr>
          <w:rFonts w:hint="eastAsia" w:ascii="宋体" w:hAnsi="宋体" w:eastAsia="宋体"/>
          <w:color w:val="000000"/>
          <w:kern w:val="0"/>
          <w:sz w:val="24"/>
          <w:szCs w:val="24"/>
        </w:rPr>
        <w:t>5. 合同文件及解释顺序</w:t>
      </w:r>
      <w:bookmarkEnd w:id="12"/>
      <w:bookmarkEnd w:id="13"/>
      <w:bookmarkEnd w:id="14"/>
      <w:bookmarkEnd w:id="15"/>
    </w:p>
    <w:p w14:paraId="61C4CA2E">
      <w:pPr>
        <w:spacing w:line="480" w:lineRule="exact"/>
        <w:ind w:firstLine="420" w:firstLineChars="200"/>
        <w:rPr>
          <w:rFonts w:hint="eastAsia" w:ascii="宋体" w:hAnsi="宋体"/>
          <w:color w:val="000000"/>
          <w:szCs w:val="21"/>
        </w:rPr>
      </w:pPr>
      <w:r>
        <w:rPr>
          <w:rFonts w:hint="eastAsia" w:ascii="宋体" w:hAnsi="宋体"/>
          <w:color w:val="000000"/>
          <w:szCs w:val="21"/>
        </w:rPr>
        <w:t>组成合同的各项文件应互相解释，互为说明。除专用合同条款另有约定外，合同文件的组成及优先</w:t>
      </w:r>
      <w:r>
        <w:rPr>
          <w:rFonts w:ascii="宋体" w:hAnsi="宋体"/>
          <w:color w:val="000000"/>
          <w:szCs w:val="21"/>
        </w:rPr>
        <w:t>解释</w:t>
      </w:r>
      <w:r>
        <w:rPr>
          <w:rFonts w:hint="eastAsia" w:ascii="宋体" w:hAnsi="宋体"/>
          <w:color w:val="000000"/>
          <w:szCs w:val="21"/>
        </w:rPr>
        <w:t>顺序如下：</w:t>
      </w:r>
    </w:p>
    <w:p w14:paraId="0104E046">
      <w:pPr>
        <w:spacing w:line="480" w:lineRule="exact"/>
        <w:ind w:firstLine="420" w:firstLineChars="200"/>
        <w:rPr>
          <w:rFonts w:ascii="宋体" w:hAnsi="宋体"/>
          <w:color w:val="000000"/>
          <w:szCs w:val="21"/>
        </w:rPr>
      </w:pPr>
      <w:r>
        <w:rPr>
          <w:rFonts w:hint="eastAsia" w:ascii="宋体" w:hAnsi="宋体"/>
          <w:color w:val="000000"/>
          <w:szCs w:val="21"/>
        </w:rPr>
        <w:t>（1）合同协议书；</w:t>
      </w:r>
    </w:p>
    <w:p w14:paraId="43F7F28F">
      <w:pPr>
        <w:spacing w:line="480" w:lineRule="exact"/>
        <w:ind w:firstLine="420" w:firstLineChars="200"/>
        <w:rPr>
          <w:rFonts w:ascii="宋体" w:hAnsi="宋体"/>
          <w:color w:val="000000"/>
          <w:szCs w:val="21"/>
        </w:rPr>
      </w:pPr>
      <w:r>
        <w:rPr>
          <w:rFonts w:hint="eastAsia" w:ascii="宋体" w:hAnsi="宋体"/>
          <w:color w:val="000000"/>
          <w:szCs w:val="21"/>
        </w:rPr>
        <w:t>（2）专用合同条款；</w:t>
      </w:r>
    </w:p>
    <w:p w14:paraId="6D861B28">
      <w:pPr>
        <w:spacing w:line="480" w:lineRule="exact"/>
        <w:ind w:firstLine="420" w:firstLineChars="200"/>
        <w:rPr>
          <w:rFonts w:hint="eastAsia" w:ascii="宋体" w:hAnsi="宋体"/>
          <w:color w:val="000000"/>
          <w:szCs w:val="21"/>
        </w:rPr>
      </w:pPr>
      <w:r>
        <w:rPr>
          <w:rFonts w:hint="eastAsia" w:ascii="宋体" w:hAnsi="宋体"/>
          <w:color w:val="000000"/>
          <w:szCs w:val="21"/>
        </w:rPr>
        <w:t>（3）通用合同条款；</w:t>
      </w:r>
    </w:p>
    <w:p w14:paraId="05AADF2D">
      <w:pPr>
        <w:spacing w:line="480" w:lineRule="exact"/>
        <w:ind w:firstLine="420" w:firstLineChars="200"/>
        <w:rPr>
          <w:rFonts w:ascii="宋体" w:hAnsi="宋体"/>
          <w:color w:val="000000"/>
          <w:szCs w:val="21"/>
        </w:rPr>
      </w:pPr>
      <w:r>
        <w:rPr>
          <w:rFonts w:hint="eastAsia" w:ascii="宋体" w:hAnsi="宋体"/>
          <w:color w:val="000000"/>
          <w:szCs w:val="21"/>
        </w:rPr>
        <w:t>（4）</w:t>
      </w:r>
      <w:r>
        <w:rPr>
          <w:rFonts w:hint="eastAsia" w:ascii="宋体" w:hAnsi="宋体" w:cs="Arial"/>
          <w:color w:val="000000"/>
          <w:szCs w:val="21"/>
        </w:rPr>
        <w:t>工程预算书或已标价的工程量清单；</w:t>
      </w:r>
    </w:p>
    <w:p w14:paraId="1E59BEE0">
      <w:pPr>
        <w:spacing w:line="480" w:lineRule="exact"/>
        <w:ind w:firstLine="420" w:firstLineChars="200"/>
        <w:rPr>
          <w:rFonts w:ascii="宋体" w:hAnsi="宋体"/>
          <w:color w:val="000000"/>
          <w:szCs w:val="21"/>
        </w:rPr>
      </w:pPr>
      <w:r>
        <w:rPr>
          <w:rFonts w:hint="eastAsia" w:ascii="宋体" w:hAnsi="宋体"/>
          <w:color w:val="000000"/>
          <w:szCs w:val="21"/>
        </w:rPr>
        <w:t>（5）技术标准和要求；</w:t>
      </w:r>
    </w:p>
    <w:p w14:paraId="60921B6A">
      <w:pPr>
        <w:spacing w:line="480" w:lineRule="exact"/>
        <w:ind w:firstLine="420" w:firstLineChars="200"/>
        <w:rPr>
          <w:rFonts w:hint="eastAsia" w:ascii="宋体" w:hAnsi="宋体"/>
          <w:color w:val="000000"/>
          <w:szCs w:val="21"/>
        </w:rPr>
      </w:pPr>
      <w:r>
        <w:rPr>
          <w:rFonts w:hint="eastAsia" w:ascii="宋体" w:hAnsi="宋体"/>
          <w:color w:val="000000"/>
          <w:szCs w:val="21"/>
        </w:rPr>
        <w:t>（6）合同图纸。</w:t>
      </w:r>
    </w:p>
    <w:p w14:paraId="19FF4A2B">
      <w:pPr>
        <w:spacing w:line="480" w:lineRule="exact"/>
        <w:ind w:firstLine="420" w:firstLineChars="200"/>
        <w:rPr>
          <w:rFonts w:hint="eastAsia" w:ascii="宋体" w:hAnsi="宋体" w:cs="Arial"/>
          <w:color w:val="000000"/>
        </w:rPr>
      </w:pPr>
      <w:r>
        <w:rPr>
          <w:rFonts w:hint="eastAsia" w:ascii="宋体" w:hAnsi="宋体" w:cs="Arial"/>
          <w:color w:val="000000"/>
        </w:rPr>
        <w:t>图纸与</w:t>
      </w:r>
      <w:r>
        <w:rPr>
          <w:rFonts w:hint="eastAsia" w:ascii="宋体" w:hAnsi="宋体"/>
          <w:color w:val="000000"/>
          <w:szCs w:val="28"/>
        </w:rPr>
        <w:t>技术标准和要求</w:t>
      </w:r>
      <w:r>
        <w:rPr>
          <w:rFonts w:hint="eastAsia" w:ascii="宋体" w:hAnsi="宋体" w:cs="Arial"/>
          <w:color w:val="000000"/>
        </w:rPr>
        <w:t>之间有矛盾或者不一致的，以其中要求较严格的标准为准。</w:t>
      </w:r>
    </w:p>
    <w:p w14:paraId="57E8E3C5">
      <w:pPr>
        <w:spacing w:line="480" w:lineRule="exact"/>
        <w:ind w:firstLine="420" w:firstLineChars="200"/>
        <w:rPr>
          <w:rFonts w:hint="eastAsia" w:ascii="宋体" w:hAnsi="宋体" w:cs="Arial"/>
          <w:color w:val="000000"/>
        </w:rPr>
      </w:pPr>
      <w:r>
        <w:rPr>
          <w:rFonts w:hint="eastAsia" w:ascii="宋体" w:hAnsi="宋体" w:cs="Arial"/>
          <w:color w:val="000000"/>
        </w:rPr>
        <w:t>双方当事人在合同履行过程中签订的补充协议亦构成合同文件的组成部分，其解释顺序视其内容与其他合同文件的相互关系而定。</w:t>
      </w:r>
    </w:p>
    <w:p w14:paraId="40BABAE7">
      <w:pPr>
        <w:pStyle w:val="2"/>
        <w:keepNext w:val="0"/>
        <w:keepLines w:val="0"/>
        <w:spacing w:before="0" w:after="0" w:line="480" w:lineRule="exact"/>
        <w:rPr>
          <w:rFonts w:ascii="宋体" w:hAnsi="宋体" w:eastAsia="宋体"/>
          <w:color w:val="000000"/>
          <w:kern w:val="0"/>
          <w:sz w:val="24"/>
          <w:szCs w:val="24"/>
        </w:rPr>
      </w:pPr>
      <w:bookmarkStart w:id="16" w:name="_Toc247085775"/>
      <w:bookmarkStart w:id="17" w:name="_Toc246997003"/>
      <w:bookmarkStart w:id="18" w:name="_Toc296602505"/>
      <w:bookmarkStart w:id="19" w:name="_Toc246996260"/>
      <w:r>
        <w:rPr>
          <w:rFonts w:hint="eastAsia" w:ascii="宋体" w:hAnsi="宋体" w:eastAsia="宋体"/>
          <w:color w:val="000000"/>
          <w:kern w:val="0"/>
          <w:sz w:val="24"/>
          <w:szCs w:val="24"/>
        </w:rPr>
        <w:t>6. 图纸</w:t>
      </w:r>
      <w:bookmarkEnd w:id="16"/>
      <w:bookmarkEnd w:id="17"/>
      <w:bookmarkEnd w:id="18"/>
      <w:bookmarkEnd w:id="19"/>
      <w:r>
        <w:rPr>
          <w:rFonts w:hint="eastAsia" w:ascii="宋体" w:hAnsi="宋体" w:eastAsia="宋体"/>
          <w:color w:val="000000"/>
          <w:kern w:val="0"/>
          <w:sz w:val="24"/>
          <w:szCs w:val="24"/>
        </w:rPr>
        <w:t>和承包人文件</w:t>
      </w:r>
    </w:p>
    <w:p w14:paraId="637C681D">
      <w:pPr>
        <w:pStyle w:val="2"/>
        <w:keepNext w:val="0"/>
        <w:keepLines w:val="0"/>
        <w:tabs>
          <w:tab w:val="left" w:pos="426"/>
        </w:tabs>
        <w:spacing w:before="0" w:after="0" w:line="480" w:lineRule="exact"/>
        <w:rPr>
          <w:rFonts w:ascii="宋体" w:hAnsi="宋体" w:eastAsia="宋体"/>
          <w:b w:val="0"/>
          <w:color w:val="000000"/>
          <w:kern w:val="0"/>
          <w:sz w:val="21"/>
          <w:szCs w:val="21"/>
        </w:rPr>
      </w:pPr>
      <w:r>
        <w:rPr>
          <w:rFonts w:hint="eastAsia" w:ascii="宋体" w:hAnsi="宋体" w:eastAsia="宋体"/>
          <w:b w:val="0"/>
          <w:color w:val="000000"/>
          <w:kern w:val="0"/>
          <w:sz w:val="21"/>
          <w:szCs w:val="21"/>
        </w:rPr>
        <w:t>6.1  发包人应按专用合同条款约定的日期和数量向承包人提供图纸。发包人提供的图纸数量无法满足施工需要时，经发包人允许承包人可自费购买或复制。关于图纸的其他约定见专用合同条款。</w:t>
      </w:r>
    </w:p>
    <w:p w14:paraId="2AFE8FE6">
      <w:pPr>
        <w:pStyle w:val="2"/>
        <w:keepNext w:val="0"/>
        <w:keepLines w:val="0"/>
        <w:spacing w:before="0" w:after="0" w:line="480" w:lineRule="exact"/>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6.2  按专用合同条款约定由承包人提供的文件，承包人应按约定的数量和期限报送监理人。监理人应在专用合同条款约定的期限内批复。</w:t>
      </w:r>
    </w:p>
    <w:p w14:paraId="0E0A5B32">
      <w:pPr>
        <w:pStyle w:val="2"/>
        <w:keepNext w:val="0"/>
        <w:keepLines w:val="0"/>
        <w:tabs>
          <w:tab w:val="left" w:pos="426"/>
        </w:tabs>
        <w:spacing w:before="0" w:after="0" w:line="480" w:lineRule="exact"/>
        <w:rPr>
          <w:rFonts w:ascii="宋体" w:hAnsi="宋体" w:eastAsia="宋体"/>
          <w:color w:val="000000"/>
          <w:kern w:val="0"/>
          <w:sz w:val="24"/>
          <w:szCs w:val="24"/>
        </w:rPr>
      </w:pPr>
      <w:bookmarkStart w:id="20" w:name="_Toc247085778"/>
      <w:bookmarkStart w:id="21" w:name="_Toc296602507"/>
      <w:bookmarkStart w:id="22" w:name="_Toc246996263"/>
      <w:bookmarkStart w:id="23" w:name="_Toc184635099"/>
      <w:bookmarkStart w:id="24" w:name="_Toc246997006"/>
      <w:r>
        <w:rPr>
          <w:rFonts w:hint="eastAsia" w:ascii="宋体" w:hAnsi="宋体" w:eastAsia="宋体"/>
          <w:color w:val="000000"/>
          <w:kern w:val="0"/>
          <w:sz w:val="24"/>
          <w:szCs w:val="24"/>
        </w:rPr>
        <w:t>7. 发包人</w:t>
      </w:r>
      <w:bookmarkEnd w:id="20"/>
      <w:bookmarkEnd w:id="21"/>
      <w:bookmarkEnd w:id="22"/>
      <w:bookmarkEnd w:id="23"/>
      <w:bookmarkEnd w:id="24"/>
    </w:p>
    <w:p w14:paraId="7AC129DF">
      <w:pPr>
        <w:pStyle w:val="2"/>
        <w:keepNext w:val="0"/>
        <w:keepLines w:val="0"/>
        <w:spacing w:before="0" w:after="0" w:line="480" w:lineRule="exact"/>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7.1  发包人应按合同约定全面履行合同义务，并承担相应的责任。其义务包括：</w:t>
      </w:r>
    </w:p>
    <w:p w14:paraId="5AB38E62">
      <w:pPr>
        <w:pStyle w:val="2"/>
        <w:keepNext w:val="0"/>
        <w:keepLines w:val="0"/>
        <w:tabs>
          <w:tab w:val="left" w:pos="1134"/>
          <w:tab w:val="left" w:pos="1758"/>
        </w:tabs>
        <w:spacing w:before="0" w:after="0" w:line="480" w:lineRule="exact"/>
        <w:ind w:firstLine="420" w:firstLineChars="200"/>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7.1.1  发包人在履行合同过程中应遵守适用的法律、法规、规章和规范性文件，并保证承包人免于承担因发包人违反法律、法规、规章和规范性文件而引起的任何责任。</w:t>
      </w:r>
    </w:p>
    <w:p w14:paraId="3722FBFC">
      <w:pPr>
        <w:pStyle w:val="2"/>
        <w:keepNext w:val="0"/>
        <w:keepLines w:val="0"/>
        <w:tabs>
          <w:tab w:val="left" w:pos="1134"/>
          <w:tab w:val="left" w:pos="1758"/>
        </w:tabs>
        <w:spacing w:before="0" w:after="0" w:line="480" w:lineRule="exact"/>
        <w:ind w:firstLine="420" w:firstLineChars="200"/>
        <w:rPr>
          <w:rFonts w:ascii="宋体" w:hAnsi="宋体" w:eastAsia="宋体"/>
          <w:b w:val="0"/>
          <w:color w:val="000000"/>
          <w:kern w:val="0"/>
          <w:sz w:val="21"/>
          <w:szCs w:val="21"/>
        </w:rPr>
      </w:pPr>
      <w:r>
        <w:rPr>
          <w:rFonts w:hint="eastAsia" w:ascii="宋体" w:hAnsi="宋体" w:eastAsia="宋体"/>
          <w:b w:val="0"/>
          <w:color w:val="000000"/>
          <w:kern w:val="0"/>
          <w:sz w:val="21"/>
          <w:szCs w:val="21"/>
        </w:rPr>
        <w:t>7.1.2  发包人应确保与本工程相关的任何必要的批准、许可、核准、报备等手续及时得到办理。</w:t>
      </w:r>
    </w:p>
    <w:p w14:paraId="024252CB">
      <w:pPr>
        <w:pStyle w:val="2"/>
        <w:keepNext w:val="0"/>
        <w:keepLines w:val="0"/>
        <w:tabs>
          <w:tab w:val="left" w:pos="1134"/>
          <w:tab w:val="left" w:pos="1758"/>
        </w:tabs>
        <w:spacing w:before="0" w:after="0" w:line="480" w:lineRule="exact"/>
        <w:ind w:firstLine="420" w:firstLineChars="200"/>
        <w:rPr>
          <w:rFonts w:ascii="宋体" w:hAnsi="宋体" w:eastAsia="宋体"/>
          <w:b w:val="0"/>
          <w:color w:val="000000"/>
          <w:kern w:val="0"/>
          <w:sz w:val="21"/>
          <w:szCs w:val="21"/>
        </w:rPr>
      </w:pPr>
      <w:r>
        <w:rPr>
          <w:rFonts w:hint="eastAsia" w:ascii="宋体" w:hAnsi="宋体" w:eastAsia="宋体"/>
          <w:b w:val="0"/>
          <w:color w:val="000000"/>
          <w:kern w:val="0"/>
          <w:sz w:val="21"/>
          <w:szCs w:val="21"/>
        </w:rPr>
        <w:t>7.1.3  发包人应按合同约定向承包人提供图纸，并根据合同进度计划组织设计单位向承包人进行设计交底。</w:t>
      </w:r>
    </w:p>
    <w:p w14:paraId="4D202B55">
      <w:pPr>
        <w:pStyle w:val="2"/>
        <w:keepNext w:val="0"/>
        <w:keepLines w:val="0"/>
        <w:tabs>
          <w:tab w:val="left" w:pos="1134"/>
          <w:tab w:val="left" w:pos="1758"/>
        </w:tabs>
        <w:spacing w:before="0" w:after="0" w:line="480" w:lineRule="exact"/>
        <w:ind w:firstLine="420" w:firstLineChars="200"/>
        <w:rPr>
          <w:rFonts w:ascii="宋体" w:hAnsi="宋体" w:eastAsia="宋体"/>
          <w:b w:val="0"/>
          <w:color w:val="000000"/>
          <w:kern w:val="0"/>
          <w:sz w:val="21"/>
          <w:szCs w:val="21"/>
        </w:rPr>
      </w:pPr>
      <w:r>
        <w:rPr>
          <w:rFonts w:hint="eastAsia" w:ascii="宋体" w:hAnsi="宋体" w:eastAsia="宋体"/>
          <w:b w:val="0"/>
          <w:color w:val="000000"/>
          <w:kern w:val="0"/>
          <w:sz w:val="21"/>
          <w:szCs w:val="21"/>
        </w:rPr>
        <w:t>7.1.4  现场的准备和移交。</w:t>
      </w:r>
    </w:p>
    <w:p w14:paraId="3E1DDFD0">
      <w:pPr>
        <w:shd w:val="clear" w:color="auto" w:fill="FFFFFF"/>
        <w:snapToGrid w:val="0"/>
        <w:spacing w:line="480" w:lineRule="exact"/>
        <w:ind w:firstLine="420"/>
        <w:rPr>
          <w:rFonts w:ascii="宋体" w:hAnsi="宋体"/>
          <w:color w:val="000000"/>
          <w:szCs w:val="28"/>
        </w:rPr>
      </w:pPr>
      <w:r>
        <w:rPr>
          <w:rFonts w:hint="eastAsia" w:ascii="宋体" w:hAnsi="宋体"/>
          <w:color w:val="000000"/>
          <w:szCs w:val="28"/>
        </w:rPr>
        <w:t>（1）发包人应在专用合同条款约定的期限内向承包人提供与工程有关的施工场地，以及与工程施工相关的现场资料。</w:t>
      </w:r>
    </w:p>
    <w:p w14:paraId="59C962E9">
      <w:pPr>
        <w:shd w:val="clear" w:color="auto" w:fill="FFFFFF"/>
        <w:snapToGrid w:val="0"/>
        <w:spacing w:line="480" w:lineRule="exact"/>
        <w:ind w:firstLine="420"/>
        <w:rPr>
          <w:rFonts w:ascii="宋体" w:hAnsi="宋体"/>
          <w:color w:val="000000"/>
          <w:szCs w:val="28"/>
        </w:rPr>
      </w:pPr>
      <w:r>
        <w:rPr>
          <w:rFonts w:hint="eastAsia" w:ascii="宋体" w:hAnsi="宋体"/>
          <w:color w:val="000000"/>
          <w:szCs w:val="28"/>
        </w:rPr>
        <w:t>（2）发</w:t>
      </w:r>
      <w:r>
        <w:rPr>
          <w:rFonts w:hint="eastAsia" w:ascii="宋体" w:hAnsi="宋体"/>
          <w:color w:val="000000"/>
          <w:kern w:val="0"/>
          <w:szCs w:val="21"/>
        </w:rPr>
        <w:t>包人</w:t>
      </w:r>
      <w:r>
        <w:rPr>
          <w:rFonts w:hint="eastAsia" w:ascii="宋体" w:hAnsi="宋体"/>
          <w:color w:val="000000"/>
          <w:szCs w:val="28"/>
        </w:rPr>
        <w:t>在向承包人移交现场前应完成现场准备工作。</w:t>
      </w:r>
    </w:p>
    <w:p w14:paraId="59D723A6">
      <w:pPr>
        <w:shd w:val="clear" w:color="auto" w:fill="FFFFFF"/>
        <w:snapToGrid w:val="0"/>
        <w:spacing w:line="480" w:lineRule="exact"/>
        <w:ind w:firstLine="420"/>
        <w:rPr>
          <w:rFonts w:ascii="宋体" w:hAnsi="宋体"/>
          <w:color w:val="000000"/>
          <w:szCs w:val="28"/>
        </w:rPr>
      </w:pPr>
      <w:r>
        <w:rPr>
          <w:rFonts w:hint="eastAsia" w:ascii="宋体" w:hAnsi="宋体"/>
          <w:color w:val="000000"/>
          <w:szCs w:val="28"/>
        </w:rPr>
        <w:t>（3）发</w:t>
      </w:r>
      <w:r>
        <w:rPr>
          <w:rFonts w:hint="eastAsia" w:ascii="宋体" w:hAnsi="宋体"/>
          <w:color w:val="000000"/>
          <w:kern w:val="0"/>
          <w:szCs w:val="21"/>
        </w:rPr>
        <w:t>包人</w:t>
      </w:r>
      <w:r>
        <w:rPr>
          <w:rFonts w:hint="eastAsia" w:ascii="宋体" w:hAnsi="宋体"/>
          <w:color w:val="000000"/>
          <w:szCs w:val="28"/>
        </w:rPr>
        <w:t>应向承包人移交的现场条件见专用合同条款。</w:t>
      </w:r>
    </w:p>
    <w:p w14:paraId="0418CC39">
      <w:pPr>
        <w:shd w:val="clear" w:color="auto" w:fill="FFFFFF"/>
        <w:snapToGrid w:val="0"/>
        <w:spacing w:line="480" w:lineRule="exact"/>
        <w:ind w:firstLine="420"/>
        <w:rPr>
          <w:rFonts w:ascii="宋体" w:hAnsi="宋体"/>
          <w:color w:val="000000"/>
          <w:szCs w:val="28"/>
        </w:rPr>
      </w:pPr>
      <w:r>
        <w:rPr>
          <w:rFonts w:hint="eastAsia" w:ascii="宋体" w:hAnsi="宋体"/>
          <w:color w:val="000000"/>
          <w:szCs w:val="28"/>
        </w:rPr>
        <w:t>（4）发包</w:t>
      </w:r>
      <w:r>
        <w:rPr>
          <w:rFonts w:hint="eastAsia" w:ascii="宋体" w:hAnsi="宋体"/>
          <w:color w:val="000000"/>
          <w:kern w:val="0"/>
          <w:szCs w:val="21"/>
        </w:rPr>
        <w:t>人</w:t>
      </w:r>
      <w:r>
        <w:rPr>
          <w:rFonts w:hint="eastAsia" w:ascii="宋体" w:hAnsi="宋体"/>
          <w:color w:val="000000"/>
          <w:szCs w:val="28"/>
        </w:rPr>
        <w:t>应承担与现场准备有关的上述工作的一切费用。</w:t>
      </w:r>
    </w:p>
    <w:p w14:paraId="115EDDF9">
      <w:pPr>
        <w:pStyle w:val="2"/>
        <w:keepNext w:val="0"/>
        <w:keepLines w:val="0"/>
        <w:tabs>
          <w:tab w:val="left" w:pos="1134"/>
          <w:tab w:val="left" w:pos="1758"/>
        </w:tabs>
        <w:spacing w:before="0" w:after="0" w:line="480" w:lineRule="exact"/>
        <w:ind w:firstLine="420" w:firstLineChars="200"/>
        <w:rPr>
          <w:rFonts w:ascii="宋体" w:hAnsi="宋体" w:eastAsia="宋体"/>
          <w:b w:val="0"/>
          <w:color w:val="000000"/>
          <w:kern w:val="0"/>
          <w:sz w:val="21"/>
          <w:szCs w:val="21"/>
        </w:rPr>
      </w:pPr>
      <w:r>
        <w:rPr>
          <w:rFonts w:hint="eastAsia" w:ascii="宋体" w:hAnsi="宋体" w:eastAsia="宋体"/>
          <w:b w:val="0"/>
          <w:color w:val="000000"/>
          <w:kern w:val="0"/>
          <w:sz w:val="21"/>
          <w:szCs w:val="21"/>
        </w:rPr>
        <w:t>7.1.5  发包人应委托监理人按第10.3.1项的约定向承包人发出开工通知。</w:t>
      </w:r>
    </w:p>
    <w:p w14:paraId="53D72D39">
      <w:pPr>
        <w:pStyle w:val="2"/>
        <w:keepNext w:val="0"/>
        <w:keepLines w:val="0"/>
        <w:tabs>
          <w:tab w:val="left" w:pos="1134"/>
          <w:tab w:val="left" w:pos="1758"/>
        </w:tabs>
        <w:spacing w:before="0" w:after="0" w:line="480" w:lineRule="exact"/>
        <w:ind w:firstLine="420" w:firstLineChars="200"/>
        <w:rPr>
          <w:rFonts w:ascii="宋体" w:hAnsi="宋体" w:eastAsia="宋体"/>
          <w:b w:val="0"/>
          <w:color w:val="000000"/>
          <w:kern w:val="0"/>
          <w:sz w:val="21"/>
          <w:szCs w:val="21"/>
        </w:rPr>
      </w:pPr>
      <w:r>
        <w:rPr>
          <w:rFonts w:hint="eastAsia" w:ascii="宋体" w:hAnsi="宋体" w:eastAsia="宋体"/>
          <w:b w:val="0"/>
          <w:color w:val="000000"/>
          <w:kern w:val="0"/>
          <w:sz w:val="21"/>
          <w:szCs w:val="21"/>
        </w:rPr>
        <w:t>7.1.6  发包人应按合同约定履行付款义务。</w:t>
      </w:r>
    </w:p>
    <w:p w14:paraId="3DCDDE6D">
      <w:pPr>
        <w:pStyle w:val="2"/>
        <w:keepNext w:val="0"/>
        <w:keepLines w:val="0"/>
        <w:tabs>
          <w:tab w:val="left" w:pos="1134"/>
          <w:tab w:val="left" w:pos="1758"/>
        </w:tabs>
        <w:spacing w:before="0" w:after="0" w:line="480" w:lineRule="exact"/>
        <w:ind w:firstLine="420" w:firstLineChars="200"/>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7.1.7  发包人应按关于大气污染和绿色施工的相关管理要求，落实本单位施工扬尘治理责任，确保用于开展绿色施工的费用支出，督促承包人严格落实施工扬尘治理各项措施。</w:t>
      </w:r>
    </w:p>
    <w:p w14:paraId="309BDADE">
      <w:pPr>
        <w:pStyle w:val="2"/>
        <w:keepNext w:val="0"/>
        <w:keepLines w:val="0"/>
        <w:tabs>
          <w:tab w:val="left" w:pos="1134"/>
          <w:tab w:val="left" w:pos="1758"/>
        </w:tabs>
        <w:spacing w:before="0" w:after="0" w:line="480" w:lineRule="exact"/>
        <w:ind w:firstLine="420" w:firstLineChars="200"/>
        <w:rPr>
          <w:rFonts w:ascii="宋体" w:hAnsi="宋体" w:eastAsia="宋体"/>
          <w:b w:val="0"/>
          <w:color w:val="000000"/>
          <w:kern w:val="0"/>
          <w:sz w:val="21"/>
          <w:szCs w:val="21"/>
        </w:rPr>
      </w:pPr>
      <w:r>
        <w:rPr>
          <w:rFonts w:hint="eastAsia" w:ascii="宋体" w:hAnsi="宋体" w:eastAsia="宋体"/>
          <w:b w:val="0"/>
          <w:color w:val="000000"/>
          <w:kern w:val="0"/>
          <w:sz w:val="21"/>
          <w:szCs w:val="21"/>
        </w:rPr>
        <w:t>7.1.8  发包人应按合同约定及时组织竣工验收。</w:t>
      </w:r>
    </w:p>
    <w:p w14:paraId="7A258F49">
      <w:pPr>
        <w:pStyle w:val="2"/>
        <w:keepNext w:val="0"/>
        <w:keepLines w:val="0"/>
        <w:tabs>
          <w:tab w:val="left" w:pos="1134"/>
          <w:tab w:val="left" w:pos="1758"/>
        </w:tabs>
        <w:spacing w:before="0" w:after="0" w:line="480" w:lineRule="exact"/>
        <w:ind w:firstLine="420" w:firstLineChars="200"/>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7.1.9  发包人应履行的其他义务见专用合同条款。</w:t>
      </w:r>
    </w:p>
    <w:p w14:paraId="546EE53C">
      <w:pPr>
        <w:pStyle w:val="2"/>
        <w:keepNext w:val="0"/>
        <w:keepLines w:val="0"/>
        <w:spacing w:before="0" w:after="0" w:line="480" w:lineRule="exact"/>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7.2  发包人代表</w:t>
      </w:r>
    </w:p>
    <w:p w14:paraId="05381164">
      <w:pPr>
        <w:pStyle w:val="2"/>
        <w:keepNext w:val="0"/>
        <w:keepLines w:val="0"/>
        <w:tabs>
          <w:tab w:val="left" w:pos="1134"/>
        </w:tabs>
        <w:spacing w:before="0" w:after="0" w:line="480" w:lineRule="exact"/>
        <w:ind w:firstLine="420" w:firstLineChars="200"/>
        <w:rPr>
          <w:rFonts w:hint="eastAsia" w:ascii="宋体" w:hAnsi="宋体" w:eastAsia="宋体"/>
          <w:b w:val="0"/>
          <w:color w:val="000000"/>
          <w:kern w:val="0"/>
          <w:sz w:val="21"/>
          <w:szCs w:val="21"/>
        </w:rPr>
      </w:pPr>
      <w:r>
        <w:rPr>
          <w:rFonts w:ascii="宋体" w:hAnsi="宋体" w:eastAsia="宋体"/>
          <w:b w:val="0"/>
          <w:color w:val="000000"/>
          <w:kern w:val="0"/>
          <w:sz w:val="21"/>
          <w:szCs w:val="21"/>
        </w:rPr>
        <w:t>发包人派驻施工现场的发包人代表的姓名、职务、联系方式及授权范围等事项</w:t>
      </w:r>
      <w:r>
        <w:rPr>
          <w:rFonts w:hint="eastAsia" w:ascii="宋体" w:hAnsi="宋体" w:eastAsia="宋体"/>
          <w:b w:val="0"/>
          <w:color w:val="000000"/>
          <w:kern w:val="0"/>
          <w:sz w:val="21"/>
          <w:szCs w:val="21"/>
        </w:rPr>
        <w:t>在</w:t>
      </w:r>
      <w:r>
        <w:rPr>
          <w:rFonts w:ascii="宋体" w:hAnsi="宋体" w:eastAsia="宋体"/>
          <w:b w:val="0"/>
          <w:color w:val="000000"/>
          <w:kern w:val="0"/>
          <w:sz w:val="21"/>
          <w:szCs w:val="21"/>
        </w:rPr>
        <w:t>专用合同条款</w:t>
      </w:r>
      <w:r>
        <w:rPr>
          <w:rFonts w:hint="eastAsia" w:ascii="宋体" w:hAnsi="宋体" w:eastAsia="宋体"/>
          <w:b w:val="0"/>
          <w:color w:val="000000"/>
          <w:kern w:val="0"/>
          <w:sz w:val="21"/>
          <w:szCs w:val="21"/>
        </w:rPr>
        <w:t>中明确</w:t>
      </w:r>
      <w:r>
        <w:rPr>
          <w:rFonts w:ascii="宋体" w:hAnsi="宋体" w:eastAsia="宋体"/>
          <w:b w:val="0"/>
          <w:color w:val="000000"/>
          <w:kern w:val="0"/>
          <w:sz w:val="21"/>
          <w:szCs w:val="21"/>
        </w:rPr>
        <w:t>。发包人更换发包人代表的，应提前7天书面通知承包人。</w:t>
      </w:r>
    </w:p>
    <w:p w14:paraId="6F783392">
      <w:pPr>
        <w:pStyle w:val="2"/>
        <w:keepNext w:val="0"/>
        <w:keepLines w:val="0"/>
        <w:spacing w:before="0" w:after="0" w:line="480" w:lineRule="exact"/>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7.3  如发包人未委托监理人对本工程进行监理，则本合同中约定的监理人的责任义务由发包人承担，总监理工程师的工作由发包人代表完成。</w:t>
      </w:r>
    </w:p>
    <w:p w14:paraId="2907DDAC">
      <w:pPr>
        <w:pStyle w:val="2"/>
        <w:keepNext w:val="0"/>
        <w:keepLines w:val="0"/>
        <w:spacing w:before="0" w:after="0" w:line="480" w:lineRule="exact"/>
        <w:rPr>
          <w:rFonts w:ascii="宋体" w:hAnsi="宋体" w:eastAsia="宋体"/>
          <w:color w:val="000000"/>
          <w:kern w:val="0"/>
          <w:sz w:val="24"/>
          <w:szCs w:val="24"/>
        </w:rPr>
      </w:pPr>
      <w:bookmarkStart w:id="25" w:name="_Toc247085787"/>
      <w:bookmarkStart w:id="26" w:name="_Toc246996272"/>
      <w:bookmarkStart w:id="27" w:name="_Toc246997015"/>
      <w:bookmarkStart w:id="28" w:name="_Toc184635100"/>
      <w:bookmarkStart w:id="29" w:name="_Toc296602516"/>
      <w:r>
        <w:rPr>
          <w:rFonts w:hint="eastAsia" w:ascii="宋体" w:hAnsi="宋体" w:eastAsia="宋体"/>
          <w:color w:val="000000"/>
          <w:kern w:val="0"/>
          <w:sz w:val="24"/>
          <w:szCs w:val="24"/>
        </w:rPr>
        <w:t>8. 监理人</w:t>
      </w:r>
      <w:bookmarkEnd w:id="25"/>
      <w:bookmarkEnd w:id="26"/>
      <w:bookmarkEnd w:id="27"/>
      <w:bookmarkEnd w:id="28"/>
      <w:bookmarkEnd w:id="29"/>
    </w:p>
    <w:p w14:paraId="4EB4A38C">
      <w:pPr>
        <w:pStyle w:val="2"/>
        <w:keepNext w:val="0"/>
        <w:keepLines w:val="0"/>
        <w:spacing w:before="0" w:after="0" w:line="480" w:lineRule="exact"/>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8.1  在专用合同条款中指明的监理人受发包人委托，享有合同约定的职权。在委托范围内，监理人在行使某项职权前需经发包人事先批准而通用合同条款没有指明的，应在专用合同条款中指明。监理人所发出的指示应视为已得到发包人的批准。合同约定应由承包人承担的责任义务，不得因监理人的指示等行为而减轻或解除。</w:t>
      </w:r>
    </w:p>
    <w:p w14:paraId="759B6FAA">
      <w:pPr>
        <w:pStyle w:val="2"/>
        <w:keepNext w:val="0"/>
        <w:keepLines w:val="0"/>
        <w:spacing w:before="0" w:after="0" w:line="480" w:lineRule="exact"/>
        <w:rPr>
          <w:rFonts w:ascii="宋体" w:hAnsi="宋体" w:eastAsia="宋体"/>
          <w:b w:val="0"/>
          <w:color w:val="000000"/>
          <w:kern w:val="0"/>
          <w:sz w:val="21"/>
          <w:szCs w:val="21"/>
        </w:rPr>
      </w:pPr>
      <w:r>
        <w:rPr>
          <w:rFonts w:hint="eastAsia" w:ascii="宋体" w:hAnsi="宋体" w:eastAsia="宋体"/>
          <w:b w:val="0"/>
          <w:color w:val="000000"/>
          <w:kern w:val="0"/>
          <w:sz w:val="21"/>
          <w:szCs w:val="21"/>
        </w:rPr>
        <w:t>8.2  发包人应在委托监理人发出开工通知前将总监理工程师的任命通知承包人。总监理工程师可授权其他监理人员负责执行其指派的监理工作。总监理工程师应将被授权监理人员的姓名及授权范围通知承包人。</w:t>
      </w:r>
    </w:p>
    <w:p w14:paraId="7C4F15AE">
      <w:pPr>
        <w:pStyle w:val="2"/>
        <w:keepNext w:val="0"/>
        <w:keepLines w:val="0"/>
        <w:spacing w:before="0" w:after="0" w:line="480" w:lineRule="exact"/>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8.3  承包人收到监理人做出的指示后应遵照执行。由于监理人未能按合同约定发出指示、指示延误或指示错误而导致承包人费用增加和（或）工期延误的，由发包人承担赔偿责任。</w:t>
      </w:r>
    </w:p>
    <w:p w14:paraId="68E1096E">
      <w:pPr>
        <w:pStyle w:val="2"/>
        <w:keepNext w:val="0"/>
        <w:keepLines w:val="0"/>
        <w:spacing w:before="0" w:after="0" w:line="480" w:lineRule="exact"/>
        <w:rPr>
          <w:rFonts w:ascii="宋体" w:hAnsi="宋体" w:eastAsia="宋体"/>
          <w:color w:val="000000"/>
          <w:kern w:val="0"/>
          <w:sz w:val="24"/>
          <w:szCs w:val="24"/>
        </w:rPr>
      </w:pPr>
      <w:bookmarkStart w:id="30" w:name="_Toc246997021"/>
      <w:bookmarkStart w:id="31" w:name="_Toc296602522"/>
      <w:bookmarkStart w:id="32" w:name="_Toc246996278"/>
      <w:bookmarkStart w:id="33" w:name="_Toc184635101"/>
      <w:bookmarkStart w:id="34" w:name="_Toc247085793"/>
      <w:r>
        <w:rPr>
          <w:rFonts w:hint="eastAsia" w:ascii="宋体" w:hAnsi="宋体" w:eastAsia="宋体"/>
          <w:color w:val="000000"/>
          <w:kern w:val="0"/>
          <w:sz w:val="24"/>
          <w:szCs w:val="24"/>
        </w:rPr>
        <w:t>9. 承包人</w:t>
      </w:r>
      <w:bookmarkEnd w:id="30"/>
      <w:bookmarkEnd w:id="31"/>
      <w:bookmarkEnd w:id="32"/>
      <w:bookmarkEnd w:id="33"/>
      <w:bookmarkEnd w:id="34"/>
    </w:p>
    <w:p w14:paraId="45EFD5E8">
      <w:pPr>
        <w:pStyle w:val="2"/>
        <w:keepNext w:val="0"/>
        <w:keepLines w:val="0"/>
        <w:spacing w:before="0" w:after="0" w:line="480" w:lineRule="exact"/>
        <w:rPr>
          <w:rFonts w:ascii="宋体" w:hAnsi="宋体" w:eastAsia="宋体"/>
          <w:b w:val="0"/>
          <w:color w:val="000000"/>
          <w:kern w:val="0"/>
          <w:sz w:val="21"/>
          <w:szCs w:val="21"/>
        </w:rPr>
      </w:pPr>
      <w:bookmarkStart w:id="35" w:name="_Toc247085794"/>
      <w:bookmarkStart w:id="36" w:name="_Toc246997022"/>
      <w:bookmarkStart w:id="37" w:name="_Toc296602523"/>
      <w:bookmarkStart w:id="38" w:name="_Toc246996279"/>
      <w:r>
        <w:rPr>
          <w:rFonts w:hint="eastAsia" w:ascii="宋体" w:hAnsi="宋体" w:eastAsia="宋体"/>
          <w:b w:val="0"/>
          <w:color w:val="000000"/>
          <w:kern w:val="0"/>
          <w:sz w:val="21"/>
          <w:szCs w:val="21"/>
        </w:rPr>
        <w:t>9.1  承包人应按合同约定全面履行合同义务，并承担相应责任。其义务包括：</w:t>
      </w:r>
      <w:bookmarkEnd w:id="35"/>
      <w:bookmarkEnd w:id="36"/>
      <w:bookmarkEnd w:id="37"/>
      <w:bookmarkEnd w:id="38"/>
    </w:p>
    <w:p w14:paraId="22864603">
      <w:pPr>
        <w:pStyle w:val="2"/>
        <w:keepNext w:val="0"/>
        <w:keepLines w:val="0"/>
        <w:tabs>
          <w:tab w:val="left" w:pos="1134"/>
          <w:tab w:val="left" w:pos="1758"/>
        </w:tabs>
        <w:spacing w:before="0" w:after="0" w:line="480" w:lineRule="exact"/>
        <w:ind w:firstLine="420" w:firstLineChars="200"/>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9.1.1  承包人在履行合同过程中应遵守适用的法律、法规、规章和规范性文件，并保证发包人免于承担因承包人违反法律、法规、规章和规范性文件而引起的任何责任。</w:t>
      </w:r>
    </w:p>
    <w:p w14:paraId="0CF519E8">
      <w:pPr>
        <w:pStyle w:val="2"/>
        <w:keepNext w:val="0"/>
        <w:keepLines w:val="0"/>
        <w:tabs>
          <w:tab w:val="left" w:pos="1134"/>
          <w:tab w:val="left" w:pos="1758"/>
        </w:tabs>
        <w:spacing w:before="0" w:after="0" w:line="480" w:lineRule="exact"/>
        <w:ind w:firstLine="420" w:firstLineChars="200"/>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9.1.2  承包人应严格按合同约定实施、完成本工程，并修补工程中的任何缺陷。</w:t>
      </w:r>
    </w:p>
    <w:p w14:paraId="760511D3">
      <w:pPr>
        <w:pStyle w:val="2"/>
        <w:keepNext w:val="0"/>
        <w:keepLines w:val="0"/>
        <w:tabs>
          <w:tab w:val="left" w:pos="1134"/>
          <w:tab w:val="left" w:pos="1758"/>
        </w:tabs>
        <w:spacing w:before="0" w:after="0" w:line="480" w:lineRule="exact"/>
        <w:ind w:firstLine="420" w:firstLineChars="200"/>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9.1.3  承包人应为完成本工程设置现场组织机构，并委派具备相应岗位资格的管理人员。除非获得发包人书面同意，承包人不得更换或撤回主要管理人员。</w:t>
      </w:r>
    </w:p>
    <w:p w14:paraId="103219DC">
      <w:pPr>
        <w:pStyle w:val="2"/>
        <w:keepNext w:val="0"/>
        <w:keepLines w:val="0"/>
        <w:tabs>
          <w:tab w:val="left" w:pos="1134"/>
          <w:tab w:val="left" w:pos="1758"/>
        </w:tabs>
        <w:spacing w:before="0" w:after="0" w:line="480" w:lineRule="exact"/>
        <w:ind w:firstLine="420" w:firstLineChars="200"/>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9.1.4  承包人应按合同约定的工作内容和施工进度要求，编制施工组织设计，并对整个现场的施工组织和施工方案的适用性、完备性和安全可靠性全面负责。</w:t>
      </w:r>
    </w:p>
    <w:p w14:paraId="71CABD26">
      <w:pPr>
        <w:pStyle w:val="2"/>
        <w:keepNext w:val="0"/>
        <w:keepLines w:val="0"/>
        <w:tabs>
          <w:tab w:val="left" w:pos="1134"/>
          <w:tab w:val="left" w:pos="1758"/>
        </w:tabs>
        <w:spacing w:before="0" w:after="0" w:line="480" w:lineRule="exact"/>
        <w:ind w:firstLine="420" w:firstLineChars="200"/>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9.1.5  承包人应根据发包人或发包人通过监理人书面给定的原始基准点、基准红线和基准标高对工程进行定位和放线，并承担与此有关的费用。</w:t>
      </w:r>
    </w:p>
    <w:p w14:paraId="7E74C0F7">
      <w:pPr>
        <w:pStyle w:val="2"/>
        <w:keepNext w:val="0"/>
        <w:keepLines w:val="0"/>
        <w:tabs>
          <w:tab w:val="left" w:pos="1134"/>
          <w:tab w:val="left" w:pos="1758"/>
        </w:tabs>
        <w:spacing w:before="0" w:after="0" w:line="480" w:lineRule="exact"/>
        <w:ind w:firstLine="420" w:firstLineChars="200"/>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9.1.6  承包人负责工程安全文明施工和环境保护工作，遵守关于大气污染和绿色施工等方面规定，贯彻北京市建设行政主管部门制定的施工扬尘治理方案，确保用于开展安全生产和绿色施工的资金得到有效使用，妥善处理施工过程中产生的废弃材料和建筑垃圾，使用符合安全和环保要求的施工机械，落实本单位安全生产和绿色施工主体责任。</w:t>
      </w:r>
    </w:p>
    <w:p w14:paraId="4E299C2E">
      <w:pPr>
        <w:pStyle w:val="2"/>
        <w:keepNext w:val="0"/>
        <w:keepLines w:val="0"/>
        <w:tabs>
          <w:tab w:val="left" w:pos="1134"/>
          <w:tab w:val="left" w:pos="1758"/>
        </w:tabs>
        <w:spacing w:before="0" w:after="0" w:line="480" w:lineRule="exact"/>
        <w:ind w:firstLine="420" w:firstLineChars="200"/>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9.1.7  承包人负责合同约定的现场内的管理、协调、配合、服务工作。相应工作内容及具体要求见专用合同条款。</w:t>
      </w:r>
    </w:p>
    <w:p w14:paraId="1521F042">
      <w:pPr>
        <w:pStyle w:val="2"/>
        <w:keepNext w:val="0"/>
        <w:keepLines w:val="0"/>
        <w:tabs>
          <w:tab w:val="left" w:pos="1134"/>
          <w:tab w:val="left" w:pos="1758"/>
        </w:tabs>
        <w:spacing w:before="0" w:after="0" w:line="480" w:lineRule="exact"/>
        <w:ind w:firstLine="420" w:firstLineChars="200"/>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9.1.8  发包人或监理人按合同约定所发出的所有指令，承包人应予以执行。</w:t>
      </w:r>
    </w:p>
    <w:p w14:paraId="2CF020A8">
      <w:pPr>
        <w:pStyle w:val="2"/>
        <w:keepNext w:val="0"/>
        <w:keepLines w:val="0"/>
        <w:tabs>
          <w:tab w:val="left" w:pos="1134"/>
          <w:tab w:val="left" w:pos="1758"/>
        </w:tabs>
        <w:spacing w:before="0" w:after="0" w:line="480" w:lineRule="exact"/>
        <w:ind w:firstLine="420" w:firstLineChars="200"/>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9.1.9  承包人不得将本工程转包和违法分包。</w:t>
      </w:r>
    </w:p>
    <w:p w14:paraId="44915618">
      <w:pPr>
        <w:pStyle w:val="2"/>
        <w:keepNext w:val="0"/>
        <w:keepLines w:val="0"/>
        <w:tabs>
          <w:tab w:val="left" w:pos="1134"/>
          <w:tab w:val="left" w:pos="1758"/>
        </w:tabs>
        <w:spacing w:before="0" w:after="0" w:line="480" w:lineRule="exact"/>
        <w:ind w:firstLine="420" w:firstLineChars="200"/>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9.1.10 承包人应履行的其他义务见专用合同条款。</w:t>
      </w:r>
    </w:p>
    <w:p w14:paraId="15A6D631">
      <w:pPr>
        <w:pStyle w:val="2"/>
        <w:keepNext w:val="0"/>
        <w:keepLines w:val="0"/>
        <w:spacing w:before="0" w:after="0" w:line="480" w:lineRule="exact"/>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9.2  项目经理</w:t>
      </w:r>
    </w:p>
    <w:p w14:paraId="3B59548C">
      <w:pPr>
        <w:pStyle w:val="2"/>
        <w:keepNext w:val="0"/>
        <w:keepLines w:val="0"/>
        <w:tabs>
          <w:tab w:val="left" w:pos="1134"/>
        </w:tabs>
        <w:spacing w:before="0" w:after="0" w:line="480" w:lineRule="exact"/>
        <w:ind w:firstLine="420" w:firstLineChars="200"/>
        <w:rPr>
          <w:rFonts w:ascii="宋体" w:hAnsi="宋体" w:eastAsia="宋体"/>
          <w:b w:val="0"/>
          <w:color w:val="000000"/>
          <w:kern w:val="0"/>
          <w:sz w:val="21"/>
          <w:szCs w:val="21"/>
        </w:rPr>
      </w:pPr>
      <w:bookmarkStart w:id="39" w:name="_Toc296602529"/>
      <w:bookmarkStart w:id="40" w:name="_Toc246996284"/>
      <w:bookmarkStart w:id="41" w:name="_Toc246997027"/>
      <w:bookmarkStart w:id="42" w:name="_Toc247085799"/>
      <w:r>
        <w:rPr>
          <w:rFonts w:hint="eastAsia" w:ascii="宋体" w:hAnsi="宋体" w:eastAsia="宋体"/>
          <w:b w:val="0"/>
          <w:color w:val="000000"/>
          <w:kern w:val="0"/>
          <w:sz w:val="21"/>
          <w:szCs w:val="21"/>
        </w:rPr>
        <w:t>在合同履行期间，承包人应任命项目经理常驻现场，以代表承包人行使和履行合同约定的授权范围内的权利和义务。项目经理的姓名及授权范围见专用合同条款。项目经理做出的任何请示、函件或报审资料等，均视为由承包人做出。</w:t>
      </w:r>
    </w:p>
    <w:p w14:paraId="11DCF178">
      <w:pPr>
        <w:pStyle w:val="2"/>
        <w:keepNext w:val="0"/>
        <w:keepLines w:val="0"/>
        <w:spacing w:before="0" w:after="0" w:line="480" w:lineRule="exact"/>
        <w:rPr>
          <w:rFonts w:hint="eastAsia" w:ascii="宋体" w:hAnsi="宋体" w:eastAsia="宋体"/>
          <w:color w:val="000000"/>
          <w:kern w:val="0"/>
          <w:sz w:val="24"/>
          <w:szCs w:val="24"/>
        </w:rPr>
      </w:pPr>
      <w:r>
        <w:rPr>
          <w:rFonts w:hint="eastAsia" w:ascii="宋体" w:hAnsi="宋体" w:eastAsia="宋体"/>
          <w:color w:val="000000"/>
          <w:kern w:val="0"/>
          <w:sz w:val="24"/>
          <w:szCs w:val="24"/>
        </w:rPr>
        <w:t>10. 工期</w:t>
      </w:r>
      <w:bookmarkEnd w:id="39"/>
    </w:p>
    <w:bookmarkEnd w:id="40"/>
    <w:bookmarkEnd w:id="41"/>
    <w:bookmarkEnd w:id="42"/>
    <w:p w14:paraId="26A42B0D">
      <w:pPr>
        <w:pStyle w:val="2"/>
        <w:keepNext w:val="0"/>
        <w:keepLines w:val="0"/>
        <w:spacing w:before="0" w:after="0" w:line="480" w:lineRule="exact"/>
        <w:rPr>
          <w:rFonts w:hint="eastAsia" w:ascii="宋体" w:hAnsi="宋体" w:eastAsia="宋体"/>
          <w:b w:val="0"/>
          <w:color w:val="000000"/>
          <w:kern w:val="0"/>
          <w:sz w:val="21"/>
          <w:szCs w:val="21"/>
        </w:rPr>
      </w:pPr>
      <w:bookmarkStart w:id="43" w:name="_Toc247085806"/>
      <w:bookmarkStart w:id="44" w:name="_Toc246997034"/>
      <w:bookmarkStart w:id="45" w:name="_Toc296602535"/>
      <w:bookmarkStart w:id="46" w:name="_Toc184635110"/>
      <w:bookmarkStart w:id="47" w:name="_Toc246996291"/>
      <w:r>
        <w:rPr>
          <w:rFonts w:hint="eastAsia" w:ascii="宋体" w:hAnsi="宋体" w:eastAsia="宋体"/>
          <w:b w:val="0"/>
          <w:color w:val="000000"/>
          <w:kern w:val="0"/>
          <w:sz w:val="21"/>
          <w:szCs w:val="21"/>
        </w:rPr>
        <w:t>10.1  进度计划</w:t>
      </w:r>
    </w:p>
    <w:p w14:paraId="3C014B58">
      <w:pPr>
        <w:pStyle w:val="2"/>
        <w:keepNext w:val="0"/>
        <w:keepLines w:val="0"/>
        <w:tabs>
          <w:tab w:val="left" w:pos="1134"/>
          <w:tab w:val="left" w:pos="1758"/>
        </w:tabs>
        <w:spacing w:before="0" w:after="0" w:line="480" w:lineRule="exact"/>
        <w:ind w:firstLine="420" w:firstLineChars="200"/>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10.1.1  承包人应按专用合同条款约定的内容和期限，编制详细的施工进度计划和施工方案报送监理人。监理人应在专用合同条款约定的期限内批复或提出修改意见，否则该进度计划视为已得到批准。经监理人批准的施工进度计划称为合同进度计划，是控制合同工程进度的依据。</w:t>
      </w:r>
    </w:p>
    <w:p w14:paraId="15DDADCA">
      <w:pPr>
        <w:pStyle w:val="2"/>
        <w:keepNext w:val="0"/>
        <w:keepLines w:val="0"/>
        <w:tabs>
          <w:tab w:val="left" w:pos="1134"/>
          <w:tab w:val="left" w:pos="1758"/>
        </w:tabs>
        <w:spacing w:before="0" w:after="0" w:line="480" w:lineRule="exact"/>
        <w:ind w:firstLine="420" w:firstLineChars="200"/>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10.1.2  实际进度与第10.1.1项的合同进度计划不符时，承包人可在专用合同条款约定的期限内向监理人提交修订合同进度计划的申请报告，并附有关措施和相关资料，报监理人审批；监理人也可直接向承包人做出修订合同进度计划的指示，承包人应按该指示修订合同进度计划，报监理人审批。监理人应在专用合同条款约定的期限内批复。</w:t>
      </w:r>
    </w:p>
    <w:p w14:paraId="2C381E06">
      <w:pPr>
        <w:pStyle w:val="2"/>
        <w:keepNext w:val="0"/>
        <w:keepLines w:val="0"/>
        <w:spacing w:before="0" w:after="0" w:line="480" w:lineRule="exact"/>
        <w:rPr>
          <w:rFonts w:ascii="宋体" w:hAnsi="宋体" w:eastAsia="宋体"/>
          <w:b w:val="0"/>
          <w:color w:val="000000"/>
          <w:kern w:val="0"/>
          <w:sz w:val="21"/>
          <w:szCs w:val="21"/>
        </w:rPr>
      </w:pPr>
      <w:r>
        <w:rPr>
          <w:rFonts w:hint="eastAsia" w:ascii="宋体" w:hAnsi="宋体" w:eastAsia="宋体"/>
          <w:b w:val="0"/>
          <w:color w:val="000000"/>
          <w:kern w:val="0"/>
          <w:sz w:val="21"/>
          <w:szCs w:val="21"/>
        </w:rPr>
        <w:t>10.2  工期</w:t>
      </w:r>
    </w:p>
    <w:p w14:paraId="71D186BD">
      <w:pPr>
        <w:pStyle w:val="2"/>
        <w:keepNext w:val="0"/>
        <w:keepLines w:val="0"/>
        <w:tabs>
          <w:tab w:val="left" w:pos="1134"/>
        </w:tabs>
        <w:spacing w:before="0" w:after="0" w:line="480" w:lineRule="exact"/>
        <w:ind w:firstLine="420" w:firstLineChars="200"/>
        <w:rPr>
          <w:rFonts w:ascii="宋体" w:hAnsi="宋体" w:eastAsia="宋体"/>
          <w:b w:val="0"/>
          <w:color w:val="000000"/>
          <w:kern w:val="0"/>
          <w:sz w:val="21"/>
          <w:szCs w:val="21"/>
        </w:rPr>
      </w:pPr>
      <w:r>
        <w:rPr>
          <w:rFonts w:hint="eastAsia" w:ascii="宋体" w:hAnsi="宋体" w:eastAsia="宋体"/>
          <w:b w:val="0"/>
          <w:color w:val="000000"/>
          <w:kern w:val="0"/>
          <w:sz w:val="21"/>
          <w:szCs w:val="21"/>
        </w:rPr>
        <w:t>除合同另有约定外，工期中已包括政府规定的不可进行夜间或节假日施工因素等对工期的影响。</w:t>
      </w:r>
    </w:p>
    <w:p w14:paraId="45BC7AE6">
      <w:pPr>
        <w:pStyle w:val="2"/>
        <w:keepNext w:val="0"/>
        <w:keepLines w:val="0"/>
        <w:spacing w:before="0" w:after="0" w:line="480" w:lineRule="exact"/>
        <w:rPr>
          <w:rFonts w:ascii="宋体" w:hAnsi="宋体" w:eastAsia="宋体"/>
          <w:b w:val="0"/>
          <w:color w:val="000000"/>
          <w:kern w:val="0"/>
          <w:sz w:val="21"/>
          <w:szCs w:val="21"/>
        </w:rPr>
      </w:pPr>
      <w:r>
        <w:rPr>
          <w:rFonts w:hint="eastAsia" w:ascii="宋体" w:hAnsi="宋体" w:eastAsia="宋体"/>
          <w:b w:val="0"/>
          <w:color w:val="000000"/>
          <w:kern w:val="0"/>
          <w:sz w:val="21"/>
          <w:szCs w:val="21"/>
        </w:rPr>
        <w:t>10.3  开工</w:t>
      </w:r>
    </w:p>
    <w:p w14:paraId="7DC81888">
      <w:pPr>
        <w:pStyle w:val="2"/>
        <w:keepNext w:val="0"/>
        <w:keepLines w:val="0"/>
        <w:tabs>
          <w:tab w:val="left" w:pos="1134"/>
          <w:tab w:val="left" w:pos="1758"/>
        </w:tabs>
        <w:spacing w:before="0" w:after="0" w:line="480" w:lineRule="exact"/>
        <w:ind w:firstLine="420" w:firstLineChars="200"/>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10.3.1  监理人应在开工通知中确定的开工日期7天前以书面形式向承包人发出开工通知。承包人应按开工通知中确定的日期开工。工期自监理人发出的开工通知中载明的开工日期起计算。</w:t>
      </w:r>
    </w:p>
    <w:p w14:paraId="02437B39">
      <w:pPr>
        <w:pStyle w:val="2"/>
        <w:keepNext w:val="0"/>
        <w:keepLines w:val="0"/>
        <w:tabs>
          <w:tab w:val="left" w:pos="1134"/>
          <w:tab w:val="left" w:pos="1758"/>
        </w:tabs>
        <w:spacing w:before="0" w:after="0" w:line="480" w:lineRule="exact"/>
        <w:ind w:firstLine="420" w:firstLineChars="200"/>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10.3.2  因发包人原因导致承包人不能按开工通知中确定的日期开工，监理人应以书面形式通知承包人推迟开工日期，工期相应顺延，发包人应赔偿承包人由此受到的损失。</w:t>
      </w:r>
    </w:p>
    <w:p w14:paraId="0C962ACA">
      <w:pPr>
        <w:pStyle w:val="2"/>
        <w:keepNext w:val="0"/>
        <w:keepLines w:val="0"/>
        <w:spacing w:before="0" w:after="0" w:line="480" w:lineRule="exact"/>
        <w:rPr>
          <w:rFonts w:ascii="宋体" w:hAnsi="宋体" w:eastAsia="宋体"/>
          <w:b w:val="0"/>
          <w:color w:val="000000"/>
          <w:kern w:val="0"/>
          <w:sz w:val="21"/>
          <w:szCs w:val="21"/>
        </w:rPr>
      </w:pPr>
      <w:r>
        <w:rPr>
          <w:rFonts w:hint="eastAsia" w:ascii="宋体" w:hAnsi="宋体" w:eastAsia="宋体"/>
          <w:b w:val="0"/>
          <w:color w:val="000000"/>
          <w:kern w:val="0"/>
          <w:sz w:val="21"/>
          <w:szCs w:val="21"/>
        </w:rPr>
        <w:t>10.4  暂停施工</w:t>
      </w:r>
    </w:p>
    <w:p w14:paraId="768CC2F6">
      <w:pPr>
        <w:pStyle w:val="2"/>
        <w:keepNext w:val="0"/>
        <w:keepLines w:val="0"/>
        <w:tabs>
          <w:tab w:val="left" w:pos="1134"/>
          <w:tab w:val="left" w:pos="1758"/>
        </w:tabs>
        <w:spacing w:before="0" w:after="0" w:line="480" w:lineRule="exact"/>
        <w:ind w:firstLine="420" w:firstLineChars="200"/>
        <w:rPr>
          <w:rFonts w:ascii="宋体" w:hAnsi="宋体" w:eastAsia="宋体"/>
          <w:b w:val="0"/>
          <w:color w:val="000000"/>
          <w:kern w:val="0"/>
          <w:sz w:val="21"/>
          <w:szCs w:val="21"/>
        </w:rPr>
      </w:pPr>
      <w:r>
        <w:rPr>
          <w:rFonts w:hint="eastAsia" w:ascii="宋体" w:hAnsi="宋体" w:eastAsia="宋体"/>
          <w:b w:val="0"/>
          <w:color w:val="000000"/>
          <w:kern w:val="0"/>
          <w:sz w:val="21"/>
          <w:szCs w:val="21"/>
        </w:rPr>
        <w:t xml:space="preserve">10.4.1  </w:t>
      </w:r>
      <w:r>
        <w:rPr>
          <w:rFonts w:ascii="宋体" w:hAnsi="宋体" w:eastAsia="宋体"/>
          <w:b w:val="0"/>
          <w:color w:val="000000"/>
          <w:kern w:val="0"/>
          <w:sz w:val="21"/>
          <w:szCs w:val="21"/>
        </w:rPr>
        <w:t>因</w:t>
      </w:r>
      <w:r>
        <w:rPr>
          <w:rFonts w:hint="eastAsia" w:ascii="宋体" w:hAnsi="宋体" w:eastAsia="宋体"/>
          <w:b w:val="0"/>
          <w:color w:val="000000"/>
          <w:kern w:val="0"/>
          <w:sz w:val="21"/>
          <w:szCs w:val="21"/>
        </w:rPr>
        <w:t>承</w:t>
      </w:r>
      <w:r>
        <w:rPr>
          <w:rFonts w:ascii="宋体" w:hAnsi="宋体" w:eastAsia="宋体"/>
          <w:b w:val="0"/>
          <w:color w:val="000000"/>
          <w:kern w:val="0"/>
          <w:sz w:val="21"/>
          <w:szCs w:val="21"/>
        </w:rPr>
        <w:t>包人原因引起的暂停施工，</w:t>
      </w:r>
      <w:r>
        <w:rPr>
          <w:rFonts w:hint="eastAsia" w:ascii="宋体" w:hAnsi="宋体" w:eastAsia="宋体"/>
          <w:b w:val="0"/>
          <w:color w:val="000000"/>
          <w:kern w:val="0"/>
          <w:sz w:val="21"/>
          <w:szCs w:val="21"/>
        </w:rPr>
        <w:t>承</w:t>
      </w:r>
      <w:r>
        <w:rPr>
          <w:rFonts w:ascii="宋体" w:hAnsi="宋体" w:eastAsia="宋体"/>
          <w:b w:val="0"/>
          <w:color w:val="000000"/>
          <w:kern w:val="0"/>
          <w:sz w:val="21"/>
          <w:szCs w:val="21"/>
        </w:rPr>
        <w:t>包人应承担由此增加的费用和（或）延误的工期。</w:t>
      </w:r>
    </w:p>
    <w:p w14:paraId="0A6F8D6A">
      <w:pPr>
        <w:pStyle w:val="2"/>
        <w:keepNext w:val="0"/>
        <w:keepLines w:val="0"/>
        <w:tabs>
          <w:tab w:val="left" w:pos="1134"/>
          <w:tab w:val="left" w:pos="1758"/>
        </w:tabs>
        <w:spacing w:before="0" w:after="0" w:line="480" w:lineRule="exact"/>
        <w:ind w:firstLine="420" w:firstLineChars="200"/>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10.4.2  除</w:t>
      </w:r>
      <w:r>
        <w:rPr>
          <w:rFonts w:ascii="宋体" w:hAnsi="宋体" w:eastAsia="宋体"/>
          <w:b w:val="0"/>
          <w:color w:val="000000"/>
          <w:kern w:val="0"/>
          <w:sz w:val="21"/>
          <w:szCs w:val="21"/>
        </w:rPr>
        <w:t>第</w:t>
      </w:r>
      <w:r>
        <w:rPr>
          <w:rFonts w:hint="eastAsia" w:ascii="宋体" w:hAnsi="宋体" w:eastAsia="宋体"/>
          <w:b w:val="0"/>
          <w:color w:val="000000"/>
          <w:kern w:val="0"/>
          <w:sz w:val="21"/>
          <w:szCs w:val="21"/>
        </w:rPr>
        <w:t>10.4</w:t>
      </w:r>
      <w:r>
        <w:rPr>
          <w:rFonts w:ascii="宋体" w:hAnsi="宋体" w:eastAsia="宋体"/>
          <w:b w:val="0"/>
          <w:color w:val="000000"/>
          <w:kern w:val="0"/>
          <w:sz w:val="21"/>
          <w:szCs w:val="21"/>
        </w:rPr>
        <w:t>.1项约定的</w:t>
      </w:r>
      <w:r>
        <w:rPr>
          <w:rFonts w:hint="eastAsia" w:ascii="宋体" w:hAnsi="宋体" w:eastAsia="宋体"/>
          <w:b w:val="0"/>
          <w:color w:val="000000"/>
          <w:kern w:val="0"/>
          <w:sz w:val="21"/>
          <w:szCs w:val="21"/>
        </w:rPr>
        <w:t>因承</w:t>
      </w:r>
      <w:r>
        <w:rPr>
          <w:rFonts w:ascii="宋体" w:hAnsi="宋体" w:eastAsia="宋体"/>
          <w:b w:val="0"/>
          <w:color w:val="000000"/>
          <w:kern w:val="0"/>
          <w:sz w:val="21"/>
          <w:szCs w:val="21"/>
        </w:rPr>
        <w:t>包人原因及</w:t>
      </w:r>
      <w:r>
        <w:rPr>
          <w:rFonts w:hint="eastAsia" w:ascii="宋体" w:hAnsi="宋体" w:eastAsia="宋体"/>
          <w:b w:val="0"/>
          <w:bCs w:val="0"/>
          <w:color w:val="000000"/>
          <w:sz w:val="21"/>
          <w:szCs w:val="21"/>
        </w:rPr>
        <w:t>第27.1款</w:t>
      </w:r>
      <w:r>
        <w:rPr>
          <w:rFonts w:ascii="宋体" w:hAnsi="宋体" w:eastAsia="宋体"/>
          <w:b w:val="0"/>
          <w:color w:val="000000"/>
          <w:kern w:val="0"/>
          <w:sz w:val="21"/>
          <w:szCs w:val="21"/>
        </w:rPr>
        <w:t>约定的不可抗力以外的原因引起的暂停施工，</w:t>
      </w:r>
      <w:r>
        <w:rPr>
          <w:rFonts w:hint="eastAsia" w:ascii="宋体" w:hAnsi="宋体" w:eastAsia="宋体"/>
          <w:b w:val="0"/>
          <w:bCs w:val="0"/>
          <w:color w:val="000000"/>
          <w:sz w:val="21"/>
          <w:szCs w:val="21"/>
        </w:rPr>
        <w:t>且承包人无法通过调整工作安排减少损失，同时</w:t>
      </w:r>
      <w:r>
        <w:rPr>
          <w:rFonts w:ascii="宋体" w:hAnsi="宋体" w:eastAsia="宋体"/>
          <w:b w:val="0"/>
          <w:color w:val="000000"/>
          <w:kern w:val="0"/>
          <w:sz w:val="21"/>
          <w:szCs w:val="21"/>
        </w:rPr>
        <w:t>此暂时停工已造成</w:t>
      </w:r>
      <w:r>
        <w:rPr>
          <w:rFonts w:hint="eastAsia" w:ascii="宋体" w:hAnsi="宋体" w:eastAsia="宋体"/>
          <w:b w:val="0"/>
          <w:color w:val="000000"/>
          <w:kern w:val="0"/>
          <w:sz w:val="21"/>
          <w:szCs w:val="21"/>
        </w:rPr>
        <w:t>承包</w:t>
      </w:r>
      <w:r>
        <w:rPr>
          <w:rFonts w:ascii="宋体" w:hAnsi="宋体" w:eastAsia="宋体"/>
          <w:b w:val="0"/>
          <w:color w:val="000000"/>
          <w:kern w:val="0"/>
          <w:sz w:val="21"/>
          <w:szCs w:val="21"/>
        </w:rPr>
        <w:t>人关键线路工作的工期延误或给</w:t>
      </w:r>
      <w:r>
        <w:rPr>
          <w:rFonts w:hint="eastAsia" w:ascii="宋体" w:hAnsi="宋体" w:eastAsia="宋体"/>
          <w:b w:val="0"/>
          <w:color w:val="000000"/>
          <w:kern w:val="0"/>
          <w:sz w:val="21"/>
          <w:szCs w:val="21"/>
        </w:rPr>
        <w:t>承包</w:t>
      </w:r>
      <w:r>
        <w:rPr>
          <w:rFonts w:ascii="宋体" w:hAnsi="宋体" w:eastAsia="宋体"/>
          <w:b w:val="0"/>
          <w:color w:val="000000"/>
          <w:kern w:val="0"/>
          <w:sz w:val="21"/>
          <w:szCs w:val="21"/>
        </w:rPr>
        <w:t>人造成无法避免的损失，经</w:t>
      </w:r>
      <w:r>
        <w:rPr>
          <w:rFonts w:hint="eastAsia" w:ascii="宋体" w:hAnsi="宋体" w:eastAsia="宋体"/>
          <w:b w:val="0"/>
          <w:color w:val="000000"/>
          <w:kern w:val="0"/>
          <w:sz w:val="21"/>
          <w:szCs w:val="21"/>
        </w:rPr>
        <w:t>监理人</w:t>
      </w:r>
      <w:r>
        <w:rPr>
          <w:rFonts w:ascii="宋体" w:hAnsi="宋体" w:eastAsia="宋体"/>
          <w:b w:val="0"/>
          <w:color w:val="000000"/>
          <w:kern w:val="0"/>
          <w:sz w:val="21"/>
          <w:szCs w:val="21"/>
        </w:rPr>
        <w:t>确认，工期相应顺延，</w:t>
      </w:r>
      <w:r>
        <w:rPr>
          <w:rFonts w:hint="eastAsia" w:ascii="宋体" w:hAnsi="宋体" w:eastAsia="宋体"/>
          <w:b w:val="0"/>
          <w:color w:val="000000"/>
          <w:kern w:val="0"/>
          <w:sz w:val="21"/>
          <w:szCs w:val="21"/>
        </w:rPr>
        <w:t>发包</w:t>
      </w:r>
      <w:r>
        <w:rPr>
          <w:rFonts w:ascii="宋体" w:hAnsi="宋体" w:eastAsia="宋体"/>
          <w:b w:val="0"/>
          <w:color w:val="000000"/>
          <w:kern w:val="0"/>
          <w:sz w:val="21"/>
          <w:szCs w:val="21"/>
        </w:rPr>
        <w:t>人应赔偿</w:t>
      </w:r>
      <w:r>
        <w:rPr>
          <w:rFonts w:hint="eastAsia" w:ascii="宋体" w:hAnsi="宋体" w:eastAsia="宋体"/>
          <w:b w:val="0"/>
          <w:color w:val="000000"/>
          <w:kern w:val="0"/>
          <w:sz w:val="21"/>
          <w:szCs w:val="21"/>
        </w:rPr>
        <w:t>承包</w:t>
      </w:r>
      <w:r>
        <w:rPr>
          <w:rFonts w:ascii="宋体" w:hAnsi="宋体" w:eastAsia="宋体"/>
          <w:b w:val="0"/>
          <w:color w:val="000000"/>
          <w:kern w:val="0"/>
          <w:sz w:val="21"/>
          <w:szCs w:val="21"/>
        </w:rPr>
        <w:t>人由此受到的损失。</w:t>
      </w:r>
    </w:p>
    <w:p w14:paraId="5D49F633">
      <w:pPr>
        <w:pStyle w:val="2"/>
        <w:keepNext w:val="0"/>
        <w:keepLines w:val="0"/>
        <w:tabs>
          <w:tab w:val="left" w:pos="1134"/>
          <w:tab w:val="left" w:pos="1758"/>
        </w:tabs>
        <w:spacing w:before="0" w:after="0" w:line="480" w:lineRule="exact"/>
        <w:ind w:firstLine="420" w:firstLineChars="200"/>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10.4.3  当工程具备复工条件时，监理人应向承包人发出复工通知。承包人收到复工通知后，应在监理人指定的期限内复工。承包人无故拖延和拒绝复工的，由此增加的费用和工期延误由承包人承担。</w:t>
      </w:r>
    </w:p>
    <w:p w14:paraId="0DFB3901">
      <w:pPr>
        <w:pStyle w:val="2"/>
        <w:keepNext w:val="0"/>
        <w:keepLines w:val="0"/>
        <w:spacing w:before="0" w:after="0" w:line="480" w:lineRule="exact"/>
        <w:rPr>
          <w:rFonts w:ascii="宋体" w:hAnsi="宋体" w:eastAsia="宋体"/>
          <w:b w:val="0"/>
          <w:color w:val="000000"/>
          <w:kern w:val="0"/>
          <w:sz w:val="21"/>
          <w:szCs w:val="21"/>
        </w:rPr>
      </w:pPr>
      <w:r>
        <w:rPr>
          <w:rFonts w:hint="eastAsia" w:ascii="宋体" w:hAnsi="宋体" w:eastAsia="宋体"/>
          <w:b w:val="0"/>
          <w:color w:val="000000"/>
          <w:kern w:val="0"/>
          <w:sz w:val="21"/>
          <w:szCs w:val="21"/>
        </w:rPr>
        <w:t>10.5  工期延误</w:t>
      </w:r>
    </w:p>
    <w:p w14:paraId="39407D45">
      <w:pPr>
        <w:pStyle w:val="2"/>
        <w:keepNext w:val="0"/>
        <w:keepLines w:val="0"/>
        <w:tabs>
          <w:tab w:val="left" w:pos="1134"/>
          <w:tab w:val="left" w:pos="1758"/>
        </w:tabs>
        <w:spacing w:before="0" w:after="0" w:line="480" w:lineRule="exact"/>
        <w:ind w:firstLine="420" w:firstLineChars="200"/>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10.5.1  除合同另有约定外，</w:t>
      </w:r>
      <w:r>
        <w:rPr>
          <w:rFonts w:ascii="宋体" w:hAnsi="宋体" w:eastAsia="宋体"/>
          <w:b w:val="0"/>
          <w:color w:val="000000"/>
          <w:kern w:val="0"/>
          <w:sz w:val="21"/>
          <w:szCs w:val="21"/>
        </w:rPr>
        <w:t>因下列原因造成</w:t>
      </w:r>
      <w:r>
        <w:rPr>
          <w:rFonts w:hint="eastAsia" w:ascii="宋体" w:hAnsi="宋体" w:eastAsia="宋体"/>
          <w:b w:val="0"/>
          <w:color w:val="000000"/>
          <w:kern w:val="0"/>
          <w:sz w:val="21"/>
          <w:szCs w:val="21"/>
        </w:rPr>
        <w:t>承包</w:t>
      </w:r>
      <w:r>
        <w:rPr>
          <w:rFonts w:ascii="宋体" w:hAnsi="宋体" w:eastAsia="宋体"/>
          <w:b w:val="0"/>
          <w:color w:val="000000"/>
          <w:kern w:val="0"/>
          <w:sz w:val="21"/>
          <w:szCs w:val="21"/>
        </w:rPr>
        <w:t>人关键线路工作的工期延误</w:t>
      </w:r>
      <w:r>
        <w:rPr>
          <w:rFonts w:hint="eastAsia" w:ascii="宋体" w:hAnsi="宋体" w:eastAsia="宋体"/>
          <w:b w:val="0"/>
          <w:color w:val="000000"/>
          <w:kern w:val="0"/>
          <w:sz w:val="21"/>
          <w:szCs w:val="21"/>
        </w:rPr>
        <w:t>和（或）增加的费用由发包人承担：</w:t>
      </w:r>
    </w:p>
    <w:p w14:paraId="22299E93">
      <w:pPr>
        <w:shd w:val="clear" w:color="auto" w:fill="FFFFFF"/>
        <w:snapToGrid w:val="0"/>
        <w:spacing w:line="480" w:lineRule="exact"/>
        <w:ind w:firstLine="420"/>
        <w:rPr>
          <w:rFonts w:hint="eastAsia" w:ascii="宋体" w:hAnsi="宋体"/>
          <w:color w:val="000000"/>
          <w:szCs w:val="28"/>
        </w:rPr>
      </w:pPr>
      <w:r>
        <w:rPr>
          <w:rFonts w:hint="eastAsia" w:ascii="宋体" w:hAnsi="宋体"/>
          <w:color w:val="000000"/>
          <w:szCs w:val="28"/>
        </w:rPr>
        <w:t>（1）发包人原因导致承包人不能按开工通知中的日期开工；</w:t>
      </w:r>
    </w:p>
    <w:p w14:paraId="0CB648F5">
      <w:pPr>
        <w:shd w:val="clear" w:color="auto" w:fill="FFFFFF"/>
        <w:snapToGrid w:val="0"/>
        <w:spacing w:line="480" w:lineRule="exact"/>
        <w:ind w:firstLine="420"/>
        <w:rPr>
          <w:rFonts w:ascii="宋体" w:hAnsi="宋体"/>
          <w:color w:val="000000"/>
          <w:szCs w:val="28"/>
        </w:rPr>
      </w:pPr>
      <w:r>
        <w:rPr>
          <w:rFonts w:hint="eastAsia" w:ascii="宋体" w:hAnsi="宋体"/>
          <w:color w:val="000000"/>
          <w:szCs w:val="28"/>
        </w:rPr>
        <w:t>（2）发包人未按合同约定提供图纸、开工条件；</w:t>
      </w:r>
    </w:p>
    <w:p w14:paraId="60423DFE">
      <w:pPr>
        <w:shd w:val="clear" w:color="auto" w:fill="FFFFFF"/>
        <w:snapToGrid w:val="0"/>
        <w:spacing w:line="480" w:lineRule="exact"/>
        <w:ind w:firstLine="420"/>
        <w:rPr>
          <w:rFonts w:hint="eastAsia" w:ascii="宋体" w:hAnsi="宋体"/>
          <w:color w:val="000000"/>
          <w:szCs w:val="28"/>
        </w:rPr>
      </w:pPr>
      <w:r>
        <w:rPr>
          <w:rFonts w:hint="eastAsia" w:ascii="宋体" w:hAnsi="宋体"/>
          <w:color w:val="000000"/>
          <w:szCs w:val="28"/>
        </w:rPr>
        <w:t>（3）发包人未按约定日期支付工程预付款、进度款，致使工程施工不能正常进行；</w:t>
      </w:r>
    </w:p>
    <w:p w14:paraId="2E78C755">
      <w:pPr>
        <w:shd w:val="clear" w:color="auto" w:fill="FFFFFF"/>
        <w:snapToGrid w:val="0"/>
        <w:spacing w:line="480" w:lineRule="exact"/>
        <w:ind w:firstLine="420"/>
        <w:rPr>
          <w:rFonts w:ascii="宋体" w:hAnsi="宋体"/>
          <w:color w:val="000000"/>
          <w:szCs w:val="28"/>
        </w:rPr>
      </w:pPr>
      <w:r>
        <w:rPr>
          <w:rFonts w:hint="eastAsia" w:ascii="宋体" w:hAnsi="宋体"/>
          <w:color w:val="000000"/>
          <w:szCs w:val="28"/>
        </w:rPr>
        <w:t>（4）其他由发包人承担工期延误的情况见专用合同条款。</w:t>
      </w:r>
    </w:p>
    <w:p w14:paraId="322E081D">
      <w:pPr>
        <w:pStyle w:val="2"/>
        <w:keepNext w:val="0"/>
        <w:keepLines w:val="0"/>
        <w:tabs>
          <w:tab w:val="left" w:pos="1134"/>
          <w:tab w:val="left" w:pos="1758"/>
        </w:tabs>
        <w:spacing w:before="0" w:after="0" w:line="480" w:lineRule="exact"/>
        <w:ind w:firstLine="420" w:firstLineChars="200"/>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10.5.2  因承</w:t>
      </w:r>
      <w:r>
        <w:rPr>
          <w:rFonts w:ascii="宋体" w:hAnsi="宋体" w:eastAsia="宋体"/>
          <w:b w:val="0"/>
          <w:color w:val="000000"/>
          <w:kern w:val="0"/>
          <w:sz w:val="21"/>
          <w:szCs w:val="21"/>
        </w:rPr>
        <w:t>包人造成的工期延误</w:t>
      </w:r>
      <w:r>
        <w:rPr>
          <w:rFonts w:hint="eastAsia" w:ascii="宋体" w:hAnsi="宋体" w:eastAsia="宋体"/>
          <w:b w:val="0"/>
          <w:color w:val="000000"/>
          <w:kern w:val="0"/>
          <w:sz w:val="21"/>
          <w:szCs w:val="21"/>
        </w:rPr>
        <w:t>，</w:t>
      </w:r>
      <w:r>
        <w:rPr>
          <w:rFonts w:ascii="宋体" w:hAnsi="宋体" w:eastAsia="宋体"/>
          <w:b w:val="0"/>
          <w:color w:val="000000"/>
          <w:kern w:val="0"/>
          <w:sz w:val="21"/>
          <w:szCs w:val="21"/>
        </w:rPr>
        <w:t>由</w:t>
      </w:r>
      <w:r>
        <w:rPr>
          <w:rFonts w:hint="eastAsia" w:ascii="宋体" w:hAnsi="宋体" w:eastAsia="宋体"/>
          <w:b w:val="0"/>
          <w:color w:val="000000"/>
          <w:kern w:val="0"/>
          <w:sz w:val="21"/>
          <w:szCs w:val="21"/>
        </w:rPr>
        <w:t>承</w:t>
      </w:r>
      <w:r>
        <w:rPr>
          <w:rFonts w:ascii="宋体" w:hAnsi="宋体" w:eastAsia="宋体"/>
          <w:b w:val="0"/>
          <w:color w:val="000000"/>
          <w:kern w:val="0"/>
          <w:sz w:val="21"/>
          <w:szCs w:val="21"/>
        </w:rPr>
        <w:t>包人承担相关责任，工期不予顺延。</w:t>
      </w:r>
      <w:r>
        <w:rPr>
          <w:rFonts w:hint="eastAsia" w:ascii="宋体" w:hAnsi="宋体" w:eastAsia="宋体"/>
          <w:b w:val="0"/>
          <w:color w:val="000000"/>
          <w:kern w:val="0"/>
          <w:sz w:val="21"/>
          <w:szCs w:val="21"/>
        </w:rPr>
        <w:t>承包人按下列原则承担违约责任：</w:t>
      </w:r>
    </w:p>
    <w:p w14:paraId="3ACF2619">
      <w:pPr>
        <w:shd w:val="clear" w:color="auto" w:fill="FFFFFF"/>
        <w:snapToGrid w:val="0"/>
        <w:spacing w:line="480" w:lineRule="exact"/>
        <w:ind w:firstLine="420"/>
        <w:rPr>
          <w:rFonts w:hint="eastAsia" w:ascii="宋体" w:hAnsi="宋体"/>
          <w:color w:val="000000"/>
          <w:szCs w:val="28"/>
        </w:rPr>
      </w:pPr>
      <w:r>
        <w:rPr>
          <w:rFonts w:hint="eastAsia" w:ascii="宋体" w:hAnsi="宋体"/>
          <w:color w:val="000000"/>
          <w:szCs w:val="28"/>
        </w:rPr>
        <w:t>（1）</w:t>
      </w:r>
      <w:r>
        <w:rPr>
          <w:rFonts w:ascii="宋体" w:hAnsi="宋体"/>
          <w:color w:val="000000"/>
          <w:szCs w:val="28"/>
        </w:rPr>
        <w:t>如</w:t>
      </w:r>
      <w:r>
        <w:rPr>
          <w:rFonts w:hint="eastAsia" w:ascii="宋体" w:hAnsi="宋体"/>
          <w:color w:val="000000"/>
          <w:szCs w:val="28"/>
        </w:rPr>
        <w:t>承</w:t>
      </w:r>
      <w:r>
        <w:rPr>
          <w:rFonts w:ascii="宋体" w:hAnsi="宋体"/>
          <w:color w:val="000000"/>
          <w:szCs w:val="28"/>
        </w:rPr>
        <w:t>包人未能在工期内或按合同约定延长的</w:t>
      </w:r>
      <w:r>
        <w:rPr>
          <w:rFonts w:hint="eastAsia" w:ascii="宋体" w:hAnsi="宋体"/>
          <w:color w:val="000000"/>
          <w:szCs w:val="28"/>
        </w:rPr>
        <w:t>期限</w:t>
      </w:r>
      <w:r>
        <w:rPr>
          <w:rFonts w:ascii="宋体" w:hAnsi="宋体"/>
          <w:color w:val="000000"/>
          <w:szCs w:val="28"/>
        </w:rPr>
        <w:t>内完成本</w:t>
      </w:r>
      <w:r>
        <w:rPr>
          <w:rFonts w:hint="eastAsia" w:ascii="宋体" w:hAnsi="宋体"/>
          <w:color w:val="000000"/>
          <w:szCs w:val="28"/>
        </w:rPr>
        <w:t>工程</w:t>
      </w:r>
      <w:r>
        <w:rPr>
          <w:rFonts w:ascii="宋体" w:hAnsi="宋体"/>
          <w:color w:val="000000"/>
          <w:szCs w:val="28"/>
        </w:rPr>
        <w:t>，</w:t>
      </w:r>
      <w:r>
        <w:rPr>
          <w:rFonts w:hint="eastAsia" w:ascii="宋体" w:hAnsi="宋体"/>
          <w:color w:val="000000"/>
          <w:szCs w:val="28"/>
        </w:rPr>
        <w:t>承</w:t>
      </w:r>
      <w:r>
        <w:rPr>
          <w:rFonts w:ascii="宋体" w:hAnsi="宋体"/>
          <w:color w:val="000000"/>
          <w:szCs w:val="28"/>
        </w:rPr>
        <w:t>包人应按</w:t>
      </w:r>
      <w:r>
        <w:rPr>
          <w:rFonts w:hint="eastAsia" w:ascii="宋体" w:hAnsi="宋体"/>
          <w:color w:val="000000"/>
          <w:szCs w:val="28"/>
        </w:rPr>
        <w:t>专用合同条款中</w:t>
      </w:r>
      <w:r>
        <w:rPr>
          <w:rFonts w:ascii="宋体" w:hAnsi="宋体"/>
          <w:color w:val="000000"/>
          <w:szCs w:val="28"/>
        </w:rPr>
        <w:t>约定</w:t>
      </w:r>
      <w:r>
        <w:rPr>
          <w:rFonts w:hint="eastAsia" w:ascii="宋体" w:hAnsi="宋体"/>
          <w:color w:val="000000"/>
          <w:szCs w:val="28"/>
        </w:rPr>
        <w:t>的标准</w:t>
      </w:r>
      <w:r>
        <w:rPr>
          <w:rFonts w:ascii="宋体" w:hAnsi="宋体"/>
          <w:color w:val="000000"/>
          <w:szCs w:val="28"/>
        </w:rPr>
        <w:t>向</w:t>
      </w:r>
      <w:r>
        <w:rPr>
          <w:rFonts w:hint="eastAsia" w:ascii="宋体" w:hAnsi="宋体"/>
          <w:color w:val="000000"/>
          <w:szCs w:val="28"/>
        </w:rPr>
        <w:t>发</w:t>
      </w:r>
      <w:r>
        <w:rPr>
          <w:rFonts w:ascii="宋体" w:hAnsi="宋体"/>
          <w:color w:val="000000"/>
          <w:szCs w:val="28"/>
        </w:rPr>
        <w:t>包人支付</w:t>
      </w:r>
      <w:r>
        <w:rPr>
          <w:rFonts w:hint="eastAsia" w:ascii="宋体" w:hAnsi="宋体"/>
          <w:color w:val="000000"/>
          <w:szCs w:val="28"/>
        </w:rPr>
        <w:t>逾期竣工</w:t>
      </w:r>
      <w:r>
        <w:rPr>
          <w:rFonts w:ascii="宋体" w:hAnsi="宋体"/>
          <w:color w:val="000000"/>
          <w:szCs w:val="28"/>
        </w:rPr>
        <w:t>违约金，</w:t>
      </w:r>
      <w:r>
        <w:rPr>
          <w:rFonts w:hint="eastAsia" w:ascii="宋体" w:hAnsi="宋体"/>
          <w:color w:val="000000"/>
          <w:szCs w:val="28"/>
        </w:rPr>
        <w:t>逾期竣工</w:t>
      </w:r>
      <w:r>
        <w:rPr>
          <w:rFonts w:ascii="宋体" w:hAnsi="宋体"/>
          <w:color w:val="000000"/>
          <w:szCs w:val="28"/>
        </w:rPr>
        <w:t>违约金总额</w:t>
      </w:r>
      <w:r>
        <w:rPr>
          <w:rFonts w:hint="eastAsia" w:ascii="宋体" w:hAnsi="宋体"/>
          <w:color w:val="000000"/>
          <w:szCs w:val="28"/>
        </w:rPr>
        <w:t>不应超过</w:t>
      </w:r>
      <w:r>
        <w:rPr>
          <w:rFonts w:ascii="宋体" w:hAnsi="宋体"/>
          <w:color w:val="000000"/>
          <w:szCs w:val="28"/>
        </w:rPr>
        <w:t>专用合同条款</w:t>
      </w:r>
      <w:r>
        <w:rPr>
          <w:rFonts w:hint="eastAsia" w:ascii="宋体" w:hAnsi="宋体"/>
          <w:color w:val="000000"/>
          <w:szCs w:val="28"/>
        </w:rPr>
        <w:t>中约定的逾期竣工</w:t>
      </w:r>
      <w:r>
        <w:rPr>
          <w:rFonts w:ascii="宋体" w:hAnsi="宋体"/>
          <w:color w:val="000000"/>
          <w:szCs w:val="28"/>
        </w:rPr>
        <w:t>违约金最高限额。</w:t>
      </w:r>
      <w:r>
        <w:rPr>
          <w:rFonts w:hint="eastAsia" w:ascii="宋体" w:hAnsi="宋体"/>
          <w:color w:val="000000"/>
          <w:szCs w:val="28"/>
        </w:rPr>
        <w:t>逾期竣工</w:t>
      </w:r>
      <w:r>
        <w:rPr>
          <w:rFonts w:ascii="宋体" w:hAnsi="宋体"/>
          <w:color w:val="000000"/>
          <w:szCs w:val="28"/>
        </w:rPr>
        <w:t>违约金将从按合同应支付或将支付给</w:t>
      </w:r>
      <w:r>
        <w:rPr>
          <w:rFonts w:hint="eastAsia" w:ascii="宋体" w:hAnsi="宋体"/>
          <w:color w:val="000000"/>
          <w:szCs w:val="28"/>
        </w:rPr>
        <w:t>承</w:t>
      </w:r>
      <w:r>
        <w:rPr>
          <w:rFonts w:ascii="宋体" w:hAnsi="宋体"/>
          <w:color w:val="000000"/>
          <w:szCs w:val="28"/>
        </w:rPr>
        <w:t>包人的款项中扣除，或要求</w:t>
      </w:r>
      <w:r>
        <w:rPr>
          <w:rFonts w:hint="eastAsia" w:ascii="宋体" w:hAnsi="宋体"/>
          <w:color w:val="000000"/>
          <w:szCs w:val="28"/>
        </w:rPr>
        <w:t>承</w:t>
      </w:r>
      <w:r>
        <w:rPr>
          <w:rFonts w:ascii="宋体" w:hAnsi="宋体"/>
          <w:color w:val="000000"/>
          <w:szCs w:val="28"/>
        </w:rPr>
        <w:t>包人偿还。</w:t>
      </w:r>
    </w:p>
    <w:p w14:paraId="28BE80B3">
      <w:pPr>
        <w:shd w:val="clear" w:color="auto" w:fill="FFFFFF"/>
        <w:snapToGrid w:val="0"/>
        <w:spacing w:line="480" w:lineRule="exact"/>
        <w:ind w:firstLine="420"/>
        <w:rPr>
          <w:rFonts w:hint="eastAsia" w:ascii="宋体" w:hAnsi="宋体"/>
          <w:color w:val="000000"/>
          <w:szCs w:val="28"/>
        </w:rPr>
      </w:pPr>
      <w:r>
        <w:rPr>
          <w:rFonts w:hint="eastAsia" w:ascii="宋体" w:hAnsi="宋体"/>
          <w:color w:val="000000"/>
          <w:szCs w:val="28"/>
        </w:rPr>
        <w:t>（2）承包人支付逾期竣工违约金，不免除承包人完成工程及修补缺陷的义务。</w:t>
      </w:r>
    </w:p>
    <w:p w14:paraId="3093D440">
      <w:pPr>
        <w:pStyle w:val="2"/>
        <w:keepNext w:val="0"/>
        <w:keepLines w:val="0"/>
        <w:spacing w:before="0" w:after="0" w:line="480" w:lineRule="exact"/>
        <w:rPr>
          <w:rFonts w:ascii="宋体" w:hAnsi="宋体" w:eastAsia="宋体"/>
          <w:b w:val="0"/>
          <w:color w:val="000000"/>
          <w:kern w:val="0"/>
          <w:sz w:val="21"/>
          <w:szCs w:val="21"/>
        </w:rPr>
      </w:pPr>
      <w:r>
        <w:rPr>
          <w:rFonts w:hint="eastAsia" w:ascii="宋体" w:hAnsi="宋体" w:eastAsia="宋体"/>
          <w:b w:val="0"/>
          <w:color w:val="000000"/>
          <w:kern w:val="0"/>
          <w:sz w:val="21"/>
          <w:szCs w:val="21"/>
        </w:rPr>
        <w:t>10.6  竣工日期及提前竣工</w:t>
      </w:r>
    </w:p>
    <w:p w14:paraId="69709169">
      <w:pPr>
        <w:pStyle w:val="2"/>
        <w:keepNext w:val="0"/>
        <w:keepLines w:val="0"/>
        <w:tabs>
          <w:tab w:val="left" w:pos="1134"/>
          <w:tab w:val="left" w:pos="1758"/>
        </w:tabs>
        <w:spacing w:before="0" w:after="0" w:line="480" w:lineRule="exact"/>
        <w:ind w:firstLine="420" w:firstLineChars="200"/>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10.6.1  承包人应在工期内，或在根据合同约定发包人同意延长的期限内完成本工程。实际竣工日期按第19.3款的约定执行。</w:t>
      </w:r>
    </w:p>
    <w:p w14:paraId="7B75C008">
      <w:pPr>
        <w:pStyle w:val="2"/>
        <w:keepNext w:val="0"/>
        <w:keepLines w:val="0"/>
        <w:tabs>
          <w:tab w:val="left" w:pos="1134"/>
          <w:tab w:val="left" w:pos="1758"/>
        </w:tabs>
        <w:spacing w:before="0" w:after="0" w:line="480" w:lineRule="exact"/>
        <w:ind w:firstLine="420" w:firstLineChars="200"/>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10.6.2  除合同另有约定外，发包人不得要求承包人在工期内提前竣工。发包人和承包人约定提前竣工并给予奖励的，奖励金额见专用合同条款。</w:t>
      </w:r>
    </w:p>
    <w:p w14:paraId="5D8A6A70">
      <w:pPr>
        <w:pStyle w:val="2"/>
        <w:keepNext w:val="0"/>
        <w:keepLines w:val="0"/>
        <w:spacing w:before="0" w:after="0" w:line="480" w:lineRule="exact"/>
        <w:rPr>
          <w:rFonts w:ascii="宋体" w:hAnsi="宋体" w:eastAsia="宋体"/>
          <w:color w:val="000000"/>
          <w:kern w:val="0"/>
          <w:sz w:val="24"/>
          <w:szCs w:val="24"/>
        </w:rPr>
      </w:pPr>
      <w:r>
        <w:rPr>
          <w:rFonts w:hint="eastAsia" w:ascii="宋体" w:hAnsi="宋体" w:eastAsia="宋体"/>
          <w:color w:val="000000"/>
          <w:kern w:val="0"/>
          <w:sz w:val="24"/>
          <w:szCs w:val="24"/>
        </w:rPr>
        <w:t>11. 工程质量</w:t>
      </w:r>
      <w:bookmarkEnd w:id="43"/>
      <w:bookmarkEnd w:id="44"/>
      <w:bookmarkEnd w:id="45"/>
      <w:bookmarkEnd w:id="46"/>
      <w:bookmarkEnd w:id="47"/>
    </w:p>
    <w:p w14:paraId="5F588324">
      <w:pPr>
        <w:pStyle w:val="2"/>
        <w:keepNext w:val="0"/>
        <w:keepLines w:val="0"/>
        <w:spacing w:before="0" w:after="0" w:line="480" w:lineRule="exact"/>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11.1  工程质量应达到合同约定的工程质量标准。</w:t>
      </w:r>
      <w:r>
        <w:rPr>
          <w:rFonts w:ascii="宋体" w:hAnsi="宋体" w:eastAsia="宋体"/>
          <w:b w:val="0"/>
          <w:color w:val="000000"/>
          <w:kern w:val="0"/>
          <w:sz w:val="21"/>
          <w:szCs w:val="21"/>
        </w:rPr>
        <w:t>因承包人原因造成工程质量未达到合同约定标准的，发包人有权要求承包人返工直至工程质量达到合同约定的标准为止，并由承包人承担由此增加的费用和（或）延误的工期。</w:t>
      </w:r>
    </w:p>
    <w:p w14:paraId="372339E8">
      <w:pPr>
        <w:pStyle w:val="2"/>
        <w:keepNext w:val="0"/>
        <w:keepLines w:val="0"/>
        <w:spacing w:before="0" w:after="0" w:line="480" w:lineRule="exact"/>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11.2  监理人有权对工程的所有部位及其施工工艺、材料和工程设备进行检查和检验。监理人的检查和检验，不免除承包人按合同约定应承担的责任。</w:t>
      </w:r>
    </w:p>
    <w:p w14:paraId="4C3F3848">
      <w:pPr>
        <w:pStyle w:val="2"/>
        <w:keepNext w:val="0"/>
        <w:keepLines w:val="0"/>
        <w:spacing w:before="0" w:after="0" w:line="480" w:lineRule="exact"/>
        <w:rPr>
          <w:rFonts w:ascii="宋体" w:hAnsi="宋体" w:eastAsia="宋体"/>
          <w:b w:val="0"/>
          <w:color w:val="000000"/>
          <w:kern w:val="0"/>
          <w:sz w:val="21"/>
          <w:szCs w:val="21"/>
        </w:rPr>
      </w:pPr>
      <w:bookmarkStart w:id="48" w:name="_Toc247085809"/>
      <w:bookmarkStart w:id="49" w:name="_Toc246996294"/>
      <w:bookmarkStart w:id="50" w:name="_Toc246997037"/>
      <w:bookmarkStart w:id="51" w:name="_Toc296602538"/>
      <w:r>
        <w:rPr>
          <w:rFonts w:hint="eastAsia" w:ascii="宋体" w:hAnsi="宋体" w:eastAsia="宋体"/>
          <w:b w:val="0"/>
          <w:color w:val="000000"/>
          <w:kern w:val="0"/>
          <w:sz w:val="21"/>
          <w:szCs w:val="21"/>
        </w:rPr>
        <w:t>11.3  工程隐蔽部位的检查</w:t>
      </w:r>
      <w:bookmarkEnd w:id="48"/>
      <w:bookmarkEnd w:id="49"/>
      <w:bookmarkEnd w:id="50"/>
      <w:bookmarkEnd w:id="51"/>
    </w:p>
    <w:p w14:paraId="0F03AEC3">
      <w:pPr>
        <w:pStyle w:val="2"/>
        <w:keepNext w:val="0"/>
        <w:keepLines w:val="0"/>
        <w:tabs>
          <w:tab w:val="left" w:pos="1134"/>
          <w:tab w:val="left" w:pos="1758"/>
        </w:tabs>
        <w:spacing w:before="0" w:after="0" w:line="480" w:lineRule="exact"/>
        <w:ind w:firstLine="420" w:firstLineChars="200"/>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11.3.1  经承包人自检确认工程隐蔽部位具备覆盖条件后，承包人应通知监理人在专用合同条款约定的期限内检查。监理人未到场检查的，除监理人另有指示外，承包人可自行完成覆盖工作。无论监理人是否到场检查，监理人均</w:t>
      </w:r>
      <w:r>
        <w:rPr>
          <w:rFonts w:ascii="宋体" w:hAnsi="宋体" w:eastAsia="宋体"/>
          <w:b w:val="0"/>
          <w:color w:val="000000"/>
          <w:kern w:val="0"/>
          <w:sz w:val="21"/>
          <w:szCs w:val="21"/>
        </w:rPr>
        <w:t>可</w:t>
      </w:r>
      <w:r>
        <w:rPr>
          <w:rFonts w:hint="eastAsia" w:ascii="宋体" w:hAnsi="宋体" w:eastAsia="宋体"/>
          <w:b w:val="0"/>
          <w:color w:val="000000"/>
          <w:kern w:val="0"/>
          <w:sz w:val="21"/>
          <w:szCs w:val="21"/>
        </w:rPr>
        <w:t>要求承包人对已覆盖的部位进行钻孔探测或重新检验，承包人应遵照执行，并在检验后重新覆盖恢复原状。经检验证明工程质量符合合同约定的，由发包人承担由此增加的费用和（或）工期延误；经检验证明工程质量不符合合同约定的，由此增加的费用和（或）工期延误，由承包人承担。</w:t>
      </w:r>
    </w:p>
    <w:p w14:paraId="761D6109">
      <w:pPr>
        <w:pStyle w:val="2"/>
        <w:keepNext w:val="0"/>
        <w:keepLines w:val="0"/>
        <w:tabs>
          <w:tab w:val="left" w:pos="1134"/>
          <w:tab w:val="left" w:pos="1758"/>
        </w:tabs>
        <w:spacing w:before="0" w:after="0" w:line="480" w:lineRule="exact"/>
        <w:ind w:firstLine="420" w:firstLineChars="200"/>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11.3.2  承包人未通知监理人到场检查，私自将工程隐蔽部位覆盖的，监理人有权指示承包人钻孔探测或揭开检查，无论工程质量是否合格，由此增加的费用和（或）工期延误由承包人承担。</w:t>
      </w:r>
    </w:p>
    <w:p w14:paraId="3FA7243D">
      <w:pPr>
        <w:pStyle w:val="2"/>
        <w:keepNext w:val="0"/>
        <w:keepLines w:val="0"/>
        <w:spacing w:before="0" w:after="0" w:line="480" w:lineRule="exact"/>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11.4  清除不合格工程</w:t>
      </w:r>
    </w:p>
    <w:p w14:paraId="2EABDA1C">
      <w:pPr>
        <w:pStyle w:val="2"/>
        <w:keepNext w:val="0"/>
        <w:keepLines w:val="0"/>
        <w:tabs>
          <w:tab w:val="left" w:pos="1134"/>
          <w:tab w:val="left" w:pos="1758"/>
        </w:tabs>
        <w:spacing w:before="0" w:after="0" w:line="480" w:lineRule="exact"/>
        <w:ind w:firstLine="420" w:firstLineChars="200"/>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11.4.1  承包人使用不合格</w:t>
      </w:r>
      <w:r>
        <w:rPr>
          <w:rFonts w:ascii="宋体" w:hAnsi="宋体" w:eastAsia="宋体"/>
          <w:b w:val="0"/>
          <w:color w:val="000000"/>
          <w:kern w:val="0"/>
          <w:sz w:val="21"/>
          <w:szCs w:val="21"/>
        </w:rPr>
        <w:t>材料、工程设备，或采用</w:t>
      </w:r>
      <w:r>
        <w:rPr>
          <w:rFonts w:hint="eastAsia" w:ascii="宋体" w:hAnsi="宋体" w:eastAsia="宋体"/>
          <w:b w:val="0"/>
          <w:color w:val="000000"/>
          <w:kern w:val="0"/>
          <w:sz w:val="21"/>
          <w:szCs w:val="21"/>
        </w:rPr>
        <w:t>不适当的</w:t>
      </w:r>
      <w:r>
        <w:rPr>
          <w:rFonts w:ascii="宋体" w:hAnsi="宋体" w:eastAsia="宋体"/>
          <w:b w:val="0"/>
          <w:color w:val="000000"/>
          <w:kern w:val="0"/>
          <w:sz w:val="21"/>
          <w:szCs w:val="21"/>
        </w:rPr>
        <w:t>施工工艺</w:t>
      </w:r>
      <w:r>
        <w:rPr>
          <w:rFonts w:hint="eastAsia" w:ascii="宋体" w:hAnsi="宋体" w:eastAsia="宋体"/>
          <w:b w:val="0"/>
          <w:color w:val="000000"/>
          <w:kern w:val="0"/>
          <w:sz w:val="21"/>
          <w:szCs w:val="21"/>
        </w:rPr>
        <w:t>，或施工不当，造成工程不合格</w:t>
      </w:r>
      <w:r>
        <w:rPr>
          <w:rFonts w:ascii="宋体" w:hAnsi="宋体" w:eastAsia="宋体"/>
          <w:b w:val="0"/>
          <w:color w:val="000000"/>
          <w:kern w:val="0"/>
          <w:sz w:val="21"/>
          <w:szCs w:val="21"/>
        </w:rPr>
        <w:t>，</w:t>
      </w:r>
      <w:r>
        <w:rPr>
          <w:rFonts w:hint="eastAsia" w:ascii="宋体" w:hAnsi="宋体" w:eastAsia="宋体"/>
          <w:b w:val="0"/>
          <w:color w:val="000000"/>
          <w:kern w:val="0"/>
          <w:sz w:val="21"/>
          <w:szCs w:val="21"/>
        </w:rPr>
        <w:t>监理人</w:t>
      </w:r>
      <w:r>
        <w:rPr>
          <w:rFonts w:ascii="宋体" w:hAnsi="宋体" w:eastAsia="宋体"/>
          <w:b w:val="0"/>
          <w:color w:val="000000"/>
          <w:kern w:val="0"/>
          <w:sz w:val="21"/>
          <w:szCs w:val="21"/>
        </w:rPr>
        <w:t>可随时发出指示，要求承包人立即采取措施进行补救，直至达到合同</w:t>
      </w:r>
      <w:r>
        <w:rPr>
          <w:rFonts w:hint="eastAsia" w:ascii="宋体" w:hAnsi="宋体" w:eastAsia="宋体"/>
          <w:b w:val="0"/>
          <w:color w:val="000000"/>
          <w:kern w:val="0"/>
          <w:sz w:val="21"/>
          <w:szCs w:val="21"/>
        </w:rPr>
        <w:t>约定</w:t>
      </w:r>
      <w:r>
        <w:rPr>
          <w:rFonts w:ascii="宋体" w:hAnsi="宋体" w:eastAsia="宋体"/>
          <w:b w:val="0"/>
          <w:color w:val="000000"/>
          <w:kern w:val="0"/>
          <w:sz w:val="21"/>
          <w:szCs w:val="21"/>
        </w:rPr>
        <w:t>的质量标准，由此增加的费用和（或）工期延误由</w:t>
      </w:r>
      <w:r>
        <w:rPr>
          <w:rFonts w:hint="eastAsia" w:ascii="宋体" w:hAnsi="宋体" w:eastAsia="宋体"/>
          <w:b w:val="0"/>
          <w:color w:val="000000"/>
          <w:kern w:val="0"/>
          <w:sz w:val="21"/>
          <w:szCs w:val="21"/>
        </w:rPr>
        <w:t>承包</w:t>
      </w:r>
      <w:r>
        <w:rPr>
          <w:rFonts w:ascii="宋体" w:hAnsi="宋体" w:eastAsia="宋体"/>
          <w:b w:val="0"/>
          <w:color w:val="000000"/>
          <w:kern w:val="0"/>
          <w:sz w:val="21"/>
          <w:szCs w:val="21"/>
        </w:rPr>
        <w:t>人承担</w:t>
      </w:r>
      <w:r>
        <w:rPr>
          <w:rFonts w:hint="eastAsia" w:ascii="宋体" w:hAnsi="宋体" w:eastAsia="宋体"/>
          <w:b w:val="0"/>
          <w:color w:val="000000"/>
          <w:kern w:val="0"/>
          <w:sz w:val="21"/>
          <w:szCs w:val="21"/>
        </w:rPr>
        <w:t>。</w:t>
      </w:r>
    </w:p>
    <w:p w14:paraId="578C5079">
      <w:pPr>
        <w:pStyle w:val="2"/>
        <w:keepNext w:val="0"/>
        <w:keepLines w:val="0"/>
        <w:tabs>
          <w:tab w:val="left" w:pos="1134"/>
          <w:tab w:val="left" w:pos="1758"/>
        </w:tabs>
        <w:spacing w:before="0" w:after="0" w:line="480" w:lineRule="exact"/>
        <w:ind w:firstLine="420" w:firstLineChars="200"/>
        <w:rPr>
          <w:rFonts w:ascii="宋体" w:hAnsi="宋体" w:eastAsia="宋体"/>
          <w:b w:val="0"/>
          <w:color w:val="000000"/>
          <w:kern w:val="0"/>
          <w:sz w:val="21"/>
          <w:szCs w:val="21"/>
        </w:rPr>
      </w:pPr>
      <w:r>
        <w:rPr>
          <w:rFonts w:hint="eastAsia" w:ascii="宋体" w:hAnsi="宋体" w:eastAsia="宋体"/>
          <w:b w:val="0"/>
          <w:color w:val="000000"/>
          <w:kern w:val="0"/>
          <w:sz w:val="21"/>
          <w:szCs w:val="21"/>
        </w:rPr>
        <w:t>11.4.2  由于发包人提供的材料或工程设备不合格造成的工程不合格，需承包人采取措施补救的，发包人应承担由此增加的费用和（或）工期延误。</w:t>
      </w:r>
    </w:p>
    <w:p w14:paraId="2DCEEADE">
      <w:pPr>
        <w:pStyle w:val="2"/>
        <w:keepNext w:val="0"/>
        <w:keepLines w:val="0"/>
        <w:spacing w:before="0" w:after="0" w:line="480" w:lineRule="exact"/>
        <w:rPr>
          <w:rFonts w:hint="eastAsia" w:ascii="宋体" w:hAnsi="宋体" w:eastAsia="宋体"/>
          <w:color w:val="000000"/>
          <w:kern w:val="0"/>
          <w:sz w:val="24"/>
          <w:szCs w:val="24"/>
        </w:rPr>
      </w:pPr>
      <w:bookmarkStart w:id="52" w:name="_Toc246996296"/>
      <w:bookmarkStart w:id="53" w:name="_Toc246997039"/>
      <w:bookmarkStart w:id="54" w:name="_Toc296602540"/>
      <w:bookmarkStart w:id="55" w:name="_Toc247085811"/>
      <w:r>
        <w:rPr>
          <w:rFonts w:hint="eastAsia" w:ascii="宋体" w:hAnsi="宋体" w:eastAsia="宋体"/>
          <w:color w:val="000000"/>
          <w:kern w:val="0"/>
          <w:sz w:val="24"/>
          <w:szCs w:val="24"/>
        </w:rPr>
        <w:t>12. 试验和检验</w:t>
      </w:r>
      <w:bookmarkEnd w:id="52"/>
      <w:bookmarkEnd w:id="53"/>
      <w:bookmarkEnd w:id="54"/>
      <w:bookmarkEnd w:id="55"/>
    </w:p>
    <w:p w14:paraId="06595506">
      <w:pPr>
        <w:pStyle w:val="2"/>
        <w:keepNext w:val="0"/>
        <w:keepLines w:val="0"/>
        <w:spacing w:before="0" w:after="0" w:line="480" w:lineRule="exact"/>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12.1  承包人应按合同约定进行材料、工程设备和工程的试验和检验，并为监理人对上述材料、工程设备和工程的质量检查提供必要的试验条件、试验资料和原始记录。</w:t>
      </w:r>
    </w:p>
    <w:p w14:paraId="3DCE4289">
      <w:pPr>
        <w:pStyle w:val="2"/>
        <w:keepNext w:val="0"/>
        <w:keepLines w:val="0"/>
        <w:tabs>
          <w:tab w:val="left" w:pos="1219"/>
        </w:tabs>
        <w:spacing w:before="0" w:after="0" w:line="480" w:lineRule="exact"/>
        <w:rPr>
          <w:rFonts w:hint="eastAsia" w:ascii="宋体" w:hAnsi="宋体" w:eastAsia="宋体"/>
          <w:b w:val="0"/>
          <w:kern w:val="0"/>
          <w:sz w:val="21"/>
          <w:szCs w:val="21"/>
        </w:rPr>
      </w:pPr>
      <w:r>
        <w:rPr>
          <w:rFonts w:hint="eastAsia" w:ascii="宋体" w:hAnsi="宋体" w:eastAsia="宋体"/>
          <w:b w:val="0"/>
          <w:color w:val="000000"/>
          <w:kern w:val="0"/>
          <w:sz w:val="21"/>
          <w:szCs w:val="21"/>
        </w:rPr>
        <w:t xml:space="preserve">12.2  </w:t>
      </w:r>
      <w:r>
        <w:rPr>
          <w:rFonts w:hint="eastAsia" w:ascii="宋体" w:hAnsi="宋体" w:eastAsia="宋体"/>
          <w:b w:val="0"/>
          <w:kern w:val="0"/>
          <w:sz w:val="21"/>
          <w:szCs w:val="21"/>
        </w:rPr>
        <w:t>监理人未按合同约定派员参加试验和检验的，除监理人另有指示外，承包人可自行试验和检验，并应立即将试验和检验结果报送监理人，监理人应签字确认。</w:t>
      </w:r>
    </w:p>
    <w:p w14:paraId="3886AEFD">
      <w:pPr>
        <w:pStyle w:val="2"/>
        <w:keepNext w:val="0"/>
        <w:keepLines w:val="0"/>
        <w:spacing w:before="0" w:after="0" w:line="480" w:lineRule="exact"/>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12.3  监理人对承包人的试验和检验结果有疑问的，或为查清承包人试验和检验成果的可靠性而要求承包人重新试验和检验的，重新试验和检验的结果证明该项材料、工程设备或工程的质量不符合合同约定的，由此增加的费用和（或）工期延误由承包人承担；重新试验和检验结果符合合同约定的，由发包人承担由此增加的费用和（或）工期延误。</w:t>
      </w:r>
    </w:p>
    <w:p w14:paraId="1F701887">
      <w:pPr>
        <w:pStyle w:val="2"/>
        <w:keepNext w:val="0"/>
        <w:keepLines w:val="0"/>
        <w:spacing w:before="0" w:after="0" w:line="480" w:lineRule="exact"/>
        <w:rPr>
          <w:rFonts w:ascii="宋体" w:hAnsi="宋体" w:eastAsia="宋体"/>
          <w:color w:val="000000"/>
          <w:kern w:val="0"/>
          <w:sz w:val="24"/>
          <w:szCs w:val="24"/>
        </w:rPr>
      </w:pPr>
      <w:r>
        <w:rPr>
          <w:rFonts w:hint="eastAsia" w:ascii="宋体" w:hAnsi="宋体" w:eastAsia="宋体"/>
          <w:color w:val="000000"/>
          <w:kern w:val="0"/>
          <w:sz w:val="24"/>
          <w:szCs w:val="24"/>
        </w:rPr>
        <w:t>13. 安全绿色施工</w:t>
      </w:r>
    </w:p>
    <w:p w14:paraId="31F10489">
      <w:pPr>
        <w:pStyle w:val="2"/>
        <w:keepNext w:val="0"/>
        <w:keepLines w:val="0"/>
        <w:spacing w:before="0" w:after="0" w:line="480" w:lineRule="exact"/>
        <w:rPr>
          <w:rFonts w:ascii="宋体" w:hAnsi="宋体" w:eastAsia="宋体"/>
          <w:b w:val="0"/>
          <w:color w:val="000000"/>
          <w:kern w:val="0"/>
          <w:sz w:val="21"/>
          <w:szCs w:val="21"/>
        </w:rPr>
      </w:pPr>
      <w:r>
        <w:rPr>
          <w:rFonts w:hint="eastAsia" w:ascii="宋体" w:hAnsi="宋体" w:eastAsia="宋体"/>
          <w:b w:val="0"/>
          <w:color w:val="000000"/>
          <w:kern w:val="0"/>
          <w:sz w:val="21"/>
          <w:szCs w:val="21"/>
        </w:rPr>
        <w:t>13.1  承包人应遵守工程建设安全生产和绿色施工有关管理规定，严格按安全和绿色施工标准组织施工，承担由于自身安全措施不力造成事故的责任和由此发生的费用，并承担政府主管部门因扬尘污染而给予责令停工等行政处罚所造成的误工、工期拖延造成的损失。</w:t>
      </w:r>
    </w:p>
    <w:p w14:paraId="309538A3">
      <w:pPr>
        <w:pStyle w:val="2"/>
        <w:keepNext w:val="0"/>
        <w:keepLines w:val="0"/>
        <w:spacing w:before="0" w:after="0" w:line="480" w:lineRule="exact"/>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13.2  安全绿色施工其他约定见专用合同条款。</w:t>
      </w:r>
    </w:p>
    <w:p w14:paraId="03C29EF9">
      <w:pPr>
        <w:pStyle w:val="2"/>
        <w:keepNext w:val="0"/>
        <w:keepLines w:val="0"/>
        <w:spacing w:before="0" w:after="0" w:line="480" w:lineRule="exact"/>
        <w:rPr>
          <w:rFonts w:ascii="宋体" w:hAnsi="宋体" w:eastAsia="宋体"/>
          <w:color w:val="000000"/>
          <w:kern w:val="0"/>
          <w:sz w:val="24"/>
          <w:szCs w:val="24"/>
        </w:rPr>
      </w:pPr>
      <w:r>
        <w:rPr>
          <w:rFonts w:hint="eastAsia" w:ascii="宋体" w:hAnsi="宋体" w:eastAsia="宋体"/>
          <w:color w:val="000000"/>
          <w:kern w:val="0"/>
          <w:sz w:val="24"/>
          <w:szCs w:val="24"/>
        </w:rPr>
        <w:t>14. 材料和工程设备</w:t>
      </w:r>
    </w:p>
    <w:p w14:paraId="6ECEB137">
      <w:pPr>
        <w:pStyle w:val="2"/>
        <w:keepNext w:val="0"/>
        <w:keepLines w:val="0"/>
        <w:spacing w:before="0" w:after="0" w:line="480" w:lineRule="exact"/>
        <w:rPr>
          <w:rFonts w:ascii="宋体" w:hAnsi="宋体" w:eastAsia="宋体"/>
          <w:b w:val="0"/>
          <w:color w:val="000000"/>
          <w:kern w:val="0"/>
          <w:sz w:val="21"/>
          <w:szCs w:val="21"/>
        </w:rPr>
      </w:pPr>
      <w:r>
        <w:rPr>
          <w:rFonts w:hint="eastAsia" w:ascii="宋体" w:hAnsi="宋体" w:eastAsia="宋体"/>
          <w:b w:val="0"/>
          <w:color w:val="000000"/>
          <w:kern w:val="0"/>
          <w:sz w:val="21"/>
          <w:szCs w:val="21"/>
        </w:rPr>
        <w:t>14.1  发包人提供材料和工程设备的相关约定见专用合同条款。</w:t>
      </w:r>
    </w:p>
    <w:p w14:paraId="10FEB006">
      <w:pPr>
        <w:pStyle w:val="2"/>
        <w:keepNext w:val="0"/>
        <w:keepLines w:val="0"/>
        <w:spacing w:before="0" w:after="0" w:line="480" w:lineRule="exact"/>
        <w:rPr>
          <w:rFonts w:ascii="宋体" w:hAnsi="宋体" w:eastAsia="宋体"/>
          <w:b w:val="0"/>
          <w:color w:val="000000"/>
          <w:kern w:val="0"/>
          <w:sz w:val="21"/>
          <w:szCs w:val="21"/>
        </w:rPr>
      </w:pPr>
      <w:r>
        <w:rPr>
          <w:rFonts w:hint="eastAsia" w:ascii="宋体" w:hAnsi="宋体" w:eastAsia="宋体"/>
          <w:b w:val="0"/>
          <w:color w:val="000000"/>
          <w:kern w:val="0"/>
          <w:sz w:val="21"/>
          <w:szCs w:val="21"/>
        </w:rPr>
        <w:t>14.2  除</w:t>
      </w:r>
      <w:r>
        <w:rPr>
          <w:rFonts w:ascii="宋体" w:hAnsi="宋体" w:eastAsia="宋体"/>
          <w:b w:val="0"/>
          <w:color w:val="000000"/>
          <w:kern w:val="0"/>
          <w:sz w:val="21"/>
          <w:szCs w:val="21"/>
        </w:rPr>
        <w:t>1</w:t>
      </w:r>
      <w:r>
        <w:rPr>
          <w:rFonts w:hint="eastAsia" w:ascii="宋体" w:hAnsi="宋体" w:eastAsia="宋体"/>
          <w:b w:val="0"/>
          <w:color w:val="000000"/>
          <w:kern w:val="0"/>
          <w:sz w:val="21"/>
          <w:szCs w:val="21"/>
        </w:rPr>
        <w:t>4</w:t>
      </w:r>
      <w:r>
        <w:rPr>
          <w:rFonts w:ascii="宋体" w:hAnsi="宋体" w:eastAsia="宋体"/>
          <w:b w:val="0"/>
          <w:color w:val="000000"/>
          <w:kern w:val="0"/>
          <w:sz w:val="21"/>
          <w:szCs w:val="21"/>
        </w:rPr>
        <w:t>.1</w:t>
      </w:r>
      <w:r>
        <w:rPr>
          <w:rFonts w:hint="eastAsia" w:ascii="宋体" w:hAnsi="宋体" w:eastAsia="宋体"/>
          <w:b w:val="0"/>
          <w:color w:val="000000"/>
          <w:kern w:val="0"/>
          <w:sz w:val="21"/>
          <w:szCs w:val="21"/>
        </w:rPr>
        <w:t>款约定的材料和工程设备外，由承包人提供的材料和工程设备均由承包人负责采购、运输、保管。承包人应对其提供的材料和工程设备负责。</w:t>
      </w:r>
    </w:p>
    <w:p w14:paraId="1DF4F831">
      <w:pPr>
        <w:shd w:val="clear" w:color="auto" w:fill="FFFFFF"/>
        <w:snapToGrid w:val="0"/>
        <w:spacing w:line="480" w:lineRule="exact"/>
        <w:ind w:firstLine="420"/>
        <w:rPr>
          <w:rFonts w:ascii="宋体" w:hAnsi="宋体"/>
          <w:color w:val="000000"/>
          <w:szCs w:val="28"/>
        </w:rPr>
      </w:pPr>
      <w:r>
        <w:rPr>
          <w:rFonts w:hint="eastAsia" w:ascii="宋体" w:hAnsi="宋体"/>
          <w:color w:val="000000"/>
          <w:szCs w:val="28"/>
        </w:rPr>
        <w:t>（</w:t>
      </w:r>
      <w:r>
        <w:rPr>
          <w:rFonts w:ascii="宋体" w:hAnsi="宋体"/>
          <w:color w:val="000000"/>
          <w:szCs w:val="28"/>
        </w:rPr>
        <w:t>1</w:t>
      </w:r>
      <w:r>
        <w:rPr>
          <w:rFonts w:hint="eastAsia" w:ascii="宋体" w:hAnsi="宋体"/>
          <w:color w:val="000000"/>
          <w:szCs w:val="28"/>
        </w:rPr>
        <w:t>）承包人应在材料和工程设备到货</w:t>
      </w:r>
      <w:r>
        <w:rPr>
          <w:rFonts w:ascii="宋体" w:hAnsi="宋体"/>
          <w:color w:val="000000"/>
          <w:szCs w:val="28"/>
        </w:rPr>
        <w:t>24</w:t>
      </w:r>
      <w:r>
        <w:rPr>
          <w:rFonts w:hint="eastAsia" w:ascii="宋体" w:hAnsi="宋体"/>
          <w:color w:val="000000"/>
          <w:szCs w:val="28"/>
        </w:rPr>
        <w:t>小时前以书面形式通知监理人，并提交产品介绍说明、质量检测合格报告等一切所需的证明文件给监理人审核。</w:t>
      </w:r>
    </w:p>
    <w:p w14:paraId="2FE15727">
      <w:pPr>
        <w:shd w:val="clear" w:color="auto" w:fill="FFFFFF"/>
        <w:snapToGrid w:val="0"/>
        <w:spacing w:line="480" w:lineRule="exact"/>
        <w:ind w:firstLine="420"/>
        <w:rPr>
          <w:rFonts w:ascii="宋体" w:hAnsi="宋体"/>
          <w:color w:val="000000"/>
          <w:szCs w:val="28"/>
        </w:rPr>
      </w:pPr>
      <w:r>
        <w:rPr>
          <w:rFonts w:hint="eastAsia" w:ascii="宋体" w:hAnsi="宋体"/>
          <w:color w:val="000000"/>
          <w:szCs w:val="28"/>
        </w:rPr>
        <w:t>（2）承包人采购的材料和工程设备不符合</w:t>
      </w:r>
      <w:r>
        <w:rPr>
          <w:rFonts w:hint="eastAsia" w:ascii="宋体" w:hAnsi="宋体"/>
          <w:color w:val="000000"/>
          <w:kern w:val="0"/>
          <w:szCs w:val="21"/>
        </w:rPr>
        <w:t>合同</w:t>
      </w:r>
      <w:r>
        <w:rPr>
          <w:rFonts w:hint="eastAsia" w:ascii="宋体" w:hAnsi="宋体"/>
          <w:color w:val="000000"/>
          <w:szCs w:val="28"/>
        </w:rPr>
        <w:t>约定时，承包人应按发包人要求重新采购符合要求的产品，并承担由此发生的费用，延误的工期不予顺延。</w:t>
      </w:r>
    </w:p>
    <w:p w14:paraId="63D162C8">
      <w:pPr>
        <w:shd w:val="clear" w:color="auto" w:fill="FFFFFF"/>
        <w:snapToGrid w:val="0"/>
        <w:spacing w:line="480" w:lineRule="exact"/>
        <w:ind w:firstLine="420"/>
        <w:rPr>
          <w:rFonts w:ascii="宋体" w:hAnsi="宋体"/>
          <w:color w:val="000000"/>
          <w:szCs w:val="28"/>
        </w:rPr>
      </w:pPr>
      <w:r>
        <w:rPr>
          <w:rFonts w:hint="eastAsia" w:ascii="宋体" w:hAnsi="宋体"/>
          <w:color w:val="000000"/>
          <w:szCs w:val="28"/>
        </w:rPr>
        <w:t>（3）由承包人自行采购材料和工程设备的，发包人不得指定制造商或供应商。</w:t>
      </w:r>
    </w:p>
    <w:p w14:paraId="03BBC272">
      <w:pPr>
        <w:pStyle w:val="2"/>
        <w:keepNext w:val="0"/>
        <w:keepLines w:val="0"/>
        <w:spacing w:before="0" w:after="0" w:line="480" w:lineRule="exact"/>
        <w:rPr>
          <w:rFonts w:ascii="宋体" w:hAnsi="宋体" w:eastAsia="宋体"/>
          <w:color w:val="000000"/>
          <w:kern w:val="0"/>
          <w:sz w:val="24"/>
          <w:szCs w:val="24"/>
        </w:rPr>
      </w:pPr>
      <w:bookmarkStart w:id="56" w:name="_Toc296602556"/>
      <w:bookmarkStart w:id="57" w:name="_Toc247085826"/>
      <w:bookmarkStart w:id="58" w:name="_Toc246997054"/>
      <w:bookmarkStart w:id="59" w:name="_Toc184635115"/>
      <w:bookmarkStart w:id="60" w:name="_Toc246996311"/>
      <w:r>
        <w:rPr>
          <w:rFonts w:hint="eastAsia" w:ascii="宋体" w:hAnsi="宋体" w:eastAsia="宋体"/>
          <w:color w:val="000000"/>
          <w:kern w:val="0"/>
          <w:sz w:val="24"/>
          <w:szCs w:val="24"/>
        </w:rPr>
        <w:t>15．变更</w:t>
      </w:r>
    </w:p>
    <w:p w14:paraId="6E96D3D4">
      <w:pPr>
        <w:pStyle w:val="2"/>
        <w:keepNext w:val="0"/>
        <w:keepLines w:val="0"/>
        <w:spacing w:before="0" w:after="0" w:line="480" w:lineRule="exact"/>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15.1  在履行合同过程中，经发包人同意，监理人可向承包人做出变更指示，承包人应遵照执行。没有监理人的变更指示，承包人不得擅自变更。</w:t>
      </w:r>
    </w:p>
    <w:p w14:paraId="24AC6E87">
      <w:pPr>
        <w:pStyle w:val="2"/>
        <w:keepNext w:val="0"/>
        <w:keepLines w:val="0"/>
        <w:spacing w:before="0" w:after="0" w:line="480" w:lineRule="exact"/>
        <w:rPr>
          <w:rFonts w:ascii="宋体" w:hAnsi="宋体" w:eastAsia="宋体"/>
          <w:b w:val="0"/>
          <w:color w:val="000000"/>
          <w:kern w:val="0"/>
          <w:sz w:val="21"/>
          <w:szCs w:val="21"/>
        </w:rPr>
      </w:pPr>
      <w:r>
        <w:rPr>
          <w:rFonts w:hint="eastAsia" w:ascii="宋体" w:hAnsi="宋体" w:eastAsia="宋体"/>
          <w:b w:val="0"/>
          <w:color w:val="000000"/>
          <w:kern w:val="0"/>
          <w:sz w:val="21"/>
          <w:szCs w:val="21"/>
        </w:rPr>
        <w:t>15.2  变更估价的约定见专用合同条款。</w:t>
      </w:r>
    </w:p>
    <w:p w14:paraId="6E4EB947">
      <w:pPr>
        <w:pStyle w:val="2"/>
        <w:keepNext w:val="0"/>
        <w:keepLines w:val="0"/>
        <w:spacing w:before="0" w:after="0" w:line="480" w:lineRule="exact"/>
        <w:rPr>
          <w:rFonts w:ascii="宋体" w:hAnsi="宋体" w:eastAsia="宋体"/>
          <w:color w:val="000000"/>
          <w:kern w:val="0"/>
          <w:sz w:val="24"/>
          <w:szCs w:val="24"/>
        </w:rPr>
      </w:pPr>
      <w:r>
        <w:rPr>
          <w:rFonts w:hint="eastAsia" w:ascii="宋体" w:hAnsi="宋体" w:eastAsia="宋体"/>
          <w:color w:val="000000"/>
          <w:kern w:val="0"/>
          <w:sz w:val="24"/>
          <w:szCs w:val="24"/>
        </w:rPr>
        <w:t>16. 合同价格及调整</w:t>
      </w:r>
    </w:p>
    <w:p w14:paraId="374ACA7E">
      <w:pPr>
        <w:pStyle w:val="2"/>
        <w:keepNext w:val="0"/>
        <w:keepLines w:val="0"/>
        <w:spacing w:before="0" w:after="0" w:line="480" w:lineRule="exact"/>
        <w:rPr>
          <w:rFonts w:ascii="宋体" w:hAnsi="宋体" w:eastAsia="宋体"/>
          <w:b w:val="0"/>
          <w:color w:val="000000"/>
          <w:kern w:val="0"/>
          <w:sz w:val="21"/>
          <w:szCs w:val="21"/>
        </w:rPr>
      </w:pPr>
      <w:r>
        <w:rPr>
          <w:rFonts w:hint="eastAsia" w:ascii="宋体" w:hAnsi="宋体" w:eastAsia="宋体"/>
          <w:b w:val="0"/>
          <w:color w:val="000000"/>
          <w:kern w:val="0"/>
          <w:sz w:val="21"/>
          <w:szCs w:val="21"/>
        </w:rPr>
        <w:t>16.1  除合同另有约定外，双方当事人中的任何一方不得擅自改变签约合同价。</w:t>
      </w:r>
    </w:p>
    <w:p w14:paraId="252FCA6D">
      <w:pPr>
        <w:pStyle w:val="2"/>
        <w:keepNext w:val="0"/>
        <w:keepLines w:val="0"/>
        <w:spacing w:before="0" w:after="0" w:line="480" w:lineRule="exact"/>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16.2  下列三种确定合同价格的方式，在专用合同条款中约定采用其中一种：</w:t>
      </w:r>
    </w:p>
    <w:p w14:paraId="40BB0258">
      <w:pPr>
        <w:pStyle w:val="2"/>
        <w:keepNext w:val="0"/>
        <w:keepLines w:val="0"/>
        <w:tabs>
          <w:tab w:val="left" w:pos="1134"/>
          <w:tab w:val="left" w:pos="1758"/>
        </w:tabs>
        <w:spacing w:before="0" w:after="0" w:line="480" w:lineRule="exact"/>
        <w:ind w:firstLine="420" w:firstLineChars="200"/>
        <w:rPr>
          <w:rFonts w:ascii="宋体" w:hAnsi="宋体" w:eastAsia="宋体"/>
          <w:b w:val="0"/>
          <w:color w:val="000000"/>
          <w:kern w:val="0"/>
          <w:sz w:val="21"/>
          <w:szCs w:val="21"/>
        </w:rPr>
      </w:pPr>
      <w:r>
        <w:rPr>
          <w:rFonts w:hint="eastAsia" w:ascii="宋体" w:hAnsi="宋体" w:eastAsia="宋体"/>
          <w:b w:val="0"/>
          <w:color w:val="000000"/>
          <w:kern w:val="0"/>
          <w:sz w:val="21"/>
          <w:szCs w:val="21"/>
        </w:rPr>
        <w:t>16.2.1  单价合同：</w:t>
      </w:r>
      <w:r>
        <w:rPr>
          <w:rFonts w:ascii="宋体" w:hAnsi="宋体" w:eastAsia="宋体"/>
          <w:b w:val="0"/>
          <w:color w:val="000000"/>
          <w:kern w:val="0"/>
          <w:sz w:val="21"/>
          <w:szCs w:val="21"/>
        </w:rPr>
        <w:t>是指</w:t>
      </w:r>
      <w:r>
        <w:rPr>
          <w:rFonts w:hint="eastAsia" w:ascii="宋体" w:hAnsi="宋体" w:eastAsia="宋体"/>
          <w:b w:val="0"/>
          <w:color w:val="000000"/>
          <w:kern w:val="0"/>
          <w:sz w:val="21"/>
          <w:szCs w:val="21"/>
        </w:rPr>
        <w:t>双方</w:t>
      </w:r>
      <w:r>
        <w:rPr>
          <w:rFonts w:ascii="宋体" w:hAnsi="宋体" w:eastAsia="宋体"/>
          <w:b w:val="0"/>
          <w:color w:val="000000"/>
          <w:kern w:val="0"/>
          <w:sz w:val="21"/>
          <w:szCs w:val="21"/>
        </w:rPr>
        <w:t>当事人约定以工程量清单及其综合单价进行合同价格计算、调整和确认的</w:t>
      </w:r>
      <w:r>
        <w:rPr>
          <w:rFonts w:hint="eastAsia" w:ascii="宋体" w:hAnsi="宋体" w:eastAsia="宋体"/>
          <w:b w:val="0"/>
          <w:color w:val="000000"/>
          <w:kern w:val="0"/>
          <w:sz w:val="21"/>
          <w:szCs w:val="21"/>
        </w:rPr>
        <w:t>建设工程施工合同，</w:t>
      </w:r>
      <w:r>
        <w:rPr>
          <w:rFonts w:ascii="宋体" w:hAnsi="宋体" w:eastAsia="宋体"/>
          <w:b w:val="0"/>
          <w:color w:val="000000"/>
          <w:kern w:val="0"/>
          <w:sz w:val="21"/>
          <w:szCs w:val="21"/>
        </w:rPr>
        <w:t>在约定的风险范围内合同单价不作调整。</w:t>
      </w:r>
      <w:r>
        <w:rPr>
          <w:rFonts w:hint="eastAsia" w:ascii="宋体" w:hAnsi="宋体" w:eastAsia="宋体"/>
          <w:b w:val="0"/>
          <w:color w:val="000000"/>
          <w:kern w:val="0"/>
          <w:sz w:val="21"/>
          <w:szCs w:val="21"/>
        </w:rPr>
        <w:t>合同价格包含的风险范围和风险范围以外的合同价格调整方法和程序见专用合同条款。</w:t>
      </w:r>
    </w:p>
    <w:p w14:paraId="7BBF7916">
      <w:pPr>
        <w:pStyle w:val="2"/>
        <w:keepNext w:val="0"/>
        <w:keepLines w:val="0"/>
        <w:tabs>
          <w:tab w:val="left" w:pos="1134"/>
          <w:tab w:val="left" w:pos="1758"/>
        </w:tabs>
        <w:spacing w:before="0" w:after="0" w:line="480" w:lineRule="exact"/>
        <w:ind w:firstLine="420" w:firstLineChars="200"/>
        <w:rPr>
          <w:rFonts w:ascii="宋体" w:hAnsi="宋体" w:eastAsia="宋体"/>
          <w:b w:val="0"/>
          <w:color w:val="000000"/>
          <w:kern w:val="0"/>
          <w:sz w:val="21"/>
          <w:szCs w:val="21"/>
        </w:rPr>
      </w:pPr>
      <w:r>
        <w:rPr>
          <w:rFonts w:hint="eastAsia" w:ascii="宋体" w:hAnsi="宋体" w:eastAsia="宋体"/>
          <w:b w:val="0"/>
          <w:color w:val="000000"/>
          <w:kern w:val="0"/>
          <w:sz w:val="21"/>
          <w:szCs w:val="21"/>
        </w:rPr>
        <w:t>16.2.2  总价合同：</w:t>
      </w:r>
      <w:r>
        <w:rPr>
          <w:rFonts w:ascii="宋体" w:hAnsi="宋体" w:eastAsia="宋体"/>
          <w:b w:val="0"/>
          <w:color w:val="000000"/>
          <w:kern w:val="0"/>
          <w:sz w:val="21"/>
          <w:szCs w:val="21"/>
        </w:rPr>
        <w:t>是指</w:t>
      </w:r>
      <w:r>
        <w:rPr>
          <w:rFonts w:hint="eastAsia" w:ascii="宋体" w:hAnsi="宋体" w:eastAsia="宋体"/>
          <w:b w:val="0"/>
          <w:color w:val="000000"/>
          <w:kern w:val="0"/>
          <w:sz w:val="21"/>
          <w:szCs w:val="21"/>
        </w:rPr>
        <w:t>双方</w:t>
      </w:r>
      <w:r>
        <w:rPr>
          <w:rFonts w:ascii="宋体" w:hAnsi="宋体" w:eastAsia="宋体"/>
          <w:b w:val="0"/>
          <w:color w:val="000000"/>
          <w:kern w:val="0"/>
          <w:sz w:val="21"/>
          <w:szCs w:val="21"/>
        </w:rPr>
        <w:t>当事人约定以图纸、已标价工程量清单或预算书及有关条件进行合同价格计算、调整和确认</w:t>
      </w:r>
      <w:r>
        <w:rPr>
          <w:rFonts w:hint="eastAsia" w:ascii="宋体" w:hAnsi="宋体" w:eastAsia="宋体"/>
          <w:b w:val="0"/>
          <w:color w:val="000000"/>
          <w:kern w:val="0"/>
          <w:sz w:val="21"/>
          <w:szCs w:val="21"/>
        </w:rPr>
        <w:t>的建设工程施工合同，在约定的风险范围内合同价格不再调整。合同价格包含的风险范围和风险范围以外的合同价格调整方法和程序见专用合同条款。</w:t>
      </w:r>
    </w:p>
    <w:p w14:paraId="193E8DD1">
      <w:pPr>
        <w:pStyle w:val="2"/>
        <w:keepNext w:val="0"/>
        <w:keepLines w:val="0"/>
        <w:tabs>
          <w:tab w:val="left" w:pos="1134"/>
          <w:tab w:val="left" w:pos="1758"/>
        </w:tabs>
        <w:spacing w:before="0" w:after="0" w:line="480" w:lineRule="exact"/>
        <w:ind w:firstLine="420" w:firstLineChars="200"/>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 xml:space="preserve">16.2.3  </w:t>
      </w:r>
      <w:r>
        <w:rPr>
          <w:rFonts w:ascii="宋体" w:hAnsi="宋体" w:eastAsia="宋体"/>
          <w:b w:val="0"/>
          <w:color w:val="000000"/>
          <w:kern w:val="0"/>
          <w:sz w:val="21"/>
          <w:szCs w:val="21"/>
        </w:rPr>
        <w:t>其</w:t>
      </w:r>
      <w:r>
        <w:rPr>
          <w:rFonts w:hint="eastAsia" w:ascii="宋体" w:hAnsi="宋体" w:eastAsia="宋体"/>
          <w:b w:val="0"/>
          <w:color w:val="000000"/>
          <w:kern w:val="0"/>
          <w:sz w:val="21"/>
          <w:szCs w:val="21"/>
        </w:rPr>
        <w:t>他</w:t>
      </w:r>
      <w:r>
        <w:rPr>
          <w:rFonts w:ascii="宋体" w:hAnsi="宋体" w:eastAsia="宋体"/>
          <w:b w:val="0"/>
          <w:color w:val="000000"/>
          <w:kern w:val="0"/>
          <w:sz w:val="21"/>
          <w:szCs w:val="21"/>
        </w:rPr>
        <w:t>价格形式</w:t>
      </w:r>
      <w:r>
        <w:rPr>
          <w:rFonts w:hint="eastAsia" w:ascii="宋体" w:hAnsi="宋体" w:eastAsia="宋体"/>
          <w:b w:val="0"/>
          <w:color w:val="000000"/>
          <w:kern w:val="0"/>
          <w:sz w:val="21"/>
          <w:szCs w:val="21"/>
        </w:rPr>
        <w:t>：是指除第16.2.1、16.2.2项以外的</w:t>
      </w:r>
      <w:r>
        <w:rPr>
          <w:rFonts w:ascii="宋体" w:hAnsi="宋体" w:eastAsia="宋体"/>
          <w:b w:val="0"/>
          <w:color w:val="000000"/>
          <w:kern w:val="0"/>
          <w:sz w:val="21"/>
          <w:szCs w:val="21"/>
        </w:rPr>
        <w:t>其</w:t>
      </w:r>
      <w:r>
        <w:rPr>
          <w:rFonts w:hint="eastAsia" w:ascii="宋体" w:hAnsi="宋体" w:eastAsia="宋体"/>
          <w:b w:val="0"/>
          <w:color w:val="000000"/>
          <w:kern w:val="0"/>
          <w:sz w:val="21"/>
          <w:szCs w:val="21"/>
        </w:rPr>
        <w:t>他</w:t>
      </w:r>
      <w:r>
        <w:rPr>
          <w:rFonts w:ascii="宋体" w:hAnsi="宋体" w:eastAsia="宋体"/>
          <w:b w:val="0"/>
          <w:color w:val="000000"/>
          <w:kern w:val="0"/>
          <w:sz w:val="21"/>
          <w:szCs w:val="21"/>
        </w:rPr>
        <w:t>合同价格形式</w:t>
      </w:r>
      <w:r>
        <w:rPr>
          <w:rFonts w:hint="eastAsia" w:ascii="宋体" w:hAnsi="宋体" w:eastAsia="宋体"/>
          <w:b w:val="0"/>
          <w:color w:val="000000"/>
          <w:kern w:val="0"/>
          <w:sz w:val="21"/>
          <w:szCs w:val="21"/>
        </w:rPr>
        <w:t>，具体约定见专用合同条款。</w:t>
      </w:r>
    </w:p>
    <w:p w14:paraId="3CAA710A">
      <w:pPr>
        <w:pStyle w:val="2"/>
        <w:keepNext w:val="0"/>
        <w:keepLines w:val="0"/>
        <w:spacing w:before="0" w:after="0" w:line="480" w:lineRule="exact"/>
        <w:rPr>
          <w:rFonts w:ascii="宋体" w:hAnsi="宋体" w:eastAsia="宋体"/>
          <w:color w:val="000000"/>
          <w:kern w:val="0"/>
          <w:sz w:val="24"/>
          <w:szCs w:val="24"/>
        </w:rPr>
      </w:pPr>
      <w:r>
        <w:rPr>
          <w:rFonts w:hint="eastAsia" w:ascii="宋体" w:hAnsi="宋体" w:eastAsia="宋体"/>
          <w:color w:val="000000"/>
          <w:kern w:val="0"/>
          <w:sz w:val="24"/>
          <w:szCs w:val="24"/>
        </w:rPr>
        <w:t>17. 计量</w:t>
      </w:r>
    </w:p>
    <w:p w14:paraId="4470D577">
      <w:pPr>
        <w:pStyle w:val="2"/>
        <w:keepNext w:val="0"/>
        <w:keepLines w:val="0"/>
        <w:spacing w:before="0" w:after="0" w:line="480" w:lineRule="exact"/>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17.1  承</w:t>
      </w:r>
      <w:r>
        <w:rPr>
          <w:rFonts w:ascii="宋体" w:hAnsi="宋体" w:eastAsia="宋体"/>
          <w:b w:val="0"/>
          <w:color w:val="000000"/>
          <w:kern w:val="0"/>
          <w:sz w:val="21"/>
          <w:szCs w:val="21"/>
        </w:rPr>
        <w:t>包人应</w:t>
      </w:r>
      <w:r>
        <w:rPr>
          <w:rFonts w:hint="eastAsia" w:ascii="宋体" w:hAnsi="宋体" w:eastAsia="宋体"/>
          <w:b w:val="0"/>
          <w:color w:val="000000"/>
          <w:kern w:val="0"/>
          <w:sz w:val="21"/>
          <w:szCs w:val="21"/>
        </w:rPr>
        <w:t>按合同约定的时间和内容向监理人提交计量周期</w:t>
      </w:r>
      <w:r>
        <w:rPr>
          <w:rFonts w:ascii="宋体" w:hAnsi="宋体" w:eastAsia="宋体"/>
          <w:b w:val="0"/>
          <w:color w:val="000000"/>
          <w:kern w:val="0"/>
          <w:sz w:val="21"/>
          <w:szCs w:val="21"/>
        </w:rPr>
        <w:t>已完成的工程量报告。</w:t>
      </w:r>
      <w:r>
        <w:rPr>
          <w:rFonts w:hint="eastAsia" w:ascii="宋体" w:hAnsi="宋体" w:eastAsia="宋体"/>
          <w:b w:val="0"/>
          <w:color w:val="000000"/>
          <w:kern w:val="0"/>
          <w:sz w:val="21"/>
          <w:szCs w:val="21"/>
        </w:rPr>
        <w:t>承包人提交</w:t>
      </w:r>
      <w:r>
        <w:rPr>
          <w:rFonts w:ascii="宋体" w:hAnsi="宋体" w:eastAsia="宋体"/>
          <w:b w:val="0"/>
          <w:color w:val="000000"/>
          <w:kern w:val="0"/>
          <w:sz w:val="21"/>
          <w:szCs w:val="21"/>
        </w:rPr>
        <w:t>已完成的工程量报告</w:t>
      </w:r>
      <w:r>
        <w:rPr>
          <w:rFonts w:hint="eastAsia" w:ascii="宋体" w:hAnsi="宋体" w:eastAsia="宋体"/>
          <w:b w:val="0"/>
          <w:color w:val="000000"/>
          <w:kern w:val="0"/>
          <w:sz w:val="21"/>
          <w:szCs w:val="21"/>
        </w:rPr>
        <w:t>的时间、内容和计量周期见专用合同条款。</w:t>
      </w:r>
    </w:p>
    <w:p w14:paraId="547C0191">
      <w:pPr>
        <w:pStyle w:val="2"/>
        <w:keepNext w:val="0"/>
        <w:keepLines w:val="0"/>
        <w:spacing w:before="0" w:after="0" w:line="480" w:lineRule="exact"/>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17.2  监理</w:t>
      </w:r>
      <w:r>
        <w:rPr>
          <w:rFonts w:ascii="宋体" w:hAnsi="宋体" w:eastAsia="宋体"/>
          <w:b w:val="0"/>
          <w:color w:val="000000"/>
          <w:kern w:val="0"/>
          <w:sz w:val="21"/>
          <w:szCs w:val="21"/>
        </w:rPr>
        <w:t>人应在收到</w:t>
      </w:r>
      <w:r>
        <w:rPr>
          <w:rFonts w:hint="eastAsia" w:ascii="宋体" w:hAnsi="宋体" w:eastAsia="宋体"/>
          <w:b w:val="0"/>
          <w:color w:val="000000"/>
          <w:kern w:val="0"/>
          <w:sz w:val="21"/>
          <w:szCs w:val="21"/>
        </w:rPr>
        <w:t>承</w:t>
      </w:r>
      <w:r>
        <w:rPr>
          <w:rFonts w:ascii="宋体" w:hAnsi="宋体" w:eastAsia="宋体"/>
          <w:b w:val="0"/>
          <w:color w:val="000000"/>
          <w:kern w:val="0"/>
          <w:sz w:val="21"/>
          <w:szCs w:val="21"/>
        </w:rPr>
        <w:t>包人提交的工程量报告后7天内完成对</w:t>
      </w:r>
      <w:r>
        <w:rPr>
          <w:rFonts w:hint="eastAsia" w:ascii="宋体" w:hAnsi="宋体" w:eastAsia="宋体"/>
          <w:b w:val="0"/>
          <w:color w:val="000000"/>
          <w:kern w:val="0"/>
          <w:sz w:val="21"/>
          <w:szCs w:val="21"/>
        </w:rPr>
        <w:t>承</w:t>
      </w:r>
      <w:r>
        <w:rPr>
          <w:rFonts w:ascii="宋体" w:hAnsi="宋体" w:eastAsia="宋体"/>
          <w:b w:val="0"/>
          <w:color w:val="000000"/>
          <w:kern w:val="0"/>
          <w:sz w:val="21"/>
          <w:szCs w:val="21"/>
        </w:rPr>
        <w:t>包人提交的工程量报表的审核</w:t>
      </w:r>
      <w:r>
        <w:rPr>
          <w:rFonts w:hint="eastAsia" w:ascii="宋体" w:hAnsi="宋体" w:eastAsia="宋体"/>
          <w:b w:val="0"/>
          <w:color w:val="000000"/>
          <w:kern w:val="0"/>
          <w:sz w:val="21"/>
          <w:szCs w:val="21"/>
        </w:rPr>
        <w:t>并报送发包人</w:t>
      </w:r>
      <w:r>
        <w:rPr>
          <w:rFonts w:ascii="宋体" w:hAnsi="宋体" w:eastAsia="宋体"/>
          <w:b w:val="0"/>
          <w:color w:val="000000"/>
          <w:kern w:val="0"/>
          <w:sz w:val="21"/>
          <w:szCs w:val="21"/>
        </w:rPr>
        <w:t>，以确定</w:t>
      </w:r>
      <w:r>
        <w:rPr>
          <w:rFonts w:hint="eastAsia" w:ascii="宋体" w:hAnsi="宋体" w:eastAsia="宋体"/>
          <w:b w:val="0"/>
          <w:color w:val="000000"/>
          <w:kern w:val="0"/>
          <w:sz w:val="21"/>
          <w:szCs w:val="21"/>
        </w:rPr>
        <w:t>当期</w:t>
      </w:r>
      <w:r>
        <w:rPr>
          <w:rFonts w:ascii="宋体" w:hAnsi="宋体" w:eastAsia="宋体"/>
          <w:b w:val="0"/>
          <w:color w:val="000000"/>
          <w:kern w:val="0"/>
          <w:sz w:val="21"/>
          <w:szCs w:val="21"/>
        </w:rPr>
        <w:t>实际完成的工程量。</w:t>
      </w:r>
      <w:r>
        <w:rPr>
          <w:rFonts w:hint="eastAsia" w:ascii="宋体" w:hAnsi="宋体" w:eastAsia="宋体"/>
          <w:b w:val="0"/>
          <w:color w:val="000000"/>
          <w:kern w:val="0"/>
          <w:sz w:val="21"/>
          <w:szCs w:val="21"/>
        </w:rPr>
        <w:t>监理</w:t>
      </w:r>
      <w:r>
        <w:rPr>
          <w:rFonts w:ascii="宋体" w:hAnsi="宋体" w:eastAsia="宋体"/>
          <w:b w:val="0"/>
          <w:color w:val="000000"/>
          <w:kern w:val="0"/>
          <w:sz w:val="21"/>
          <w:szCs w:val="21"/>
        </w:rPr>
        <w:t>人对工程量有异议的，有权要求</w:t>
      </w:r>
      <w:r>
        <w:rPr>
          <w:rFonts w:hint="eastAsia" w:ascii="宋体" w:hAnsi="宋体" w:eastAsia="宋体"/>
          <w:b w:val="0"/>
          <w:color w:val="000000"/>
          <w:kern w:val="0"/>
          <w:sz w:val="21"/>
          <w:szCs w:val="21"/>
        </w:rPr>
        <w:t>承包</w:t>
      </w:r>
      <w:r>
        <w:rPr>
          <w:rFonts w:ascii="宋体" w:hAnsi="宋体" w:eastAsia="宋体"/>
          <w:b w:val="0"/>
          <w:color w:val="000000"/>
          <w:kern w:val="0"/>
          <w:sz w:val="21"/>
          <w:szCs w:val="21"/>
        </w:rPr>
        <w:t>人进行共同复核或抽样复测。</w:t>
      </w:r>
      <w:r>
        <w:rPr>
          <w:rFonts w:hint="eastAsia" w:ascii="宋体" w:hAnsi="宋体" w:eastAsia="宋体"/>
          <w:b w:val="0"/>
          <w:color w:val="000000"/>
          <w:kern w:val="0"/>
          <w:sz w:val="21"/>
          <w:szCs w:val="21"/>
        </w:rPr>
        <w:t>承</w:t>
      </w:r>
      <w:r>
        <w:rPr>
          <w:rFonts w:ascii="宋体" w:hAnsi="宋体" w:eastAsia="宋体"/>
          <w:b w:val="0"/>
          <w:color w:val="000000"/>
          <w:kern w:val="0"/>
          <w:sz w:val="21"/>
          <w:szCs w:val="21"/>
        </w:rPr>
        <w:t>包人应协助</w:t>
      </w:r>
      <w:r>
        <w:rPr>
          <w:rFonts w:hint="eastAsia" w:ascii="宋体" w:hAnsi="宋体" w:eastAsia="宋体"/>
          <w:b w:val="0"/>
          <w:color w:val="000000"/>
          <w:kern w:val="0"/>
          <w:sz w:val="21"/>
          <w:szCs w:val="21"/>
        </w:rPr>
        <w:t>监理</w:t>
      </w:r>
      <w:r>
        <w:rPr>
          <w:rFonts w:ascii="宋体" w:hAnsi="宋体" w:eastAsia="宋体"/>
          <w:b w:val="0"/>
          <w:color w:val="000000"/>
          <w:kern w:val="0"/>
          <w:sz w:val="21"/>
          <w:szCs w:val="21"/>
        </w:rPr>
        <w:t>人进行复核或抽样复测，并按</w:t>
      </w:r>
      <w:r>
        <w:rPr>
          <w:rFonts w:hint="eastAsia" w:ascii="宋体" w:hAnsi="宋体" w:eastAsia="宋体"/>
          <w:b w:val="0"/>
          <w:color w:val="000000"/>
          <w:kern w:val="0"/>
          <w:sz w:val="21"/>
          <w:szCs w:val="21"/>
        </w:rPr>
        <w:t>监理</w:t>
      </w:r>
      <w:r>
        <w:rPr>
          <w:rFonts w:ascii="宋体" w:hAnsi="宋体" w:eastAsia="宋体"/>
          <w:b w:val="0"/>
          <w:color w:val="000000"/>
          <w:kern w:val="0"/>
          <w:sz w:val="21"/>
          <w:szCs w:val="21"/>
        </w:rPr>
        <w:t>人要求提供补充计量资料。</w:t>
      </w:r>
      <w:r>
        <w:rPr>
          <w:rFonts w:hint="eastAsia" w:ascii="宋体" w:hAnsi="宋体" w:eastAsia="宋体"/>
          <w:b w:val="0"/>
          <w:color w:val="000000"/>
          <w:kern w:val="0"/>
          <w:sz w:val="21"/>
          <w:szCs w:val="21"/>
        </w:rPr>
        <w:t>承</w:t>
      </w:r>
      <w:r>
        <w:rPr>
          <w:rFonts w:ascii="宋体" w:hAnsi="宋体" w:eastAsia="宋体"/>
          <w:b w:val="0"/>
          <w:color w:val="000000"/>
          <w:kern w:val="0"/>
          <w:sz w:val="21"/>
          <w:szCs w:val="21"/>
        </w:rPr>
        <w:t>包人未按</w:t>
      </w:r>
      <w:r>
        <w:rPr>
          <w:rFonts w:hint="eastAsia" w:ascii="宋体" w:hAnsi="宋体" w:eastAsia="宋体"/>
          <w:b w:val="0"/>
          <w:color w:val="000000"/>
          <w:kern w:val="0"/>
          <w:sz w:val="21"/>
          <w:szCs w:val="21"/>
        </w:rPr>
        <w:t>监理</w:t>
      </w:r>
      <w:r>
        <w:rPr>
          <w:rFonts w:ascii="宋体" w:hAnsi="宋体" w:eastAsia="宋体"/>
          <w:b w:val="0"/>
          <w:color w:val="000000"/>
          <w:kern w:val="0"/>
          <w:sz w:val="21"/>
          <w:szCs w:val="21"/>
        </w:rPr>
        <w:t>人要求参加复核或抽样复测的，</w:t>
      </w:r>
      <w:r>
        <w:rPr>
          <w:rFonts w:hint="eastAsia" w:ascii="宋体" w:hAnsi="宋体" w:eastAsia="宋体"/>
          <w:b w:val="0"/>
          <w:color w:val="000000"/>
          <w:kern w:val="0"/>
          <w:sz w:val="21"/>
          <w:szCs w:val="21"/>
        </w:rPr>
        <w:t>监理</w:t>
      </w:r>
      <w:r>
        <w:rPr>
          <w:rFonts w:ascii="宋体" w:hAnsi="宋体" w:eastAsia="宋体"/>
          <w:b w:val="0"/>
          <w:color w:val="000000"/>
          <w:kern w:val="0"/>
          <w:sz w:val="21"/>
          <w:szCs w:val="21"/>
        </w:rPr>
        <w:t>人复核或修正的工程量视为</w:t>
      </w:r>
      <w:r>
        <w:rPr>
          <w:rFonts w:hint="eastAsia" w:ascii="宋体" w:hAnsi="宋体" w:eastAsia="宋体"/>
          <w:b w:val="0"/>
          <w:color w:val="000000"/>
          <w:kern w:val="0"/>
          <w:sz w:val="21"/>
          <w:szCs w:val="21"/>
        </w:rPr>
        <w:t>承包</w:t>
      </w:r>
      <w:r>
        <w:rPr>
          <w:rFonts w:ascii="宋体" w:hAnsi="宋体" w:eastAsia="宋体"/>
          <w:b w:val="0"/>
          <w:color w:val="000000"/>
          <w:kern w:val="0"/>
          <w:sz w:val="21"/>
          <w:szCs w:val="21"/>
        </w:rPr>
        <w:t>人实际完成的工程量</w:t>
      </w:r>
      <w:r>
        <w:rPr>
          <w:rFonts w:hint="eastAsia" w:ascii="宋体" w:hAnsi="宋体" w:eastAsia="宋体"/>
          <w:b w:val="0"/>
          <w:color w:val="000000"/>
          <w:kern w:val="0"/>
          <w:sz w:val="21"/>
          <w:szCs w:val="21"/>
        </w:rPr>
        <w:t>。</w:t>
      </w:r>
    </w:p>
    <w:p w14:paraId="0FCAE8B4">
      <w:pPr>
        <w:pStyle w:val="2"/>
        <w:keepNext w:val="0"/>
        <w:keepLines w:val="0"/>
        <w:spacing w:before="0" w:after="0" w:line="480" w:lineRule="exact"/>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17.3  监理</w:t>
      </w:r>
      <w:r>
        <w:rPr>
          <w:rFonts w:ascii="宋体" w:hAnsi="宋体" w:eastAsia="宋体"/>
          <w:b w:val="0"/>
          <w:color w:val="000000"/>
          <w:kern w:val="0"/>
          <w:sz w:val="21"/>
          <w:szCs w:val="21"/>
        </w:rPr>
        <w:t>人未在收到</w:t>
      </w:r>
      <w:r>
        <w:rPr>
          <w:rFonts w:hint="eastAsia" w:ascii="宋体" w:hAnsi="宋体" w:eastAsia="宋体"/>
          <w:b w:val="0"/>
          <w:color w:val="000000"/>
          <w:kern w:val="0"/>
          <w:sz w:val="21"/>
          <w:szCs w:val="21"/>
        </w:rPr>
        <w:t>承</w:t>
      </w:r>
      <w:r>
        <w:rPr>
          <w:rFonts w:ascii="宋体" w:hAnsi="宋体" w:eastAsia="宋体"/>
          <w:b w:val="0"/>
          <w:color w:val="000000"/>
          <w:kern w:val="0"/>
          <w:sz w:val="21"/>
          <w:szCs w:val="21"/>
        </w:rPr>
        <w:t>包人提交的已完成的工程量报告后7天内完成审核的，</w:t>
      </w:r>
      <w:r>
        <w:rPr>
          <w:rFonts w:hint="eastAsia" w:ascii="宋体" w:hAnsi="宋体" w:eastAsia="宋体"/>
          <w:b w:val="0"/>
          <w:color w:val="000000"/>
          <w:kern w:val="0"/>
          <w:sz w:val="21"/>
          <w:szCs w:val="21"/>
        </w:rPr>
        <w:t>承</w:t>
      </w:r>
      <w:r>
        <w:rPr>
          <w:rFonts w:ascii="宋体" w:hAnsi="宋体" w:eastAsia="宋体"/>
          <w:b w:val="0"/>
          <w:color w:val="000000"/>
          <w:kern w:val="0"/>
          <w:sz w:val="21"/>
          <w:szCs w:val="21"/>
        </w:rPr>
        <w:t>包人报送的已完成的工程量报告中的工程量视为</w:t>
      </w:r>
      <w:r>
        <w:rPr>
          <w:rFonts w:hint="eastAsia" w:ascii="宋体" w:hAnsi="宋体" w:eastAsia="宋体"/>
          <w:b w:val="0"/>
          <w:color w:val="000000"/>
          <w:kern w:val="0"/>
          <w:sz w:val="21"/>
          <w:szCs w:val="21"/>
        </w:rPr>
        <w:t>监理</w:t>
      </w:r>
      <w:r>
        <w:rPr>
          <w:rFonts w:ascii="宋体" w:hAnsi="宋体" w:eastAsia="宋体"/>
          <w:b w:val="0"/>
          <w:color w:val="000000"/>
          <w:kern w:val="0"/>
          <w:sz w:val="21"/>
          <w:szCs w:val="21"/>
        </w:rPr>
        <w:t>人实际完成的工程量</w:t>
      </w:r>
      <w:r>
        <w:rPr>
          <w:rFonts w:hint="eastAsia" w:ascii="宋体" w:hAnsi="宋体" w:eastAsia="宋体"/>
          <w:b w:val="0"/>
          <w:color w:val="000000"/>
          <w:kern w:val="0"/>
          <w:sz w:val="21"/>
          <w:szCs w:val="21"/>
        </w:rPr>
        <w:t>。</w:t>
      </w:r>
    </w:p>
    <w:p w14:paraId="4F186AA0">
      <w:pPr>
        <w:pStyle w:val="2"/>
        <w:keepNext w:val="0"/>
        <w:keepLines w:val="0"/>
        <w:spacing w:before="0" w:after="0" w:line="480" w:lineRule="exact"/>
        <w:rPr>
          <w:rFonts w:ascii="宋体" w:hAnsi="宋体" w:eastAsia="宋体"/>
          <w:b w:val="0"/>
          <w:color w:val="000000"/>
          <w:kern w:val="0"/>
          <w:sz w:val="21"/>
          <w:szCs w:val="21"/>
        </w:rPr>
      </w:pPr>
      <w:r>
        <w:rPr>
          <w:rFonts w:hint="eastAsia" w:ascii="宋体" w:hAnsi="宋体" w:eastAsia="宋体"/>
          <w:b w:val="0"/>
          <w:color w:val="000000"/>
          <w:kern w:val="0"/>
          <w:sz w:val="21"/>
          <w:szCs w:val="21"/>
        </w:rPr>
        <w:t>17.4  关于计量的其他约定见专用合同条款。</w:t>
      </w:r>
    </w:p>
    <w:p w14:paraId="4E30F8C6">
      <w:pPr>
        <w:pStyle w:val="2"/>
        <w:keepNext w:val="0"/>
        <w:keepLines w:val="0"/>
        <w:spacing w:before="0" w:after="0" w:line="480" w:lineRule="exact"/>
        <w:rPr>
          <w:rFonts w:ascii="宋体" w:hAnsi="宋体" w:eastAsia="宋体"/>
          <w:b w:val="0"/>
          <w:bCs w:val="0"/>
          <w:color w:val="000000"/>
          <w:kern w:val="0"/>
          <w:sz w:val="28"/>
          <w:szCs w:val="28"/>
        </w:rPr>
      </w:pPr>
      <w:r>
        <w:rPr>
          <w:rFonts w:hint="eastAsia" w:ascii="宋体" w:hAnsi="宋体" w:eastAsia="宋体"/>
          <w:color w:val="000000"/>
          <w:kern w:val="0"/>
          <w:sz w:val="24"/>
          <w:szCs w:val="24"/>
        </w:rPr>
        <w:t>18. 合同价款支付</w:t>
      </w:r>
    </w:p>
    <w:p w14:paraId="05F490AB">
      <w:pPr>
        <w:pStyle w:val="2"/>
        <w:keepNext w:val="0"/>
        <w:keepLines w:val="0"/>
        <w:spacing w:before="0" w:after="0" w:line="480" w:lineRule="exact"/>
        <w:rPr>
          <w:rFonts w:ascii="宋体" w:hAnsi="宋体" w:eastAsia="宋体"/>
          <w:b w:val="0"/>
          <w:color w:val="000000"/>
          <w:kern w:val="0"/>
          <w:sz w:val="21"/>
          <w:szCs w:val="21"/>
        </w:rPr>
      </w:pPr>
      <w:r>
        <w:rPr>
          <w:rFonts w:hint="eastAsia" w:ascii="宋体" w:hAnsi="宋体" w:eastAsia="宋体"/>
          <w:b w:val="0"/>
          <w:color w:val="000000"/>
          <w:kern w:val="0"/>
          <w:sz w:val="21"/>
          <w:szCs w:val="21"/>
        </w:rPr>
        <w:t>18.1  发包人应按合同约定向承包人支付工程预付款、安全文明施工费。工程预付款及安全文明施工费的支付时间、预付额度、工程预付款的抵扣起始时间和方式见专用合同条款。</w:t>
      </w:r>
    </w:p>
    <w:p w14:paraId="3DDD2156">
      <w:pPr>
        <w:pStyle w:val="2"/>
        <w:keepNext w:val="0"/>
        <w:keepLines w:val="0"/>
        <w:spacing w:before="0" w:after="0" w:line="480" w:lineRule="exact"/>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18.2  发包人应按专用合同条款约定的工程进度款付款周期、程序及支付比例或金额支付工程进度款。</w:t>
      </w:r>
    </w:p>
    <w:p w14:paraId="41FA4D9F">
      <w:pPr>
        <w:pStyle w:val="2"/>
        <w:keepNext w:val="0"/>
        <w:keepLines w:val="0"/>
        <w:spacing w:before="0" w:after="0" w:line="480" w:lineRule="exact"/>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18.3  经发包人确认的合同价格调整（含因工程变更、索赔等引起的合同价格调整）应与工程进度款同期支付。</w:t>
      </w:r>
    </w:p>
    <w:p w14:paraId="6DFA2EED">
      <w:pPr>
        <w:pStyle w:val="2"/>
        <w:keepNext w:val="0"/>
        <w:keepLines w:val="0"/>
        <w:spacing w:before="0" w:after="0" w:line="480" w:lineRule="exact"/>
        <w:rPr>
          <w:rFonts w:ascii="宋体" w:hAnsi="宋体" w:eastAsia="宋体"/>
          <w:color w:val="000000"/>
          <w:kern w:val="0"/>
          <w:sz w:val="24"/>
          <w:szCs w:val="24"/>
        </w:rPr>
      </w:pPr>
      <w:r>
        <w:rPr>
          <w:rFonts w:hint="eastAsia" w:ascii="宋体" w:hAnsi="宋体" w:eastAsia="宋体"/>
          <w:color w:val="000000"/>
          <w:kern w:val="0"/>
          <w:sz w:val="24"/>
          <w:szCs w:val="24"/>
        </w:rPr>
        <w:t>19. 竣工验收</w:t>
      </w:r>
      <w:bookmarkEnd w:id="56"/>
      <w:bookmarkEnd w:id="57"/>
      <w:bookmarkEnd w:id="58"/>
      <w:bookmarkEnd w:id="59"/>
      <w:bookmarkEnd w:id="60"/>
    </w:p>
    <w:p w14:paraId="1162221B">
      <w:pPr>
        <w:pStyle w:val="2"/>
        <w:keepNext w:val="0"/>
        <w:keepLines w:val="0"/>
        <w:spacing w:before="0" w:after="0" w:line="480" w:lineRule="exact"/>
        <w:rPr>
          <w:rFonts w:ascii="宋体" w:hAnsi="宋体" w:eastAsia="宋体"/>
          <w:b w:val="0"/>
          <w:color w:val="000000"/>
          <w:kern w:val="0"/>
          <w:sz w:val="21"/>
          <w:szCs w:val="21"/>
        </w:rPr>
      </w:pPr>
      <w:r>
        <w:rPr>
          <w:rFonts w:hint="eastAsia" w:ascii="宋体" w:hAnsi="宋体" w:eastAsia="宋体"/>
          <w:b w:val="0"/>
          <w:color w:val="000000"/>
          <w:kern w:val="0"/>
          <w:sz w:val="21"/>
          <w:szCs w:val="21"/>
        </w:rPr>
        <w:t>19.1  本工程具备专用合同条款约定的竣工验收条件时，承包人可向监理人提交竣工验收申请报告。</w:t>
      </w:r>
    </w:p>
    <w:p w14:paraId="1DEE2790">
      <w:pPr>
        <w:pStyle w:val="2"/>
        <w:keepNext w:val="0"/>
        <w:keepLines w:val="0"/>
        <w:spacing w:before="0" w:after="0" w:line="480" w:lineRule="exact"/>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19.2  监理人应在收到竣工验收申请报告后14天内完成审核并报送发包人。监理人审查后认为尚不具备验收条件的，应通知承包人在竣工验收前尚需完成的工作内容，承包人应在完成监理人通知的全部工作内容后，再次提交竣工验收申请报告。</w:t>
      </w:r>
      <w:r>
        <w:rPr>
          <w:rFonts w:ascii="宋体" w:hAnsi="宋体" w:eastAsia="宋体"/>
          <w:b w:val="0"/>
          <w:color w:val="000000"/>
          <w:kern w:val="0"/>
          <w:sz w:val="21"/>
          <w:szCs w:val="21"/>
        </w:rPr>
        <w:t>监理人审查后认为具备竣工验收条件的，提请发包人进行工程验收。发包人</w:t>
      </w:r>
      <w:r>
        <w:rPr>
          <w:rFonts w:hint="eastAsia" w:ascii="宋体" w:hAnsi="宋体" w:eastAsia="宋体"/>
          <w:b w:val="0"/>
          <w:color w:val="000000"/>
          <w:kern w:val="0"/>
          <w:sz w:val="21"/>
          <w:szCs w:val="21"/>
        </w:rPr>
        <w:t>应在专用合同条款约定的时间内进行验收。验收合格的，视为工程竣工验收通过。验收不合格的，监理人应通知承包人进行整改，整改完成后重新办理验收，由此增加的费用和（或）工期延误由承包人承担。</w:t>
      </w:r>
    </w:p>
    <w:p w14:paraId="2200675E">
      <w:pPr>
        <w:pStyle w:val="2"/>
        <w:keepNext w:val="0"/>
        <w:keepLines w:val="0"/>
        <w:spacing w:before="0" w:after="0" w:line="480" w:lineRule="exact"/>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 xml:space="preserve">19.3  </w:t>
      </w:r>
      <w:r>
        <w:rPr>
          <w:rFonts w:ascii="宋体" w:hAnsi="宋体" w:eastAsia="宋体"/>
          <w:b w:val="0"/>
          <w:color w:val="000000"/>
          <w:kern w:val="0"/>
          <w:sz w:val="21"/>
          <w:szCs w:val="21"/>
        </w:rPr>
        <w:t>经验收合格的工程</w:t>
      </w:r>
      <w:r>
        <w:rPr>
          <w:rFonts w:hint="eastAsia" w:ascii="宋体" w:hAnsi="宋体" w:eastAsia="宋体"/>
          <w:b w:val="0"/>
          <w:color w:val="000000"/>
          <w:kern w:val="0"/>
          <w:sz w:val="21"/>
          <w:szCs w:val="21"/>
        </w:rPr>
        <w:t>，</w:t>
      </w:r>
      <w:r>
        <w:rPr>
          <w:rFonts w:ascii="宋体" w:hAnsi="宋体" w:eastAsia="宋体"/>
          <w:b w:val="0"/>
          <w:color w:val="000000"/>
          <w:kern w:val="0"/>
          <w:sz w:val="21"/>
          <w:szCs w:val="21"/>
        </w:rPr>
        <w:t>实际竣工日期为承包人按第</w:t>
      </w:r>
      <w:r>
        <w:rPr>
          <w:rFonts w:hint="eastAsia" w:ascii="宋体" w:hAnsi="宋体" w:eastAsia="宋体"/>
          <w:b w:val="0"/>
          <w:color w:val="000000"/>
          <w:kern w:val="0"/>
          <w:sz w:val="21"/>
          <w:szCs w:val="21"/>
        </w:rPr>
        <w:t>19.2款提交竣工验收申请报告或按该款重新提交竣工验收申请报告的日期（以两者中时间在后者为准）。工程未经竣工验收，发包人擅自使用的，以转移占有工程之日为实际竣工日期。</w:t>
      </w:r>
    </w:p>
    <w:p w14:paraId="75E180CE">
      <w:pPr>
        <w:pStyle w:val="2"/>
        <w:keepNext w:val="0"/>
        <w:keepLines w:val="0"/>
        <w:spacing w:before="0" w:after="0" w:line="480" w:lineRule="exact"/>
        <w:rPr>
          <w:rFonts w:ascii="宋体" w:hAnsi="宋体" w:eastAsia="宋体"/>
          <w:color w:val="000000"/>
          <w:kern w:val="0"/>
          <w:sz w:val="24"/>
          <w:szCs w:val="24"/>
        </w:rPr>
      </w:pPr>
      <w:r>
        <w:rPr>
          <w:rFonts w:hint="eastAsia" w:ascii="宋体" w:hAnsi="宋体" w:eastAsia="宋体"/>
          <w:color w:val="000000"/>
          <w:kern w:val="0"/>
          <w:sz w:val="24"/>
          <w:szCs w:val="24"/>
        </w:rPr>
        <w:t>20. 移交</w:t>
      </w:r>
    </w:p>
    <w:p w14:paraId="0494E556">
      <w:pPr>
        <w:pStyle w:val="2"/>
        <w:keepNext w:val="0"/>
        <w:keepLines w:val="0"/>
        <w:spacing w:before="0" w:after="0" w:line="480" w:lineRule="exact"/>
        <w:rPr>
          <w:rFonts w:ascii="宋体" w:hAnsi="宋体" w:eastAsia="宋体"/>
          <w:b w:val="0"/>
          <w:color w:val="000000"/>
          <w:kern w:val="0"/>
          <w:sz w:val="21"/>
          <w:szCs w:val="21"/>
        </w:rPr>
      </w:pPr>
      <w:r>
        <w:rPr>
          <w:rFonts w:hint="eastAsia" w:ascii="宋体" w:hAnsi="宋体" w:eastAsia="宋体"/>
          <w:b w:val="0"/>
          <w:color w:val="000000"/>
          <w:kern w:val="0"/>
          <w:sz w:val="21"/>
          <w:szCs w:val="21"/>
        </w:rPr>
        <w:t>20.1  当本工程办理了竣工验收手续，即表明工程具备移交条件。移交工程的时间要求见专用合同条款。</w:t>
      </w:r>
    </w:p>
    <w:p w14:paraId="7A38FD10">
      <w:pPr>
        <w:pStyle w:val="2"/>
        <w:keepNext w:val="0"/>
        <w:keepLines w:val="0"/>
        <w:spacing w:before="0" w:after="0" w:line="480" w:lineRule="exact"/>
        <w:rPr>
          <w:rFonts w:ascii="宋体" w:hAnsi="宋体" w:eastAsia="宋体"/>
          <w:b w:val="0"/>
          <w:color w:val="000000"/>
          <w:kern w:val="0"/>
          <w:sz w:val="21"/>
          <w:szCs w:val="21"/>
        </w:rPr>
      </w:pPr>
      <w:r>
        <w:rPr>
          <w:rFonts w:hint="eastAsia" w:ascii="宋体" w:hAnsi="宋体" w:eastAsia="宋体"/>
          <w:b w:val="0"/>
          <w:color w:val="000000"/>
          <w:kern w:val="0"/>
          <w:sz w:val="21"/>
          <w:szCs w:val="21"/>
        </w:rPr>
        <w:t>20.2  承包人未能如期向发包人移交工程，应承担给发包人造成的损失。</w:t>
      </w:r>
    </w:p>
    <w:p w14:paraId="58083658">
      <w:pPr>
        <w:pStyle w:val="2"/>
        <w:keepNext w:val="0"/>
        <w:keepLines w:val="0"/>
        <w:spacing w:before="0" w:after="0" w:line="480" w:lineRule="exact"/>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20.3  发包人无故未在第20.1款约定的期限内接收承包人移交本工程的，发包人应赔偿由此给承包人造成的损失。</w:t>
      </w:r>
    </w:p>
    <w:p w14:paraId="2D39A4BF">
      <w:pPr>
        <w:pStyle w:val="2"/>
        <w:keepNext w:val="0"/>
        <w:keepLines w:val="0"/>
        <w:spacing w:before="0" w:after="0" w:line="480" w:lineRule="exact"/>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20.4  除专用合同条款另有约定外，工程办理移交手续后，承包人应对施工场地进行清理并拆除临时工程，直至监理人检验合格为止。竣工清场费用由承包人承担。</w:t>
      </w:r>
    </w:p>
    <w:p w14:paraId="3E98CC43">
      <w:pPr>
        <w:pStyle w:val="2"/>
        <w:keepNext w:val="0"/>
        <w:keepLines w:val="0"/>
        <w:spacing w:before="0" w:after="0" w:line="480" w:lineRule="exact"/>
        <w:rPr>
          <w:rFonts w:ascii="宋体" w:hAnsi="宋体" w:eastAsia="宋体"/>
          <w:color w:val="000000"/>
          <w:kern w:val="0"/>
          <w:sz w:val="24"/>
          <w:szCs w:val="24"/>
        </w:rPr>
      </w:pPr>
      <w:r>
        <w:rPr>
          <w:rFonts w:hint="eastAsia" w:ascii="宋体" w:hAnsi="宋体" w:eastAsia="宋体"/>
          <w:color w:val="000000"/>
          <w:kern w:val="0"/>
          <w:sz w:val="24"/>
          <w:szCs w:val="24"/>
        </w:rPr>
        <w:t>21. 结算</w:t>
      </w:r>
    </w:p>
    <w:p w14:paraId="4D4C8233">
      <w:pPr>
        <w:pStyle w:val="2"/>
        <w:keepNext w:val="0"/>
        <w:keepLines w:val="0"/>
        <w:spacing w:before="0" w:after="0" w:line="480" w:lineRule="exact"/>
        <w:rPr>
          <w:rFonts w:ascii="宋体" w:hAnsi="宋体" w:eastAsia="宋体"/>
          <w:b w:val="0"/>
          <w:color w:val="000000"/>
          <w:kern w:val="0"/>
          <w:sz w:val="21"/>
          <w:szCs w:val="21"/>
        </w:rPr>
      </w:pPr>
      <w:r>
        <w:rPr>
          <w:rFonts w:hint="eastAsia" w:ascii="宋体" w:hAnsi="宋体" w:eastAsia="宋体"/>
          <w:b w:val="0"/>
          <w:color w:val="000000"/>
          <w:kern w:val="0"/>
          <w:sz w:val="21"/>
          <w:szCs w:val="21"/>
        </w:rPr>
        <w:t>21.1  工程竣工后，承包人应在专用合同条款约定的期限内向监理人递交工程竣工结算报告及完整的结算资料。</w:t>
      </w:r>
    </w:p>
    <w:p w14:paraId="465AC32A">
      <w:pPr>
        <w:pStyle w:val="2"/>
        <w:keepNext w:val="0"/>
        <w:keepLines w:val="0"/>
        <w:spacing w:before="0" w:after="0" w:line="480" w:lineRule="exact"/>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21.2  监理人收到承包人递交的工程竣工结算报告及结算资料后，应在专用合同条款约定的期限内完成审核并报送发包人审核。发包人应在专用合同条款约定的期限内审核完毕，并由监理人向承包人出具经发包人签认的竣工付款证书。</w:t>
      </w:r>
    </w:p>
    <w:p w14:paraId="0AA4C050">
      <w:pPr>
        <w:pStyle w:val="2"/>
        <w:keepNext w:val="0"/>
        <w:keepLines w:val="0"/>
        <w:spacing w:before="0" w:after="0" w:line="480" w:lineRule="exact"/>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21.3  发包人应在监理人出具竣工付款证书后，在专用合同条款约定的期限内，将扣除合同约定的质量保证金外的全部结算款项支付给承包人。</w:t>
      </w:r>
    </w:p>
    <w:p w14:paraId="642C64C4">
      <w:pPr>
        <w:pStyle w:val="2"/>
        <w:keepNext w:val="0"/>
        <w:keepLines w:val="0"/>
        <w:spacing w:before="0" w:after="0" w:line="480" w:lineRule="exact"/>
        <w:rPr>
          <w:rFonts w:ascii="宋体" w:hAnsi="宋体" w:eastAsia="宋体"/>
          <w:color w:val="000000"/>
          <w:kern w:val="0"/>
          <w:sz w:val="24"/>
          <w:szCs w:val="24"/>
        </w:rPr>
      </w:pPr>
      <w:r>
        <w:rPr>
          <w:rFonts w:hint="eastAsia" w:ascii="宋体" w:hAnsi="宋体" w:eastAsia="宋体"/>
          <w:color w:val="000000"/>
          <w:kern w:val="0"/>
          <w:sz w:val="24"/>
          <w:szCs w:val="24"/>
        </w:rPr>
        <w:t>22. 质量保证金</w:t>
      </w:r>
    </w:p>
    <w:p w14:paraId="01C06320">
      <w:pPr>
        <w:pStyle w:val="2"/>
        <w:keepNext w:val="0"/>
        <w:keepLines w:val="0"/>
        <w:spacing w:before="0" w:after="0" w:line="480" w:lineRule="exact"/>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22.1  质量保证金的额度、支付时间和方式见专用合同条款。</w:t>
      </w:r>
    </w:p>
    <w:p w14:paraId="6FFE6408">
      <w:pPr>
        <w:pStyle w:val="2"/>
        <w:keepNext w:val="0"/>
        <w:keepLines w:val="0"/>
        <w:spacing w:before="0" w:after="0" w:line="480" w:lineRule="exact"/>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22.2  缺陷责任期满时，承包人向发包人申请到期应返还承包人剩余的质量保证金金额，发包人应在14天内会同承包人按合同约定的内容核实承包人是否完成缺陷责任，并将无异议的剩余质量保证金返还承包人。</w:t>
      </w:r>
    </w:p>
    <w:p w14:paraId="61009A1E">
      <w:pPr>
        <w:pStyle w:val="2"/>
        <w:keepNext w:val="0"/>
        <w:keepLines w:val="0"/>
        <w:spacing w:before="0" w:after="0" w:line="480" w:lineRule="exact"/>
        <w:rPr>
          <w:rFonts w:ascii="宋体" w:hAnsi="宋体" w:eastAsia="宋体"/>
          <w:color w:val="000000"/>
          <w:kern w:val="0"/>
          <w:sz w:val="24"/>
          <w:szCs w:val="24"/>
        </w:rPr>
      </w:pPr>
      <w:bookmarkStart w:id="61" w:name="_Toc246997059"/>
      <w:bookmarkStart w:id="62" w:name="_Toc246996316"/>
      <w:bookmarkStart w:id="63" w:name="_Toc184635116"/>
      <w:bookmarkStart w:id="64" w:name="_Toc296602562"/>
      <w:bookmarkStart w:id="65" w:name="_Toc247085831"/>
      <w:r>
        <w:rPr>
          <w:rFonts w:hint="eastAsia" w:ascii="宋体" w:hAnsi="宋体" w:eastAsia="宋体"/>
          <w:color w:val="000000"/>
          <w:kern w:val="0"/>
          <w:sz w:val="24"/>
          <w:szCs w:val="24"/>
        </w:rPr>
        <w:t>23. 保修责任与缺陷责任</w:t>
      </w:r>
      <w:bookmarkEnd w:id="61"/>
      <w:bookmarkEnd w:id="62"/>
      <w:bookmarkEnd w:id="63"/>
      <w:bookmarkEnd w:id="64"/>
      <w:bookmarkEnd w:id="65"/>
    </w:p>
    <w:p w14:paraId="4BDA4D21">
      <w:pPr>
        <w:pStyle w:val="2"/>
        <w:keepNext w:val="0"/>
        <w:keepLines w:val="0"/>
        <w:spacing w:before="0" w:after="0" w:line="480" w:lineRule="exact"/>
        <w:rPr>
          <w:rFonts w:ascii="宋体" w:hAnsi="宋体" w:eastAsia="宋体"/>
          <w:b w:val="0"/>
          <w:color w:val="000000"/>
          <w:kern w:val="0"/>
          <w:sz w:val="21"/>
          <w:szCs w:val="21"/>
        </w:rPr>
      </w:pPr>
      <w:bookmarkStart w:id="66" w:name="_Toc184635117"/>
      <w:bookmarkStart w:id="67" w:name="_Toc246996319"/>
      <w:bookmarkStart w:id="68" w:name="_Toc246997062"/>
      <w:bookmarkStart w:id="69" w:name="_Toc247085834"/>
      <w:bookmarkStart w:id="70" w:name="_Toc296602565"/>
      <w:r>
        <w:rPr>
          <w:rFonts w:ascii="宋体" w:hAnsi="宋体" w:eastAsia="宋体"/>
          <w:b w:val="0"/>
          <w:color w:val="000000"/>
          <w:kern w:val="0"/>
          <w:sz w:val="21"/>
          <w:szCs w:val="21"/>
        </w:rPr>
        <w:t>23.1  承包人应在合同专用条款约定的时间内向发包人出具质量保修书，明确保修范围、期限和责任。保修期起始时间见专用合同条款。</w:t>
      </w:r>
    </w:p>
    <w:p w14:paraId="0838A5CA">
      <w:pPr>
        <w:pStyle w:val="2"/>
        <w:keepNext w:val="0"/>
        <w:keepLines w:val="0"/>
        <w:spacing w:before="0" w:after="0" w:line="480" w:lineRule="exact"/>
        <w:rPr>
          <w:rFonts w:hint="eastAsia" w:ascii="宋体" w:hAnsi="宋体" w:eastAsia="宋体"/>
          <w:b w:val="0"/>
          <w:color w:val="000000"/>
          <w:kern w:val="0"/>
          <w:sz w:val="21"/>
          <w:szCs w:val="21"/>
        </w:rPr>
      </w:pPr>
      <w:r>
        <w:rPr>
          <w:rFonts w:ascii="宋体" w:hAnsi="宋体" w:eastAsia="宋体"/>
          <w:b w:val="0"/>
          <w:color w:val="000000"/>
          <w:kern w:val="0"/>
          <w:sz w:val="21"/>
          <w:szCs w:val="21"/>
        </w:rPr>
        <w:t>23.2  承包人应在缺陷责任期内对已交付使用的工程承担缺陷责任。缺陷责任期的起始时间和缺陷责任期的期限见专用合同条款。</w:t>
      </w:r>
    </w:p>
    <w:p w14:paraId="5B4110A2">
      <w:pPr>
        <w:pStyle w:val="2"/>
        <w:keepNext w:val="0"/>
        <w:keepLines w:val="0"/>
        <w:spacing w:before="0" w:after="0" w:line="480" w:lineRule="exact"/>
        <w:rPr>
          <w:rFonts w:ascii="宋体" w:hAnsi="宋体" w:eastAsia="宋体"/>
          <w:color w:val="000000"/>
          <w:kern w:val="0"/>
          <w:sz w:val="24"/>
          <w:szCs w:val="24"/>
        </w:rPr>
      </w:pPr>
      <w:r>
        <w:rPr>
          <w:rFonts w:hint="eastAsia" w:ascii="宋体" w:hAnsi="宋体" w:eastAsia="宋体"/>
          <w:color w:val="000000"/>
          <w:kern w:val="0"/>
          <w:sz w:val="24"/>
          <w:szCs w:val="24"/>
        </w:rPr>
        <w:t>24. 违约</w:t>
      </w:r>
    </w:p>
    <w:p w14:paraId="01412158">
      <w:pPr>
        <w:pStyle w:val="2"/>
        <w:keepNext w:val="0"/>
        <w:keepLines w:val="0"/>
        <w:spacing w:before="0" w:after="0" w:line="480" w:lineRule="exact"/>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24.1  发包人违约</w:t>
      </w:r>
    </w:p>
    <w:p w14:paraId="0AEADCAC">
      <w:pPr>
        <w:pStyle w:val="2"/>
        <w:keepNext w:val="0"/>
        <w:keepLines w:val="0"/>
        <w:tabs>
          <w:tab w:val="left" w:pos="1134"/>
          <w:tab w:val="left" w:pos="1758"/>
        </w:tabs>
        <w:spacing w:before="0" w:after="0" w:line="480" w:lineRule="exact"/>
        <w:ind w:firstLine="420" w:firstLineChars="200"/>
        <w:rPr>
          <w:rFonts w:ascii="宋体" w:hAnsi="宋体" w:eastAsia="宋体"/>
          <w:b w:val="0"/>
          <w:color w:val="000000"/>
          <w:kern w:val="0"/>
          <w:sz w:val="21"/>
          <w:szCs w:val="21"/>
        </w:rPr>
      </w:pPr>
      <w:r>
        <w:rPr>
          <w:rFonts w:hint="eastAsia" w:ascii="宋体" w:hAnsi="宋体" w:eastAsia="宋体"/>
          <w:b w:val="0"/>
          <w:color w:val="000000"/>
          <w:kern w:val="0"/>
          <w:sz w:val="21"/>
          <w:szCs w:val="21"/>
        </w:rPr>
        <w:t>24.1.1  发包人不履行合同约定义务的，视为发包人违约。</w:t>
      </w:r>
    </w:p>
    <w:p w14:paraId="37B94A97">
      <w:pPr>
        <w:pStyle w:val="2"/>
        <w:keepNext w:val="0"/>
        <w:keepLines w:val="0"/>
        <w:tabs>
          <w:tab w:val="left" w:pos="1134"/>
          <w:tab w:val="left" w:pos="1758"/>
        </w:tabs>
        <w:spacing w:before="0" w:after="0" w:line="480" w:lineRule="exact"/>
        <w:ind w:firstLine="420" w:firstLineChars="200"/>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24.1.2  发包人违约时</w:t>
      </w:r>
      <w:r>
        <w:rPr>
          <w:rFonts w:ascii="宋体" w:hAnsi="宋体" w:eastAsia="宋体"/>
          <w:b w:val="0"/>
          <w:color w:val="000000"/>
          <w:kern w:val="0"/>
          <w:sz w:val="21"/>
          <w:szCs w:val="21"/>
        </w:rPr>
        <w:t>，</w:t>
      </w:r>
      <w:r>
        <w:rPr>
          <w:rFonts w:hint="eastAsia" w:ascii="宋体" w:hAnsi="宋体" w:eastAsia="宋体"/>
          <w:b w:val="0"/>
          <w:color w:val="000000"/>
          <w:kern w:val="0"/>
          <w:sz w:val="21"/>
          <w:szCs w:val="21"/>
        </w:rPr>
        <w:t>承</w:t>
      </w:r>
      <w:r>
        <w:rPr>
          <w:rFonts w:ascii="宋体" w:hAnsi="宋体" w:eastAsia="宋体"/>
          <w:b w:val="0"/>
          <w:color w:val="000000"/>
          <w:kern w:val="0"/>
          <w:sz w:val="21"/>
          <w:szCs w:val="21"/>
        </w:rPr>
        <w:t>包人可发出</w:t>
      </w:r>
      <w:r>
        <w:rPr>
          <w:rFonts w:hint="eastAsia" w:ascii="宋体" w:hAnsi="宋体" w:eastAsia="宋体"/>
          <w:b w:val="0"/>
          <w:color w:val="000000"/>
          <w:kern w:val="0"/>
          <w:sz w:val="21"/>
          <w:szCs w:val="21"/>
        </w:rPr>
        <w:t>书面通知，要求发包人采取有效措施纠正违约行为。发</w:t>
      </w:r>
      <w:r>
        <w:rPr>
          <w:rFonts w:ascii="宋体" w:hAnsi="宋体" w:eastAsia="宋体"/>
          <w:b w:val="0"/>
          <w:color w:val="000000"/>
          <w:kern w:val="0"/>
          <w:sz w:val="21"/>
          <w:szCs w:val="21"/>
        </w:rPr>
        <w:t>包人收到该通知</w:t>
      </w:r>
      <w:r>
        <w:rPr>
          <w:rFonts w:hint="eastAsia" w:ascii="宋体" w:hAnsi="宋体" w:eastAsia="宋体"/>
          <w:b w:val="0"/>
          <w:color w:val="000000"/>
          <w:kern w:val="0"/>
          <w:sz w:val="21"/>
          <w:szCs w:val="21"/>
        </w:rPr>
        <w:t>后14</w:t>
      </w:r>
      <w:r>
        <w:rPr>
          <w:rFonts w:ascii="宋体" w:hAnsi="宋体" w:eastAsia="宋体"/>
          <w:b w:val="0"/>
          <w:color w:val="000000"/>
          <w:kern w:val="0"/>
          <w:sz w:val="21"/>
          <w:szCs w:val="21"/>
        </w:rPr>
        <w:t>天</w:t>
      </w:r>
      <w:r>
        <w:rPr>
          <w:rFonts w:hint="eastAsia" w:ascii="宋体" w:hAnsi="宋体" w:eastAsia="宋体"/>
          <w:b w:val="0"/>
          <w:color w:val="000000"/>
          <w:kern w:val="0"/>
          <w:sz w:val="21"/>
          <w:szCs w:val="21"/>
        </w:rPr>
        <w:t>内仍不履行合同义务的</w:t>
      </w:r>
      <w:r>
        <w:rPr>
          <w:rFonts w:ascii="宋体" w:hAnsi="宋体" w:eastAsia="宋体"/>
          <w:b w:val="0"/>
          <w:color w:val="000000"/>
          <w:kern w:val="0"/>
          <w:sz w:val="21"/>
          <w:szCs w:val="21"/>
        </w:rPr>
        <w:t>，</w:t>
      </w:r>
      <w:r>
        <w:rPr>
          <w:rFonts w:hint="eastAsia" w:ascii="宋体" w:hAnsi="宋体" w:eastAsia="宋体"/>
          <w:b w:val="0"/>
          <w:color w:val="000000"/>
          <w:kern w:val="0"/>
          <w:sz w:val="21"/>
          <w:szCs w:val="21"/>
        </w:rPr>
        <w:t>承包人有权暂停施工，并通知监理人。发包人承担由此增加的费用和（或）工期延误。</w:t>
      </w:r>
    </w:p>
    <w:p w14:paraId="7204047D">
      <w:pPr>
        <w:pStyle w:val="2"/>
        <w:keepNext w:val="0"/>
        <w:keepLines w:val="0"/>
        <w:tabs>
          <w:tab w:val="left" w:pos="1134"/>
          <w:tab w:val="left" w:pos="1758"/>
        </w:tabs>
        <w:spacing w:before="0" w:after="0" w:line="480" w:lineRule="exact"/>
        <w:ind w:firstLine="420" w:firstLineChars="200"/>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24.1.3  承包人按第24.1.2项暂停施工28天后，发包人仍不纠正违约行为的，承包人可向发包人发出解除合同通知。但承包人的这一行动不免除发包人承担的违约责任，也不影响承包人根据合同约定享有的索赔权利。</w:t>
      </w:r>
    </w:p>
    <w:p w14:paraId="40FEC852">
      <w:pPr>
        <w:pStyle w:val="2"/>
        <w:keepNext w:val="0"/>
        <w:keepLines w:val="0"/>
        <w:tabs>
          <w:tab w:val="left" w:pos="1134"/>
          <w:tab w:val="left" w:pos="1758"/>
        </w:tabs>
        <w:spacing w:before="0" w:after="0" w:line="480" w:lineRule="exact"/>
        <w:ind w:firstLine="420" w:firstLineChars="200"/>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24.1.4  发包人未按合同约定付款的，应按专用合同条款的约定支付逾期付款违约金。</w:t>
      </w:r>
    </w:p>
    <w:p w14:paraId="1F0BE257">
      <w:pPr>
        <w:pStyle w:val="2"/>
        <w:keepNext w:val="0"/>
        <w:keepLines w:val="0"/>
        <w:spacing w:before="0" w:after="0" w:line="480" w:lineRule="exact"/>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24.2  承包人违约</w:t>
      </w:r>
    </w:p>
    <w:p w14:paraId="1DD92650">
      <w:pPr>
        <w:pStyle w:val="2"/>
        <w:keepNext w:val="0"/>
        <w:keepLines w:val="0"/>
        <w:tabs>
          <w:tab w:val="left" w:pos="1134"/>
          <w:tab w:val="left" w:pos="1758"/>
        </w:tabs>
        <w:spacing w:before="0" w:after="0" w:line="480" w:lineRule="exact"/>
        <w:ind w:firstLine="420" w:firstLineChars="200"/>
        <w:rPr>
          <w:rFonts w:ascii="宋体" w:hAnsi="宋体" w:eastAsia="宋体"/>
          <w:b w:val="0"/>
          <w:color w:val="000000"/>
          <w:kern w:val="0"/>
          <w:sz w:val="21"/>
          <w:szCs w:val="21"/>
        </w:rPr>
      </w:pPr>
      <w:r>
        <w:rPr>
          <w:rFonts w:hint="eastAsia" w:ascii="宋体" w:hAnsi="宋体" w:eastAsia="宋体"/>
          <w:b w:val="0"/>
          <w:color w:val="000000"/>
          <w:kern w:val="0"/>
          <w:sz w:val="21"/>
          <w:szCs w:val="21"/>
        </w:rPr>
        <w:t>24.2.1  承包人不按合同约定履行义务的，视为承包人违约。</w:t>
      </w:r>
    </w:p>
    <w:p w14:paraId="5532ADF3">
      <w:pPr>
        <w:pStyle w:val="2"/>
        <w:keepNext w:val="0"/>
        <w:keepLines w:val="0"/>
        <w:tabs>
          <w:tab w:val="left" w:pos="1134"/>
          <w:tab w:val="left" w:pos="1758"/>
        </w:tabs>
        <w:spacing w:before="0" w:after="0" w:line="480" w:lineRule="exact"/>
        <w:ind w:firstLine="420" w:firstLineChars="200"/>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24.2.2  承包人违约时</w:t>
      </w:r>
      <w:r>
        <w:rPr>
          <w:rFonts w:ascii="宋体" w:hAnsi="宋体" w:eastAsia="宋体"/>
          <w:b w:val="0"/>
          <w:color w:val="000000"/>
          <w:kern w:val="0"/>
          <w:sz w:val="21"/>
          <w:szCs w:val="21"/>
        </w:rPr>
        <w:t>，</w:t>
      </w:r>
      <w:r>
        <w:rPr>
          <w:rFonts w:hint="eastAsia" w:ascii="宋体" w:hAnsi="宋体" w:eastAsia="宋体"/>
          <w:b w:val="0"/>
          <w:color w:val="000000"/>
          <w:kern w:val="0"/>
          <w:sz w:val="21"/>
          <w:szCs w:val="21"/>
        </w:rPr>
        <w:t>监理人可向承包人发出整改通知，要求其在指定期限内改正。承包人应承担其违约所引起的费用增加和（或）工期延误责任。</w:t>
      </w:r>
    </w:p>
    <w:p w14:paraId="4D349CCC">
      <w:pPr>
        <w:pStyle w:val="2"/>
        <w:keepNext w:val="0"/>
        <w:keepLines w:val="0"/>
        <w:tabs>
          <w:tab w:val="left" w:pos="1134"/>
          <w:tab w:val="left" w:pos="1758"/>
        </w:tabs>
        <w:spacing w:before="0" w:after="0" w:line="480" w:lineRule="exact"/>
        <w:ind w:firstLine="420" w:firstLineChars="200"/>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24.2.3  承包人在收到监理人发出的整改通知后21天内，承包人没有采取可行的措施纠正违约，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39B18487">
      <w:pPr>
        <w:pStyle w:val="2"/>
        <w:keepNext w:val="0"/>
        <w:keepLines w:val="0"/>
        <w:spacing w:before="0" w:after="0" w:line="480" w:lineRule="exact"/>
        <w:rPr>
          <w:rFonts w:ascii="宋体" w:hAnsi="宋体" w:eastAsia="宋体"/>
          <w:color w:val="000000"/>
          <w:kern w:val="0"/>
          <w:sz w:val="24"/>
          <w:szCs w:val="24"/>
        </w:rPr>
      </w:pPr>
      <w:r>
        <w:rPr>
          <w:rFonts w:hint="eastAsia" w:ascii="宋体" w:hAnsi="宋体" w:eastAsia="宋体"/>
          <w:color w:val="000000"/>
          <w:kern w:val="0"/>
          <w:sz w:val="24"/>
          <w:szCs w:val="24"/>
        </w:rPr>
        <w:t>25. 索赔</w:t>
      </w:r>
    </w:p>
    <w:p w14:paraId="2C9185D4">
      <w:pPr>
        <w:pStyle w:val="2"/>
        <w:keepNext w:val="0"/>
        <w:keepLines w:val="0"/>
        <w:spacing w:before="0" w:after="0" w:line="480" w:lineRule="exact"/>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25.1  发包人索赔</w:t>
      </w:r>
    </w:p>
    <w:p w14:paraId="70864D44">
      <w:pPr>
        <w:pStyle w:val="2"/>
        <w:keepNext w:val="0"/>
        <w:keepLines w:val="0"/>
        <w:tabs>
          <w:tab w:val="left" w:pos="1134"/>
          <w:tab w:val="left" w:pos="1758"/>
        </w:tabs>
        <w:spacing w:before="0" w:after="0" w:line="480" w:lineRule="exact"/>
        <w:ind w:firstLine="420" w:firstLineChars="200"/>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25.1.1  根据合同约定，发包人认为有权得到索赔金额和（或）延长缺陷责任期的，应在知道或应知道索赔事件发生后14天内通过监理人向承包人递交索赔通知书。索赔事件具有连续影响的，发包人通过监理人应在索赔事件影响结束后的14天内向承包人提交最终索赔通知书。</w:t>
      </w:r>
    </w:p>
    <w:p w14:paraId="69DC4F97">
      <w:pPr>
        <w:pStyle w:val="2"/>
        <w:keepNext w:val="0"/>
        <w:keepLines w:val="0"/>
        <w:tabs>
          <w:tab w:val="left" w:pos="1134"/>
          <w:tab w:val="left" w:pos="1758"/>
        </w:tabs>
        <w:spacing w:before="0" w:after="0" w:line="480" w:lineRule="exact"/>
        <w:ind w:firstLine="420" w:firstLineChars="200"/>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25.1.2  承包人收到监理人提交的索赔通知书后，应按合同约定商定或确定追加的索赔金额和（或）延长的缺陷责任期，并在收到上述索赔通知书或有关索赔的进一步证明材料后的14天内，将索赔处理结果答复发包人。发包人接受索赔处理结果的，应从支付给承包人的合同价款中扣除索赔款项，或由承包人以其他方式支付给发包人。发包人不接受索赔处理结果的，按第28条约定执行。</w:t>
      </w:r>
    </w:p>
    <w:p w14:paraId="7B32CE90">
      <w:pPr>
        <w:pStyle w:val="2"/>
        <w:keepNext w:val="0"/>
        <w:keepLines w:val="0"/>
        <w:spacing w:before="0" w:after="0" w:line="480" w:lineRule="exact"/>
        <w:rPr>
          <w:rFonts w:ascii="宋体" w:hAnsi="宋体" w:eastAsia="宋体"/>
          <w:b w:val="0"/>
          <w:color w:val="000000"/>
          <w:kern w:val="0"/>
          <w:sz w:val="21"/>
          <w:szCs w:val="21"/>
        </w:rPr>
      </w:pPr>
      <w:r>
        <w:rPr>
          <w:rFonts w:hint="eastAsia" w:ascii="宋体" w:hAnsi="宋体" w:eastAsia="宋体"/>
          <w:b w:val="0"/>
          <w:color w:val="000000"/>
          <w:kern w:val="0"/>
          <w:sz w:val="21"/>
          <w:szCs w:val="21"/>
        </w:rPr>
        <w:t>25.2  承包人索赔</w:t>
      </w:r>
    </w:p>
    <w:p w14:paraId="630D2417">
      <w:pPr>
        <w:snapToGrid w:val="0"/>
        <w:spacing w:line="480" w:lineRule="exact"/>
        <w:ind w:firstLine="420" w:firstLineChars="200"/>
        <w:rPr>
          <w:rFonts w:ascii="宋体" w:hAnsi="宋体"/>
          <w:color w:val="000000"/>
          <w:szCs w:val="21"/>
        </w:rPr>
      </w:pPr>
      <w:r>
        <w:rPr>
          <w:rFonts w:hint="eastAsia" w:ascii="宋体" w:hAnsi="宋体" w:cs="Arial"/>
          <w:bCs/>
          <w:color w:val="000000"/>
          <w:kern w:val="0"/>
          <w:szCs w:val="21"/>
        </w:rPr>
        <w:t xml:space="preserve">25.2.1  </w:t>
      </w:r>
      <w:r>
        <w:rPr>
          <w:rFonts w:hint="eastAsia" w:ascii="宋体" w:hAnsi="宋体"/>
          <w:color w:val="000000"/>
          <w:szCs w:val="21"/>
        </w:rPr>
        <w:t>根据合同约定，承包人认为有权得到追加付款和（或）延长工期的，应在知道或应知道索赔事件发生后14天内通过监理人向发包人递交索赔通知书。</w:t>
      </w:r>
      <w:bookmarkStart w:id="71" w:name="_Toc296602578"/>
      <w:bookmarkStart w:id="72" w:name="_Toc246997072"/>
      <w:bookmarkStart w:id="73" w:name="_Toc246996329"/>
      <w:bookmarkStart w:id="74" w:name="_Toc247085844"/>
      <w:r>
        <w:rPr>
          <w:rFonts w:ascii="宋体" w:hAnsi="宋体"/>
          <w:color w:val="000000"/>
          <w:szCs w:val="21"/>
        </w:rPr>
        <w:t xml:space="preserve"> </w:t>
      </w:r>
      <w:bookmarkEnd w:id="71"/>
      <w:bookmarkEnd w:id="72"/>
      <w:bookmarkEnd w:id="73"/>
      <w:bookmarkEnd w:id="74"/>
      <w:r>
        <w:rPr>
          <w:rFonts w:hint="eastAsia" w:ascii="宋体" w:hAnsi="宋体"/>
          <w:color w:val="000000"/>
          <w:szCs w:val="21"/>
        </w:rPr>
        <w:t>索赔事件具有连续影响的，承包人应在索赔事件影响结束后的14天内通过监理人向发包人递交最终索赔通知书。承包人未在前述14天内递交赔通知书的，丧失要求追加付款和（或）延长工期的权利。</w:t>
      </w:r>
    </w:p>
    <w:p w14:paraId="35EFE312">
      <w:pPr>
        <w:snapToGrid w:val="0"/>
        <w:spacing w:line="480" w:lineRule="exact"/>
        <w:ind w:firstLine="420" w:firstLineChars="200"/>
        <w:rPr>
          <w:rFonts w:hint="eastAsia" w:ascii="宋体" w:hAnsi="宋体"/>
          <w:bCs/>
          <w:color w:val="000000"/>
          <w:szCs w:val="21"/>
        </w:rPr>
      </w:pPr>
      <w:r>
        <w:rPr>
          <w:rFonts w:hint="eastAsia" w:ascii="宋体" w:hAnsi="宋体" w:cs="Arial"/>
          <w:bCs/>
          <w:color w:val="000000"/>
          <w:kern w:val="0"/>
          <w:szCs w:val="21"/>
        </w:rPr>
        <w:t xml:space="preserve">25.2.2  </w:t>
      </w:r>
      <w:r>
        <w:rPr>
          <w:rFonts w:hint="eastAsia" w:ascii="宋体" w:hAnsi="宋体"/>
          <w:color w:val="000000"/>
          <w:szCs w:val="21"/>
        </w:rPr>
        <w:t>发包人收到承包人提交的索赔通知书后，应按合同约定商定或确定追加的付款和（或）延长的工期，并在收到上述索赔通知书或有关索赔的进一步证明材料后的14天内将索赔处理结果答复承包人。承包人接受索赔处理结果的，索赔款项</w:t>
      </w:r>
      <w:r>
        <w:rPr>
          <w:rFonts w:ascii="宋体" w:hAnsi="宋体" w:cs="宋体"/>
          <w:color w:val="000000"/>
        </w:rPr>
        <w:t>与当期进度款同期支付</w:t>
      </w:r>
      <w:r>
        <w:rPr>
          <w:rFonts w:hint="eastAsia" w:ascii="宋体" w:hAnsi="宋体"/>
          <w:bCs/>
          <w:color w:val="000000"/>
          <w:szCs w:val="21"/>
        </w:rPr>
        <w:t>。承包人不接受索赔处理结果的，按</w:t>
      </w:r>
      <w:r>
        <w:rPr>
          <w:rFonts w:hint="eastAsia" w:ascii="宋体" w:hAnsi="宋体"/>
          <w:color w:val="000000"/>
          <w:szCs w:val="21"/>
        </w:rPr>
        <w:t>第28条</w:t>
      </w:r>
      <w:r>
        <w:rPr>
          <w:rFonts w:hint="eastAsia" w:ascii="宋体" w:hAnsi="宋体"/>
          <w:bCs/>
          <w:color w:val="000000"/>
          <w:szCs w:val="21"/>
        </w:rPr>
        <w:t>约定执行。</w:t>
      </w:r>
    </w:p>
    <w:p w14:paraId="2F87EA08">
      <w:pPr>
        <w:pStyle w:val="2"/>
        <w:keepNext w:val="0"/>
        <w:keepLines w:val="0"/>
        <w:spacing w:before="0" w:after="0" w:line="480" w:lineRule="exact"/>
        <w:rPr>
          <w:rFonts w:ascii="宋体" w:hAnsi="宋体" w:eastAsia="宋体"/>
          <w:b w:val="0"/>
          <w:color w:val="000000"/>
          <w:kern w:val="0"/>
          <w:sz w:val="21"/>
          <w:szCs w:val="21"/>
        </w:rPr>
      </w:pPr>
      <w:r>
        <w:rPr>
          <w:rFonts w:hint="eastAsia" w:ascii="宋体" w:hAnsi="宋体" w:eastAsia="宋体"/>
          <w:b w:val="0"/>
          <w:color w:val="000000"/>
          <w:kern w:val="0"/>
          <w:sz w:val="21"/>
          <w:szCs w:val="21"/>
        </w:rPr>
        <w:t>25.3  关于索赔的其他约定见专用合同条款。</w:t>
      </w:r>
    </w:p>
    <w:bookmarkEnd w:id="66"/>
    <w:bookmarkEnd w:id="67"/>
    <w:bookmarkEnd w:id="68"/>
    <w:bookmarkEnd w:id="69"/>
    <w:bookmarkEnd w:id="70"/>
    <w:p w14:paraId="68412816">
      <w:pPr>
        <w:pStyle w:val="2"/>
        <w:keepNext w:val="0"/>
        <w:keepLines w:val="0"/>
        <w:spacing w:before="0" w:after="0" w:line="480" w:lineRule="exact"/>
        <w:rPr>
          <w:rFonts w:ascii="宋体" w:hAnsi="宋体" w:eastAsia="宋体"/>
          <w:color w:val="000000"/>
          <w:kern w:val="0"/>
          <w:sz w:val="24"/>
          <w:szCs w:val="24"/>
        </w:rPr>
      </w:pPr>
      <w:r>
        <w:rPr>
          <w:rFonts w:hint="eastAsia" w:ascii="宋体" w:hAnsi="宋体" w:eastAsia="宋体"/>
          <w:color w:val="000000"/>
          <w:kern w:val="0"/>
          <w:sz w:val="24"/>
          <w:szCs w:val="24"/>
        </w:rPr>
        <w:t>26. 保险</w:t>
      </w:r>
    </w:p>
    <w:p w14:paraId="60A9D8B6">
      <w:pPr>
        <w:pStyle w:val="2"/>
        <w:keepNext w:val="0"/>
        <w:keepLines w:val="0"/>
        <w:spacing w:before="0" w:after="0" w:line="480" w:lineRule="exact"/>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 xml:space="preserve">26.1  </w:t>
      </w:r>
      <w:r>
        <w:rPr>
          <w:rFonts w:ascii="宋体" w:hAnsi="宋体" w:eastAsia="宋体"/>
          <w:b w:val="0"/>
          <w:color w:val="000000"/>
          <w:kern w:val="0"/>
          <w:sz w:val="21"/>
          <w:szCs w:val="21"/>
        </w:rPr>
        <w:t>除</w:t>
      </w:r>
      <w:r>
        <w:rPr>
          <w:rFonts w:hint="eastAsia" w:ascii="宋体" w:hAnsi="宋体" w:eastAsia="宋体"/>
          <w:b w:val="0"/>
          <w:color w:val="000000"/>
          <w:kern w:val="0"/>
          <w:sz w:val="21"/>
          <w:szCs w:val="21"/>
        </w:rPr>
        <w:t>合同</w:t>
      </w:r>
      <w:r>
        <w:rPr>
          <w:rFonts w:ascii="宋体" w:hAnsi="宋体" w:eastAsia="宋体"/>
          <w:b w:val="0"/>
          <w:color w:val="000000"/>
          <w:kern w:val="0"/>
          <w:sz w:val="21"/>
          <w:szCs w:val="21"/>
        </w:rPr>
        <w:t>另有约定外，发包人应投保建筑工程一切险或安装工程一切险。</w:t>
      </w:r>
    </w:p>
    <w:p w14:paraId="70B87B69">
      <w:pPr>
        <w:pStyle w:val="2"/>
        <w:keepNext w:val="0"/>
        <w:keepLines w:val="0"/>
        <w:spacing w:before="0" w:after="0" w:line="480" w:lineRule="exact"/>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26.2  承包</w:t>
      </w:r>
      <w:r>
        <w:rPr>
          <w:rFonts w:ascii="宋体" w:hAnsi="宋体" w:eastAsia="宋体"/>
          <w:b w:val="0"/>
          <w:color w:val="000000"/>
          <w:kern w:val="0"/>
          <w:sz w:val="21"/>
          <w:szCs w:val="21"/>
        </w:rPr>
        <w:t>人应</w:t>
      </w:r>
      <w:r>
        <w:rPr>
          <w:rFonts w:hint="eastAsia" w:ascii="宋体" w:hAnsi="宋体" w:eastAsia="宋体"/>
          <w:b w:val="0"/>
          <w:color w:val="000000"/>
          <w:kern w:val="0"/>
          <w:sz w:val="21"/>
          <w:szCs w:val="21"/>
        </w:rPr>
        <w:t>按</w:t>
      </w:r>
      <w:r>
        <w:rPr>
          <w:rFonts w:ascii="宋体" w:hAnsi="宋体" w:eastAsia="宋体"/>
          <w:b w:val="0"/>
          <w:color w:val="000000"/>
          <w:kern w:val="0"/>
          <w:sz w:val="21"/>
          <w:szCs w:val="21"/>
        </w:rPr>
        <w:t>有关法律规定参加工伤保险，为其履行合同所雇佣的全部人员缴纳工伤保险费。发包人应</w:t>
      </w:r>
      <w:r>
        <w:rPr>
          <w:rFonts w:hint="eastAsia" w:ascii="宋体" w:hAnsi="宋体" w:eastAsia="宋体"/>
          <w:b w:val="0"/>
          <w:color w:val="000000"/>
          <w:kern w:val="0"/>
          <w:sz w:val="21"/>
          <w:szCs w:val="21"/>
        </w:rPr>
        <w:t>按</w:t>
      </w:r>
      <w:r>
        <w:rPr>
          <w:rFonts w:ascii="宋体" w:hAnsi="宋体" w:eastAsia="宋体"/>
          <w:b w:val="0"/>
          <w:color w:val="000000"/>
          <w:kern w:val="0"/>
          <w:sz w:val="21"/>
          <w:szCs w:val="21"/>
        </w:rPr>
        <w:t>有关法律规定参加工伤保险，为其现场机构雇佣的全部人员缴纳工伤保险费，并要求监理人也</w:t>
      </w:r>
      <w:r>
        <w:rPr>
          <w:rFonts w:hint="eastAsia" w:ascii="宋体" w:hAnsi="宋体" w:eastAsia="宋体"/>
          <w:b w:val="0"/>
          <w:color w:val="000000"/>
          <w:kern w:val="0"/>
          <w:sz w:val="21"/>
          <w:szCs w:val="21"/>
        </w:rPr>
        <w:t>投保</w:t>
      </w:r>
      <w:r>
        <w:rPr>
          <w:rFonts w:ascii="宋体" w:hAnsi="宋体" w:eastAsia="宋体"/>
          <w:b w:val="0"/>
          <w:color w:val="000000"/>
          <w:kern w:val="0"/>
          <w:sz w:val="21"/>
          <w:szCs w:val="21"/>
        </w:rPr>
        <w:t>此类保险</w:t>
      </w:r>
      <w:r>
        <w:rPr>
          <w:rFonts w:hint="eastAsia" w:ascii="宋体" w:hAnsi="宋体" w:eastAsia="宋体"/>
          <w:b w:val="0"/>
          <w:color w:val="000000"/>
          <w:kern w:val="0"/>
          <w:sz w:val="21"/>
          <w:szCs w:val="21"/>
        </w:rPr>
        <w:t>。</w:t>
      </w:r>
    </w:p>
    <w:p w14:paraId="1190C4D4">
      <w:pPr>
        <w:pStyle w:val="2"/>
        <w:keepNext w:val="0"/>
        <w:keepLines w:val="0"/>
        <w:spacing w:before="0" w:after="0" w:line="480" w:lineRule="exact"/>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26.3  具体投保内容和相关责任，见专用合同条款。</w:t>
      </w:r>
    </w:p>
    <w:p w14:paraId="0E6CEE25">
      <w:pPr>
        <w:pStyle w:val="2"/>
        <w:keepNext w:val="0"/>
        <w:keepLines w:val="0"/>
        <w:spacing w:before="0" w:after="0" w:line="480" w:lineRule="exact"/>
        <w:rPr>
          <w:rFonts w:ascii="宋体" w:hAnsi="宋体" w:eastAsia="宋体"/>
          <w:color w:val="000000"/>
          <w:kern w:val="0"/>
          <w:sz w:val="24"/>
          <w:szCs w:val="24"/>
        </w:rPr>
      </w:pPr>
      <w:r>
        <w:rPr>
          <w:rFonts w:hint="eastAsia" w:ascii="宋体" w:hAnsi="宋体" w:eastAsia="宋体"/>
          <w:color w:val="000000"/>
          <w:kern w:val="0"/>
          <w:sz w:val="24"/>
          <w:szCs w:val="24"/>
        </w:rPr>
        <w:t>27. 不可抗力</w:t>
      </w:r>
    </w:p>
    <w:p w14:paraId="489633B3">
      <w:pPr>
        <w:pStyle w:val="2"/>
        <w:keepNext w:val="0"/>
        <w:keepLines w:val="0"/>
        <w:spacing w:before="0" w:after="0" w:line="480" w:lineRule="exact"/>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 xml:space="preserve">27.1  </w:t>
      </w:r>
      <w:r>
        <w:rPr>
          <w:rFonts w:ascii="宋体" w:hAnsi="宋体" w:eastAsia="宋体"/>
          <w:b w:val="0"/>
          <w:color w:val="000000"/>
          <w:kern w:val="0"/>
          <w:sz w:val="21"/>
          <w:szCs w:val="21"/>
        </w:rPr>
        <w:t>不可抗力是指合同当事人在签订合同时不可预见，在合同履行过程中不可避免且不能克服的自然灾害和社会性突发事件，如地震、海啸、瘟疫、骚乱、戒严、暴动、战争和专用合同条款中约定的其他情形。</w:t>
      </w:r>
    </w:p>
    <w:p w14:paraId="565F27C6">
      <w:pPr>
        <w:pStyle w:val="2"/>
        <w:keepNext w:val="0"/>
        <w:keepLines w:val="0"/>
        <w:spacing w:before="0" w:after="0" w:line="480" w:lineRule="exact"/>
        <w:rPr>
          <w:rFonts w:ascii="宋体" w:hAnsi="宋体" w:eastAsia="宋体"/>
          <w:b w:val="0"/>
          <w:color w:val="000000"/>
          <w:kern w:val="0"/>
          <w:sz w:val="21"/>
          <w:szCs w:val="21"/>
        </w:rPr>
      </w:pPr>
      <w:r>
        <w:rPr>
          <w:rFonts w:hint="eastAsia" w:ascii="宋体" w:hAnsi="宋体" w:eastAsia="宋体"/>
          <w:b w:val="0"/>
          <w:color w:val="000000"/>
          <w:kern w:val="0"/>
          <w:sz w:val="21"/>
          <w:szCs w:val="21"/>
        </w:rPr>
        <w:t>27.2  一方当事人遇到不可抗力事件、使其履行合同义务受到阻碍时，应立即通知对方，书面说明不可抗力和受阻碍的详细情况，并提供必要的证明。</w:t>
      </w:r>
    </w:p>
    <w:p w14:paraId="5CCC7029">
      <w:pPr>
        <w:pStyle w:val="2"/>
        <w:keepNext w:val="0"/>
        <w:keepLines w:val="0"/>
        <w:spacing w:before="0" w:after="0" w:line="480" w:lineRule="exact"/>
        <w:rPr>
          <w:rFonts w:ascii="宋体" w:hAnsi="宋体" w:eastAsia="宋体"/>
          <w:b w:val="0"/>
          <w:color w:val="000000"/>
          <w:kern w:val="0"/>
          <w:sz w:val="21"/>
          <w:szCs w:val="21"/>
        </w:rPr>
      </w:pPr>
      <w:r>
        <w:rPr>
          <w:rFonts w:hint="eastAsia" w:ascii="宋体" w:hAnsi="宋体" w:eastAsia="宋体"/>
          <w:b w:val="0"/>
          <w:color w:val="000000"/>
          <w:kern w:val="0"/>
          <w:sz w:val="21"/>
          <w:szCs w:val="21"/>
        </w:rPr>
        <w:t>27.3  除专用合同条款另有约定外，不可抗力导致的人员伤亡、财产损失、费用增加和（或）工期延误等后果，由双方当事人按以下原则承担：</w:t>
      </w:r>
    </w:p>
    <w:p w14:paraId="0957B87E">
      <w:pPr>
        <w:spacing w:line="480" w:lineRule="exact"/>
        <w:ind w:firstLine="420" w:firstLineChars="200"/>
        <w:rPr>
          <w:rFonts w:ascii="宋体" w:hAnsi="宋体"/>
          <w:color w:val="000000"/>
          <w:szCs w:val="21"/>
        </w:rPr>
      </w:pPr>
      <w:r>
        <w:rPr>
          <w:rFonts w:hint="eastAsia" w:ascii="宋体" w:hAnsi="宋体"/>
          <w:color w:val="000000"/>
          <w:szCs w:val="21"/>
        </w:rPr>
        <w:t>（1）永久工程，包括已运至施工场地的材料和工程设备的损害，以及因工程损害造成的第三者人员伤亡和财产损失由发包人承担；</w:t>
      </w:r>
    </w:p>
    <w:p w14:paraId="17D9403B">
      <w:pPr>
        <w:spacing w:line="480" w:lineRule="exact"/>
        <w:ind w:firstLine="420" w:firstLineChars="200"/>
        <w:rPr>
          <w:rFonts w:ascii="宋体" w:hAnsi="宋体"/>
          <w:color w:val="000000"/>
          <w:szCs w:val="21"/>
        </w:rPr>
      </w:pPr>
      <w:r>
        <w:rPr>
          <w:rFonts w:hint="eastAsia" w:ascii="宋体" w:hAnsi="宋体"/>
          <w:color w:val="000000"/>
          <w:szCs w:val="21"/>
        </w:rPr>
        <w:t>（2）承包人设备的损坏由承包人承担；</w:t>
      </w:r>
    </w:p>
    <w:p w14:paraId="75E3F01A">
      <w:pPr>
        <w:spacing w:line="480" w:lineRule="exact"/>
        <w:ind w:firstLine="420" w:firstLineChars="200"/>
        <w:rPr>
          <w:rFonts w:ascii="宋体" w:hAnsi="宋体"/>
          <w:color w:val="000000"/>
          <w:szCs w:val="21"/>
        </w:rPr>
      </w:pPr>
      <w:r>
        <w:rPr>
          <w:rFonts w:hint="eastAsia" w:ascii="宋体" w:hAnsi="宋体"/>
          <w:color w:val="000000"/>
          <w:szCs w:val="21"/>
        </w:rPr>
        <w:t>（3）发包人和承包人各自承担其人员伤亡和其他财产损失及其相关费用；</w:t>
      </w:r>
    </w:p>
    <w:p w14:paraId="5597948C">
      <w:pPr>
        <w:spacing w:line="480" w:lineRule="exact"/>
        <w:ind w:firstLine="420" w:firstLineChars="200"/>
        <w:rPr>
          <w:rFonts w:ascii="宋体" w:hAnsi="宋体"/>
          <w:color w:val="000000"/>
          <w:szCs w:val="21"/>
        </w:rPr>
      </w:pPr>
      <w:r>
        <w:rPr>
          <w:rFonts w:hint="eastAsia" w:ascii="宋体" w:hAnsi="宋体"/>
          <w:color w:val="000000"/>
          <w:szCs w:val="21"/>
        </w:rPr>
        <w:t>（4）承包人的停工损失由承包人承担，但停工期间应发包人要求照管工程和清理、修复工程的金额由发包人承担；</w:t>
      </w:r>
    </w:p>
    <w:p w14:paraId="49DE66A9">
      <w:pPr>
        <w:spacing w:line="480" w:lineRule="exact"/>
        <w:ind w:firstLine="420" w:firstLineChars="200"/>
        <w:rPr>
          <w:rFonts w:hint="eastAsia" w:ascii="宋体" w:hAnsi="宋体"/>
          <w:color w:val="000000"/>
          <w:szCs w:val="21"/>
        </w:rPr>
      </w:pPr>
      <w:r>
        <w:rPr>
          <w:rFonts w:hint="eastAsia" w:ascii="宋体" w:hAnsi="宋体"/>
          <w:color w:val="000000"/>
          <w:szCs w:val="21"/>
        </w:rPr>
        <w:t>（5）不能按期完工的，应合理延长工期，承包人不需支付逾期违约金。发包人要求赶工的，承包人应采取赶工措施，赶工费用由发包人承担。</w:t>
      </w:r>
    </w:p>
    <w:p w14:paraId="3CD7FFE1">
      <w:pPr>
        <w:pStyle w:val="2"/>
        <w:keepNext w:val="0"/>
        <w:keepLines w:val="0"/>
        <w:spacing w:before="0" w:after="0" w:line="480" w:lineRule="exact"/>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27.4  一方当事人因不可抗力不能履行合同的，应及时通知对方解除合同。合同解除后，承包人应按合同约定撤离施工场地。已经订货的材料、设备由订货方负责退货或解除订货合同，不能退还的货款和因退货、解除订货合同发生的费用，由发包人承担，因未及时退货造成的损失由责任方承担。</w:t>
      </w:r>
    </w:p>
    <w:p w14:paraId="5550D720">
      <w:pPr>
        <w:pStyle w:val="2"/>
        <w:keepNext w:val="0"/>
        <w:keepLines w:val="0"/>
        <w:spacing w:before="0" w:after="0" w:line="480" w:lineRule="exact"/>
        <w:rPr>
          <w:rFonts w:ascii="宋体" w:hAnsi="宋体" w:eastAsia="宋体"/>
          <w:color w:val="000000"/>
          <w:kern w:val="0"/>
          <w:sz w:val="24"/>
          <w:szCs w:val="24"/>
        </w:rPr>
      </w:pPr>
      <w:r>
        <w:rPr>
          <w:rFonts w:hint="eastAsia" w:ascii="宋体" w:hAnsi="宋体" w:eastAsia="宋体"/>
          <w:color w:val="000000"/>
          <w:kern w:val="0"/>
          <w:sz w:val="24"/>
          <w:szCs w:val="24"/>
        </w:rPr>
        <w:t>28. 争议</w:t>
      </w:r>
    </w:p>
    <w:p w14:paraId="3F3BC8EE">
      <w:pPr>
        <w:pStyle w:val="2"/>
        <w:keepNext w:val="0"/>
        <w:keepLines w:val="0"/>
        <w:spacing w:before="0" w:after="0" w:line="480" w:lineRule="exact"/>
        <w:ind w:firstLine="420" w:firstLineChars="200"/>
        <w:rPr>
          <w:rFonts w:ascii="宋体" w:hAnsi="宋体" w:eastAsia="宋体"/>
          <w:b w:val="0"/>
          <w:color w:val="000000"/>
          <w:kern w:val="0"/>
          <w:sz w:val="21"/>
          <w:szCs w:val="21"/>
        </w:rPr>
      </w:pPr>
      <w:r>
        <w:rPr>
          <w:rFonts w:hint="eastAsia" w:ascii="宋体" w:hAnsi="宋体" w:eastAsia="宋体"/>
          <w:b w:val="0"/>
          <w:color w:val="000000"/>
          <w:kern w:val="0"/>
          <w:sz w:val="21"/>
          <w:szCs w:val="21"/>
        </w:rPr>
        <w:t>如发包人和承包人在履行本合同中发生争议的，可协商或邀请第三方调解此类争议。任何一方不愿通过协商或调解解决争议或通过协商或调解仍不能解决争议的，在专用合同条款中约定下列一种方式解决：</w:t>
      </w:r>
      <w:r>
        <w:rPr>
          <w:rFonts w:ascii="宋体" w:hAnsi="宋体" w:eastAsia="宋体"/>
          <w:b w:val="0"/>
          <w:color w:val="000000"/>
          <w:kern w:val="0"/>
          <w:sz w:val="21"/>
          <w:szCs w:val="21"/>
        </w:rPr>
        <w:t xml:space="preserve"> </w:t>
      </w:r>
    </w:p>
    <w:p w14:paraId="322B31ED">
      <w:pPr>
        <w:shd w:val="clear" w:color="auto" w:fill="FFFFFF"/>
        <w:snapToGrid w:val="0"/>
        <w:spacing w:line="480" w:lineRule="exact"/>
        <w:ind w:firstLine="435"/>
        <w:rPr>
          <w:rFonts w:ascii="宋体" w:hAnsi="宋体"/>
          <w:color w:val="000000"/>
          <w:szCs w:val="28"/>
        </w:rPr>
      </w:pPr>
      <w:r>
        <w:rPr>
          <w:rFonts w:hint="eastAsia" w:ascii="宋体" w:hAnsi="宋体"/>
          <w:color w:val="000000"/>
          <w:szCs w:val="28"/>
        </w:rPr>
        <w:t>（</w:t>
      </w:r>
      <w:r>
        <w:rPr>
          <w:rFonts w:ascii="宋体" w:hAnsi="宋体"/>
          <w:color w:val="000000"/>
          <w:szCs w:val="28"/>
        </w:rPr>
        <w:t>1</w:t>
      </w:r>
      <w:r>
        <w:rPr>
          <w:rFonts w:hint="eastAsia" w:ascii="宋体" w:hAnsi="宋体"/>
          <w:color w:val="000000"/>
          <w:szCs w:val="28"/>
        </w:rPr>
        <w:t>）第一种：向专用合同条款中约定的仲裁委员会申请仲裁；</w:t>
      </w:r>
    </w:p>
    <w:p w14:paraId="6B68ED56">
      <w:pPr>
        <w:shd w:val="clear" w:color="auto" w:fill="FFFFFF"/>
        <w:snapToGrid w:val="0"/>
        <w:spacing w:line="480" w:lineRule="exact"/>
        <w:ind w:firstLine="435"/>
        <w:rPr>
          <w:rFonts w:hint="eastAsia" w:ascii="宋体" w:hAnsi="宋体"/>
          <w:color w:val="000000"/>
          <w:szCs w:val="28"/>
        </w:rPr>
      </w:pPr>
      <w:r>
        <w:rPr>
          <w:rFonts w:hint="eastAsia" w:ascii="宋体" w:hAnsi="宋体"/>
          <w:color w:val="000000"/>
          <w:szCs w:val="28"/>
        </w:rPr>
        <w:t>（</w:t>
      </w:r>
      <w:r>
        <w:rPr>
          <w:rFonts w:ascii="宋体" w:hAnsi="宋体"/>
          <w:color w:val="000000"/>
          <w:szCs w:val="28"/>
        </w:rPr>
        <w:t>2</w:t>
      </w:r>
      <w:r>
        <w:rPr>
          <w:rFonts w:hint="eastAsia" w:ascii="宋体" w:hAnsi="宋体"/>
          <w:color w:val="000000"/>
          <w:szCs w:val="28"/>
        </w:rPr>
        <w:t>）第二种：向专用合同条款中约定的人民法院起诉。</w:t>
      </w:r>
    </w:p>
    <w:p w14:paraId="4D8977F4">
      <w:pPr>
        <w:shd w:val="clear" w:color="auto" w:fill="FFFFFF"/>
        <w:snapToGrid w:val="0"/>
        <w:spacing w:line="480" w:lineRule="exact"/>
        <w:ind w:firstLine="435"/>
        <w:rPr>
          <w:rFonts w:hint="eastAsia" w:ascii="宋体" w:hAnsi="宋体"/>
          <w:color w:val="000000"/>
          <w:szCs w:val="28"/>
        </w:rPr>
      </w:pPr>
    </w:p>
    <w:p w14:paraId="4516BF4C">
      <w:pPr>
        <w:shd w:val="clear" w:color="auto" w:fill="FFFFFF"/>
        <w:snapToGrid w:val="0"/>
        <w:spacing w:line="480" w:lineRule="exact"/>
        <w:ind w:firstLine="435"/>
        <w:rPr>
          <w:rFonts w:hint="eastAsia"/>
          <w:color w:val="000000"/>
        </w:rPr>
      </w:pPr>
    </w:p>
    <w:p w14:paraId="0B5BE6DE">
      <w:pPr>
        <w:shd w:val="clear" w:color="auto" w:fill="FFFFFF"/>
        <w:snapToGrid w:val="0"/>
        <w:spacing w:line="480" w:lineRule="exact"/>
        <w:ind w:firstLine="435"/>
        <w:rPr>
          <w:rFonts w:hint="eastAsia"/>
          <w:color w:val="000000"/>
        </w:rPr>
      </w:pPr>
    </w:p>
    <w:p w14:paraId="5FF4D161">
      <w:pPr>
        <w:shd w:val="clear" w:color="auto" w:fill="FFFFFF"/>
        <w:snapToGrid w:val="0"/>
        <w:spacing w:line="480" w:lineRule="exact"/>
        <w:ind w:firstLine="435"/>
        <w:rPr>
          <w:rFonts w:hint="eastAsia"/>
          <w:color w:val="000000"/>
        </w:rPr>
      </w:pPr>
    </w:p>
    <w:p w14:paraId="1947B7E7">
      <w:pPr>
        <w:shd w:val="clear" w:color="auto" w:fill="FFFFFF"/>
        <w:snapToGrid w:val="0"/>
        <w:spacing w:line="480" w:lineRule="exact"/>
        <w:ind w:firstLine="435"/>
        <w:rPr>
          <w:rFonts w:hint="eastAsia"/>
          <w:color w:val="000000"/>
        </w:rPr>
      </w:pPr>
    </w:p>
    <w:p w14:paraId="668F1311">
      <w:pPr>
        <w:shd w:val="clear" w:color="auto" w:fill="FFFFFF"/>
        <w:snapToGrid w:val="0"/>
        <w:spacing w:line="480" w:lineRule="exact"/>
        <w:ind w:firstLine="435"/>
        <w:rPr>
          <w:rFonts w:hint="eastAsia"/>
          <w:color w:val="000000"/>
        </w:rPr>
      </w:pPr>
    </w:p>
    <w:p w14:paraId="2F65D99A">
      <w:pPr>
        <w:shd w:val="clear" w:color="auto" w:fill="FFFFFF"/>
        <w:snapToGrid w:val="0"/>
        <w:spacing w:line="480" w:lineRule="exact"/>
        <w:ind w:firstLine="435"/>
        <w:rPr>
          <w:rFonts w:hint="eastAsia"/>
          <w:color w:val="000000"/>
        </w:rPr>
      </w:pPr>
    </w:p>
    <w:p w14:paraId="01245413">
      <w:pPr>
        <w:shd w:val="clear" w:color="auto" w:fill="FFFFFF"/>
        <w:snapToGrid w:val="0"/>
        <w:spacing w:line="480" w:lineRule="exact"/>
        <w:ind w:firstLine="435"/>
        <w:rPr>
          <w:rFonts w:hint="eastAsia"/>
          <w:color w:val="000000"/>
        </w:rPr>
      </w:pPr>
    </w:p>
    <w:p w14:paraId="64D6453D">
      <w:pPr>
        <w:shd w:val="clear" w:color="auto" w:fill="FFFFFF"/>
        <w:snapToGrid w:val="0"/>
        <w:spacing w:line="480" w:lineRule="exact"/>
        <w:ind w:firstLine="435"/>
        <w:rPr>
          <w:rFonts w:hint="eastAsia"/>
          <w:color w:val="000000"/>
        </w:rPr>
      </w:pPr>
    </w:p>
    <w:p w14:paraId="1D5A53AD">
      <w:pPr>
        <w:shd w:val="clear" w:color="auto" w:fill="FFFFFF"/>
        <w:snapToGrid w:val="0"/>
        <w:spacing w:line="480" w:lineRule="exact"/>
        <w:ind w:firstLine="435"/>
        <w:rPr>
          <w:rFonts w:hint="eastAsia"/>
          <w:color w:val="000000"/>
        </w:rPr>
      </w:pPr>
    </w:p>
    <w:p w14:paraId="7C5CEE03">
      <w:pPr>
        <w:shd w:val="clear" w:color="auto" w:fill="FFFFFF"/>
        <w:snapToGrid w:val="0"/>
        <w:spacing w:line="480" w:lineRule="exact"/>
        <w:ind w:firstLine="435"/>
        <w:rPr>
          <w:rFonts w:hint="eastAsia"/>
          <w:color w:val="000000"/>
        </w:rPr>
      </w:pPr>
    </w:p>
    <w:p w14:paraId="4F295F91">
      <w:pPr>
        <w:shd w:val="clear" w:color="auto" w:fill="FFFFFF"/>
        <w:snapToGrid w:val="0"/>
        <w:spacing w:line="480" w:lineRule="exact"/>
        <w:ind w:firstLine="435"/>
        <w:rPr>
          <w:rFonts w:hint="eastAsia"/>
          <w:color w:val="000000"/>
        </w:rPr>
      </w:pPr>
    </w:p>
    <w:p w14:paraId="4EDF671E">
      <w:pPr>
        <w:shd w:val="clear" w:color="auto" w:fill="FFFFFF"/>
        <w:snapToGrid w:val="0"/>
        <w:spacing w:line="480" w:lineRule="exact"/>
        <w:rPr>
          <w:rFonts w:hint="eastAsia"/>
          <w:color w:val="000000"/>
        </w:rPr>
      </w:pPr>
    </w:p>
    <w:p w14:paraId="6AC56A98">
      <w:pPr>
        <w:shd w:val="clear" w:color="auto" w:fill="FFFFFF"/>
        <w:snapToGrid w:val="0"/>
        <w:spacing w:line="480" w:lineRule="exact"/>
        <w:ind w:firstLine="435"/>
        <w:rPr>
          <w:rFonts w:hint="eastAsia"/>
          <w:color w:val="000000"/>
        </w:rPr>
        <w:sectPr>
          <w:pgSz w:w="11906" w:h="16838"/>
          <w:pgMar w:top="1418" w:right="1531" w:bottom="1418" w:left="1531" w:header="851" w:footer="992" w:gutter="0"/>
          <w:cols w:space="425" w:num="1"/>
          <w:docGrid w:type="lines" w:linePitch="312" w:charSpace="0"/>
        </w:sectPr>
      </w:pPr>
    </w:p>
    <w:p w14:paraId="469F28CF">
      <w:pPr>
        <w:shd w:val="clear" w:color="auto" w:fill="FFFFFF"/>
        <w:snapToGrid w:val="0"/>
        <w:spacing w:line="560" w:lineRule="exact"/>
        <w:jc w:val="center"/>
        <w:outlineLvl w:val="0"/>
        <w:rPr>
          <w:rFonts w:ascii="宋体" w:hAnsi="宋体"/>
          <w:b/>
          <w:bCs/>
          <w:color w:val="000000"/>
          <w:kern w:val="44"/>
          <w:sz w:val="32"/>
          <w:szCs w:val="32"/>
        </w:rPr>
      </w:pPr>
      <w:r>
        <w:rPr>
          <w:rFonts w:hint="eastAsia" w:ascii="宋体" w:hAnsi="宋体"/>
          <w:b/>
          <w:bCs/>
          <w:color w:val="000000"/>
          <w:kern w:val="44"/>
          <w:sz w:val="32"/>
          <w:szCs w:val="32"/>
        </w:rPr>
        <w:t>第三部分</w:t>
      </w:r>
      <w:r>
        <w:rPr>
          <w:rFonts w:hint="eastAsia" w:ascii="宋体" w:hAnsi="宋体"/>
          <w:b/>
          <w:bCs/>
          <w:color w:val="000000"/>
          <w:kern w:val="44"/>
          <w:sz w:val="32"/>
          <w:szCs w:val="32"/>
        </w:rPr>
        <w:tab/>
      </w:r>
      <w:r>
        <w:rPr>
          <w:rFonts w:hint="eastAsia" w:ascii="宋体" w:hAnsi="宋体"/>
          <w:b/>
          <w:bCs/>
          <w:color w:val="000000"/>
          <w:kern w:val="44"/>
          <w:sz w:val="32"/>
          <w:szCs w:val="32"/>
        </w:rPr>
        <w:tab/>
      </w:r>
      <w:r>
        <w:rPr>
          <w:rFonts w:hint="eastAsia" w:ascii="宋体" w:hAnsi="宋体"/>
          <w:b/>
          <w:bCs/>
          <w:color w:val="000000"/>
          <w:kern w:val="44"/>
          <w:sz w:val="32"/>
          <w:szCs w:val="32"/>
        </w:rPr>
        <w:t>专用合同条款</w:t>
      </w:r>
    </w:p>
    <w:p w14:paraId="6031313B">
      <w:pPr>
        <w:pStyle w:val="2"/>
        <w:keepNext w:val="0"/>
        <w:keepLines w:val="0"/>
        <w:tabs>
          <w:tab w:val="left" w:pos="420"/>
        </w:tabs>
        <w:spacing w:before="0" w:after="0" w:line="560" w:lineRule="exact"/>
        <w:rPr>
          <w:rFonts w:ascii="宋体" w:hAnsi="宋体" w:eastAsia="宋体"/>
          <w:bCs w:val="0"/>
          <w:color w:val="000000"/>
          <w:sz w:val="24"/>
          <w:szCs w:val="24"/>
        </w:rPr>
      </w:pPr>
      <w:r>
        <w:rPr>
          <w:rFonts w:hint="eastAsia" w:ascii="宋体" w:hAnsi="宋体" w:eastAsia="宋体"/>
          <w:bCs w:val="0"/>
          <w:color w:val="000000"/>
          <w:sz w:val="24"/>
          <w:szCs w:val="24"/>
        </w:rPr>
        <w:t>5. 合同文件及解释顺序</w:t>
      </w:r>
    </w:p>
    <w:p w14:paraId="07AA8D77">
      <w:pPr>
        <w:shd w:val="clear" w:color="auto" w:fill="FFFFFF"/>
        <w:snapToGrid w:val="0"/>
        <w:spacing w:line="560" w:lineRule="exact"/>
        <w:rPr>
          <w:rFonts w:hint="eastAsia" w:ascii="宋体" w:hAnsi="宋体"/>
          <w:color w:val="000000"/>
          <w:szCs w:val="28"/>
          <w:u w:val="single"/>
        </w:rPr>
      </w:pPr>
      <w:r>
        <w:rPr>
          <w:rFonts w:hint="eastAsia" w:ascii="宋体" w:hAnsi="宋体"/>
          <w:color w:val="000000"/>
          <w:szCs w:val="28"/>
        </w:rPr>
        <w:t>合同文件的组成及优先解释顺序如下：</w:t>
      </w:r>
      <w:r>
        <w:rPr>
          <w:rFonts w:hint="eastAsia" w:ascii="宋体" w:hAnsi="宋体"/>
          <w:color w:val="000000"/>
          <w:szCs w:val="28"/>
          <w:u w:val="single"/>
        </w:rPr>
        <w:tab/>
      </w:r>
      <w:r>
        <w:rPr>
          <w:rFonts w:hint="eastAsia" w:ascii="宋体" w:hAnsi="宋体"/>
          <w:color w:val="000000"/>
          <w:szCs w:val="28"/>
          <w:u w:val="single"/>
        </w:rPr>
        <w:tab/>
      </w:r>
      <w:r>
        <w:rPr>
          <w:rFonts w:hint="eastAsia" w:ascii="宋体" w:hAnsi="宋体"/>
          <w:color w:val="000000"/>
          <w:szCs w:val="28"/>
          <w:u w:val="single"/>
        </w:rPr>
        <w:tab/>
      </w:r>
      <w:r>
        <w:rPr>
          <w:rFonts w:hint="eastAsia" w:ascii="宋体" w:hAnsi="宋体"/>
          <w:color w:val="000000"/>
          <w:szCs w:val="28"/>
          <w:u w:val="single"/>
        </w:rPr>
        <w:tab/>
      </w:r>
      <w:r>
        <w:rPr>
          <w:rFonts w:hint="eastAsia" w:ascii="宋体" w:hAnsi="宋体"/>
          <w:color w:val="000000"/>
          <w:szCs w:val="28"/>
          <w:u w:val="single"/>
        </w:rPr>
        <w:t xml:space="preserve">                             </w:t>
      </w:r>
      <w:r>
        <w:rPr>
          <w:rFonts w:hint="eastAsia" w:ascii="宋体" w:hAnsi="宋体"/>
          <w:color w:val="000000"/>
          <w:szCs w:val="28"/>
          <w:u w:val="single"/>
        </w:rPr>
        <w:tab/>
      </w:r>
      <w:r>
        <w:rPr>
          <w:rFonts w:hint="eastAsia" w:ascii="宋体" w:hAnsi="宋体"/>
          <w:color w:val="000000"/>
          <w:szCs w:val="28"/>
          <w:u w:val="single"/>
        </w:rPr>
        <w:t xml:space="preserve"> </w:t>
      </w:r>
    </w:p>
    <w:p w14:paraId="1F8D2920">
      <w:pPr>
        <w:shd w:val="clear" w:color="auto" w:fill="FFFFFF"/>
        <w:snapToGrid w:val="0"/>
        <w:spacing w:line="560" w:lineRule="exact"/>
        <w:rPr>
          <w:rFonts w:hint="eastAsia" w:ascii="宋体" w:hAnsi="宋体"/>
          <w:color w:val="000000"/>
          <w:szCs w:val="28"/>
          <w:u w:val="single"/>
        </w:rPr>
      </w:pPr>
      <w:r>
        <w:rPr>
          <w:rFonts w:hint="eastAsia" w:ascii="宋体" w:hAnsi="宋体"/>
          <w:color w:val="000000"/>
          <w:szCs w:val="28"/>
          <w:u w:val="single"/>
        </w:rPr>
        <w:tab/>
      </w:r>
      <w:r>
        <w:rPr>
          <w:rFonts w:hint="eastAsia" w:ascii="宋体" w:hAnsi="宋体"/>
          <w:color w:val="000000"/>
          <w:szCs w:val="28"/>
          <w:u w:val="single"/>
        </w:rPr>
        <w:tab/>
      </w:r>
      <w:r>
        <w:rPr>
          <w:rFonts w:hint="eastAsia" w:ascii="宋体" w:hAnsi="宋体"/>
          <w:color w:val="000000"/>
          <w:szCs w:val="28"/>
          <w:u w:val="single"/>
        </w:rPr>
        <w:tab/>
      </w:r>
      <w:r>
        <w:rPr>
          <w:rFonts w:hint="eastAsia" w:ascii="宋体" w:hAnsi="宋体"/>
          <w:color w:val="000000"/>
          <w:szCs w:val="28"/>
          <w:u w:val="single"/>
        </w:rPr>
        <w:t xml:space="preserve">                                                                     </w:t>
      </w:r>
    </w:p>
    <w:p w14:paraId="112013AE">
      <w:pPr>
        <w:pStyle w:val="2"/>
        <w:keepNext w:val="0"/>
        <w:keepLines w:val="0"/>
        <w:tabs>
          <w:tab w:val="left" w:pos="420"/>
        </w:tabs>
        <w:spacing w:before="0" w:after="0" w:line="560" w:lineRule="exact"/>
        <w:rPr>
          <w:rFonts w:hint="eastAsia" w:ascii="宋体" w:hAnsi="宋体" w:eastAsia="宋体"/>
          <w:bCs w:val="0"/>
          <w:color w:val="000000"/>
          <w:sz w:val="24"/>
          <w:szCs w:val="24"/>
        </w:rPr>
      </w:pPr>
      <w:r>
        <w:rPr>
          <w:rFonts w:hint="eastAsia" w:ascii="宋体" w:hAnsi="宋体" w:eastAsia="宋体"/>
          <w:bCs w:val="0"/>
          <w:color w:val="000000"/>
          <w:sz w:val="24"/>
          <w:szCs w:val="24"/>
        </w:rPr>
        <w:t>6. 图纸和承包人文件</w:t>
      </w:r>
    </w:p>
    <w:p w14:paraId="51C83CEB">
      <w:pPr>
        <w:shd w:val="clear" w:color="auto" w:fill="FFFFFF"/>
        <w:tabs>
          <w:tab w:val="left" w:pos="426"/>
          <w:tab w:val="left" w:pos="709"/>
        </w:tabs>
        <w:snapToGrid w:val="0"/>
        <w:spacing w:line="560" w:lineRule="exact"/>
        <w:ind w:left="210" w:hanging="210" w:hangingChars="100"/>
        <w:rPr>
          <w:rFonts w:hint="eastAsia" w:ascii="宋体" w:hAnsi="宋体"/>
          <w:color w:val="000000"/>
          <w:szCs w:val="28"/>
        </w:rPr>
      </w:pPr>
      <w:r>
        <w:rPr>
          <w:rFonts w:hint="eastAsia" w:ascii="宋体" w:hAnsi="宋体"/>
          <w:color w:val="000000"/>
          <w:szCs w:val="28"/>
        </w:rPr>
        <w:t>6.1  发包人向承包人提供图纸的数量及期限：</w:t>
      </w:r>
      <w:r>
        <w:rPr>
          <w:rFonts w:hint="eastAsia" w:ascii="宋体" w:hAnsi="宋体"/>
          <w:color w:val="000000"/>
          <w:szCs w:val="28"/>
          <w:u w:val="single"/>
        </w:rPr>
        <w:tab/>
      </w:r>
      <w:r>
        <w:rPr>
          <w:rFonts w:hint="eastAsia" w:ascii="宋体" w:hAnsi="宋体"/>
          <w:color w:val="000000"/>
          <w:szCs w:val="28"/>
          <w:u w:val="single"/>
        </w:rPr>
        <w:t xml:space="preserve">                                      </w:t>
      </w:r>
    </w:p>
    <w:p w14:paraId="2E0851E6">
      <w:pPr>
        <w:shd w:val="clear" w:color="auto" w:fill="FFFFFF"/>
        <w:snapToGrid w:val="0"/>
        <w:spacing w:line="560" w:lineRule="exact"/>
        <w:rPr>
          <w:rFonts w:hint="eastAsia" w:ascii="宋体" w:hAnsi="宋体"/>
          <w:bCs/>
          <w:color w:val="000000"/>
          <w:kern w:val="0"/>
          <w:szCs w:val="21"/>
          <w:u w:val="single"/>
        </w:rPr>
      </w:pPr>
      <w:r>
        <w:rPr>
          <w:rFonts w:hint="eastAsia" w:ascii="宋体" w:hAnsi="宋体"/>
          <w:color w:val="000000"/>
          <w:szCs w:val="28"/>
        </w:rPr>
        <w:t>关于图纸的其他约定：</w:t>
      </w:r>
      <w:r>
        <w:rPr>
          <w:rFonts w:hint="eastAsia" w:ascii="宋体" w:hAnsi="宋体"/>
          <w:b/>
          <w:bCs/>
          <w:color w:val="000000"/>
          <w:szCs w:val="28"/>
          <w:u w:val="single"/>
        </w:rPr>
        <w:t xml:space="preserve">                                                             </w:t>
      </w:r>
    </w:p>
    <w:p w14:paraId="66BA3C7C">
      <w:pPr>
        <w:pStyle w:val="2"/>
        <w:keepNext w:val="0"/>
        <w:keepLines w:val="0"/>
        <w:numPr>
          <w:ilvl w:val="1"/>
          <w:numId w:val="3"/>
        </w:numPr>
        <w:tabs>
          <w:tab w:val="left" w:pos="420"/>
        </w:tabs>
        <w:spacing w:before="0" w:after="0" w:line="560" w:lineRule="exact"/>
        <w:rPr>
          <w:rFonts w:hint="eastAsia" w:ascii="宋体" w:hAnsi="宋体" w:eastAsia="宋体" w:cs="Times New Roman"/>
          <w:b w:val="0"/>
          <w:bCs w:val="0"/>
          <w:color w:val="000000"/>
          <w:sz w:val="21"/>
          <w:szCs w:val="28"/>
          <w:u w:val="single"/>
        </w:rPr>
      </w:pPr>
      <w:r>
        <w:rPr>
          <w:rFonts w:hint="eastAsia" w:ascii="宋体" w:hAnsi="宋体" w:eastAsia="宋体" w:cs="Times New Roman"/>
          <w:b w:val="0"/>
          <w:bCs w:val="0"/>
          <w:color w:val="000000"/>
          <w:sz w:val="21"/>
          <w:szCs w:val="28"/>
        </w:rPr>
        <w:t xml:space="preserve"> 由</w:t>
      </w:r>
      <w:r>
        <w:rPr>
          <w:rFonts w:hint="eastAsia" w:ascii="宋体" w:hAnsi="宋体" w:eastAsia="宋体"/>
          <w:b w:val="0"/>
          <w:color w:val="000000"/>
          <w:kern w:val="0"/>
          <w:sz w:val="21"/>
          <w:szCs w:val="21"/>
        </w:rPr>
        <w:t>承包人提供文件的范围、数量及期限</w:t>
      </w:r>
      <w:r>
        <w:rPr>
          <w:rFonts w:hint="eastAsia" w:ascii="宋体" w:hAnsi="宋体" w:eastAsia="宋体" w:cs="Times New Roman"/>
          <w:b w:val="0"/>
          <w:bCs w:val="0"/>
          <w:color w:val="000000"/>
          <w:sz w:val="21"/>
          <w:szCs w:val="28"/>
        </w:rPr>
        <w:t>：</w:t>
      </w:r>
      <w:r>
        <w:rPr>
          <w:rFonts w:hint="eastAsia" w:ascii="宋体" w:hAnsi="宋体" w:eastAsia="宋体" w:cs="Times New Roman"/>
          <w:b w:val="0"/>
          <w:bCs w:val="0"/>
          <w:color w:val="000000"/>
          <w:sz w:val="21"/>
          <w:szCs w:val="28"/>
          <w:u w:val="single"/>
        </w:rPr>
        <w:t xml:space="preserve">                                        </w:t>
      </w:r>
    </w:p>
    <w:p w14:paraId="0884A0E6">
      <w:pPr>
        <w:spacing w:line="560" w:lineRule="exact"/>
        <w:rPr>
          <w:rFonts w:hint="eastAsia"/>
        </w:rPr>
      </w:pPr>
      <w:r>
        <w:rPr>
          <w:rFonts w:hint="eastAsia" w:ascii="宋体" w:hAnsi="宋体"/>
          <w:color w:val="000000"/>
          <w:szCs w:val="28"/>
          <w:u w:val="single"/>
        </w:rPr>
        <w:tab/>
      </w:r>
      <w:r>
        <w:rPr>
          <w:rFonts w:hint="eastAsia" w:ascii="宋体" w:hAnsi="宋体"/>
          <w:color w:val="000000"/>
          <w:szCs w:val="28"/>
          <w:u w:val="single"/>
        </w:rPr>
        <w:tab/>
      </w:r>
      <w:r>
        <w:rPr>
          <w:rFonts w:hint="eastAsia" w:ascii="宋体" w:hAnsi="宋体"/>
          <w:color w:val="000000"/>
          <w:szCs w:val="28"/>
          <w:u w:val="single"/>
        </w:rPr>
        <w:tab/>
      </w:r>
      <w:r>
        <w:rPr>
          <w:rFonts w:hint="eastAsia" w:ascii="宋体" w:hAnsi="宋体"/>
          <w:color w:val="000000"/>
          <w:szCs w:val="28"/>
          <w:u w:val="single"/>
        </w:rPr>
        <w:t xml:space="preserve">                                                                     </w:t>
      </w:r>
    </w:p>
    <w:p w14:paraId="01EB882C">
      <w:pPr>
        <w:pStyle w:val="2"/>
        <w:keepNext w:val="0"/>
        <w:keepLines w:val="0"/>
        <w:tabs>
          <w:tab w:val="left" w:pos="420"/>
        </w:tabs>
        <w:spacing w:before="0" w:after="0" w:line="560" w:lineRule="exact"/>
        <w:rPr>
          <w:rFonts w:hint="eastAsia" w:ascii="宋体" w:hAnsi="宋体" w:eastAsia="宋体"/>
          <w:b w:val="0"/>
          <w:color w:val="000000"/>
          <w:kern w:val="0"/>
          <w:sz w:val="21"/>
          <w:szCs w:val="21"/>
          <w:u w:val="single"/>
        </w:rPr>
      </w:pPr>
      <w:r>
        <w:rPr>
          <w:rFonts w:hint="eastAsia" w:ascii="宋体" w:hAnsi="宋体" w:eastAsia="宋体"/>
          <w:b w:val="0"/>
          <w:color w:val="000000"/>
          <w:kern w:val="0"/>
          <w:sz w:val="21"/>
          <w:szCs w:val="21"/>
        </w:rPr>
        <w:t>监理人批复承包人提供文件的期限：</w:t>
      </w:r>
      <w:r>
        <w:rPr>
          <w:rFonts w:hint="eastAsia" w:ascii="宋体" w:hAnsi="宋体" w:eastAsia="宋体"/>
          <w:b w:val="0"/>
          <w:color w:val="000000"/>
          <w:kern w:val="0"/>
          <w:sz w:val="21"/>
          <w:szCs w:val="21"/>
          <w:u w:val="single"/>
        </w:rPr>
        <w:t xml:space="preserve">                                                 </w:t>
      </w:r>
    </w:p>
    <w:p w14:paraId="154DAADE">
      <w:pPr>
        <w:pStyle w:val="2"/>
        <w:keepNext w:val="0"/>
        <w:keepLines w:val="0"/>
        <w:tabs>
          <w:tab w:val="left" w:pos="420"/>
        </w:tabs>
        <w:spacing w:before="0" w:after="0" w:line="560" w:lineRule="exact"/>
        <w:rPr>
          <w:rFonts w:hint="eastAsia" w:ascii="宋体" w:hAnsi="宋体" w:eastAsia="宋体" w:cs="Times New Roman"/>
          <w:b w:val="0"/>
          <w:bCs w:val="0"/>
          <w:color w:val="000000"/>
          <w:sz w:val="21"/>
          <w:szCs w:val="28"/>
        </w:rPr>
      </w:pPr>
      <w:r>
        <w:rPr>
          <w:rFonts w:hint="eastAsia" w:ascii="宋体" w:hAnsi="宋体" w:eastAsia="宋体"/>
          <w:b w:val="0"/>
          <w:color w:val="000000"/>
          <w:kern w:val="0"/>
          <w:sz w:val="21"/>
          <w:szCs w:val="21"/>
        </w:rPr>
        <w:t>关于承包人提供文件的其他约定：</w:t>
      </w:r>
      <w:r>
        <w:rPr>
          <w:rFonts w:hint="eastAsia" w:ascii="宋体" w:hAnsi="宋体" w:eastAsia="宋体"/>
          <w:b w:val="0"/>
          <w:color w:val="000000"/>
          <w:kern w:val="0"/>
          <w:sz w:val="21"/>
          <w:szCs w:val="21"/>
          <w:u w:val="single"/>
        </w:rPr>
        <w:t xml:space="preserve">                                                    </w:t>
      </w:r>
    </w:p>
    <w:p w14:paraId="543F7F79">
      <w:pPr>
        <w:pStyle w:val="2"/>
        <w:keepNext w:val="0"/>
        <w:keepLines w:val="0"/>
        <w:tabs>
          <w:tab w:val="left" w:pos="420"/>
        </w:tabs>
        <w:spacing w:before="0" w:after="0" w:line="560" w:lineRule="exact"/>
        <w:rPr>
          <w:rFonts w:hint="eastAsia" w:ascii="宋体" w:hAnsi="宋体" w:eastAsia="宋体"/>
          <w:bCs w:val="0"/>
          <w:color w:val="000000"/>
          <w:sz w:val="24"/>
          <w:szCs w:val="24"/>
        </w:rPr>
      </w:pPr>
      <w:r>
        <w:rPr>
          <w:rFonts w:hint="eastAsia" w:ascii="宋体" w:hAnsi="宋体" w:eastAsia="宋体"/>
          <w:bCs w:val="0"/>
          <w:color w:val="000000"/>
          <w:sz w:val="24"/>
          <w:szCs w:val="24"/>
        </w:rPr>
        <w:t>7. 发包人</w:t>
      </w:r>
    </w:p>
    <w:p w14:paraId="3EAC8734">
      <w:pPr>
        <w:pStyle w:val="2"/>
        <w:keepNext w:val="0"/>
        <w:keepLines w:val="0"/>
        <w:tabs>
          <w:tab w:val="left" w:pos="567"/>
        </w:tabs>
        <w:spacing w:before="0" w:after="0" w:line="560" w:lineRule="exact"/>
        <w:rPr>
          <w:rFonts w:ascii="宋体" w:hAnsi="宋体" w:eastAsia="宋体"/>
          <w:b w:val="0"/>
          <w:color w:val="000000"/>
          <w:kern w:val="0"/>
          <w:sz w:val="21"/>
          <w:szCs w:val="21"/>
        </w:rPr>
      </w:pPr>
      <w:r>
        <w:rPr>
          <w:rFonts w:hint="eastAsia" w:ascii="宋体" w:hAnsi="宋体" w:eastAsia="宋体"/>
          <w:b w:val="0"/>
          <w:color w:val="000000"/>
          <w:kern w:val="0"/>
          <w:sz w:val="21"/>
          <w:szCs w:val="21"/>
        </w:rPr>
        <w:t>7.1  发包人应按合同约定全面履行合同义务，并承担相应的责任。其义务包括：</w:t>
      </w:r>
    </w:p>
    <w:p w14:paraId="1FFBE96B">
      <w:pPr>
        <w:shd w:val="clear" w:color="auto" w:fill="FFFFFF"/>
        <w:tabs>
          <w:tab w:val="left" w:pos="1134"/>
          <w:tab w:val="left" w:pos="1276"/>
        </w:tabs>
        <w:snapToGrid w:val="0"/>
        <w:spacing w:line="560" w:lineRule="exact"/>
        <w:ind w:firstLine="420"/>
        <w:rPr>
          <w:rFonts w:ascii="宋体" w:hAnsi="宋体"/>
          <w:color w:val="000000"/>
          <w:kern w:val="0"/>
          <w:szCs w:val="21"/>
        </w:rPr>
      </w:pPr>
      <w:r>
        <w:rPr>
          <w:rFonts w:hint="eastAsia" w:ascii="宋体" w:hAnsi="宋体"/>
          <w:color w:val="000000"/>
          <w:kern w:val="0"/>
          <w:szCs w:val="21"/>
        </w:rPr>
        <w:t>7.1.4  现场的准备和移交</w:t>
      </w:r>
    </w:p>
    <w:p w14:paraId="7FA607ED">
      <w:pPr>
        <w:shd w:val="clear" w:color="auto" w:fill="FFFFFF"/>
        <w:snapToGrid w:val="0"/>
        <w:spacing w:line="560" w:lineRule="exact"/>
        <w:ind w:firstLine="420"/>
        <w:rPr>
          <w:rFonts w:hint="eastAsia" w:ascii="宋体" w:hAnsi="宋体"/>
          <w:color w:val="000000"/>
          <w:szCs w:val="28"/>
          <w:u w:val="single"/>
        </w:rPr>
      </w:pPr>
      <w:r>
        <w:rPr>
          <w:rFonts w:hint="eastAsia" w:ascii="宋体" w:hAnsi="宋体"/>
          <w:color w:val="000000"/>
          <w:kern w:val="0"/>
          <w:szCs w:val="21"/>
        </w:rPr>
        <w:t>（1）发包人向</w:t>
      </w:r>
      <w:r>
        <w:rPr>
          <w:rFonts w:hint="eastAsia" w:ascii="宋体" w:hAnsi="宋体"/>
          <w:color w:val="000000"/>
          <w:szCs w:val="28"/>
        </w:rPr>
        <w:t>承包人提供与工程有关的施工场地，以及与工程施工相关的现场资料的期限：</w:t>
      </w:r>
      <w:r>
        <w:rPr>
          <w:rFonts w:hint="eastAsia" w:ascii="宋体" w:hAnsi="宋体"/>
          <w:color w:val="000000"/>
          <w:szCs w:val="28"/>
          <w:u w:val="single"/>
        </w:rPr>
        <w:t xml:space="preserve">                             　                                              </w:t>
      </w:r>
    </w:p>
    <w:p w14:paraId="40067680">
      <w:pPr>
        <w:shd w:val="clear" w:color="auto" w:fill="FFFFFF"/>
        <w:snapToGrid w:val="0"/>
        <w:spacing w:line="560" w:lineRule="exact"/>
        <w:ind w:firstLine="420"/>
        <w:rPr>
          <w:rFonts w:hint="eastAsia" w:ascii="宋体" w:hAnsi="宋体"/>
          <w:color w:val="000000"/>
          <w:szCs w:val="28"/>
          <w:u w:val="single"/>
        </w:rPr>
      </w:pPr>
      <w:r>
        <w:rPr>
          <w:rFonts w:hint="eastAsia" w:ascii="宋体" w:hAnsi="宋体"/>
          <w:color w:val="000000"/>
          <w:szCs w:val="28"/>
        </w:rPr>
        <w:t>（3）发包人向承包人移交的现场应具备以下条件：</w:t>
      </w:r>
      <w:r>
        <w:rPr>
          <w:rFonts w:hint="eastAsia" w:ascii="宋体" w:hAnsi="宋体"/>
          <w:color w:val="000000"/>
          <w:szCs w:val="28"/>
          <w:u w:val="single"/>
        </w:rPr>
        <w:t xml:space="preserve">                                </w:t>
      </w:r>
    </w:p>
    <w:p w14:paraId="1FD9C502">
      <w:pPr>
        <w:shd w:val="clear" w:color="auto" w:fill="FFFFFF"/>
        <w:snapToGrid w:val="0"/>
        <w:spacing w:line="560" w:lineRule="exact"/>
        <w:rPr>
          <w:rFonts w:ascii="宋体" w:hAnsi="宋体"/>
          <w:color w:val="000000"/>
          <w:szCs w:val="28"/>
        </w:rPr>
      </w:pPr>
      <w:r>
        <w:rPr>
          <w:rFonts w:hint="eastAsia" w:ascii="宋体" w:hAnsi="宋体"/>
          <w:color w:val="000000"/>
          <w:szCs w:val="28"/>
          <w:u w:val="single"/>
        </w:rPr>
        <w:tab/>
      </w:r>
      <w:r>
        <w:rPr>
          <w:rFonts w:hint="eastAsia" w:ascii="宋体" w:hAnsi="宋体"/>
          <w:color w:val="000000"/>
          <w:szCs w:val="28"/>
          <w:u w:val="single"/>
        </w:rPr>
        <w:tab/>
      </w:r>
      <w:r>
        <w:rPr>
          <w:rFonts w:hint="eastAsia" w:ascii="宋体" w:hAnsi="宋体"/>
          <w:color w:val="000000"/>
          <w:szCs w:val="28"/>
          <w:u w:val="single"/>
        </w:rPr>
        <w:tab/>
      </w:r>
      <w:r>
        <w:rPr>
          <w:rFonts w:hint="eastAsia" w:ascii="宋体" w:hAnsi="宋体"/>
          <w:color w:val="000000"/>
          <w:szCs w:val="28"/>
          <w:u w:val="single"/>
        </w:rPr>
        <w:t xml:space="preserve">                                                                     </w:t>
      </w:r>
    </w:p>
    <w:p w14:paraId="633080AB">
      <w:pPr>
        <w:shd w:val="clear" w:color="auto" w:fill="FFFFFF"/>
        <w:snapToGrid w:val="0"/>
        <w:spacing w:line="560" w:lineRule="exact"/>
        <w:ind w:firstLine="420"/>
        <w:rPr>
          <w:rFonts w:hint="eastAsia" w:ascii="宋体" w:hAnsi="宋体"/>
          <w:color w:val="000000"/>
          <w:szCs w:val="28"/>
          <w:u w:val="single"/>
        </w:rPr>
      </w:pPr>
      <w:r>
        <w:rPr>
          <w:rFonts w:hint="eastAsia" w:ascii="宋体" w:hAnsi="宋体"/>
          <w:color w:val="000000"/>
          <w:szCs w:val="28"/>
        </w:rPr>
        <w:t>7.1.9  发包人应履行的其他义务：</w:t>
      </w:r>
      <w:r>
        <w:rPr>
          <w:rFonts w:hint="eastAsia" w:ascii="宋体" w:hAnsi="宋体"/>
          <w:color w:val="000000"/>
          <w:szCs w:val="28"/>
          <w:u w:val="single"/>
        </w:rPr>
        <w:t xml:space="preserve">                                               </w:t>
      </w:r>
    </w:p>
    <w:p w14:paraId="77576304">
      <w:pPr>
        <w:shd w:val="clear" w:color="auto" w:fill="FFFFFF"/>
        <w:snapToGrid w:val="0"/>
        <w:spacing w:line="560" w:lineRule="exact"/>
        <w:rPr>
          <w:rFonts w:ascii="宋体" w:hAnsi="宋体"/>
          <w:color w:val="000000"/>
          <w:szCs w:val="28"/>
          <w:u w:val="single"/>
        </w:rPr>
      </w:pPr>
      <w:r>
        <w:rPr>
          <w:rFonts w:hint="eastAsia" w:ascii="宋体" w:hAnsi="宋体"/>
          <w:color w:val="000000"/>
          <w:szCs w:val="28"/>
          <w:u w:val="single"/>
        </w:rPr>
        <w:tab/>
      </w:r>
      <w:r>
        <w:rPr>
          <w:rFonts w:hint="eastAsia" w:ascii="宋体" w:hAnsi="宋体"/>
          <w:color w:val="000000"/>
          <w:szCs w:val="28"/>
          <w:u w:val="single"/>
        </w:rPr>
        <w:tab/>
      </w:r>
      <w:r>
        <w:rPr>
          <w:rFonts w:hint="eastAsia" w:ascii="宋体" w:hAnsi="宋体"/>
          <w:color w:val="000000"/>
          <w:szCs w:val="28"/>
          <w:u w:val="single"/>
        </w:rPr>
        <w:tab/>
      </w:r>
      <w:r>
        <w:rPr>
          <w:rFonts w:hint="eastAsia" w:ascii="宋体" w:hAnsi="宋体"/>
          <w:color w:val="000000"/>
          <w:szCs w:val="28"/>
          <w:u w:val="single"/>
        </w:rPr>
        <w:t xml:space="preserve">                                                                     </w:t>
      </w:r>
    </w:p>
    <w:p w14:paraId="62BF18DC">
      <w:pPr>
        <w:pStyle w:val="2"/>
        <w:keepNext w:val="0"/>
        <w:keepLines w:val="0"/>
        <w:tabs>
          <w:tab w:val="left" w:pos="567"/>
        </w:tabs>
        <w:spacing w:before="0" w:after="0" w:line="560" w:lineRule="exact"/>
        <w:rPr>
          <w:rFonts w:hint="eastAsia" w:ascii="宋体" w:hAnsi="宋体"/>
          <w:color w:val="000000"/>
          <w:szCs w:val="28"/>
        </w:rPr>
      </w:pPr>
      <w:r>
        <w:rPr>
          <w:rFonts w:hint="eastAsia" w:ascii="宋体" w:hAnsi="宋体" w:eastAsia="宋体"/>
          <w:b w:val="0"/>
          <w:color w:val="000000"/>
          <w:kern w:val="0"/>
          <w:sz w:val="21"/>
          <w:szCs w:val="21"/>
        </w:rPr>
        <w:t xml:space="preserve">7.2  </w:t>
      </w:r>
      <w:r>
        <w:rPr>
          <w:rFonts w:ascii="宋体" w:hAnsi="宋体" w:eastAsia="宋体"/>
          <w:b w:val="0"/>
          <w:color w:val="000000"/>
          <w:kern w:val="0"/>
          <w:sz w:val="21"/>
          <w:szCs w:val="21"/>
        </w:rPr>
        <w:t>发包人代表姓名</w:t>
      </w:r>
      <w:r>
        <w:rPr>
          <w:rFonts w:hint="eastAsia" w:ascii="宋体" w:hAnsi="宋体" w:eastAsia="宋体"/>
          <w:b w:val="0"/>
          <w:color w:val="000000"/>
          <w:kern w:val="0"/>
          <w:sz w:val="21"/>
          <w:szCs w:val="21"/>
        </w:rPr>
        <w:t>：</w:t>
      </w:r>
      <w:r>
        <w:rPr>
          <w:rFonts w:ascii="宋体" w:hAnsi="宋体" w:eastAsia="宋体"/>
          <w:b w:val="0"/>
          <w:color w:val="000000"/>
          <w:kern w:val="0"/>
          <w:sz w:val="21"/>
          <w:szCs w:val="21"/>
          <w:u w:val="single"/>
        </w:rPr>
        <w:tab/>
      </w:r>
      <w:r>
        <w:rPr>
          <w:rFonts w:ascii="宋体" w:hAnsi="宋体" w:eastAsia="宋体"/>
          <w:b w:val="0"/>
          <w:color w:val="000000"/>
          <w:kern w:val="0"/>
          <w:sz w:val="21"/>
          <w:szCs w:val="21"/>
          <w:u w:val="single"/>
        </w:rPr>
        <w:tab/>
      </w:r>
      <w:r>
        <w:rPr>
          <w:rFonts w:ascii="宋体" w:hAnsi="宋体" w:eastAsia="宋体"/>
          <w:b w:val="0"/>
          <w:color w:val="000000"/>
          <w:kern w:val="0"/>
          <w:sz w:val="21"/>
          <w:szCs w:val="21"/>
          <w:u w:val="single"/>
        </w:rPr>
        <w:tab/>
      </w:r>
      <w:r>
        <w:rPr>
          <w:rFonts w:ascii="宋体" w:hAnsi="宋体" w:eastAsia="宋体"/>
          <w:b w:val="0"/>
          <w:color w:val="000000"/>
          <w:kern w:val="0"/>
          <w:sz w:val="21"/>
          <w:szCs w:val="21"/>
          <w:u w:val="single"/>
        </w:rPr>
        <w:tab/>
      </w:r>
      <w:r>
        <w:rPr>
          <w:rFonts w:hint="eastAsia" w:ascii="宋体" w:hAnsi="宋体" w:eastAsia="宋体"/>
          <w:b w:val="0"/>
          <w:color w:val="000000"/>
          <w:kern w:val="0"/>
          <w:sz w:val="21"/>
          <w:szCs w:val="21"/>
          <w:u w:val="single"/>
        </w:rPr>
        <w:t xml:space="preserve">                            </w:t>
      </w:r>
      <w:r>
        <w:rPr>
          <w:rFonts w:hint="eastAsia" w:ascii="宋体" w:hAnsi="宋体"/>
          <w:color w:val="000000"/>
          <w:szCs w:val="28"/>
          <w:u w:val="single"/>
        </w:rPr>
        <w:t xml:space="preserve">           </w:t>
      </w:r>
    </w:p>
    <w:p w14:paraId="3B98BDD8">
      <w:pPr>
        <w:shd w:val="clear" w:color="auto" w:fill="FFFFFF"/>
        <w:snapToGrid w:val="0"/>
        <w:spacing w:line="560" w:lineRule="exact"/>
        <w:ind w:firstLine="525" w:firstLineChars="250"/>
        <w:rPr>
          <w:rFonts w:hint="eastAsia" w:ascii="宋体" w:hAnsi="宋体"/>
          <w:color w:val="000000"/>
          <w:szCs w:val="21"/>
        </w:rPr>
      </w:pPr>
      <w:r>
        <w:rPr>
          <w:rFonts w:ascii="宋体" w:hAnsi="宋体"/>
          <w:color w:val="000000"/>
          <w:szCs w:val="21"/>
        </w:rPr>
        <w:t>发包人代表职务</w:t>
      </w:r>
      <w:r>
        <w:rPr>
          <w:rFonts w:hint="eastAsia" w:ascii="宋体" w:hAnsi="宋体"/>
          <w:color w:val="000000"/>
          <w:szCs w:val="21"/>
        </w:rPr>
        <w:t>：</w:t>
      </w:r>
      <w:r>
        <w:rPr>
          <w:rFonts w:ascii="宋体" w:hAnsi="宋体"/>
          <w:color w:val="000000"/>
          <w:szCs w:val="28"/>
          <w:u w:val="single"/>
        </w:rPr>
        <w:tab/>
      </w:r>
      <w:r>
        <w:rPr>
          <w:rFonts w:ascii="宋体" w:hAnsi="宋体"/>
          <w:color w:val="000000"/>
          <w:szCs w:val="28"/>
          <w:u w:val="single"/>
        </w:rPr>
        <w:tab/>
      </w:r>
      <w:r>
        <w:rPr>
          <w:rFonts w:ascii="宋体" w:hAnsi="宋体"/>
          <w:color w:val="000000"/>
          <w:szCs w:val="28"/>
          <w:u w:val="single"/>
        </w:rPr>
        <w:tab/>
      </w:r>
      <w:r>
        <w:rPr>
          <w:rFonts w:hint="eastAsia" w:ascii="宋体" w:hAnsi="宋体"/>
          <w:color w:val="000000"/>
          <w:szCs w:val="28"/>
          <w:u w:val="single"/>
        </w:rPr>
        <w:t xml:space="preserve">          </w:t>
      </w:r>
      <w:r>
        <w:rPr>
          <w:rFonts w:ascii="宋体" w:hAnsi="宋体"/>
          <w:color w:val="000000"/>
          <w:szCs w:val="28"/>
          <w:u w:val="single"/>
        </w:rPr>
        <w:tab/>
      </w:r>
      <w:r>
        <w:rPr>
          <w:rFonts w:hint="eastAsia" w:ascii="宋体" w:hAnsi="宋体"/>
          <w:color w:val="000000"/>
          <w:szCs w:val="28"/>
          <w:u w:val="single"/>
        </w:rPr>
        <w:t xml:space="preserve">                                     </w:t>
      </w:r>
    </w:p>
    <w:p w14:paraId="1179216A">
      <w:pPr>
        <w:shd w:val="clear" w:color="auto" w:fill="FFFFFF"/>
        <w:snapToGrid w:val="0"/>
        <w:spacing w:line="560" w:lineRule="exact"/>
        <w:ind w:firstLine="525" w:firstLineChars="250"/>
        <w:rPr>
          <w:rFonts w:hint="eastAsia" w:ascii="宋体" w:hAnsi="宋体"/>
          <w:color w:val="000000"/>
          <w:szCs w:val="21"/>
        </w:rPr>
      </w:pPr>
      <w:r>
        <w:rPr>
          <w:rFonts w:ascii="宋体" w:hAnsi="宋体"/>
          <w:color w:val="000000"/>
          <w:szCs w:val="21"/>
        </w:rPr>
        <w:t>发包人代表联系方式</w:t>
      </w:r>
      <w:r>
        <w:rPr>
          <w:rFonts w:hint="eastAsia" w:ascii="宋体" w:hAnsi="宋体"/>
          <w:color w:val="000000"/>
          <w:szCs w:val="21"/>
        </w:rPr>
        <w:t>：</w:t>
      </w:r>
      <w:r>
        <w:rPr>
          <w:rFonts w:ascii="宋体" w:hAnsi="宋体"/>
          <w:color w:val="000000"/>
          <w:szCs w:val="28"/>
          <w:u w:val="single"/>
        </w:rPr>
        <w:tab/>
      </w:r>
      <w:r>
        <w:rPr>
          <w:rFonts w:ascii="宋体" w:hAnsi="宋体"/>
          <w:color w:val="000000"/>
          <w:szCs w:val="28"/>
          <w:u w:val="single"/>
        </w:rPr>
        <w:tab/>
      </w:r>
      <w:r>
        <w:rPr>
          <w:rFonts w:hint="eastAsia" w:ascii="宋体" w:hAnsi="宋体"/>
          <w:color w:val="000000"/>
          <w:szCs w:val="28"/>
          <w:u w:val="single"/>
        </w:rPr>
        <w:t xml:space="preserve">              </w:t>
      </w:r>
      <w:r>
        <w:rPr>
          <w:rFonts w:ascii="宋体" w:hAnsi="宋体"/>
          <w:color w:val="000000"/>
          <w:szCs w:val="28"/>
          <w:u w:val="single"/>
        </w:rPr>
        <w:tab/>
      </w:r>
      <w:r>
        <w:rPr>
          <w:rFonts w:ascii="宋体" w:hAnsi="宋体"/>
          <w:color w:val="000000"/>
          <w:szCs w:val="28"/>
          <w:u w:val="single"/>
        </w:rPr>
        <w:tab/>
      </w:r>
      <w:r>
        <w:rPr>
          <w:rFonts w:hint="eastAsia" w:ascii="宋体" w:hAnsi="宋体"/>
          <w:color w:val="000000"/>
          <w:szCs w:val="28"/>
          <w:u w:val="single"/>
        </w:rPr>
        <w:t xml:space="preserve">                             </w:t>
      </w:r>
    </w:p>
    <w:p w14:paraId="723CF6A6">
      <w:pPr>
        <w:shd w:val="clear" w:color="auto" w:fill="FFFFFF"/>
        <w:snapToGrid w:val="0"/>
        <w:spacing w:line="560" w:lineRule="exact"/>
        <w:ind w:firstLine="525" w:firstLineChars="250"/>
        <w:rPr>
          <w:rFonts w:hint="eastAsia" w:ascii="宋体" w:hAnsi="宋体"/>
          <w:color w:val="000000"/>
          <w:szCs w:val="28"/>
          <w:u w:val="single"/>
        </w:rPr>
      </w:pPr>
      <w:r>
        <w:rPr>
          <w:rFonts w:ascii="宋体" w:hAnsi="宋体"/>
          <w:color w:val="000000"/>
          <w:szCs w:val="21"/>
        </w:rPr>
        <w:t>授权范围</w:t>
      </w:r>
      <w:r>
        <w:rPr>
          <w:rFonts w:hint="eastAsia" w:ascii="宋体" w:hAnsi="宋体"/>
          <w:color w:val="000000"/>
          <w:szCs w:val="21"/>
        </w:rPr>
        <w:t>：</w:t>
      </w:r>
      <w:r>
        <w:rPr>
          <w:rFonts w:ascii="宋体" w:hAnsi="宋体"/>
          <w:color w:val="000000"/>
          <w:szCs w:val="28"/>
          <w:u w:val="single"/>
        </w:rPr>
        <w:tab/>
      </w:r>
      <w:r>
        <w:rPr>
          <w:rFonts w:ascii="宋体" w:hAnsi="宋体"/>
          <w:color w:val="000000"/>
          <w:szCs w:val="28"/>
          <w:u w:val="single"/>
        </w:rPr>
        <w:tab/>
      </w:r>
      <w:r>
        <w:rPr>
          <w:rFonts w:ascii="宋体" w:hAnsi="宋体"/>
          <w:color w:val="000000"/>
          <w:szCs w:val="28"/>
          <w:u w:val="single"/>
        </w:rPr>
        <w:tab/>
      </w:r>
      <w:r>
        <w:rPr>
          <w:rFonts w:ascii="宋体" w:hAnsi="宋体"/>
          <w:color w:val="000000"/>
          <w:szCs w:val="28"/>
          <w:u w:val="single"/>
        </w:rPr>
        <w:tab/>
      </w:r>
      <w:r>
        <w:rPr>
          <w:rFonts w:hint="eastAsia" w:ascii="宋体" w:hAnsi="宋体"/>
          <w:color w:val="000000"/>
          <w:szCs w:val="28"/>
          <w:u w:val="single"/>
        </w:rPr>
        <w:t xml:space="preserve">                                                     </w:t>
      </w:r>
    </w:p>
    <w:p w14:paraId="5DC034D4">
      <w:pPr>
        <w:shd w:val="clear" w:color="auto" w:fill="FFFFFF"/>
        <w:snapToGrid w:val="0"/>
        <w:spacing w:line="560" w:lineRule="exact"/>
        <w:ind w:firstLine="525" w:firstLineChars="250"/>
        <w:rPr>
          <w:rFonts w:hint="eastAsia" w:ascii="宋体" w:hAnsi="宋体"/>
          <w:color w:val="000000"/>
          <w:szCs w:val="28"/>
        </w:rPr>
      </w:pPr>
      <w:r>
        <w:rPr>
          <w:rFonts w:hint="eastAsia" w:ascii="宋体" w:hAnsi="宋体"/>
          <w:color w:val="000000"/>
          <w:szCs w:val="28"/>
        </w:rPr>
        <w:t>其他事项：</w:t>
      </w:r>
      <w:r>
        <w:rPr>
          <w:rFonts w:ascii="宋体" w:hAnsi="宋体"/>
          <w:color w:val="000000"/>
          <w:szCs w:val="28"/>
          <w:u w:val="single"/>
        </w:rPr>
        <w:tab/>
      </w:r>
      <w:r>
        <w:rPr>
          <w:rFonts w:ascii="宋体" w:hAnsi="宋体"/>
          <w:color w:val="000000"/>
          <w:szCs w:val="28"/>
          <w:u w:val="single"/>
        </w:rPr>
        <w:tab/>
      </w:r>
      <w:r>
        <w:rPr>
          <w:rFonts w:ascii="宋体" w:hAnsi="宋体"/>
          <w:color w:val="000000"/>
          <w:szCs w:val="28"/>
          <w:u w:val="single"/>
        </w:rPr>
        <w:tab/>
      </w:r>
      <w:r>
        <w:rPr>
          <w:rFonts w:ascii="宋体" w:hAnsi="宋体"/>
          <w:color w:val="000000"/>
          <w:szCs w:val="28"/>
          <w:u w:val="single"/>
        </w:rPr>
        <w:tab/>
      </w:r>
      <w:r>
        <w:rPr>
          <w:rFonts w:hint="eastAsia" w:ascii="宋体" w:hAnsi="宋体"/>
          <w:color w:val="000000"/>
          <w:szCs w:val="28"/>
          <w:u w:val="single"/>
        </w:rPr>
        <w:t xml:space="preserve">                                                     </w:t>
      </w:r>
    </w:p>
    <w:p w14:paraId="5AC95134">
      <w:pPr>
        <w:pStyle w:val="2"/>
        <w:keepNext w:val="0"/>
        <w:keepLines w:val="0"/>
        <w:tabs>
          <w:tab w:val="left" w:pos="420"/>
        </w:tabs>
        <w:spacing w:before="0" w:after="0" w:line="560" w:lineRule="exact"/>
        <w:rPr>
          <w:rFonts w:hint="eastAsia" w:ascii="宋体" w:hAnsi="宋体" w:eastAsia="宋体"/>
          <w:bCs w:val="0"/>
          <w:color w:val="000000"/>
          <w:sz w:val="24"/>
          <w:szCs w:val="24"/>
        </w:rPr>
      </w:pPr>
      <w:r>
        <w:rPr>
          <w:rFonts w:hint="eastAsia" w:ascii="宋体" w:hAnsi="宋体" w:eastAsia="宋体"/>
          <w:bCs w:val="0"/>
          <w:color w:val="000000"/>
          <w:sz w:val="24"/>
          <w:szCs w:val="24"/>
        </w:rPr>
        <w:t>8. 监理人</w:t>
      </w:r>
    </w:p>
    <w:p w14:paraId="70BB4023">
      <w:pPr>
        <w:pStyle w:val="2"/>
        <w:keepNext w:val="0"/>
        <w:keepLines w:val="0"/>
        <w:tabs>
          <w:tab w:val="left" w:pos="567"/>
        </w:tabs>
        <w:spacing w:before="0" w:after="0" w:line="560" w:lineRule="exact"/>
        <w:rPr>
          <w:rFonts w:hint="eastAsia" w:ascii="宋体" w:hAnsi="宋体" w:eastAsia="宋体"/>
          <w:b w:val="0"/>
          <w:color w:val="000000"/>
          <w:kern w:val="0"/>
          <w:sz w:val="21"/>
          <w:szCs w:val="21"/>
          <w:u w:val="single"/>
        </w:rPr>
      </w:pPr>
      <w:r>
        <w:rPr>
          <w:rFonts w:hint="eastAsia" w:ascii="宋体" w:hAnsi="宋体" w:eastAsia="宋体"/>
          <w:b w:val="0"/>
          <w:color w:val="000000"/>
          <w:kern w:val="0"/>
          <w:sz w:val="21"/>
          <w:szCs w:val="21"/>
        </w:rPr>
        <w:t>8.1  监理人：</w:t>
      </w:r>
      <w:r>
        <w:rPr>
          <w:rFonts w:hint="eastAsia" w:ascii="宋体" w:hAnsi="宋体" w:eastAsia="宋体"/>
          <w:b w:val="0"/>
          <w:color w:val="000000"/>
          <w:kern w:val="0"/>
          <w:sz w:val="21"/>
          <w:szCs w:val="21"/>
          <w:u w:val="single"/>
        </w:rPr>
        <w:t xml:space="preserve">                                                                    </w:t>
      </w:r>
    </w:p>
    <w:p w14:paraId="53EF2CE6">
      <w:pPr>
        <w:pStyle w:val="2"/>
        <w:keepNext w:val="0"/>
        <w:keepLines w:val="0"/>
        <w:tabs>
          <w:tab w:val="left" w:pos="567"/>
        </w:tabs>
        <w:spacing w:before="0" w:after="0" w:line="560" w:lineRule="exact"/>
        <w:rPr>
          <w:rFonts w:hint="eastAsia" w:ascii="宋体" w:hAnsi="宋体" w:eastAsia="宋体"/>
          <w:b w:val="0"/>
          <w:color w:val="000000"/>
          <w:kern w:val="0"/>
          <w:sz w:val="21"/>
          <w:szCs w:val="21"/>
        </w:rPr>
      </w:pPr>
      <w:r>
        <w:rPr>
          <w:rFonts w:hint="eastAsia" w:ascii="宋体" w:hAnsi="宋体" w:eastAsia="宋体"/>
          <w:b w:val="0"/>
          <w:color w:val="000000"/>
          <w:kern w:val="0"/>
          <w:sz w:val="21"/>
          <w:szCs w:val="21"/>
        </w:rPr>
        <w:t>须经发包人批准行使的职权：</w:t>
      </w:r>
      <w:r>
        <w:rPr>
          <w:rFonts w:hint="eastAsia" w:ascii="宋体" w:hAnsi="宋体" w:eastAsia="宋体"/>
          <w:b w:val="0"/>
          <w:color w:val="000000"/>
          <w:kern w:val="0"/>
          <w:sz w:val="21"/>
          <w:szCs w:val="21"/>
          <w:u w:val="single"/>
        </w:rPr>
        <w:t xml:space="preserve">                                                       </w:t>
      </w:r>
    </w:p>
    <w:p w14:paraId="6DC166E8">
      <w:pPr>
        <w:pStyle w:val="2"/>
        <w:keepNext w:val="0"/>
        <w:keepLines w:val="0"/>
        <w:tabs>
          <w:tab w:val="left" w:pos="420"/>
        </w:tabs>
        <w:spacing w:before="0" w:after="0" w:line="560" w:lineRule="exact"/>
        <w:rPr>
          <w:rFonts w:hint="eastAsia" w:ascii="宋体" w:hAnsi="宋体" w:eastAsia="宋体"/>
          <w:bCs w:val="0"/>
          <w:color w:val="000000"/>
          <w:sz w:val="24"/>
          <w:szCs w:val="24"/>
        </w:rPr>
      </w:pPr>
      <w:r>
        <w:rPr>
          <w:rFonts w:hint="eastAsia" w:ascii="宋体" w:hAnsi="宋体" w:eastAsia="宋体"/>
          <w:bCs w:val="0"/>
          <w:color w:val="000000"/>
          <w:sz w:val="24"/>
          <w:szCs w:val="24"/>
        </w:rPr>
        <w:t>9. 承</w:t>
      </w:r>
      <w:r>
        <w:rPr>
          <w:rFonts w:ascii="宋体" w:hAnsi="宋体" w:eastAsia="宋体"/>
          <w:bCs w:val="0"/>
          <w:color w:val="000000"/>
          <w:sz w:val="24"/>
          <w:szCs w:val="24"/>
        </w:rPr>
        <w:t>包</w:t>
      </w:r>
      <w:r>
        <w:rPr>
          <w:rFonts w:hint="eastAsia" w:ascii="宋体" w:hAnsi="宋体" w:eastAsia="宋体"/>
          <w:bCs w:val="0"/>
          <w:color w:val="000000"/>
          <w:sz w:val="24"/>
          <w:szCs w:val="24"/>
        </w:rPr>
        <w:t>人</w:t>
      </w:r>
    </w:p>
    <w:p w14:paraId="24AEB559">
      <w:pPr>
        <w:pStyle w:val="2"/>
        <w:keepNext w:val="0"/>
        <w:keepLines w:val="0"/>
        <w:tabs>
          <w:tab w:val="left" w:pos="567"/>
        </w:tabs>
        <w:spacing w:before="0" w:after="0" w:line="560" w:lineRule="exact"/>
        <w:rPr>
          <w:rFonts w:ascii="宋体" w:hAnsi="宋体" w:eastAsia="宋体"/>
          <w:b w:val="0"/>
          <w:color w:val="000000"/>
          <w:kern w:val="0"/>
          <w:sz w:val="21"/>
          <w:szCs w:val="21"/>
        </w:rPr>
      </w:pPr>
      <w:r>
        <w:rPr>
          <w:rFonts w:hint="eastAsia" w:ascii="宋体" w:hAnsi="宋体" w:eastAsia="宋体"/>
          <w:b w:val="0"/>
          <w:color w:val="000000"/>
          <w:kern w:val="0"/>
          <w:sz w:val="21"/>
          <w:szCs w:val="21"/>
        </w:rPr>
        <w:t xml:space="preserve">9.1  承包人应按合同约定全面履行合同义务，并承担相应的责任。其义务包括：                                                 </w:t>
      </w:r>
    </w:p>
    <w:p w14:paraId="3E20C210">
      <w:pPr>
        <w:shd w:val="clear" w:color="auto" w:fill="FFFFFF"/>
        <w:snapToGrid w:val="0"/>
        <w:spacing w:line="560" w:lineRule="exact"/>
        <w:ind w:firstLine="420"/>
        <w:rPr>
          <w:rFonts w:hint="eastAsia" w:ascii="宋体" w:hAnsi="宋体"/>
          <w:b/>
          <w:bCs/>
          <w:color w:val="000000"/>
          <w:sz w:val="24"/>
          <w:u w:val="single"/>
        </w:rPr>
      </w:pPr>
      <w:r>
        <w:rPr>
          <w:rFonts w:hint="eastAsia" w:ascii="宋体" w:hAnsi="宋体"/>
          <w:color w:val="000000"/>
          <w:szCs w:val="28"/>
        </w:rPr>
        <w:t>9.1.7  承包人负责的</w:t>
      </w:r>
      <w:r>
        <w:rPr>
          <w:rFonts w:hint="eastAsia" w:ascii="宋体" w:hAnsi="宋体"/>
          <w:color w:val="000000"/>
          <w:szCs w:val="21"/>
        </w:rPr>
        <w:t>现场内的管理、协调、配合、服务工作</w:t>
      </w:r>
      <w:r>
        <w:rPr>
          <w:rFonts w:hint="eastAsia" w:ascii="宋体" w:hAnsi="宋体"/>
          <w:color w:val="000000"/>
          <w:szCs w:val="28"/>
        </w:rPr>
        <w:t>内容：</w:t>
      </w:r>
      <w:r>
        <w:rPr>
          <w:rFonts w:hint="eastAsia" w:ascii="宋体" w:hAnsi="宋体"/>
          <w:color w:val="000000"/>
          <w:szCs w:val="28"/>
          <w:u w:val="single"/>
        </w:rPr>
        <w:t xml:space="preserve">    </w:t>
      </w:r>
      <w:r>
        <w:rPr>
          <w:rFonts w:hint="eastAsia" w:ascii="宋体" w:hAnsi="宋体"/>
          <w:b/>
          <w:bCs/>
          <w:color w:val="000000"/>
          <w:sz w:val="24"/>
          <w:u w:val="single"/>
        </w:rPr>
        <w:t xml:space="preserve">             </w:t>
      </w:r>
    </w:p>
    <w:p w14:paraId="07FB97EE">
      <w:pPr>
        <w:shd w:val="clear" w:color="auto" w:fill="FFFFFF"/>
        <w:snapToGrid w:val="0"/>
        <w:spacing w:line="560" w:lineRule="exact"/>
        <w:rPr>
          <w:rFonts w:ascii="宋体" w:hAnsi="宋体"/>
          <w:b/>
          <w:bCs/>
          <w:color w:val="000000"/>
          <w:sz w:val="24"/>
        </w:rPr>
      </w:pPr>
      <w:r>
        <w:rPr>
          <w:rFonts w:hint="eastAsia" w:ascii="宋体" w:hAnsi="宋体"/>
          <w:b/>
          <w:bCs/>
          <w:color w:val="000000"/>
          <w:sz w:val="24"/>
          <w:u w:val="single"/>
        </w:rPr>
        <w:t xml:space="preserve">                                                                      </w:t>
      </w:r>
    </w:p>
    <w:p w14:paraId="08A8B2B1">
      <w:pPr>
        <w:shd w:val="clear" w:color="auto" w:fill="FFFFFF"/>
        <w:snapToGrid w:val="0"/>
        <w:spacing w:line="560" w:lineRule="exact"/>
        <w:ind w:firstLine="420"/>
        <w:rPr>
          <w:rFonts w:hint="eastAsia" w:ascii="宋体" w:hAnsi="宋体"/>
          <w:color w:val="000000"/>
          <w:szCs w:val="28"/>
          <w:u w:val="single"/>
        </w:rPr>
      </w:pPr>
      <w:r>
        <w:rPr>
          <w:rStyle w:val="11"/>
          <w:rFonts w:hint="eastAsia" w:ascii="宋体" w:hAnsi="宋体"/>
          <w:color w:val="000000"/>
        </w:rPr>
        <w:t>9</w:t>
      </w:r>
      <w:r>
        <w:rPr>
          <w:rFonts w:hint="eastAsia" w:ascii="宋体" w:hAnsi="宋体"/>
          <w:color w:val="000000"/>
          <w:szCs w:val="28"/>
        </w:rPr>
        <w:t xml:space="preserve">.1.10  </w:t>
      </w:r>
      <w:r>
        <w:rPr>
          <w:rFonts w:hint="eastAsia" w:ascii="宋体" w:hAnsi="宋体"/>
          <w:color w:val="000000"/>
          <w:kern w:val="0"/>
          <w:szCs w:val="21"/>
        </w:rPr>
        <w:t>承包人应履行</w:t>
      </w:r>
      <w:r>
        <w:rPr>
          <w:rFonts w:hint="eastAsia" w:ascii="宋体" w:hAnsi="宋体"/>
          <w:color w:val="000000"/>
          <w:szCs w:val="28"/>
        </w:rPr>
        <w:t>其他义务：</w:t>
      </w:r>
      <w:r>
        <w:rPr>
          <w:rFonts w:hint="eastAsia" w:ascii="宋体" w:hAnsi="宋体"/>
          <w:color w:val="000000"/>
          <w:szCs w:val="28"/>
          <w:u w:val="single"/>
        </w:rPr>
        <w:t xml:space="preserve">                                                </w:t>
      </w:r>
    </w:p>
    <w:p w14:paraId="46835B59">
      <w:pPr>
        <w:shd w:val="clear" w:color="auto" w:fill="FFFFFF"/>
        <w:snapToGrid w:val="0"/>
        <w:spacing w:line="560" w:lineRule="exact"/>
        <w:rPr>
          <w:rFonts w:ascii="宋体" w:hAnsi="宋体"/>
          <w:color w:val="000000"/>
          <w:szCs w:val="28"/>
          <w:u w:val="single"/>
        </w:rPr>
      </w:pPr>
      <w:r>
        <w:rPr>
          <w:rFonts w:hint="eastAsia" w:ascii="宋体" w:hAnsi="宋体"/>
          <w:color w:val="000000"/>
          <w:szCs w:val="28"/>
          <w:u w:val="single"/>
        </w:rPr>
        <w:tab/>
      </w:r>
      <w:r>
        <w:rPr>
          <w:rFonts w:hint="eastAsia" w:ascii="宋体" w:hAnsi="宋体"/>
          <w:color w:val="000000"/>
          <w:szCs w:val="28"/>
          <w:u w:val="single"/>
        </w:rPr>
        <w:tab/>
      </w:r>
      <w:r>
        <w:rPr>
          <w:rFonts w:hint="eastAsia" w:ascii="宋体" w:hAnsi="宋体"/>
          <w:color w:val="000000"/>
          <w:szCs w:val="28"/>
          <w:u w:val="single"/>
        </w:rPr>
        <w:tab/>
      </w:r>
      <w:r>
        <w:rPr>
          <w:rFonts w:hint="eastAsia" w:ascii="宋体" w:hAnsi="宋体"/>
          <w:color w:val="000000"/>
          <w:szCs w:val="28"/>
          <w:u w:val="single"/>
        </w:rPr>
        <w:t xml:space="preserve">                                                                     </w:t>
      </w:r>
    </w:p>
    <w:p w14:paraId="19BCE0D3">
      <w:pPr>
        <w:shd w:val="clear" w:color="auto" w:fill="FFFFFF"/>
        <w:snapToGrid w:val="0"/>
        <w:spacing w:line="560" w:lineRule="exact"/>
        <w:rPr>
          <w:rFonts w:hint="eastAsia" w:ascii="宋体" w:hAnsi="宋体"/>
          <w:color w:val="000000"/>
          <w:szCs w:val="28"/>
          <w:u w:val="single"/>
        </w:rPr>
      </w:pPr>
      <w:r>
        <w:rPr>
          <w:rFonts w:hint="eastAsia" w:ascii="宋体" w:hAnsi="宋体"/>
          <w:color w:val="000000"/>
          <w:szCs w:val="28"/>
        </w:rPr>
        <w:t>9.2  项目经理</w:t>
      </w:r>
      <w:r>
        <w:rPr>
          <w:rFonts w:ascii="宋体" w:hAnsi="宋体"/>
          <w:color w:val="000000"/>
          <w:szCs w:val="28"/>
        </w:rPr>
        <w:t>姓名：</w:t>
      </w:r>
      <w:r>
        <w:rPr>
          <w:rFonts w:ascii="宋体" w:hAnsi="宋体"/>
          <w:color w:val="000000"/>
          <w:szCs w:val="28"/>
          <w:u w:val="single"/>
        </w:rPr>
        <w:t xml:space="preserve">            </w:t>
      </w:r>
      <w:r>
        <w:rPr>
          <w:rFonts w:hint="eastAsia" w:ascii="宋体" w:hAnsi="宋体"/>
          <w:color w:val="000000"/>
          <w:szCs w:val="28"/>
          <w:u w:val="single"/>
        </w:rPr>
        <w:t xml:space="preserve">                                                  </w:t>
      </w:r>
    </w:p>
    <w:p w14:paraId="013B8DB1">
      <w:pPr>
        <w:shd w:val="clear" w:color="auto" w:fill="FFFFFF"/>
        <w:snapToGrid w:val="0"/>
        <w:spacing w:line="560" w:lineRule="exact"/>
        <w:ind w:firstLine="525" w:firstLineChars="250"/>
        <w:rPr>
          <w:rFonts w:hint="eastAsia" w:ascii="宋体" w:hAnsi="宋体"/>
          <w:color w:val="000000"/>
          <w:szCs w:val="21"/>
        </w:rPr>
      </w:pPr>
      <w:r>
        <w:rPr>
          <w:rFonts w:ascii="宋体" w:hAnsi="宋体"/>
          <w:color w:val="000000"/>
          <w:szCs w:val="21"/>
        </w:rPr>
        <w:t>授权范围</w:t>
      </w:r>
      <w:r>
        <w:rPr>
          <w:rFonts w:hint="eastAsia" w:ascii="宋体" w:hAnsi="宋体"/>
          <w:color w:val="000000"/>
          <w:szCs w:val="21"/>
        </w:rPr>
        <w:t>：</w:t>
      </w:r>
      <w:r>
        <w:rPr>
          <w:rFonts w:ascii="宋体" w:hAnsi="宋体"/>
          <w:color w:val="000000"/>
          <w:szCs w:val="28"/>
          <w:u w:val="single"/>
        </w:rPr>
        <w:tab/>
      </w:r>
      <w:r>
        <w:rPr>
          <w:rFonts w:ascii="宋体" w:hAnsi="宋体"/>
          <w:color w:val="000000"/>
          <w:szCs w:val="28"/>
          <w:u w:val="single"/>
        </w:rPr>
        <w:tab/>
      </w:r>
      <w:r>
        <w:rPr>
          <w:rFonts w:ascii="宋体" w:hAnsi="宋体"/>
          <w:color w:val="000000"/>
          <w:szCs w:val="28"/>
          <w:u w:val="single"/>
        </w:rPr>
        <w:tab/>
      </w:r>
      <w:r>
        <w:rPr>
          <w:rFonts w:ascii="宋体" w:hAnsi="宋体"/>
          <w:color w:val="000000"/>
          <w:szCs w:val="28"/>
          <w:u w:val="single"/>
        </w:rPr>
        <w:tab/>
      </w:r>
      <w:r>
        <w:rPr>
          <w:rFonts w:hint="eastAsia" w:ascii="宋体" w:hAnsi="宋体"/>
          <w:color w:val="000000"/>
          <w:szCs w:val="28"/>
          <w:u w:val="single"/>
        </w:rPr>
        <w:t xml:space="preserve">                                                     </w:t>
      </w:r>
    </w:p>
    <w:p w14:paraId="45B6D9FB">
      <w:pPr>
        <w:pStyle w:val="2"/>
        <w:keepNext w:val="0"/>
        <w:keepLines w:val="0"/>
        <w:tabs>
          <w:tab w:val="left" w:pos="420"/>
        </w:tabs>
        <w:spacing w:before="0" w:after="0" w:line="560" w:lineRule="exact"/>
        <w:rPr>
          <w:rFonts w:hint="eastAsia" w:ascii="宋体" w:hAnsi="宋体" w:eastAsia="宋体"/>
          <w:bCs w:val="0"/>
          <w:color w:val="000000"/>
          <w:sz w:val="24"/>
          <w:szCs w:val="24"/>
        </w:rPr>
      </w:pPr>
      <w:r>
        <w:rPr>
          <w:rFonts w:hint="eastAsia" w:ascii="宋体" w:hAnsi="宋体" w:eastAsia="宋体"/>
          <w:bCs w:val="0"/>
          <w:color w:val="000000"/>
          <w:sz w:val="24"/>
          <w:szCs w:val="24"/>
        </w:rPr>
        <w:t xml:space="preserve">10. </w:t>
      </w:r>
      <w:r>
        <w:rPr>
          <w:rFonts w:ascii="宋体" w:hAnsi="宋体" w:eastAsia="宋体"/>
          <w:bCs w:val="0"/>
          <w:color w:val="000000"/>
          <w:sz w:val="24"/>
          <w:szCs w:val="24"/>
        </w:rPr>
        <w:t>工期</w:t>
      </w:r>
    </w:p>
    <w:p w14:paraId="236F3127">
      <w:pPr>
        <w:shd w:val="clear" w:color="auto" w:fill="FFFFFF"/>
        <w:snapToGrid w:val="0"/>
        <w:spacing w:line="560" w:lineRule="exact"/>
        <w:rPr>
          <w:rFonts w:hint="eastAsia" w:ascii="宋体" w:hAnsi="宋体" w:cs="Arial"/>
          <w:bCs/>
          <w:color w:val="000000"/>
          <w:kern w:val="0"/>
          <w:szCs w:val="21"/>
        </w:rPr>
      </w:pPr>
      <w:r>
        <w:rPr>
          <w:rFonts w:hint="eastAsia" w:ascii="宋体" w:hAnsi="宋体" w:cs="Arial"/>
          <w:bCs/>
          <w:color w:val="000000"/>
          <w:kern w:val="0"/>
          <w:szCs w:val="21"/>
        </w:rPr>
        <w:t>10.1  进度计划</w:t>
      </w:r>
    </w:p>
    <w:p w14:paraId="71D8A804">
      <w:pPr>
        <w:shd w:val="clear" w:color="auto" w:fill="FFFFFF"/>
        <w:snapToGrid w:val="0"/>
        <w:spacing w:line="560" w:lineRule="exact"/>
        <w:ind w:firstLine="420"/>
        <w:rPr>
          <w:rFonts w:hint="eastAsia"/>
          <w:color w:val="000000"/>
          <w:kern w:val="0"/>
          <w:u w:val="single"/>
        </w:rPr>
      </w:pPr>
      <w:r>
        <w:rPr>
          <w:rFonts w:hint="eastAsia" w:ascii="宋体" w:hAnsi="宋体"/>
          <w:color w:val="000000"/>
          <w:kern w:val="0"/>
        </w:rPr>
        <w:t xml:space="preserve">10.1.1  </w:t>
      </w:r>
      <w:r>
        <w:rPr>
          <w:rFonts w:hint="eastAsia"/>
          <w:color w:val="000000"/>
          <w:kern w:val="0"/>
        </w:rPr>
        <w:t>承包人编制施工进度计划和施工方案的内容：</w:t>
      </w:r>
      <w:r>
        <w:rPr>
          <w:rFonts w:hint="eastAsia"/>
          <w:color w:val="000000"/>
          <w:kern w:val="0"/>
          <w:u w:val="single"/>
        </w:rPr>
        <w:t xml:space="preserve">                               </w:t>
      </w:r>
    </w:p>
    <w:p w14:paraId="69DA8D70">
      <w:pPr>
        <w:shd w:val="clear" w:color="auto" w:fill="FFFFFF"/>
        <w:snapToGrid w:val="0"/>
        <w:spacing w:line="560" w:lineRule="exact"/>
        <w:rPr>
          <w:rFonts w:hint="eastAsia"/>
          <w:color w:val="000000"/>
          <w:kern w:val="0"/>
        </w:rPr>
      </w:pPr>
      <w:r>
        <w:rPr>
          <w:rFonts w:hint="eastAsia" w:ascii="宋体" w:hAnsi="宋体"/>
          <w:color w:val="000000"/>
          <w:szCs w:val="28"/>
          <w:u w:val="single"/>
        </w:rPr>
        <w:tab/>
      </w:r>
      <w:r>
        <w:rPr>
          <w:rFonts w:hint="eastAsia" w:ascii="宋体" w:hAnsi="宋体"/>
          <w:color w:val="000000"/>
          <w:szCs w:val="28"/>
          <w:u w:val="single"/>
        </w:rPr>
        <w:tab/>
      </w:r>
      <w:r>
        <w:rPr>
          <w:rFonts w:hint="eastAsia" w:ascii="宋体" w:hAnsi="宋体"/>
          <w:color w:val="000000"/>
          <w:szCs w:val="28"/>
          <w:u w:val="single"/>
        </w:rPr>
        <w:tab/>
      </w:r>
      <w:r>
        <w:rPr>
          <w:rFonts w:hint="eastAsia" w:ascii="宋体" w:hAnsi="宋体"/>
          <w:color w:val="000000"/>
          <w:szCs w:val="28"/>
          <w:u w:val="single"/>
        </w:rPr>
        <w:t xml:space="preserve">                                                                     </w:t>
      </w:r>
    </w:p>
    <w:p w14:paraId="23482852">
      <w:pPr>
        <w:shd w:val="clear" w:color="auto" w:fill="FFFFFF"/>
        <w:snapToGrid w:val="0"/>
        <w:spacing w:line="560" w:lineRule="exact"/>
        <w:ind w:firstLine="420" w:firstLineChars="200"/>
        <w:rPr>
          <w:rFonts w:hint="eastAsia" w:ascii="宋体" w:hAnsi="宋体"/>
          <w:color w:val="000000"/>
          <w:szCs w:val="21"/>
        </w:rPr>
      </w:pPr>
      <w:r>
        <w:rPr>
          <w:rFonts w:hint="eastAsia" w:ascii="宋体" w:hAnsi="宋体"/>
          <w:color w:val="000000"/>
          <w:szCs w:val="21"/>
        </w:rPr>
        <w:t>承包人向监理人报送施工进度计划和施工方案的期限：</w:t>
      </w:r>
      <w:r>
        <w:rPr>
          <w:rFonts w:hint="eastAsia" w:ascii="宋体" w:hAnsi="宋体"/>
          <w:color w:val="000000"/>
          <w:szCs w:val="21"/>
          <w:u w:val="single"/>
        </w:rPr>
        <w:t xml:space="preserve">                             </w:t>
      </w:r>
    </w:p>
    <w:p w14:paraId="377E1FA8">
      <w:pPr>
        <w:shd w:val="clear" w:color="auto" w:fill="FFFFFF"/>
        <w:snapToGrid w:val="0"/>
        <w:spacing w:line="560" w:lineRule="exact"/>
        <w:ind w:firstLine="420" w:firstLineChars="200"/>
        <w:rPr>
          <w:rFonts w:hint="eastAsia" w:ascii="宋体" w:hAnsi="宋体"/>
          <w:color w:val="000000"/>
          <w:szCs w:val="21"/>
          <w:u w:val="single"/>
        </w:rPr>
      </w:pPr>
      <w:r>
        <w:rPr>
          <w:rFonts w:hint="eastAsia" w:ascii="宋体" w:hAnsi="宋体"/>
          <w:color w:val="000000"/>
          <w:szCs w:val="21"/>
        </w:rPr>
        <w:t>监理人批复或对施工进度计划和施工方案提出修改意见的期限：</w:t>
      </w:r>
      <w:r>
        <w:rPr>
          <w:rFonts w:hint="eastAsia" w:ascii="宋体" w:hAnsi="宋体"/>
          <w:color w:val="000000"/>
          <w:szCs w:val="21"/>
          <w:u w:val="single"/>
        </w:rPr>
        <w:t xml:space="preserve">                     </w:t>
      </w:r>
    </w:p>
    <w:p w14:paraId="25F2FC76">
      <w:pPr>
        <w:shd w:val="clear" w:color="auto" w:fill="FFFFFF"/>
        <w:snapToGrid w:val="0"/>
        <w:spacing w:line="560" w:lineRule="exact"/>
        <w:ind w:firstLine="420"/>
        <w:rPr>
          <w:rFonts w:hint="eastAsia" w:ascii="宋体" w:hAnsi="宋体"/>
          <w:color w:val="000000"/>
          <w:kern w:val="0"/>
        </w:rPr>
      </w:pPr>
      <w:r>
        <w:rPr>
          <w:rFonts w:hint="eastAsia" w:ascii="宋体" w:hAnsi="宋体"/>
          <w:color w:val="000000"/>
          <w:kern w:val="0"/>
        </w:rPr>
        <w:t>10.1.2  承包人报送修订合同进度计划申请报告和相关资料的期限：</w:t>
      </w:r>
      <w:r>
        <w:rPr>
          <w:rFonts w:hint="eastAsia" w:ascii="宋体" w:hAnsi="宋体"/>
          <w:color w:val="000000"/>
          <w:kern w:val="0"/>
          <w:u w:val="single"/>
        </w:rPr>
        <w:t xml:space="preserve">                   </w:t>
      </w:r>
    </w:p>
    <w:p w14:paraId="73FC47E2">
      <w:pPr>
        <w:shd w:val="clear" w:color="auto" w:fill="FFFFFF"/>
        <w:snapToGrid w:val="0"/>
        <w:spacing w:line="560" w:lineRule="exact"/>
        <w:ind w:firstLine="420" w:firstLineChars="200"/>
        <w:rPr>
          <w:rFonts w:hint="eastAsia" w:ascii="宋体" w:hAnsi="宋体"/>
          <w:color w:val="000000"/>
          <w:szCs w:val="21"/>
        </w:rPr>
      </w:pPr>
      <w:r>
        <w:rPr>
          <w:rFonts w:hint="eastAsia" w:ascii="宋体" w:hAnsi="宋体"/>
          <w:color w:val="000000"/>
          <w:szCs w:val="21"/>
        </w:rPr>
        <w:t>监理人批复修订合同进度计划申请报告的期限：</w:t>
      </w:r>
      <w:r>
        <w:rPr>
          <w:rFonts w:hint="eastAsia" w:ascii="宋体" w:hAnsi="宋体"/>
          <w:color w:val="000000"/>
          <w:szCs w:val="21"/>
          <w:u w:val="single"/>
        </w:rPr>
        <w:t xml:space="preserve">                                   </w:t>
      </w:r>
    </w:p>
    <w:p w14:paraId="597C7926">
      <w:pPr>
        <w:shd w:val="clear" w:color="auto" w:fill="FFFFFF"/>
        <w:snapToGrid w:val="0"/>
        <w:spacing w:line="560" w:lineRule="exact"/>
        <w:ind w:firstLine="420" w:firstLineChars="200"/>
        <w:rPr>
          <w:rFonts w:hint="eastAsia" w:ascii="宋体" w:hAnsi="宋体"/>
          <w:color w:val="000000"/>
          <w:szCs w:val="21"/>
        </w:rPr>
      </w:pPr>
      <w:r>
        <w:rPr>
          <w:rFonts w:hint="eastAsia" w:ascii="宋体" w:hAnsi="宋体"/>
          <w:color w:val="000000"/>
          <w:szCs w:val="21"/>
        </w:rPr>
        <w:t>监理人批复修订合同进度计划的期限：</w:t>
      </w:r>
      <w:r>
        <w:rPr>
          <w:rFonts w:hint="eastAsia" w:ascii="宋体" w:hAnsi="宋体"/>
          <w:color w:val="000000"/>
          <w:szCs w:val="21"/>
          <w:u w:val="single"/>
        </w:rPr>
        <w:t xml:space="preserve">                                           </w:t>
      </w:r>
    </w:p>
    <w:p w14:paraId="6E5928E0">
      <w:pPr>
        <w:shd w:val="clear" w:color="auto" w:fill="FFFFFF"/>
        <w:snapToGrid w:val="0"/>
        <w:spacing w:line="560" w:lineRule="exact"/>
        <w:rPr>
          <w:rFonts w:hint="eastAsia" w:ascii="宋体" w:hAnsi="宋体"/>
          <w:color w:val="000000"/>
          <w:szCs w:val="28"/>
        </w:rPr>
      </w:pPr>
      <w:r>
        <w:rPr>
          <w:rFonts w:hint="eastAsia" w:ascii="宋体" w:hAnsi="宋体" w:cs="Arial"/>
          <w:bCs/>
          <w:color w:val="000000"/>
          <w:kern w:val="0"/>
          <w:szCs w:val="21"/>
        </w:rPr>
        <w:t xml:space="preserve">10.5  </w:t>
      </w:r>
      <w:r>
        <w:rPr>
          <w:rFonts w:hint="eastAsia" w:ascii="宋体" w:hAnsi="宋体"/>
          <w:color w:val="000000"/>
          <w:kern w:val="0"/>
          <w:szCs w:val="21"/>
        </w:rPr>
        <w:t>工期延误</w:t>
      </w:r>
    </w:p>
    <w:p w14:paraId="093DEBFB">
      <w:pPr>
        <w:shd w:val="clear" w:color="auto" w:fill="FFFFFF"/>
        <w:snapToGrid w:val="0"/>
        <w:spacing w:line="560" w:lineRule="exact"/>
        <w:ind w:firstLine="420"/>
        <w:rPr>
          <w:rFonts w:hint="eastAsia" w:ascii="宋体" w:hAnsi="宋体"/>
          <w:color w:val="000000"/>
          <w:szCs w:val="28"/>
          <w:u w:val="single"/>
        </w:rPr>
      </w:pPr>
      <w:r>
        <w:rPr>
          <w:rFonts w:hint="eastAsia" w:ascii="宋体" w:hAnsi="宋体"/>
          <w:color w:val="000000"/>
          <w:szCs w:val="28"/>
        </w:rPr>
        <w:t>10.5.1（4）其他由发包人承担工期延误的情况：</w:t>
      </w:r>
      <w:r>
        <w:rPr>
          <w:rFonts w:hint="eastAsia" w:ascii="宋体" w:hAnsi="宋体"/>
          <w:color w:val="000000"/>
          <w:szCs w:val="28"/>
          <w:u w:val="single"/>
        </w:rPr>
        <w:t xml:space="preserve">                                  </w:t>
      </w:r>
    </w:p>
    <w:p w14:paraId="0CE94308">
      <w:pPr>
        <w:shd w:val="clear" w:color="auto" w:fill="FFFFFF"/>
        <w:snapToGrid w:val="0"/>
        <w:spacing w:line="560" w:lineRule="exact"/>
        <w:rPr>
          <w:rFonts w:hint="eastAsia" w:ascii="宋体" w:hAnsi="宋体"/>
          <w:color w:val="000000"/>
          <w:szCs w:val="28"/>
          <w:u w:val="single"/>
        </w:rPr>
      </w:pPr>
      <w:r>
        <w:rPr>
          <w:rFonts w:hint="eastAsia" w:ascii="宋体" w:hAnsi="宋体"/>
          <w:color w:val="000000"/>
          <w:szCs w:val="28"/>
          <w:u w:val="single"/>
        </w:rPr>
        <w:tab/>
      </w:r>
      <w:r>
        <w:rPr>
          <w:rFonts w:hint="eastAsia" w:ascii="宋体" w:hAnsi="宋体"/>
          <w:color w:val="000000"/>
          <w:szCs w:val="28"/>
          <w:u w:val="single"/>
        </w:rPr>
        <w:tab/>
      </w:r>
      <w:r>
        <w:rPr>
          <w:rFonts w:hint="eastAsia" w:ascii="宋体" w:hAnsi="宋体"/>
          <w:color w:val="000000"/>
          <w:szCs w:val="28"/>
          <w:u w:val="single"/>
        </w:rPr>
        <w:tab/>
      </w:r>
      <w:r>
        <w:rPr>
          <w:rFonts w:hint="eastAsia" w:ascii="宋体" w:hAnsi="宋体"/>
          <w:color w:val="000000"/>
          <w:szCs w:val="28"/>
          <w:u w:val="single"/>
        </w:rPr>
        <w:t xml:space="preserve">                                                                     </w:t>
      </w:r>
    </w:p>
    <w:p w14:paraId="667DF3A6">
      <w:pPr>
        <w:shd w:val="clear" w:color="auto" w:fill="FFFFFF"/>
        <w:snapToGrid w:val="0"/>
        <w:spacing w:line="560" w:lineRule="exact"/>
        <w:ind w:firstLine="420"/>
        <w:rPr>
          <w:rFonts w:hint="eastAsia" w:ascii="宋体" w:hAnsi="宋体"/>
          <w:color w:val="000000"/>
          <w:kern w:val="0"/>
          <w:szCs w:val="21"/>
        </w:rPr>
      </w:pPr>
      <w:r>
        <w:rPr>
          <w:rFonts w:hint="eastAsia" w:ascii="宋体" w:hAnsi="宋体"/>
          <w:color w:val="000000"/>
          <w:kern w:val="0"/>
          <w:szCs w:val="21"/>
        </w:rPr>
        <w:t>10.5.2（1）承包人未能在工期内或按合同约定延长的期限内完成本工程，应按下列原则承担违约责任：</w:t>
      </w:r>
    </w:p>
    <w:p w14:paraId="606F3F89">
      <w:pPr>
        <w:pStyle w:val="5"/>
        <w:spacing w:line="560" w:lineRule="exact"/>
        <w:rPr>
          <w:rFonts w:hint="eastAsia" w:ascii="宋体" w:hAnsi="宋体"/>
          <w:color w:val="000000"/>
          <w:szCs w:val="21"/>
        </w:rPr>
      </w:pPr>
      <w:r>
        <w:rPr>
          <w:rFonts w:hint="eastAsia" w:ascii="宋体" w:hAnsi="宋体"/>
          <w:color w:val="000000"/>
          <w:szCs w:val="21"/>
        </w:rPr>
        <w:t>逾期竣工违约金的标准：</w:t>
      </w:r>
      <w:r>
        <w:rPr>
          <w:rFonts w:hint="eastAsia" w:ascii="宋体" w:hAnsi="宋体"/>
          <w:color w:val="000000"/>
          <w:szCs w:val="21"/>
          <w:u w:val="single"/>
        </w:rPr>
        <w:t xml:space="preserve">                                                       </w:t>
      </w:r>
    </w:p>
    <w:p w14:paraId="311F49D0">
      <w:pPr>
        <w:pStyle w:val="5"/>
        <w:spacing w:line="560" w:lineRule="exact"/>
        <w:rPr>
          <w:rFonts w:hint="eastAsia" w:ascii="宋体" w:hAnsi="宋体"/>
          <w:color w:val="000000"/>
          <w:szCs w:val="21"/>
        </w:rPr>
      </w:pPr>
      <w:r>
        <w:rPr>
          <w:rFonts w:hint="eastAsia" w:ascii="宋体" w:hAnsi="宋体"/>
          <w:color w:val="000000"/>
          <w:szCs w:val="21"/>
        </w:rPr>
        <w:t>逾期竣工</w:t>
      </w:r>
      <w:r>
        <w:rPr>
          <w:rFonts w:ascii="宋体" w:hAnsi="宋体"/>
          <w:color w:val="000000"/>
          <w:szCs w:val="21"/>
        </w:rPr>
        <w:t>违约</w:t>
      </w:r>
      <w:r>
        <w:rPr>
          <w:rFonts w:hint="eastAsia" w:ascii="宋体" w:hAnsi="宋体"/>
          <w:color w:val="000000"/>
          <w:szCs w:val="21"/>
        </w:rPr>
        <w:t>金</w:t>
      </w:r>
      <w:r>
        <w:rPr>
          <w:rFonts w:ascii="宋体" w:hAnsi="宋体"/>
          <w:color w:val="000000"/>
          <w:szCs w:val="21"/>
        </w:rPr>
        <w:t>最高限额</w:t>
      </w:r>
      <w:r>
        <w:rPr>
          <w:rFonts w:hint="eastAsia" w:ascii="宋体" w:hAnsi="宋体"/>
          <w:color w:val="000000"/>
          <w:szCs w:val="21"/>
        </w:rPr>
        <w:t>：</w:t>
      </w:r>
      <w:r>
        <w:rPr>
          <w:rFonts w:hint="eastAsia" w:ascii="宋体" w:hAnsi="宋体"/>
          <w:color w:val="000000"/>
          <w:szCs w:val="21"/>
          <w:u w:val="single"/>
        </w:rPr>
        <w:t xml:space="preserve">                                                     </w:t>
      </w:r>
    </w:p>
    <w:p w14:paraId="2E6035DA">
      <w:pPr>
        <w:shd w:val="clear" w:color="auto" w:fill="FFFFFF"/>
        <w:snapToGrid w:val="0"/>
        <w:spacing w:line="560" w:lineRule="exact"/>
        <w:rPr>
          <w:rFonts w:ascii="宋体" w:hAnsi="宋体"/>
          <w:color w:val="000000"/>
          <w:kern w:val="0"/>
          <w:szCs w:val="21"/>
        </w:rPr>
      </w:pPr>
      <w:r>
        <w:rPr>
          <w:rFonts w:hint="eastAsia" w:ascii="宋体" w:hAnsi="宋体"/>
          <w:color w:val="000000"/>
          <w:kern w:val="0"/>
          <w:szCs w:val="21"/>
        </w:rPr>
        <w:t>10.6  竣工日期及提前竣工</w:t>
      </w:r>
    </w:p>
    <w:p w14:paraId="0E9DAAFD">
      <w:pPr>
        <w:shd w:val="clear" w:color="auto" w:fill="FFFFFF"/>
        <w:snapToGrid w:val="0"/>
        <w:spacing w:line="560" w:lineRule="exact"/>
        <w:ind w:firstLine="420"/>
        <w:rPr>
          <w:rFonts w:hint="eastAsia" w:ascii="宋体" w:hAnsi="宋体"/>
          <w:color w:val="000000"/>
          <w:szCs w:val="28"/>
        </w:rPr>
      </w:pPr>
      <w:r>
        <w:rPr>
          <w:rFonts w:hint="eastAsia" w:ascii="宋体" w:hAnsi="宋体"/>
          <w:color w:val="000000"/>
          <w:szCs w:val="28"/>
        </w:rPr>
        <w:t>10.6.2  发包人和承包人约定提前竣工并给予奖励的，奖励金额为：</w:t>
      </w:r>
      <w:r>
        <w:rPr>
          <w:rFonts w:hint="eastAsia" w:ascii="宋体" w:hAnsi="宋体"/>
          <w:color w:val="000000"/>
          <w:szCs w:val="28"/>
          <w:u w:val="single"/>
        </w:rPr>
        <w:t xml:space="preserve">                  </w:t>
      </w:r>
    </w:p>
    <w:p w14:paraId="1A29E8B5">
      <w:pPr>
        <w:pStyle w:val="2"/>
        <w:keepNext w:val="0"/>
        <w:keepLines w:val="0"/>
        <w:tabs>
          <w:tab w:val="left" w:pos="420"/>
        </w:tabs>
        <w:spacing w:before="0" w:after="0" w:line="560" w:lineRule="exact"/>
        <w:rPr>
          <w:rFonts w:hint="eastAsia" w:ascii="宋体" w:hAnsi="宋体" w:eastAsia="宋体"/>
          <w:bCs w:val="0"/>
          <w:color w:val="000000"/>
          <w:sz w:val="24"/>
          <w:szCs w:val="24"/>
        </w:rPr>
      </w:pPr>
      <w:r>
        <w:rPr>
          <w:rFonts w:hint="eastAsia" w:ascii="宋体" w:hAnsi="宋体" w:eastAsia="宋体"/>
          <w:bCs w:val="0"/>
          <w:color w:val="000000"/>
          <w:sz w:val="24"/>
          <w:szCs w:val="24"/>
        </w:rPr>
        <w:t>11. 工程质量</w:t>
      </w:r>
    </w:p>
    <w:p w14:paraId="66987983">
      <w:pPr>
        <w:shd w:val="clear" w:color="auto" w:fill="FFFFFF"/>
        <w:snapToGrid w:val="0"/>
        <w:spacing w:line="560" w:lineRule="exact"/>
        <w:rPr>
          <w:rFonts w:hint="eastAsia" w:ascii="宋体" w:hAnsi="宋体"/>
          <w:color w:val="000000"/>
          <w:kern w:val="0"/>
          <w:szCs w:val="21"/>
        </w:rPr>
      </w:pPr>
      <w:r>
        <w:rPr>
          <w:rFonts w:hint="eastAsia" w:ascii="宋体" w:hAnsi="宋体"/>
          <w:color w:val="000000"/>
          <w:kern w:val="0"/>
          <w:szCs w:val="21"/>
        </w:rPr>
        <w:t>11.3  工程隐蔽部位检查</w:t>
      </w:r>
    </w:p>
    <w:p w14:paraId="7D1B9982">
      <w:pPr>
        <w:shd w:val="clear" w:color="auto" w:fill="FFFFFF"/>
        <w:snapToGrid w:val="0"/>
        <w:spacing w:line="560" w:lineRule="exact"/>
        <w:ind w:firstLine="420"/>
        <w:rPr>
          <w:rFonts w:ascii="宋体" w:hAnsi="宋体"/>
          <w:color w:val="000000"/>
          <w:szCs w:val="28"/>
        </w:rPr>
      </w:pPr>
      <w:r>
        <w:rPr>
          <w:rFonts w:hint="eastAsia" w:ascii="宋体" w:hAnsi="宋体"/>
          <w:color w:val="000000"/>
          <w:szCs w:val="28"/>
        </w:rPr>
        <w:t>11.3.1  监理人</w:t>
      </w:r>
      <w:r>
        <w:rPr>
          <w:rFonts w:hint="eastAsia" w:ascii="宋体" w:hAnsi="宋体"/>
          <w:color w:val="000000"/>
          <w:kern w:val="0"/>
          <w:szCs w:val="21"/>
        </w:rPr>
        <w:t>检查工程隐蔽部位的</w:t>
      </w:r>
      <w:r>
        <w:rPr>
          <w:rFonts w:hint="eastAsia" w:ascii="宋体" w:hAnsi="宋体"/>
          <w:color w:val="000000"/>
          <w:szCs w:val="28"/>
        </w:rPr>
        <w:t>期限：</w:t>
      </w:r>
      <w:r>
        <w:rPr>
          <w:rFonts w:hint="eastAsia" w:ascii="宋体" w:hAnsi="宋体"/>
          <w:color w:val="000000"/>
          <w:szCs w:val="28"/>
          <w:u w:val="single"/>
        </w:rPr>
        <w:t xml:space="preserve">                                         </w:t>
      </w:r>
    </w:p>
    <w:p w14:paraId="52CF162B">
      <w:pPr>
        <w:pStyle w:val="2"/>
        <w:keepNext w:val="0"/>
        <w:keepLines w:val="0"/>
        <w:tabs>
          <w:tab w:val="left" w:pos="420"/>
        </w:tabs>
        <w:spacing w:before="0" w:after="0" w:line="560" w:lineRule="exact"/>
        <w:rPr>
          <w:rFonts w:hint="eastAsia" w:ascii="宋体" w:hAnsi="宋体" w:eastAsia="宋体"/>
          <w:bCs w:val="0"/>
          <w:color w:val="000000"/>
          <w:sz w:val="24"/>
          <w:szCs w:val="24"/>
        </w:rPr>
      </w:pPr>
      <w:r>
        <w:rPr>
          <w:rFonts w:hint="eastAsia" w:ascii="宋体" w:hAnsi="宋体" w:eastAsia="宋体"/>
          <w:bCs w:val="0"/>
          <w:color w:val="000000"/>
          <w:sz w:val="24"/>
          <w:szCs w:val="24"/>
        </w:rPr>
        <w:t>13. 安全绿色施工</w:t>
      </w:r>
    </w:p>
    <w:p w14:paraId="31469D7C">
      <w:pPr>
        <w:shd w:val="clear" w:color="auto" w:fill="FFFFFF"/>
        <w:snapToGrid w:val="0"/>
        <w:spacing w:line="560" w:lineRule="exact"/>
        <w:rPr>
          <w:rFonts w:hint="eastAsia" w:ascii="宋体" w:hAnsi="宋体"/>
          <w:color w:val="000000"/>
          <w:szCs w:val="28"/>
          <w:u w:val="single"/>
        </w:rPr>
      </w:pPr>
      <w:r>
        <w:rPr>
          <w:rFonts w:hint="eastAsia" w:ascii="宋体" w:hAnsi="宋体"/>
          <w:color w:val="000000"/>
          <w:kern w:val="0"/>
          <w:szCs w:val="21"/>
        </w:rPr>
        <w:t xml:space="preserve">13.2  </w:t>
      </w:r>
      <w:r>
        <w:rPr>
          <w:rFonts w:hint="eastAsia" w:ascii="宋体" w:hAnsi="宋体"/>
          <w:color w:val="000000"/>
          <w:szCs w:val="28"/>
        </w:rPr>
        <w:t>安全绿色施工其他约定：</w:t>
      </w:r>
      <w:r>
        <w:rPr>
          <w:rFonts w:hint="eastAsia" w:ascii="宋体" w:hAnsi="宋体"/>
          <w:color w:val="000000"/>
          <w:szCs w:val="28"/>
          <w:u w:val="single"/>
        </w:rPr>
        <w:t xml:space="preserve">                                                     </w:t>
      </w:r>
    </w:p>
    <w:p w14:paraId="1C81CC55">
      <w:pPr>
        <w:shd w:val="clear" w:color="auto" w:fill="FFFFFF"/>
        <w:snapToGrid w:val="0"/>
        <w:spacing w:line="560" w:lineRule="exact"/>
        <w:rPr>
          <w:color w:val="000000"/>
        </w:rPr>
      </w:pPr>
      <w:r>
        <w:rPr>
          <w:rFonts w:hint="eastAsia" w:ascii="宋体" w:hAnsi="宋体"/>
          <w:color w:val="000000"/>
          <w:szCs w:val="28"/>
          <w:u w:val="single"/>
        </w:rPr>
        <w:t xml:space="preserve">   </w:t>
      </w:r>
      <w:r>
        <w:rPr>
          <w:rFonts w:hint="eastAsia" w:ascii="宋体" w:hAnsi="宋体"/>
          <w:color w:val="000000"/>
          <w:szCs w:val="28"/>
          <w:u w:val="single"/>
        </w:rPr>
        <w:tab/>
      </w:r>
      <w:r>
        <w:rPr>
          <w:rFonts w:hint="eastAsia" w:ascii="宋体" w:hAnsi="宋体"/>
          <w:color w:val="000000"/>
          <w:szCs w:val="28"/>
          <w:u w:val="single"/>
        </w:rPr>
        <w:tab/>
      </w:r>
      <w:r>
        <w:rPr>
          <w:rFonts w:hint="eastAsia" w:ascii="宋体" w:hAnsi="宋体"/>
          <w:color w:val="000000"/>
          <w:szCs w:val="28"/>
          <w:u w:val="single"/>
        </w:rPr>
        <w:tab/>
      </w:r>
      <w:r>
        <w:rPr>
          <w:rFonts w:hint="eastAsia" w:ascii="宋体" w:hAnsi="宋体"/>
          <w:color w:val="000000"/>
          <w:szCs w:val="28"/>
          <w:u w:val="single"/>
        </w:rPr>
        <w:t xml:space="preserve">                                                                     </w:t>
      </w:r>
    </w:p>
    <w:p w14:paraId="5A0D4F49">
      <w:pPr>
        <w:pStyle w:val="2"/>
        <w:keepNext w:val="0"/>
        <w:keepLines w:val="0"/>
        <w:tabs>
          <w:tab w:val="left" w:pos="420"/>
        </w:tabs>
        <w:spacing w:before="0" w:after="0" w:line="560" w:lineRule="exact"/>
        <w:rPr>
          <w:rFonts w:hint="eastAsia" w:ascii="宋体" w:hAnsi="宋体" w:eastAsia="宋体"/>
          <w:bCs w:val="0"/>
          <w:color w:val="000000"/>
          <w:sz w:val="24"/>
          <w:szCs w:val="24"/>
        </w:rPr>
      </w:pPr>
      <w:r>
        <w:rPr>
          <w:rFonts w:hint="eastAsia" w:ascii="宋体" w:hAnsi="宋体" w:eastAsia="宋体"/>
          <w:bCs w:val="0"/>
          <w:color w:val="000000"/>
          <w:sz w:val="24"/>
          <w:szCs w:val="24"/>
        </w:rPr>
        <w:t>14. 材料和设备供应</w:t>
      </w:r>
    </w:p>
    <w:p w14:paraId="0BE4DBB6">
      <w:pPr>
        <w:shd w:val="clear" w:color="auto" w:fill="FFFFFF"/>
        <w:snapToGrid w:val="0"/>
        <w:spacing w:line="560" w:lineRule="exact"/>
        <w:rPr>
          <w:rFonts w:hint="eastAsia" w:ascii="宋体" w:hAnsi="宋体"/>
          <w:color w:val="000000"/>
          <w:szCs w:val="28"/>
          <w:u w:val="single"/>
        </w:rPr>
      </w:pPr>
      <w:r>
        <w:rPr>
          <w:rFonts w:ascii="宋体" w:hAnsi="宋体"/>
          <w:color w:val="000000"/>
          <w:szCs w:val="28"/>
        </w:rPr>
        <w:t>1</w:t>
      </w:r>
      <w:r>
        <w:rPr>
          <w:rFonts w:hint="eastAsia" w:ascii="宋体" w:hAnsi="宋体"/>
          <w:color w:val="000000"/>
          <w:szCs w:val="28"/>
        </w:rPr>
        <w:t>4</w:t>
      </w:r>
      <w:r>
        <w:rPr>
          <w:rFonts w:ascii="宋体" w:hAnsi="宋体"/>
          <w:color w:val="000000"/>
          <w:szCs w:val="28"/>
        </w:rPr>
        <w:t>.1</w:t>
      </w:r>
      <w:r>
        <w:rPr>
          <w:rFonts w:hint="eastAsia" w:ascii="宋体" w:hAnsi="宋体"/>
          <w:color w:val="000000"/>
          <w:szCs w:val="28"/>
        </w:rPr>
        <w:t xml:space="preserve">  发包人提供的材料和工程设备的约定：</w:t>
      </w:r>
      <w:r>
        <w:rPr>
          <w:rFonts w:hint="eastAsia" w:ascii="宋体" w:hAnsi="宋体"/>
          <w:color w:val="000000"/>
          <w:szCs w:val="28"/>
          <w:u w:val="single"/>
        </w:rPr>
        <w:t xml:space="preserve">                                         </w:t>
      </w:r>
    </w:p>
    <w:p w14:paraId="79641076">
      <w:pPr>
        <w:shd w:val="clear" w:color="auto" w:fill="FFFFFF"/>
        <w:snapToGrid w:val="0"/>
        <w:spacing w:line="560" w:lineRule="exact"/>
        <w:rPr>
          <w:rFonts w:hint="eastAsia" w:ascii="宋体" w:hAnsi="宋体"/>
          <w:color w:val="000000"/>
          <w:szCs w:val="28"/>
        </w:rPr>
      </w:pPr>
      <w:r>
        <w:rPr>
          <w:rFonts w:hint="eastAsia" w:ascii="宋体" w:hAnsi="宋体"/>
          <w:color w:val="000000"/>
          <w:szCs w:val="28"/>
          <w:u w:val="single"/>
        </w:rPr>
        <w:tab/>
      </w:r>
      <w:r>
        <w:rPr>
          <w:rFonts w:hint="eastAsia" w:ascii="宋体" w:hAnsi="宋体"/>
          <w:color w:val="000000"/>
          <w:szCs w:val="28"/>
          <w:u w:val="single"/>
        </w:rPr>
        <w:tab/>
      </w:r>
      <w:r>
        <w:rPr>
          <w:rFonts w:hint="eastAsia" w:ascii="宋体" w:hAnsi="宋体"/>
          <w:color w:val="000000"/>
          <w:szCs w:val="28"/>
          <w:u w:val="single"/>
        </w:rPr>
        <w:tab/>
      </w:r>
      <w:r>
        <w:rPr>
          <w:rFonts w:hint="eastAsia" w:ascii="宋体" w:hAnsi="宋体"/>
          <w:color w:val="000000"/>
          <w:szCs w:val="28"/>
          <w:u w:val="single"/>
        </w:rPr>
        <w:t xml:space="preserve">                                                                     </w:t>
      </w:r>
    </w:p>
    <w:p w14:paraId="1F296262">
      <w:pPr>
        <w:pStyle w:val="2"/>
        <w:keepNext w:val="0"/>
        <w:keepLines w:val="0"/>
        <w:spacing w:before="0" w:after="0" w:line="560" w:lineRule="exact"/>
        <w:rPr>
          <w:rFonts w:hint="eastAsia" w:ascii="宋体" w:hAnsi="宋体" w:eastAsia="宋体"/>
          <w:color w:val="000000"/>
          <w:sz w:val="24"/>
          <w:szCs w:val="24"/>
        </w:rPr>
      </w:pPr>
      <w:r>
        <w:rPr>
          <w:rFonts w:hint="eastAsia" w:ascii="宋体" w:hAnsi="宋体" w:eastAsia="宋体"/>
          <w:color w:val="000000"/>
          <w:sz w:val="24"/>
          <w:szCs w:val="24"/>
        </w:rPr>
        <w:t>15. 变更</w:t>
      </w:r>
    </w:p>
    <w:p w14:paraId="0B48C3AB">
      <w:pPr>
        <w:shd w:val="clear" w:color="auto" w:fill="FFFFFF"/>
        <w:kinsoku w:val="0"/>
        <w:snapToGrid w:val="0"/>
        <w:spacing w:line="560" w:lineRule="exact"/>
        <w:rPr>
          <w:rFonts w:hint="eastAsia" w:ascii="宋体" w:hAnsi="宋体"/>
          <w:color w:val="000000"/>
          <w:szCs w:val="28"/>
          <w:u w:val="single"/>
        </w:rPr>
      </w:pPr>
      <w:r>
        <w:rPr>
          <w:rFonts w:hint="eastAsia" w:ascii="宋体" w:hAnsi="宋体"/>
          <w:color w:val="000000"/>
          <w:szCs w:val="28"/>
        </w:rPr>
        <w:t>15.2  变更估价的约定：</w:t>
      </w:r>
      <w:r>
        <w:rPr>
          <w:rFonts w:hint="eastAsia" w:ascii="宋体" w:hAnsi="宋体"/>
          <w:color w:val="000000"/>
          <w:szCs w:val="28"/>
          <w:u w:val="single"/>
        </w:rPr>
        <w:t xml:space="preserve">                                                          </w:t>
      </w:r>
    </w:p>
    <w:p w14:paraId="3BBFFBA6">
      <w:pPr>
        <w:shd w:val="clear" w:color="auto" w:fill="FFFFFF"/>
        <w:kinsoku w:val="0"/>
        <w:snapToGrid w:val="0"/>
        <w:spacing w:line="560" w:lineRule="exact"/>
        <w:rPr>
          <w:rFonts w:ascii="宋体" w:hAnsi="宋体"/>
          <w:color w:val="000000"/>
          <w:szCs w:val="28"/>
          <w:u w:val="single"/>
        </w:rPr>
      </w:pPr>
      <w:r>
        <w:rPr>
          <w:rFonts w:hint="eastAsia" w:ascii="宋体" w:hAnsi="宋体"/>
          <w:color w:val="000000"/>
          <w:szCs w:val="28"/>
          <w:u w:val="single"/>
        </w:rPr>
        <w:tab/>
      </w:r>
      <w:r>
        <w:rPr>
          <w:rFonts w:hint="eastAsia" w:ascii="宋体" w:hAnsi="宋体"/>
          <w:color w:val="000000"/>
          <w:szCs w:val="28"/>
          <w:u w:val="single"/>
        </w:rPr>
        <w:tab/>
      </w:r>
      <w:r>
        <w:rPr>
          <w:rFonts w:hint="eastAsia" w:ascii="宋体" w:hAnsi="宋体"/>
          <w:color w:val="000000"/>
          <w:szCs w:val="28"/>
          <w:u w:val="single"/>
        </w:rPr>
        <w:tab/>
      </w:r>
      <w:r>
        <w:rPr>
          <w:rFonts w:hint="eastAsia" w:ascii="宋体" w:hAnsi="宋体"/>
          <w:color w:val="000000"/>
          <w:szCs w:val="28"/>
          <w:u w:val="single"/>
        </w:rPr>
        <w:t xml:space="preserve">                                                                    </w:t>
      </w:r>
    </w:p>
    <w:p w14:paraId="00FD9F32">
      <w:pPr>
        <w:pStyle w:val="2"/>
        <w:keepNext w:val="0"/>
        <w:keepLines w:val="0"/>
        <w:spacing w:before="0" w:after="0" w:line="560" w:lineRule="exact"/>
        <w:rPr>
          <w:rFonts w:hint="eastAsia" w:ascii="宋体" w:hAnsi="宋体" w:eastAsia="宋体"/>
          <w:color w:val="000000"/>
          <w:sz w:val="24"/>
          <w:szCs w:val="24"/>
        </w:rPr>
      </w:pPr>
      <w:r>
        <w:rPr>
          <w:rFonts w:hint="eastAsia" w:ascii="宋体" w:hAnsi="宋体" w:eastAsia="宋体"/>
          <w:color w:val="000000"/>
          <w:sz w:val="24"/>
          <w:szCs w:val="24"/>
        </w:rPr>
        <w:t xml:space="preserve">16. </w:t>
      </w:r>
      <w:r>
        <w:rPr>
          <w:rFonts w:ascii="宋体" w:hAnsi="宋体" w:eastAsia="宋体"/>
          <w:color w:val="000000"/>
          <w:sz w:val="24"/>
          <w:szCs w:val="24"/>
        </w:rPr>
        <w:t>合同价格及调整</w:t>
      </w:r>
    </w:p>
    <w:p w14:paraId="0A359470">
      <w:pPr>
        <w:shd w:val="clear" w:color="auto" w:fill="FFFFFF"/>
        <w:snapToGrid w:val="0"/>
        <w:spacing w:line="560" w:lineRule="exact"/>
        <w:rPr>
          <w:rFonts w:ascii="宋体" w:hAnsi="宋体"/>
          <w:color w:val="000000"/>
          <w:szCs w:val="28"/>
        </w:rPr>
      </w:pPr>
      <w:r>
        <w:rPr>
          <w:rFonts w:ascii="宋体" w:hAnsi="宋体"/>
          <w:color w:val="000000"/>
          <w:szCs w:val="28"/>
        </w:rPr>
        <w:t>1</w:t>
      </w:r>
      <w:r>
        <w:rPr>
          <w:rFonts w:hint="eastAsia" w:ascii="宋体" w:hAnsi="宋体"/>
          <w:color w:val="000000"/>
          <w:szCs w:val="28"/>
        </w:rPr>
        <w:t>6</w:t>
      </w:r>
      <w:r>
        <w:rPr>
          <w:rFonts w:ascii="宋体" w:hAnsi="宋体"/>
          <w:color w:val="000000"/>
          <w:szCs w:val="28"/>
        </w:rPr>
        <w:t xml:space="preserve">.2 </w:t>
      </w:r>
      <w:r>
        <w:rPr>
          <w:rFonts w:hint="eastAsia" w:ascii="宋体" w:hAnsi="宋体"/>
          <w:color w:val="000000"/>
          <w:szCs w:val="28"/>
        </w:rPr>
        <w:t xml:space="preserve"> </w:t>
      </w:r>
      <w:r>
        <w:rPr>
          <w:rFonts w:ascii="宋体" w:hAnsi="宋体"/>
          <w:color w:val="000000"/>
          <w:szCs w:val="28"/>
        </w:rPr>
        <w:t>本合同价格采用</w:t>
      </w:r>
      <w:r>
        <w:rPr>
          <w:rFonts w:ascii="宋体" w:hAnsi="宋体"/>
          <w:color w:val="000000"/>
          <w:szCs w:val="28"/>
          <w:u w:val="single"/>
        </w:rPr>
        <w:t xml:space="preserve">                       </w:t>
      </w:r>
      <w:r>
        <w:rPr>
          <w:rFonts w:hint="eastAsia" w:ascii="宋体" w:hAnsi="宋体"/>
          <w:color w:val="000000"/>
          <w:szCs w:val="28"/>
        </w:rPr>
        <w:t>方式确定。</w:t>
      </w:r>
    </w:p>
    <w:p w14:paraId="48A4B1A2">
      <w:pPr>
        <w:shd w:val="clear" w:color="auto" w:fill="FFFFFF"/>
        <w:snapToGrid w:val="0"/>
        <w:spacing w:line="560" w:lineRule="exact"/>
        <w:ind w:firstLine="420"/>
        <w:rPr>
          <w:rFonts w:hint="eastAsia" w:ascii="宋体" w:hAnsi="宋体"/>
          <w:color w:val="000000"/>
          <w:szCs w:val="28"/>
          <w:u w:val="single"/>
        </w:rPr>
      </w:pPr>
      <w:r>
        <w:rPr>
          <w:rFonts w:hint="eastAsia" w:ascii="宋体" w:hAnsi="宋体"/>
          <w:color w:val="000000"/>
          <w:szCs w:val="28"/>
        </w:rPr>
        <w:t>16.2.1  采用单价合同的，合同价格包括的风险范围：</w:t>
      </w:r>
      <w:r>
        <w:rPr>
          <w:rFonts w:hint="eastAsia" w:ascii="宋体" w:hAnsi="宋体"/>
          <w:color w:val="000000"/>
          <w:szCs w:val="28"/>
          <w:u w:val="single"/>
        </w:rPr>
        <w:t xml:space="preserve">                             </w:t>
      </w:r>
    </w:p>
    <w:p w14:paraId="0F642774">
      <w:pPr>
        <w:shd w:val="clear" w:color="auto" w:fill="FFFFFF"/>
        <w:snapToGrid w:val="0"/>
        <w:spacing w:line="560" w:lineRule="exact"/>
        <w:rPr>
          <w:rFonts w:ascii="宋体" w:hAnsi="宋体"/>
          <w:color w:val="000000"/>
          <w:szCs w:val="28"/>
          <w:u w:val="single"/>
        </w:rPr>
      </w:pPr>
      <w:r>
        <w:rPr>
          <w:rFonts w:hint="eastAsia" w:ascii="宋体" w:hAnsi="宋体"/>
          <w:color w:val="000000"/>
          <w:szCs w:val="28"/>
          <w:u w:val="single"/>
        </w:rPr>
        <w:t xml:space="preserve">   </w:t>
      </w:r>
      <w:r>
        <w:rPr>
          <w:rFonts w:hint="eastAsia" w:ascii="宋体" w:hAnsi="宋体"/>
          <w:color w:val="000000"/>
          <w:szCs w:val="28"/>
          <w:u w:val="single"/>
        </w:rPr>
        <w:tab/>
      </w:r>
      <w:r>
        <w:rPr>
          <w:rFonts w:hint="eastAsia" w:ascii="宋体" w:hAnsi="宋体"/>
          <w:color w:val="000000"/>
          <w:szCs w:val="28"/>
          <w:u w:val="single"/>
        </w:rPr>
        <w:tab/>
      </w:r>
      <w:r>
        <w:rPr>
          <w:rFonts w:hint="eastAsia" w:ascii="宋体" w:hAnsi="宋体"/>
          <w:color w:val="000000"/>
          <w:szCs w:val="28"/>
          <w:u w:val="single"/>
        </w:rPr>
        <w:tab/>
      </w:r>
      <w:r>
        <w:rPr>
          <w:rFonts w:hint="eastAsia" w:ascii="宋体" w:hAnsi="宋体"/>
          <w:color w:val="000000"/>
          <w:szCs w:val="28"/>
          <w:u w:val="single"/>
        </w:rPr>
        <w:t xml:space="preserve">                                                                     </w:t>
      </w:r>
    </w:p>
    <w:p w14:paraId="099C5F18">
      <w:pPr>
        <w:shd w:val="clear" w:color="auto" w:fill="FFFFFF"/>
        <w:snapToGrid w:val="0"/>
        <w:spacing w:line="560" w:lineRule="exact"/>
        <w:ind w:firstLine="420"/>
        <w:rPr>
          <w:rFonts w:hint="eastAsia" w:ascii="宋体" w:hAnsi="宋体"/>
          <w:color w:val="000000"/>
          <w:szCs w:val="28"/>
          <w:u w:val="single"/>
        </w:rPr>
      </w:pPr>
      <w:r>
        <w:rPr>
          <w:rFonts w:hint="eastAsia" w:ascii="宋体" w:hAnsi="宋体"/>
          <w:color w:val="000000"/>
          <w:szCs w:val="28"/>
        </w:rPr>
        <w:t>风险范围以外合同价格调整方法和程序：</w:t>
      </w:r>
      <w:r>
        <w:rPr>
          <w:rFonts w:hint="eastAsia" w:ascii="宋体" w:hAnsi="宋体"/>
          <w:color w:val="000000"/>
          <w:szCs w:val="28"/>
          <w:u w:val="single"/>
        </w:rPr>
        <w:t xml:space="preserve">                                         </w:t>
      </w:r>
    </w:p>
    <w:p w14:paraId="6ABA1F4E">
      <w:pPr>
        <w:shd w:val="clear" w:color="auto" w:fill="FFFFFF"/>
        <w:snapToGrid w:val="0"/>
        <w:spacing w:line="560" w:lineRule="exact"/>
        <w:rPr>
          <w:rFonts w:ascii="宋体" w:hAnsi="宋体"/>
          <w:color w:val="000000"/>
          <w:szCs w:val="28"/>
          <w:u w:val="single"/>
        </w:rPr>
      </w:pPr>
      <w:r>
        <w:rPr>
          <w:rFonts w:hint="eastAsia" w:ascii="宋体" w:hAnsi="宋体"/>
          <w:color w:val="000000"/>
          <w:szCs w:val="28"/>
          <w:u w:val="single"/>
        </w:rPr>
        <w:tab/>
      </w:r>
      <w:r>
        <w:rPr>
          <w:rFonts w:hint="eastAsia" w:ascii="宋体" w:hAnsi="宋体"/>
          <w:color w:val="000000"/>
          <w:szCs w:val="28"/>
          <w:u w:val="single"/>
        </w:rPr>
        <w:tab/>
      </w:r>
      <w:r>
        <w:rPr>
          <w:rFonts w:hint="eastAsia" w:ascii="宋体" w:hAnsi="宋体"/>
          <w:color w:val="000000"/>
          <w:szCs w:val="28"/>
          <w:u w:val="single"/>
        </w:rPr>
        <w:tab/>
      </w:r>
      <w:r>
        <w:rPr>
          <w:rFonts w:hint="eastAsia" w:ascii="宋体" w:hAnsi="宋体"/>
          <w:color w:val="000000"/>
          <w:szCs w:val="28"/>
          <w:u w:val="single"/>
        </w:rPr>
        <w:t xml:space="preserve">                                                                     </w:t>
      </w:r>
    </w:p>
    <w:p w14:paraId="2BACA699">
      <w:pPr>
        <w:shd w:val="clear" w:color="auto" w:fill="FFFFFF"/>
        <w:tabs>
          <w:tab w:val="left" w:pos="709"/>
        </w:tabs>
        <w:snapToGrid w:val="0"/>
        <w:spacing w:line="560" w:lineRule="exact"/>
        <w:ind w:firstLine="420"/>
        <w:rPr>
          <w:rFonts w:hint="eastAsia" w:ascii="宋体" w:hAnsi="宋体"/>
          <w:color w:val="000000"/>
          <w:szCs w:val="28"/>
          <w:u w:val="single"/>
        </w:rPr>
      </w:pPr>
      <w:r>
        <w:rPr>
          <w:rFonts w:hint="eastAsia" w:ascii="宋体" w:hAnsi="宋体"/>
          <w:color w:val="000000"/>
          <w:szCs w:val="28"/>
        </w:rPr>
        <w:t xml:space="preserve">16.2.2  </w:t>
      </w:r>
      <w:r>
        <w:rPr>
          <w:rFonts w:ascii="宋体" w:hAnsi="宋体"/>
          <w:color w:val="000000"/>
          <w:szCs w:val="28"/>
        </w:rPr>
        <w:t>采用</w:t>
      </w:r>
      <w:r>
        <w:rPr>
          <w:rFonts w:hint="eastAsia" w:ascii="宋体" w:hAnsi="宋体"/>
          <w:color w:val="000000"/>
          <w:szCs w:val="28"/>
        </w:rPr>
        <w:t>总价合同</w:t>
      </w:r>
      <w:r>
        <w:rPr>
          <w:rFonts w:ascii="宋体" w:hAnsi="宋体"/>
          <w:color w:val="000000"/>
          <w:szCs w:val="28"/>
        </w:rPr>
        <w:t>的，</w:t>
      </w:r>
      <w:r>
        <w:rPr>
          <w:rFonts w:hint="eastAsia" w:ascii="宋体" w:hAnsi="宋体"/>
          <w:color w:val="000000"/>
          <w:szCs w:val="28"/>
        </w:rPr>
        <w:t>合同价格包括的风险范围：</w:t>
      </w:r>
      <w:r>
        <w:rPr>
          <w:rFonts w:hint="eastAsia" w:ascii="宋体" w:hAnsi="宋体"/>
          <w:color w:val="000000"/>
          <w:szCs w:val="28"/>
          <w:u w:val="single"/>
        </w:rPr>
        <w:t xml:space="preserve">                             </w:t>
      </w:r>
    </w:p>
    <w:p w14:paraId="172A7502">
      <w:pPr>
        <w:shd w:val="clear" w:color="auto" w:fill="FFFFFF"/>
        <w:tabs>
          <w:tab w:val="left" w:pos="709"/>
        </w:tabs>
        <w:snapToGrid w:val="0"/>
        <w:spacing w:line="560" w:lineRule="exact"/>
        <w:rPr>
          <w:rFonts w:ascii="宋体" w:hAnsi="宋体"/>
          <w:color w:val="000000"/>
          <w:szCs w:val="28"/>
          <w:u w:val="single"/>
        </w:rPr>
      </w:pPr>
      <w:r>
        <w:rPr>
          <w:rFonts w:hint="eastAsia" w:ascii="宋体" w:hAnsi="宋体"/>
          <w:color w:val="000000"/>
          <w:szCs w:val="28"/>
          <w:u w:val="single"/>
        </w:rPr>
        <w:t xml:space="preserve">   </w:t>
      </w:r>
      <w:r>
        <w:rPr>
          <w:rFonts w:hint="eastAsia" w:ascii="宋体" w:hAnsi="宋体"/>
          <w:color w:val="000000"/>
          <w:szCs w:val="28"/>
          <w:u w:val="single"/>
        </w:rPr>
        <w:tab/>
      </w:r>
      <w:r>
        <w:rPr>
          <w:rFonts w:hint="eastAsia" w:ascii="宋体" w:hAnsi="宋体"/>
          <w:color w:val="000000"/>
          <w:szCs w:val="28"/>
          <w:u w:val="single"/>
        </w:rPr>
        <w:tab/>
      </w:r>
      <w:r>
        <w:rPr>
          <w:rFonts w:hint="eastAsia" w:ascii="宋体" w:hAnsi="宋体"/>
          <w:color w:val="000000"/>
          <w:szCs w:val="28"/>
          <w:u w:val="single"/>
        </w:rPr>
        <w:tab/>
      </w:r>
      <w:r>
        <w:rPr>
          <w:rFonts w:hint="eastAsia" w:ascii="宋体" w:hAnsi="宋体"/>
          <w:color w:val="000000"/>
          <w:szCs w:val="28"/>
          <w:u w:val="single"/>
        </w:rPr>
        <w:t xml:space="preserve">                                                                     </w:t>
      </w:r>
    </w:p>
    <w:p w14:paraId="2BA28964">
      <w:pPr>
        <w:shd w:val="clear" w:color="auto" w:fill="FFFFFF"/>
        <w:snapToGrid w:val="0"/>
        <w:spacing w:line="560" w:lineRule="exact"/>
        <w:ind w:firstLine="420"/>
        <w:rPr>
          <w:rFonts w:hint="eastAsia" w:ascii="宋体" w:hAnsi="宋体"/>
          <w:color w:val="000000"/>
          <w:szCs w:val="28"/>
          <w:u w:val="single"/>
        </w:rPr>
      </w:pPr>
      <w:r>
        <w:rPr>
          <w:rFonts w:hint="eastAsia" w:ascii="宋体" w:hAnsi="宋体"/>
          <w:color w:val="000000"/>
          <w:szCs w:val="28"/>
        </w:rPr>
        <w:t>风险范围以外合同价格调整方法和程序：</w:t>
      </w:r>
      <w:r>
        <w:rPr>
          <w:rFonts w:hint="eastAsia" w:ascii="宋体" w:hAnsi="宋体"/>
          <w:color w:val="000000"/>
          <w:szCs w:val="28"/>
          <w:u w:val="single"/>
        </w:rPr>
        <w:t xml:space="preserve">                                         </w:t>
      </w:r>
    </w:p>
    <w:p w14:paraId="29E6D3DF">
      <w:pPr>
        <w:shd w:val="clear" w:color="auto" w:fill="FFFFFF"/>
        <w:snapToGrid w:val="0"/>
        <w:spacing w:line="560" w:lineRule="exact"/>
        <w:rPr>
          <w:rFonts w:ascii="宋体" w:hAnsi="宋体"/>
          <w:color w:val="000000"/>
          <w:szCs w:val="28"/>
          <w:u w:val="single"/>
        </w:rPr>
      </w:pPr>
      <w:r>
        <w:rPr>
          <w:rFonts w:hint="eastAsia" w:ascii="宋体" w:hAnsi="宋体"/>
          <w:color w:val="000000"/>
          <w:szCs w:val="28"/>
          <w:u w:val="single"/>
        </w:rPr>
        <w:tab/>
      </w:r>
      <w:r>
        <w:rPr>
          <w:rFonts w:hint="eastAsia" w:ascii="宋体" w:hAnsi="宋体"/>
          <w:color w:val="000000"/>
          <w:szCs w:val="28"/>
          <w:u w:val="single"/>
        </w:rPr>
        <w:tab/>
      </w:r>
      <w:r>
        <w:rPr>
          <w:rFonts w:hint="eastAsia" w:ascii="宋体" w:hAnsi="宋体"/>
          <w:color w:val="000000"/>
          <w:szCs w:val="28"/>
          <w:u w:val="single"/>
        </w:rPr>
        <w:tab/>
      </w:r>
      <w:r>
        <w:rPr>
          <w:rFonts w:hint="eastAsia" w:ascii="宋体" w:hAnsi="宋体"/>
          <w:color w:val="000000"/>
          <w:szCs w:val="28"/>
          <w:u w:val="single"/>
        </w:rPr>
        <w:t xml:space="preserve">                                                                     </w:t>
      </w:r>
    </w:p>
    <w:p w14:paraId="40438961">
      <w:pPr>
        <w:shd w:val="clear" w:color="auto" w:fill="FFFFFF"/>
        <w:snapToGrid w:val="0"/>
        <w:spacing w:line="560" w:lineRule="exact"/>
        <w:ind w:firstLine="420"/>
        <w:rPr>
          <w:rFonts w:hint="eastAsia" w:ascii="宋体" w:hAnsi="宋体"/>
          <w:color w:val="000000"/>
          <w:szCs w:val="28"/>
          <w:u w:val="single"/>
        </w:rPr>
      </w:pPr>
      <w:r>
        <w:rPr>
          <w:rFonts w:hint="eastAsia" w:ascii="宋体" w:hAnsi="宋体"/>
          <w:color w:val="000000"/>
          <w:szCs w:val="28"/>
        </w:rPr>
        <w:t>16.2.3  采用</w:t>
      </w:r>
      <w:r>
        <w:rPr>
          <w:rFonts w:ascii="宋体" w:hAnsi="宋体"/>
          <w:color w:val="000000"/>
          <w:kern w:val="0"/>
          <w:szCs w:val="21"/>
        </w:rPr>
        <w:t>其他价格形式</w:t>
      </w:r>
      <w:r>
        <w:rPr>
          <w:rFonts w:hint="eastAsia" w:ascii="宋体" w:hAnsi="宋体"/>
          <w:color w:val="000000"/>
          <w:szCs w:val="28"/>
        </w:rPr>
        <w:t>的：</w:t>
      </w:r>
      <w:r>
        <w:rPr>
          <w:rFonts w:hint="eastAsia" w:ascii="宋体" w:hAnsi="宋体"/>
          <w:color w:val="000000"/>
          <w:szCs w:val="28"/>
          <w:u w:val="single"/>
        </w:rPr>
        <w:t xml:space="preserve">                                                 </w:t>
      </w:r>
    </w:p>
    <w:p w14:paraId="0D79F7BE">
      <w:pPr>
        <w:shd w:val="clear" w:color="auto" w:fill="FFFFFF"/>
        <w:snapToGrid w:val="0"/>
        <w:spacing w:line="560" w:lineRule="exact"/>
        <w:rPr>
          <w:rFonts w:ascii="宋体" w:hAnsi="宋体"/>
          <w:color w:val="000000"/>
          <w:szCs w:val="28"/>
          <w:u w:val="single"/>
        </w:rPr>
      </w:pPr>
      <w:r>
        <w:rPr>
          <w:rFonts w:hint="eastAsia" w:ascii="宋体" w:hAnsi="宋体"/>
          <w:color w:val="000000"/>
          <w:szCs w:val="28"/>
          <w:u w:val="single"/>
        </w:rPr>
        <w:t xml:space="preserve">   </w:t>
      </w:r>
      <w:r>
        <w:rPr>
          <w:rFonts w:hint="eastAsia" w:ascii="宋体" w:hAnsi="宋体"/>
          <w:color w:val="000000"/>
          <w:szCs w:val="28"/>
          <w:u w:val="single"/>
        </w:rPr>
        <w:tab/>
      </w:r>
      <w:r>
        <w:rPr>
          <w:rFonts w:hint="eastAsia" w:ascii="宋体" w:hAnsi="宋体"/>
          <w:color w:val="000000"/>
          <w:szCs w:val="28"/>
          <w:u w:val="single"/>
        </w:rPr>
        <w:tab/>
      </w:r>
      <w:r>
        <w:rPr>
          <w:rFonts w:hint="eastAsia" w:ascii="宋体" w:hAnsi="宋体"/>
          <w:color w:val="000000"/>
          <w:szCs w:val="28"/>
          <w:u w:val="single"/>
        </w:rPr>
        <w:tab/>
      </w:r>
      <w:r>
        <w:rPr>
          <w:rFonts w:hint="eastAsia" w:ascii="宋体" w:hAnsi="宋体"/>
          <w:color w:val="000000"/>
          <w:szCs w:val="28"/>
          <w:u w:val="single"/>
        </w:rPr>
        <w:t xml:space="preserve">                                                                     </w:t>
      </w:r>
    </w:p>
    <w:p w14:paraId="1C587CBC">
      <w:pPr>
        <w:pStyle w:val="2"/>
        <w:keepNext w:val="0"/>
        <w:keepLines w:val="0"/>
        <w:spacing w:before="0" w:after="0" w:line="560" w:lineRule="exact"/>
        <w:rPr>
          <w:rFonts w:hint="eastAsia" w:ascii="宋体" w:hAnsi="宋体" w:eastAsia="宋体"/>
          <w:color w:val="000000"/>
          <w:sz w:val="24"/>
          <w:szCs w:val="24"/>
        </w:rPr>
      </w:pPr>
      <w:r>
        <w:rPr>
          <w:rFonts w:hint="eastAsia" w:ascii="宋体" w:hAnsi="宋体" w:eastAsia="宋体"/>
          <w:color w:val="000000"/>
          <w:sz w:val="24"/>
          <w:szCs w:val="24"/>
        </w:rPr>
        <w:t>17. 计量</w:t>
      </w:r>
    </w:p>
    <w:p w14:paraId="075919F2">
      <w:pPr>
        <w:shd w:val="clear" w:color="auto" w:fill="FFFFFF"/>
        <w:snapToGrid w:val="0"/>
        <w:spacing w:line="560" w:lineRule="exact"/>
        <w:rPr>
          <w:rFonts w:hint="eastAsia" w:ascii="宋体" w:hAnsi="宋体"/>
          <w:color w:val="000000"/>
          <w:kern w:val="0"/>
          <w:szCs w:val="21"/>
          <w:u w:val="single"/>
        </w:rPr>
      </w:pPr>
      <w:r>
        <w:rPr>
          <w:rFonts w:hint="eastAsia" w:ascii="宋体" w:hAnsi="宋体"/>
          <w:color w:val="000000"/>
          <w:szCs w:val="28"/>
        </w:rPr>
        <w:t>17</w:t>
      </w:r>
      <w:r>
        <w:rPr>
          <w:rFonts w:ascii="宋体" w:hAnsi="宋体"/>
          <w:color w:val="000000"/>
          <w:szCs w:val="28"/>
        </w:rPr>
        <w:t xml:space="preserve">.1 </w:t>
      </w:r>
      <w:r>
        <w:rPr>
          <w:rFonts w:hint="eastAsia" w:ascii="宋体" w:hAnsi="宋体"/>
          <w:color w:val="000000"/>
          <w:szCs w:val="28"/>
        </w:rPr>
        <w:t xml:space="preserve"> </w:t>
      </w:r>
      <w:r>
        <w:rPr>
          <w:rFonts w:hint="eastAsia" w:ascii="宋体" w:hAnsi="宋体"/>
          <w:color w:val="000000"/>
          <w:kern w:val="0"/>
          <w:szCs w:val="21"/>
        </w:rPr>
        <w:t>承包人提交</w:t>
      </w:r>
      <w:r>
        <w:rPr>
          <w:rFonts w:ascii="宋体" w:hAnsi="宋体"/>
          <w:color w:val="000000"/>
          <w:kern w:val="0"/>
          <w:szCs w:val="21"/>
        </w:rPr>
        <w:t>已完成的工程量报告</w:t>
      </w:r>
      <w:r>
        <w:rPr>
          <w:rFonts w:hint="eastAsia" w:ascii="宋体" w:hAnsi="宋体"/>
          <w:color w:val="000000"/>
          <w:kern w:val="0"/>
          <w:szCs w:val="21"/>
        </w:rPr>
        <w:t>的时间：</w:t>
      </w:r>
      <w:r>
        <w:rPr>
          <w:rFonts w:hint="eastAsia" w:ascii="宋体" w:hAnsi="宋体"/>
          <w:color w:val="000000"/>
          <w:kern w:val="0"/>
          <w:szCs w:val="21"/>
          <w:u w:val="single"/>
        </w:rPr>
        <w:t xml:space="preserve">                                       </w:t>
      </w:r>
    </w:p>
    <w:p w14:paraId="1719A67A">
      <w:pPr>
        <w:shd w:val="clear" w:color="auto" w:fill="FFFFFF"/>
        <w:snapToGrid w:val="0"/>
        <w:spacing w:line="560" w:lineRule="exact"/>
        <w:ind w:firstLine="630" w:firstLineChars="300"/>
        <w:rPr>
          <w:rFonts w:hint="eastAsia" w:ascii="宋体" w:hAnsi="宋体"/>
          <w:color w:val="000000"/>
          <w:kern w:val="0"/>
          <w:szCs w:val="21"/>
          <w:u w:val="single"/>
        </w:rPr>
      </w:pPr>
      <w:r>
        <w:rPr>
          <w:rFonts w:hint="eastAsia" w:ascii="宋体" w:hAnsi="宋体"/>
          <w:color w:val="000000"/>
          <w:kern w:val="0"/>
          <w:szCs w:val="21"/>
        </w:rPr>
        <w:t>承包人提交</w:t>
      </w:r>
      <w:r>
        <w:rPr>
          <w:rFonts w:ascii="宋体" w:hAnsi="宋体"/>
          <w:color w:val="000000"/>
          <w:kern w:val="0"/>
          <w:szCs w:val="21"/>
        </w:rPr>
        <w:t>已完成的工程量报告</w:t>
      </w:r>
      <w:r>
        <w:rPr>
          <w:rFonts w:hint="eastAsia" w:ascii="宋体" w:hAnsi="宋体"/>
          <w:color w:val="000000"/>
          <w:kern w:val="0"/>
          <w:szCs w:val="21"/>
        </w:rPr>
        <w:t>的内容：</w:t>
      </w:r>
      <w:r>
        <w:rPr>
          <w:rFonts w:hint="eastAsia" w:ascii="宋体" w:hAnsi="宋体"/>
          <w:color w:val="000000"/>
          <w:kern w:val="0"/>
          <w:szCs w:val="21"/>
          <w:u w:val="single"/>
        </w:rPr>
        <w:t xml:space="preserve">                                       </w:t>
      </w:r>
    </w:p>
    <w:p w14:paraId="37EA0FA4">
      <w:pPr>
        <w:shd w:val="clear" w:color="auto" w:fill="FFFFFF"/>
        <w:snapToGrid w:val="0"/>
        <w:spacing w:line="560" w:lineRule="exact"/>
        <w:rPr>
          <w:rFonts w:hint="eastAsia" w:ascii="宋体" w:hAnsi="宋体"/>
          <w:color w:val="000000"/>
          <w:kern w:val="0"/>
          <w:szCs w:val="21"/>
        </w:rPr>
      </w:pPr>
      <w:r>
        <w:rPr>
          <w:rFonts w:hint="eastAsia" w:ascii="宋体" w:hAnsi="宋体"/>
          <w:color w:val="000000"/>
          <w:szCs w:val="28"/>
          <w:u w:val="single"/>
        </w:rPr>
        <w:tab/>
      </w:r>
      <w:r>
        <w:rPr>
          <w:rFonts w:hint="eastAsia" w:ascii="宋体" w:hAnsi="宋体"/>
          <w:color w:val="000000"/>
          <w:szCs w:val="28"/>
          <w:u w:val="single"/>
        </w:rPr>
        <w:tab/>
      </w:r>
      <w:r>
        <w:rPr>
          <w:rFonts w:hint="eastAsia" w:ascii="宋体" w:hAnsi="宋体"/>
          <w:color w:val="000000"/>
          <w:szCs w:val="28"/>
          <w:u w:val="single"/>
        </w:rPr>
        <w:tab/>
      </w:r>
      <w:r>
        <w:rPr>
          <w:rFonts w:hint="eastAsia" w:ascii="宋体" w:hAnsi="宋体"/>
          <w:color w:val="000000"/>
          <w:szCs w:val="28"/>
          <w:u w:val="single"/>
        </w:rPr>
        <w:t xml:space="preserve">                                                                     </w:t>
      </w:r>
    </w:p>
    <w:p w14:paraId="0A971B1F">
      <w:pPr>
        <w:shd w:val="clear" w:color="auto" w:fill="FFFFFF"/>
        <w:snapToGrid w:val="0"/>
        <w:spacing w:line="560" w:lineRule="exact"/>
        <w:ind w:firstLine="630" w:firstLineChars="300"/>
        <w:rPr>
          <w:rFonts w:hint="eastAsia" w:ascii="宋体" w:hAnsi="宋体"/>
          <w:color w:val="000000"/>
          <w:szCs w:val="28"/>
          <w:u w:val="single"/>
        </w:rPr>
      </w:pPr>
      <w:r>
        <w:rPr>
          <w:rFonts w:hint="eastAsia" w:ascii="宋体" w:hAnsi="宋体"/>
          <w:color w:val="000000"/>
          <w:kern w:val="0"/>
          <w:szCs w:val="21"/>
        </w:rPr>
        <w:t>计量周期</w:t>
      </w:r>
      <w:r>
        <w:rPr>
          <w:rFonts w:ascii="宋体" w:hAnsi="宋体"/>
          <w:color w:val="000000"/>
          <w:kern w:val="0"/>
          <w:szCs w:val="21"/>
        </w:rPr>
        <w:t>：</w:t>
      </w:r>
      <w:r>
        <w:rPr>
          <w:rFonts w:ascii="宋体" w:hAnsi="宋体"/>
          <w:color w:val="000000"/>
          <w:szCs w:val="28"/>
          <w:u w:val="single"/>
        </w:rPr>
        <w:tab/>
      </w:r>
      <w:r>
        <w:rPr>
          <w:rFonts w:ascii="宋体" w:hAnsi="宋体"/>
          <w:color w:val="000000"/>
          <w:szCs w:val="28"/>
          <w:u w:val="single"/>
        </w:rPr>
        <w:tab/>
      </w:r>
      <w:r>
        <w:rPr>
          <w:rFonts w:hint="eastAsia" w:ascii="宋体" w:hAnsi="宋体"/>
          <w:color w:val="000000"/>
          <w:szCs w:val="28"/>
          <w:u w:val="single"/>
        </w:rPr>
        <w:t xml:space="preserve">                                        </w:t>
      </w:r>
      <w:r>
        <w:rPr>
          <w:rFonts w:ascii="宋体" w:hAnsi="宋体"/>
          <w:color w:val="000000"/>
          <w:szCs w:val="28"/>
          <w:u w:val="single"/>
        </w:rPr>
        <w:tab/>
      </w:r>
      <w:r>
        <w:rPr>
          <w:rFonts w:ascii="宋体" w:hAnsi="宋体"/>
          <w:color w:val="000000"/>
          <w:szCs w:val="28"/>
          <w:u w:val="single"/>
        </w:rPr>
        <w:tab/>
      </w:r>
      <w:r>
        <w:rPr>
          <w:rFonts w:ascii="宋体" w:hAnsi="宋体"/>
          <w:color w:val="000000"/>
          <w:szCs w:val="28"/>
          <w:u w:val="single"/>
        </w:rPr>
        <w:tab/>
      </w:r>
      <w:r>
        <w:rPr>
          <w:rFonts w:ascii="宋体" w:hAnsi="宋体"/>
          <w:color w:val="000000"/>
          <w:szCs w:val="28"/>
          <w:u w:val="single"/>
        </w:rPr>
        <w:t xml:space="preserve">     </w:t>
      </w:r>
    </w:p>
    <w:p w14:paraId="7C0DCE41">
      <w:pPr>
        <w:shd w:val="clear" w:color="auto" w:fill="FFFFFF"/>
        <w:snapToGrid w:val="0"/>
        <w:spacing w:line="560" w:lineRule="exact"/>
        <w:rPr>
          <w:rFonts w:ascii="宋体" w:hAnsi="宋体"/>
          <w:color w:val="000000"/>
          <w:szCs w:val="28"/>
        </w:rPr>
      </w:pPr>
      <w:r>
        <w:rPr>
          <w:rFonts w:hint="eastAsia" w:ascii="宋体" w:hAnsi="宋体"/>
          <w:color w:val="000000"/>
          <w:szCs w:val="28"/>
        </w:rPr>
        <w:t>17</w:t>
      </w:r>
      <w:r>
        <w:rPr>
          <w:rFonts w:ascii="宋体" w:hAnsi="宋体"/>
          <w:color w:val="000000"/>
          <w:szCs w:val="28"/>
        </w:rPr>
        <w:t>.</w:t>
      </w:r>
      <w:r>
        <w:rPr>
          <w:rFonts w:hint="eastAsia" w:ascii="宋体" w:hAnsi="宋体"/>
          <w:color w:val="000000"/>
          <w:szCs w:val="28"/>
        </w:rPr>
        <w:t>4</w:t>
      </w:r>
      <w:r>
        <w:rPr>
          <w:rFonts w:ascii="宋体" w:hAnsi="宋体"/>
          <w:color w:val="000000"/>
          <w:szCs w:val="28"/>
        </w:rPr>
        <w:t xml:space="preserve"> </w:t>
      </w:r>
      <w:r>
        <w:rPr>
          <w:rFonts w:hint="eastAsia" w:ascii="宋体" w:hAnsi="宋体"/>
          <w:color w:val="000000"/>
          <w:szCs w:val="28"/>
        </w:rPr>
        <w:t xml:space="preserve"> 关于计量的其他约定：</w:t>
      </w:r>
      <w:r>
        <w:rPr>
          <w:rFonts w:hint="eastAsia" w:ascii="宋体" w:hAnsi="宋体"/>
          <w:color w:val="000000"/>
          <w:szCs w:val="28"/>
          <w:u w:val="single"/>
        </w:rPr>
        <w:t xml:space="preserve">                                                       </w:t>
      </w:r>
    </w:p>
    <w:p w14:paraId="13A66F6F">
      <w:pPr>
        <w:pStyle w:val="2"/>
        <w:keepNext w:val="0"/>
        <w:keepLines w:val="0"/>
        <w:spacing w:before="0" w:after="0" w:line="560" w:lineRule="exact"/>
        <w:rPr>
          <w:rFonts w:hint="eastAsia" w:ascii="宋体" w:hAnsi="宋体" w:eastAsia="宋体"/>
          <w:color w:val="000000"/>
          <w:sz w:val="24"/>
          <w:szCs w:val="24"/>
        </w:rPr>
      </w:pPr>
      <w:r>
        <w:rPr>
          <w:rFonts w:hint="eastAsia" w:ascii="宋体" w:hAnsi="宋体" w:eastAsia="宋体"/>
          <w:color w:val="000000"/>
          <w:sz w:val="24"/>
          <w:szCs w:val="24"/>
        </w:rPr>
        <w:t xml:space="preserve">18. </w:t>
      </w:r>
      <w:r>
        <w:rPr>
          <w:rFonts w:ascii="宋体" w:hAnsi="宋体" w:eastAsia="宋体"/>
          <w:color w:val="000000"/>
          <w:sz w:val="24"/>
          <w:szCs w:val="24"/>
        </w:rPr>
        <w:t>合同</w:t>
      </w:r>
      <w:r>
        <w:rPr>
          <w:rFonts w:hint="eastAsia" w:ascii="宋体" w:hAnsi="宋体" w:eastAsia="宋体"/>
          <w:color w:val="000000"/>
          <w:sz w:val="24"/>
          <w:szCs w:val="24"/>
        </w:rPr>
        <w:t>价款</w:t>
      </w:r>
      <w:r>
        <w:rPr>
          <w:rFonts w:ascii="宋体" w:hAnsi="宋体" w:eastAsia="宋体"/>
          <w:color w:val="000000"/>
          <w:sz w:val="24"/>
          <w:szCs w:val="24"/>
        </w:rPr>
        <w:t>支付</w:t>
      </w:r>
    </w:p>
    <w:p w14:paraId="3CCB6813">
      <w:pPr>
        <w:shd w:val="clear" w:color="auto" w:fill="FFFFFF"/>
        <w:snapToGrid w:val="0"/>
        <w:spacing w:line="560" w:lineRule="exact"/>
        <w:rPr>
          <w:rFonts w:hint="eastAsia" w:ascii="宋体" w:hAnsi="宋体"/>
          <w:color w:val="000000"/>
          <w:szCs w:val="28"/>
          <w:u w:val="single"/>
        </w:rPr>
      </w:pPr>
      <w:r>
        <w:rPr>
          <w:rFonts w:hint="eastAsia" w:ascii="宋体" w:hAnsi="宋体"/>
          <w:color w:val="000000"/>
          <w:szCs w:val="28"/>
        </w:rPr>
        <w:t>18</w:t>
      </w:r>
      <w:r>
        <w:rPr>
          <w:rFonts w:ascii="宋体" w:hAnsi="宋体"/>
          <w:color w:val="000000"/>
          <w:szCs w:val="28"/>
        </w:rPr>
        <w:t xml:space="preserve">.1 </w:t>
      </w:r>
      <w:r>
        <w:rPr>
          <w:rFonts w:hint="eastAsia" w:ascii="宋体" w:hAnsi="宋体"/>
          <w:color w:val="000000"/>
          <w:szCs w:val="28"/>
        </w:rPr>
        <w:t xml:space="preserve"> 发</w:t>
      </w:r>
      <w:r>
        <w:rPr>
          <w:rFonts w:ascii="宋体" w:hAnsi="宋体"/>
          <w:color w:val="000000"/>
          <w:szCs w:val="28"/>
        </w:rPr>
        <w:t>包人向</w:t>
      </w:r>
      <w:r>
        <w:rPr>
          <w:rFonts w:hint="eastAsia" w:ascii="宋体" w:hAnsi="宋体"/>
          <w:color w:val="000000"/>
          <w:szCs w:val="28"/>
        </w:rPr>
        <w:t>承</w:t>
      </w:r>
      <w:r>
        <w:rPr>
          <w:rFonts w:ascii="宋体" w:hAnsi="宋体"/>
          <w:color w:val="000000"/>
          <w:szCs w:val="28"/>
        </w:rPr>
        <w:t>包人预付工程款</w:t>
      </w:r>
      <w:r>
        <w:rPr>
          <w:rFonts w:hint="eastAsia" w:ascii="宋体" w:hAnsi="宋体"/>
          <w:color w:val="000000"/>
          <w:szCs w:val="28"/>
        </w:rPr>
        <w:t>、</w:t>
      </w:r>
      <w:r>
        <w:rPr>
          <w:rFonts w:hint="eastAsia" w:ascii="宋体" w:hAnsi="宋体"/>
          <w:color w:val="000000"/>
          <w:kern w:val="0"/>
          <w:szCs w:val="21"/>
        </w:rPr>
        <w:t>安全文明施工费</w:t>
      </w:r>
      <w:r>
        <w:rPr>
          <w:rFonts w:ascii="宋体" w:hAnsi="宋体"/>
          <w:color w:val="000000"/>
          <w:szCs w:val="28"/>
        </w:rPr>
        <w:t>的</w:t>
      </w:r>
      <w:r>
        <w:rPr>
          <w:rFonts w:hint="eastAsia" w:ascii="宋体" w:hAnsi="宋体"/>
          <w:color w:val="000000"/>
          <w:szCs w:val="28"/>
        </w:rPr>
        <w:t>支付</w:t>
      </w:r>
      <w:r>
        <w:rPr>
          <w:rFonts w:ascii="宋体" w:hAnsi="宋体"/>
          <w:color w:val="000000"/>
          <w:szCs w:val="28"/>
        </w:rPr>
        <w:t>时间和</w:t>
      </w:r>
      <w:r>
        <w:rPr>
          <w:rFonts w:hint="eastAsia" w:ascii="宋体" w:hAnsi="宋体"/>
          <w:color w:val="000000"/>
          <w:szCs w:val="28"/>
        </w:rPr>
        <w:t>额度</w:t>
      </w:r>
      <w:r>
        <w:rPr>
          <w:rFonts w:ascii="宋体" w:hAnsi="宋体"/>
          <w:color w:val="000000"/>
          <w:szCs w:val="28"/>
        </w:rPr>
        <w:t xml:space="preserve">： </w:t>
      </w:r>
      <w:r>
        <w:rPr>
          <w:rFonts w:hint="eastAsia" w:ascii="宋体" w:hAnsi="宋体"/>
          <w:color w:val="000000"/>
          <w:szCs w:val="28"/>
          <w:u w:val="single"/>
        </w:rPr>
        <w:t xml:space="preserve">                </w:t>
      </w:r>
    </w:p>
    <w:p w14:paraId="60B8FE3F">
      <w:pPr>
        <w:shd w:val="clear" w:color="auto" w:fill="FFFFFF"/>
        <w:snapToGrid w:val="0"/>
        <w:spacing w:line="560" w:lineRule="exact"/>
        <w:rPr>
          <w:rFonts w:hint="eastAsia" w:ascii="宋体" w:hAnsi="宋体"/>
          <w:color w:val="000000"/>
          <w:szCs w:val="28"/>
          <w:u w:val="single"/>
        </w:rPr>
      </w:pPr>
      <w:r>
        <w:rPr>
          <w:rFonts w:hint="eastAsia" w:ascii="宋体" w:hAnsi="宋体"/>
          <w:color w:val="000000"/>
          <w:szCs w:val="28"/>
          <w:u w:val="single"/>
        </w:rPr>
        <w:tab/>
      </w:r>
      <w:r>
        <w:rPr>
          <w:rFonts w:hint="eastAsia" w:ascii="宋体" w:hAnsi="宋体"/>
          <w:color w:val="000000"/>
          <w:szCs w:val="28"/>
          <w:u w:val="single"/>
        </w:rPr>
        <w:tab/>
      </w:r>
      <w:r>
        <w:rPr>
          <w:rFonts w:hint="eastAsia" w:ascii="宋体" w:hAnsi="宋体"/>
          <w:color w:val="000000"/>
          <w:szCs w:val="28"/>
          <w:u w:val="single"/>
        </w:rPr>
        <w:tab/>
      </w:r>
      <w:r>
        <w:rPr>
          <w:rFonts w:hint="eastAsia" w:ascii="宋体" w:hAnsi="宋体"/>
          <w:color w:val="000000"/>
          <w:szCs w:val="28"/>
          <w:u w:val="single"/>
        </w:rPr>
        <w:t xml:space="preserve">                                                                     </w:t>
      </w:r>
    </w:p>
    <w:p w14:paraId="43B2C7CA">
      <w:pPr>
        <w:tabs>
          <w:tab w:val="left" w:pos="1260"/>
        </w:tabs>
        <w:spacing w:line="560" w:lineRule="exact"/>
        <w:ind w:firstLine="420" w:firstLineChars="200"/>
        <w:rPr>
          <w:rFonts w:hint="eastAsia" w:ascii="宋体" w:hAnsi="宋体"/>
          <w:bCs/>
          <w:color w:val="000000"/>
          <w:szCs w:val="21"/>
          <w:u w:val="single"/>
        </w:rPr>
      </w:pPr>
      <w:r>
        <w:rPr>
          <w:rFonts w:hint="eastAsia" w:ascii="宋体" w:hAnsi="宋体"/>
          <w:bCs/>
          <w:color w:val="000000"/>
          <w:szCs w:val="21"/>
        </w:rPr>
        <w:t xml:space="preserve">   工程预付款抵扣起始时间和抵扣方式：</w:t>
      </w:r>
      <w:r>
        <w:rPr>
          <w:rFonts w:hint="eastAsia" w:ascii="宋体" w:hAnsi="宋体"/>
          <w:bCs/>
          <w:color w:val="000000"/>
          <w:szCs w:val="21"/>
          <w:u w:val="single"/>
        </w:rPr>
        <w:t xml:space="preserve">                                        </w:t>
      </w:r>
    </w:p>
    <w:p w14:paraId="1DD31D1D">
      <w:pPr>
        <w:tabs>
          <w:tab w:val="left" w:pos="1260"/>
        </w:tabs>
        <w:spacing w:line="560" w:lineRule="exact"/>
        <w:rPr>
          <w:rFonts w:hint="eastAsia" w:ascii="宋体" w:hAnsi="宋体"/>
          <w:color w:val="000000"/>
          <w:szCs w:val="21"/>
          <w:u w:val="single"/>
        </w:rPr>
      </w:pPr>
      <w:r>
        <w:rPr>
          <w:rFonts w:hint="eastAsia" w:ascii="宋体" w:hAnsi="宋体"/>
          <w:color w:val="000000"/>
          <w:szCs w:val="28"/>
          <w:u w:val="single"/>
        </w:rPr>
        <w:tab/>
      </w:r>
      <w:r>
        <w:rPr>
          <w:rFonts w:hint="eastAsia" w:ascii="宋体" w:hAnsi="宋体"/>
          <w:color w:val="000000"/>
          <w:szCs w:val="28"/>
          <w:u w:val="single"/>
        </w:rPr>
        <w:tab/>
      </w:r>
      <w:r>
        <w:rPr>
          <w:rFonts w:hint="eastAsia" w:ascii="宋体" w:hAnsi="宋体"/>
          <w:color w:val="000000"/>
          <w:szCs w:val="28"/>
          <w:u w:val="single"/>
        </w:rPr>
        <w:tab/>
      </w:r>
      <w:r>
        <w:rPr>
          <w:rFonts w:hint="eastAsia" w:ascii="宋体" w:hAnsi="宋体"/>
          <w:color w:val="000000"/>
          <w:szCs w:val="28"/>
          <w:u w:val="single"/>
        </w:rPr>
        <w:t xml:space="preserve">                                                             </w:t>
      </w:r>
    </w:p>
    <w:p w14:paraId="2EC1F3FB">
      <w:pPr>
        <w:shd w:val="clear" w:color="auto" w:fill="FFFFFF"/>
        <w:snapToGrid w:val="0"/>
        <w:spacing w:line="560" w:lineRule="exact"/>
        <w:rPr>
          <w:rFonts w:hint="eastAsia" w:ascii="宋体" w:hAnsi="宋体"/>
          <w:bCs/>
          <w:color w:val="000000"/>
          <w:szCs w:val="21"/>
          <w:u w:val="single"/>
        </w:rPr>
      </w:pPr>
      <w:r>
        <w:rPr>
          <w:rFonts w:hint="eastAsia" w:ascii="宋体" w:hAnsi="宋体"/>
          <w:color w:val="000000"/>
          <w:szCs w:val="28"/>
        </w:rPr>
        <w:t>18</w:t>
      </w:r>
      <w:r>
        <w:rPr>
          <w:rFonts w:ascii="宋体" w:hAnsi="宋体"/>
          <w:color w:val="000000"/>
          <w:szCs w:val="28"/>
        </w:rPr>
        <w:t xml:space="preserve">.2 </w:t>
      </w:r>
      <w:r>
        <w:rPr>
          <w:rFonts w:hint="eastAsia" w:ascii="宋体" w:hAnsi="宋体"/>
          <w:color w:val="000000"/>
          <w:szCs w:val="28"/>
        </w:rPr>
        <w:t xml:space="preserve"> 发</w:t>
      </w:r>
      <w:r>
        <w:rPr>
          <w:rFonts w:ascii="宋体" w:hAnsi="宋体"/>
          <w:color w:val="000000"/>
          <w:szCs w:val="28"/>
        </w:rPr>
        <w:t>包人向</w:t>
      </w:r>
      <w:r>
        <w:rPr>
          <w:rFonts w:hint="eastAsia" w:ascii="宋体" w:hAnsi="宋体"/>
          <w:color w:val="000000"/>
          <w:szCs w:val="28"/>
        </w:rPr>
        <w:t>承</w:t>
      </w:r>
      <w:r>
        <w:rPr>
          <w:rFonts w:ascii="宋体" w:hAnsi="宋体"/>
          <w:color w:val="000000"/>
          <w:szCs w:val="28"/>
        </w:rPr>
        <w:t>包人支付工程款（进度款）的</w:t>
      </w:r>
      <w:r>
        <w:rPr>
          <w:rFonts w:hint="eastAsia" w:ascii="宋体" w:hAnsi="宋体"/>
          <w:color w:val="000000"/>
          <w:szCs w:val="28"/>
        </w:rPr>
        <w:t>付款周期、</w:t>
      </w:r>
      <w:r>
        <w:rPr>
          <w:rFonts w:hint="eastAsia" w:ascii="宋体" w:hAnsi="宋体"/>
          <w:color w:val="000000"/>
          <w:kern w:val="0"/>
          <w:szCs w:val="21"/>
        </w:rPr>
        <w:t>程序</w:t>
      </w:r>
      <w:r>
        <w:rPr>
          <w:rFonts w:hint="eastAsia" w:ascii="宋体" w:hAnsi="宋体"/>
          <w:color w:val="000000"/>
          <w:szCs w:val="28"/>
        </w:rPr>
        <w:t>、支</w:t>
      </w:r>
      <w:r>
        <w:rPr>
          <w:rFonts w:hint="eastAsia" w:ascii="宋体" w:hAnsi="宋体"/>
          <w:color w:val="000000"/>
          <w:szCs w:val="21"/>
        </w:rPr>
        <w:t>付比例或金额</w:t>
      </w:r>
      <w:r>
        <w:rPr>
          <w:rFonts w:hint="eastAsia" w:ascii="宋体" w:hAnsi="宋体"/>
          <w:bCs/>
          <w:color w:val="000000"/>
          <w:szCs w:val="21"/>
        </w:rPr>
        <w:t>：</w:t>
      </w:r>
      <w:r>
        <w:rPr>
          <w:rFonts w:hint="eastAsia" w:ascii="宋体" w:hAnsi="宋体"/>
          <w:bCs/>
          <w:color w:val="000000"/>
          <w:szCs w:val="21"/>
          <w:u w:val="single"/>
        </w:rPr>
        <w:t xml:space="preserve">       </w:t>
      </w:r>
    </w:p>
    <w:p w14:paraId="35A440C9">
      <w:pPr>
        <w:shd w:val="clear" w:color="auto" w:fill="FFFFFF"/>
        <w:snapToGrid w:val="0"/>
        <w:spacing w:line="560" w:lineRule="exact"/>
        <w:rPr>
          <w:rFonts w:hint="eastAsia" w:ascii="宋体" w:hAnsi="宋体"/>
          <w:bCs/>
          <w:color w:val="000000"/>
          <w:szCs w:val="21"/>
          <w:u w:val="single"/>
        </w:rPr>
      </w:pPr>
      <w:r>
        <w:rPr>
          <w:rFonts w:hint="eastAsia" w:ascii="宋体" w:hAnsi="宋体"/>
          <w:bCs/>
          <w:color w:val="000000"/>
          <w:szCs w:val="21"/>
          <w:u w:val="single"/>
        </w:rPr>
        <w:t xml:space="preserve">                                                                                 </w:t>
      </w:r>
    </w:p>
    <w:p w14:paraId="2C6450DA">
      <w:pPr>
        <w:shd w:val="clear" w:color="auto" w:fill="FFFFFF"/>
        <w:snapToGrid w:val="0"/>
        <w:spacing w:line="560" w:lineRule="exact"/>
        <w:rPr>
          <w:rFonts w:ascii="宋体" w:hAnsi="宋体"/>
          <w:color w:val="000000"/>
          <w:kern w:val="0"/>
          <w:szCs w:val="21"/>
        </w:rPr>
      </w:pPr>
      <w:r>
        <w:rPr>
          <w:rFonts w:hint="eastAsia" w:ascii="宋体" w:hAnsi="宋体"/>
          <w:bCs/>
          <w:color w:val="000000"/>
          <w:szCs w:val="21"/>
          <w:u w:val="single"/>
        </w:rPr>
        <w:t xml:space="preserve">                                                                                 </w:t>
      </w:r>
    </w:p>
    <w:p w14:paraId="578D1997">
      <w:pPr>
        <w:pStyle w:val="2"/>
        <w:keepNext w:val="0"/>
        <w:keepLines w:val="0"/>
        <w:spacing w:before="0" w:after="0" w:line="560" w:lineRule="exact"/>
        <w:rPr>
          <w:rFonts w:hint="eastAsia" w:ascii="宋体" w:hAnsi="宋体" w:eastAsia="宋体"/>
          <w:color w:val="000000"/>
          <w:sz w:val="24"/>
          <w:szCs w:val="24"/>
        </w:rPr>
      </w:pPr>
      <w:r>
        <w:rPr>
          <w:rFonts w:hint="eastAsia" w:ascii="宋体" w:hAnsi="宋体" w:eastAsia="宋体"/>
          <w:color w:val="000000"/>
          <w:sz w:val="24"/>
          <w:szCs w:val="24"/>
        </w:rPr>
        <w:t>19. 竣工</w:t>
      </w:r>
      <w:r>
        <w:rPr>
          <w:rFonts w:ascii="宋体" w:hAnsi="宋体" w:eastAsia="宋体"/>
          <w:color w:val="000000"/>
          <w:sz w:val="24"/>
          <w:szCs w:val="24"/>
        </w:rPr>
        <w:t>验收</w:t>
      </w:r>
    </w:p>
    <w:p w14:paraId="56921762">
      <w:pPr>
        <w:shd w:val="clear" w:color="auto" w:fill="FFFFFF"/>
        <w:snapToGrid w:val="0"/>
        <w:spacing w:line="560" w:lineRule="exact"/>
        <w:rPr>
          <w:rFonts w:hint="eastAsia" w:ascii="宋体" w:hAnsi="宋体"/>
          <w:color w:val="000000"/>
          <w:szCs w:val="28"/>
          <w:u w:val="single"/>
        </w:rPr>
      </w:pPr>
      <w:r>
        <w:rPr>
          <w:rFonts w:hint="eastAsia" w:ascii="宋体" w:hAnsi="宋体"/>
          <w:color w:val="000000"/>
          <w:szCs w:val="28"/>
        </w:rPr>
        <w:t>19</w:t>
      </w:r>
      <w:r>
        <w:rPr>
          <w:rFonts w:ascii="宋体" w:hAnsi="宋体"/>
          <w:color w:val="000000"/>
          <w:szCs w:val="28"/>
        </w:rPr>
        <w:t>.1</w:t>
      </w:r>
      <w:r>
        <w:rPr>
          <w:rFonts w:hint="eastAsia" w:ascii="宋体" w:hAnsi="宋体"/>
          <w:color w:val="000000"/>
          <w:szCs w:val="28"/>
        </w:rPr>
        <w:t xml:space="preserve">  竣工验收条件：</w:t>
      </w:r>
      <w:r>
        <w:rPr>
          <w:rFonts w:hint="eastAsia" w:ascii="宋体" w:hAnsi="宋体"/>
          <w:color w:val="000000"/>
          <w:szCs w:val="28"/>
          <w:u w:val="single"/>
        </w:rPr>
        <w:t xml:space="preserve">                                                            </w:t>
      </w:r>
    </w:p>
    <w:p w14:paraId="60E2D633">
      <w:pPr>
        <w:shd w:val="clear" w:color="auto" w:fill="FFFFFF"/>
        <w:snapToGrid w:val="0"/>
        <w:spacing w:line="560" w:lineRule="exact"/>
        <w:rPr>
          <w:rFonts w:hint="eastAsia" w:ascii="宋体" w:hAnsi="宋体"/>
          <w:color w:val="000000"/>
          <w:szCs w:val="28"/>
          <w:u w:val="single"/>
        </w:rPr>
      </w:pPr>
      <w:r>
        <w:rPr>
          <w:rFonts w:hint="eastAsia" w:ascii="宋体" w:hAnsi="宋体"/>
          <w:color w:val="000000"/>
          <w:szCs w:val="28"/>
          <w:u w:val="single"/>
        </w:rPr>
        <w:tab/>
      </w:r>
      <w:r>
        <w:rPr>
          <w:rFonts w:hint="eastAsia" w:ascii="宋体" w:hAnsi="宋体"/>
          <w:color w:val="000000"/>
          <w:szCs w:val="28"/>
          <w:u w:val="single"/>
        </w:rPr>
        <w:tab/>
      </w:r>
      <w:r>
        <w:rPr>
          <w:rFonts w:hint="eastAsia" w:ascii="宋体" w:hAnsi="宋体"/>
          <w:color w:val="000000"/>
          <w:szCs w:val="28"/>
          <w:u w:val="single"/>
        </w:rPr>
        <w:tab/>
      </w:r>
      <w:r>
        <w:rPr>
          <w:rFonts w:hint="eastAsia" w:ascii="宋体" w:hAnsi="宋体"/>
          <w:color w:val="000000"/>
          <w:szCs w:val="28"/>
          <w:u w:val="single"/>
        </w:rPr>
        <w:t xml:space="preserve">                                                                    </w:t>
      </w:r>
    </w:p>
    <w:p w14:paraId="45F45378">
      <w:pPr>
        <w:shd w:val="clear" w:color="auto" w:fill="FFFFFF"/>
        <w:snapToGrid w:val="0"/>
        <w:spacing w:line="560" w:lineRule="exact"/>
        <w:rPr>
          <w:rFonts w:ascii="宋体" w:hAnsi="宋体"/>
          <w:color w:val="000000"/>
          <w:szCs w:val="28"/>
          <w:u w:val="single"/>
        </w:rPr>
      </w:pPr>
      <w:r>
        <w:rPr>
          <w:rFonts w:hint="eastAsia" w:ascii="宋体" w:hAnsi="宋体"/>
          <w:color w:val="000000"/>
          <w:szCs w:val="28"/>
        </w:rPr>
        <w:t>19.2  竣工验收期限：</w:t>
      </w:r>
      <w:r>
        <w:rPr>
          <w:rFonts w:hint="eastAsia" w:ascii="宋体" w:hAnsi="宋体"/>
          <w:color w:val="000000"/>
          <w:szCs w:val="28"/>
          <w:u w:val="single"/>
        </w:rPr>
        <w:t xml:space="preserve">                                                            </w:t>
      </w:r>
    </w:p>
    <w:p w14:paraId="681455EE">
      <w:pPr>
        <w:pStyle w:val="2"/>
        <w:keepNext w:val="0"/>
        <w:keepLines w:val="0"/>
        <w:spacing w:before="0" w:after="0" w:line="560" w:lineRule="exact"/>
        <w:rPr>
          <w:rFonts w:hint="eastAsia" w:ascii="宋体" w:hAnsi="宋体" w:eastAsia="宋体"/>
          <w:color w:val="000000"/>
          <w:sz w:val="24"/>
          <w:szCs w:val="24"/>
        </w:rPr>
      </w:pPr>
      <w:r>
        <w:rPr>
          <w:rFonts w:hint="eastAsia" w:ascii="宋体" w:hAnsi="宋体" w:eastAsia="宋体"/>
          <w:color w:val="000000"/>
          <w:sz w:val="24"/>
          <w:szCs w:val="24"/>
        </w:rPr>
        <w:t>20. 移交</w:t>
      </w:r>
    </w:p>
    <w:p w14:paraId="5CEE2887">
      <w:pPr>
        <w:shd w:val="clear" w:color="auto" w:fill="FFFFFF"/>
        <w:snapToGrid w:val="0"/>
        <w:spacing w:line="560" w:lineRule="exact"/>
        <w:rPr>
          <w:rFonts w:hint="eastAsia" w:ascii="宋体" w:hAnsi="宋体"/>
          <w:color w:val="000000"/>
          <w:szCs w:val="28"/>
          <w:u w:val="single"/>
        </w:rPr>
      </w:pPr>
      <w:r>
        <w:rPr>
          <w:rFonts w:hint="eastAsia" w:ascii="宋体" w:hAnsi="宋体"/>
          <w:color w:val="000000"/>
          <w:szCs w:val="28"/>
        </w:rPr>
        <w:t>20</w:t>
      </w:r>
      <w:r>
        <w:rPr>
          <w:rFonts w:ascii="宋体" w:hAnsi="宋体"/>
          <w:color w:val="000000"/>
          <w:szCs w:val="28"/>
        </w:rPr>
        <w:t>.</w:t>
      </w:r>
      <w:r>
        <w:rPr>
          <w:rFonts w:hint="eastAsia" w:ascii="宋体" w:hAnsi="宋体"/>
          <w:color w:val="000000"/>
          <w:szCs w:val="28"/>
        </w:rPr>
        <w:t>1  移交工程的日期：</w:t>
      </w:r>
      <w:r>
        <w:rPr>
          <w:rFonts w:ascii="宋体" w:hAnsi="宋体"/>
          <w:color w:val="000000"/>
          <w:szCs w:val="28"/>
          <w:u w:val="single"/>
        </w:rPr>
        <w:tab/>
      </w:r>
      <w:r>
        <w:rPr>
          <w:rFonts w:ascii="宋体" w:hAnsi="宋体"/>
          <w:color w:val="000000"/>
          <w:szCs w:val="28"/>
          <w:u w:val="single"/>
        </w:rPr>
        <w:tab/>
      </w:r>
      <w:r>
        <w:rPr>
          <w:rFonts w:ascii="宋体" w:hAnsi="宋体"/>
          <w:color w:val="000000"/>
          <w:szCs w:val="28"/>
          <w:u w:val="single"/>
        </w:rPr>
        <w:tab/>
      </w:r>
      <w:r>
        <w:rPr>
          <w:rFonts w:ascii="宋体" w:hAnsi="宋体"/>
          <w:color w:val="000000"/>
          <w:szCs w:val="28"/>
          <w:u w:val="single"/>
        </w:rPr>
        <w:tab/>
      </w:r>
      <w:r>
        <w:rPr>
          <w:rFonts w:hint="eastAsia" w:ascii="宋体" w:hAnsi="宋体"/>
          <w:color w:val="000000"/>
          <w:szCs w:val="28"/>
          <w:u w:val="single"/>
        </w:rPr>
        <w:t xml:space="preserve">                                             </w:t>
      </w:r>
    </w:p>
    <w:p w14:paraId="32736D26">
      <w:pPr>
        <w:shd w:val="clear" w:color="auto" w:fill="FFFFFF"/>
        <w:snapToGrid w:val="0"/>
        <w:spacing w:line="560" w:lineRule="exact"/>
        <w:rPr>
          <w:rFonts w:ascii="宋体" w:hAnsi="宋体"/>
          <w:color w:val="000000"/>
          <w:szCs w:val="28"/>
          <w:u w:val="single"/>
        </w:rPr>
      </w:pPr>
      <w:r>
        <w:rPr>
          <w:rFonts w:hint="eastAsia" w:ascii="宋体" w:hAnsi="宋体"/>
          <w:color w:val="000000"/>
          <w:szCs w:val="28"/>
        </w:rPr>
        <w:t>20.4  竣工清场：</w:t>
      </w:r>
      <w:r>
        <w:rPr>
          <w:rFonts w:hint="eastAsia" w:ascii="宋体" w:hAnsi="宋体"/>
          <w:color w:val="000000"/>
          <w:szCs w:val="28"/>
          <w:u w:val="single"/>
        </w:rPr>
        <w:t xml:space="preserve">                                                                 </w:t>
      </w:r>
    </w:p>
    <w:p w14:paraId="569F8C96">
      <w:pPr>
        <w:pStyle w:val="2"/>
        <w:keepNext w:val="0"/>
        <w:keepLines w:val="0"/>
        <w:spacing w:before="0" w:after="0" w:line="560" w:lineRule="exact"/>
        <w:rPr>
          <w:rFonts w:hint="eastAsia" w:ascii="宋体" w:hAnsi="宋体" w:eastAsia="宋体"/>
          <w:color w:val="000000"/>
          <w:sz w:val="24"/>
          <w:szCs w:val="24"/>
        </w:rPr>
      </w:pPr>
      <w:r>
        <w:rPr>
          <w:rFonts w:hint="eastAsia" w:ascii="宋体" w:hAnsi="宋体" w:eastAsia="宋体"/>
          <w:color w:val="000000"/>
          <w:sz w:val="24"/>
          <w:szCs w:val="24"/>
        </w:rPr>
        <w:t>21. 结算</w:t>
      </w:r>
    </w:p>
    <w:p w14:paraId="767FBFCC">
      <w:pPr>
        <w:shd w:val="clear" w:color="auto" w:fill="FFFFFF"/>
        <w:snapToGrid w:val="0"/>
        <w:spacing w:line="560" w:lineRule="exact"/>
        <w:rPr>
          <w:rFonts w:hint="eastAsia" w:ascii="宋体" w:hAnsi="宋体"/>
          <w:color w:val="000000"/>
          <w:szCs w:val="28"/>
        </w:rPr>
      </w:pPr>
      <w:r>
        <w:rPr>
          <w:rFonts w:hint="eastAsia" w:ascii="宋体" w:hAnsi="宋体"/>
          <w:color w:val="000000"/>
          <w:szCs w:val="28"/>
        </w:rPr>
        <w:t>21.1  承包人提交结算报告和完整结算资料的期限：</w:t>
      </w:r>
      <w:r>
        <w:rPr>
          <w:rFonts w:hint="eastAsia" w:ascii="宋体" w:hAnsi="宋体"/>
          <w:color w:val="000000"/>
          <w:szCs w:val="28"/>
          <w:u w:val="single"/>
        </w:rPr>
        <w:t xml:space="preserve">                                   </w:t>
      </w:r>
    </w:p>
    <w:p w14:paraId="0003E75C">
      <w:pPr>
        <w:spacing w:line="560" w:lineRule="exact"/>
        <w:jc w:val="left"/>
        <w:rPr>
          <w:rFonts w:hint="eastAsia" w:ascii="宋体" w:hAnsi="宋体"/>
          <w:color w:val="000000"/>
          <w:kern w:val="0"/>
          <w:szCs w:val="21"/>
          <w:u w:val="single"/>
        </w:rPr>
      </w:pPr>
      <w:r>
        <w:rPr>
          <w:rFonts w:hint="eastAsia" w:ascii="宋体" w:hAnsi="宋体"/>
          <w:color w:val="000000"/>
          <w:szCs w:val="21"/>
        </w:rPr>
        <w:t>21</w:t>
      </w:r>
      <w:r>
        <w:rPr>
          <w:rFonts w:ascii="宋体" w:hAnsi="宋体"/>
          <w:color w:val="000000"/>
          <w:szCs w:val="21"/>
        </w:rPr>
        <w:t>.</w:t>
      </w:r>
      <w:r>
        <w:rPr>
          <w:rFonts w:hint="eastAsia" w:ascii="宋体" w:hAnsi="宋体"/>
          <w:color w:val="000000"/>
          <w:szCs w:val="21"/>
        </w:rPr>
        <w:t xml:space="preserve">2  </w:t>
      </w:r>
      <w:r>
        <w:rPr>
          <w:rFonts w:hint="eastAsia" w:ascii="宋体" w:hAnsi="宋体"/>
          <w:color w:val="000000"/>
          <w:kern w:val="0"/>
          <w:szCs w:val="21"/>
        </w:rPr>
        <w:t>监理人完成审核</w:t>
      </w:r>
      <w:r>
        <w:rPr>
          <w:rFonts w:hint="eastAsia" w:ascii="宋体" w:hAnsi="宋体"/>
          <w:color w:val="000000"/>
          <w:szCs w:val="28"/>
        </w:rPr>
        <w:t>期限</w:t>
      </w:r>
      <w:r>
        <w:rPr>
          <w:rFonts w:hint="eastAsia" w:ascii="宋体" w:hAnsi="宋体"/>
          <w:color w:val="000000"/>
          <w:kern w:val="0"/>
          <w:szCs w:val="21"/>
        </w:rPr>
        <w:t>：</w:t>
      </w:r>
      <w:r>
        <w:rPr>
          <w:rFonts w:hint="eastAsia" w:ascii="宋体" w:hAnsi="宋体"/>
          <w:color w:val="000000"/>
          <w:kern w:val="0"/>
          <w:szCs w:val="21"/>
          <w:u w:val="single"/>
        </w:rPr>
        <w:t xml:space="preserve">                                                       </w:t>
      </w:r>
    </w:p>
    <w:p w14:paraId="6431FA03">
      <w:pPr>
        <w:spacing w:line="560" w:lineRule="exact"/>
        <w:ind w:firstLine="630" w:firstLineChars="300"/>
        <w:jc w:val="left"/>
        <w:rPr>
          <w:rFonts w:hint="eastAsia" w:ascii="宋体" w:hAnsi="宋体"/>
          <w:color w:val="000000"/>
          <w:kern w:val="0"/>
          <w:szCs w:val="21"/>
          <w:u w:val="single"/>
        </w:rPr>
      </w:pPr>
      <w:r>
        <w:rPr>
          <w:rFonts w:hint="eastAsia" w:ascii="宋体" w:hAnsi="宋体"/>
          <w:color w:val="000000"/>
          <w:kern w:val="0"/>
          <w:szCs w:val="21"/>
        </w:rPr>
        <w:t>发包人完成审核</w:t>
      </w:r>
      <w:r>
        <w:rPr>
          <w:rFonts w:hint="eastAsia" w:ascii="宋体" w:hAnsi="宋体"/>
          <w:color w:val="000000"/>
          <w:szCs w:val="28"/>
        </w:rPr>
        <w:t>期限</w:t>
      </w:r>
      <w:r>
        <w:rPr>
          <w:rFonts w:hint="eastAsia" w:ascii="宋体" w:hAnsi="宋体"/>
          <w:color w:val="000000"/>
          <w:kern w:val="0"/>
          <w:szCs w:val="21"/>
        </w:rPr>
        <w:t>：</w:t>
      </w:r>
      <w:r>
        <w:rPr>
          <w:rFonts w:hint="eastAsia" w:ascii="宋体" w:hAnsi="宋体"/>
          <w:color w:val="000000"/>
          <w:kern w:val="0"/>
          <w:szCs w:val="21"/>
          <w:u w:val="single"/>
        </w:rPr>
        <w:t xml:space="preserve">                                                       </w:t>
      </w:r>
    </w:p>
    <w:p w14:paraId="7E0BBA6B">
      <w:pPr>
        <w:shd w:val="clear" w:color="auto" w:fill="FFFFFF"/>
        <w:snapToGrid w:val="0"/>
        <w:spacing w:line="560" w:lineRule="exact"/>
        <w:rPr>
          <w:rFonts w:hint="eastAsia" w:ascii="宋体" w:hAnsi="宋体"/>
          <w:color w:val="000000"/>
          <w:szCs w:val="21"/>
          <w:u w:val="single"/>
        </w:rPr>
      </w:pPr>
      <w:r>
        <w:rPr>
          <w:rFonts w:hint="eastAsia" w:ascii="宋体" w:hAnsi="宋体"/>
          <w:color w:val="000000"/>
          <w:szCs w:val="28"/>
        </w:rPr>
        <w:t>21</w:t>
      </w:r>
      <w:r>
        <w:rPr>
          <w:rFonts w:ascii="宋体" w:hAnsi="宋体"/>
          <w:color w:val="000000"/>
          <w:szCs w:val="28"/>
        </w:rPr>
        <w:t>.</w:t>
      </w:r>
      <w:r>
        <w:rPr>
          <w:rFonts w:hint="eastAsia" w:ascii="宋体" w:hAnsi="宋体"/>
          <w:color w:val="000000"/>
          <w:szCs w:val="28"/>
        </w:rPr>
        <w:t xml:space="preserve">3  </w:t>
      </w:r>
      <w:r>
        <w:rPr>
          <w:rFonts w:ascii="宋体" w:hAnsi="宋体"/>
          <w:color w:val="000000"/>
          <w:szCs w:val="28"/>
        </w:rPr>
        <w:t>发包人在监理人出具竣工付款证书后，将扣除合同约定的质量保证金外的全部结算款项支付给承包人的期限：</w:t>
      </w:r>
      <w:r>
        <w:rPr>
          <w:rFonts w:hint="eastAsia" w:ascii="宋体" w:hAnsi="宋体"/>
          <w:color w:val="000000"/>
          <w:szCs w:val="28"/>
          <w:u w:val="single"/>
        </w:rPr>
        <w:t xml:space="preserve">                                                           </w:t>
      </w:r>
    </w:p>
    <w:p w14:paraId="55FEBBF5">
      <w:pPr>
        <w:pStyle w:val="2"/>
        <w:keepNext w:val="0"/>
        <w:keepLines w:val="0"/>
        <w:spacing w:before="0" w:after="0" w:line="560" w:lineRule="exact"/>
        <w:rPr>
          <w:rFonts w:hint="eastAsia" w:ascii="宋体" w:hAnsi="宋体" w:eastAsia="宋体"/>
          <w:color w:val="000000"/>
          <w:sz w:val="24"/>
          <w:szCs w:val="24"/>
        </w:rPr>
      </w:pPr>
      <w:r>
        <w:rPr>
          <w:rFonts w:hint="eastAsia" w:ascii="宋体" w:hAnsi="宋体" w:eastAsia="宋体"/>
          <w:color w:val="000000"/>
          <w:sz w:val="24"/>
          <w:szCs w:val="24"/>
        </w:rPr>
        <w:t>22. 质量保证金</w:t>
      </w:r>
    </w:p>
    <w:p w14:paraId="17058E70">
      <w:pPr>
        <w:spacing w:line="560" w:lineRule="exact"/>
        <w:jc w:val="left"/>
        <w:rPr>
          <w:rFonts w:hint="eastAsia" w:ascii="宋体" w:hAnsi="宋体"/>
          <w:color w:val="000000"/>
          <w:szCs w:val="28"/>
          <w:u w:val="single"/>
        </w:rPr>
      </w:pPr>
      <w:r>
        <w:rPr>
          <w:rFonts w:hint="eastAsia" w:ascii="宋体" w:hAnsi="宋体"/>
          <w:color w:val="000000"/>
          <w:szCs w:val="21"/>
        </w:rPr>
        <w:t>22</w:t>
      </w:r>
      <w:r>
        <w:rPr>
          <w:rFonts w:ascii="宋体" w:hAnsi="宋体"/>
          <w:color w:val="000000"/>
          <w:szCs w:val="21"/>
        </w:rPr>
        <w:t>.</w:t>
      </w:r>
      <w:r>
        <w:rPr>
          <w:rFonts w:hint="eastAsia" w:ascii="宋体" w:hAnsi="宋体"/>
          <w:color w:val="000000"/>
          <w:szCs w:val="21"/>
        </w:rPr>
        <w:t>1  质量保证金的额度、支付时间和方式：</w:t>
      </w:r>
      <w:r>
        <w:rPr>
          <w:rFonts w:ascii="宋体" w:hAnsi="宋体"/>
          <w:color w:val="000000"/>
          <w:szCs w:val="28"/>
          <w:u w:val="single"/>
        </w:rPr>
        <w:tab/>
      </w:r>
      <w:r>
        <w:rPr>
          <w:rFonts w:ascii="宋体" w:hAnsi="宋体"/>
          <w:color w:val="000000"/>
          <w:szCs w:val="28"/>
          <w:u w:val="single"/>
        </w:rPr>
        <w:tab/>
      </w:r>
      <w:r>
        <w:rPr>
          <w:rFonts w:ascii="宋体" w:hAnsi="宋体"/>
          <w:color w:val="000000"/>
          <w:szCs w:val="28"/>
          <w:u w:val="single"/>
        </w:rPr>
        <w:tab/>
      </w:r>
      <w:r>
        <w:rPr>
          <w:rFonts w:ascii="宋体" w:hAnsi="宋体"/>
          <w:color w:val="000000"/>
          <w:szCs w:val="28"/>
          <w:u w:val="single"/>
        </w:rPr>
        <w:tab/>
      </w:r>
      <w:r>
        <w:rPr>
          <w:rFonts w:hint="eastAsia" w:ascii="宋体" w:hAnsi="宋体"/>
          <w:color w:val="000000"/>
          <w:szCs w:val="28"/>
          <w:u w:val="single"/>
        </w:rPr>
        <w:t xml:space="preserve">                         </w:t>
      </w:r>
    </w:p>
    <w:p w14:paraId="3FD39D6A">
      <w:pPr>
        <w:pStyle w:val="2"/>
        <w:keepNext w:val="0"/>
        <w:keepLines w:val="0"/>
        <w:spacing w:before="0" w:after="0" w:line="560" w:lineRule="exact"/>
        <w:rPr>
          <w:rFonts w:hint="eastAsia" w:ascii="宋体" w:hAnsi="宋体" w:eastAsia="宋体"/>
          <w:color w:val="000000"/>
          <w:sz w:val="24"/>
          <w:szCs w:val="24"/>
        </w:rPr>
      </w:pPr>
      <w:r>
        <w:rPr>
          <w:rFonts w:hint="eastAsia" w:ascii="宋体" w:hAnsi="宋体" w:eastAsia="宋体"/>
          <w:color w:val="000000"/>
          <w:sz w:val="24"/>
          <w:szCs w:val="24"/>
        </w:rPr>
        <w:t>23. 保修责任与缺陷责任</w:t>
      </w:r>
    </w:p>
    <w:p w14:paraId="5E2B99EC">
      <w:pPr>
        <w:shd w:val="clear" w:color="auto" w:fill="FFFFFF"/>
        <w:snapToGrid w:val="0"/>
        <w:spacing w:line="560" w:lineRule="exact"/>
        <w:rPr>
          <w:rFonts w:hint="eastAsia" w:ascii="宋体" w:hAnsi="宋体"/>
          <w:color w:val="000000"/>
          <w:szCs w:val="28"/>
          <w:u w:val="single"/>
        </w:rPr>
      </w:pPr>
      <w:r>
        <w:rPr>
          <w:rFonts w:hint="eastAsia" w:ascii="宋体" w:hAnsi="宋体"/>
          <w:color w:val="000000"/>
          <w:szCs w:val="28"/>
        </w:rPr>
        <w:t>23.1  承包人向发包人出具质量保修书的时间：</w:t>
      </w:r>
      <w:r>
        <w:rPr>
          <w:rFonts w:ascii="宋体" w:hAnsi="宋体"/>
          <w:color w:val="000000"/>
          <w:szCs w:val="28"/>
          <w:u w:val="single"/>
        </w:rPr>
        <w:tab/>
      </w:r>
      <w:r>
        <w:rPr>
          <w:rFonts w:ascii="宋体" w:hAnsi="宋体"/>
          <w:color w:val="000000"/>
          <w:szCs w:val="28"/>
          <w:u w:val="single"/>
        </w:rPr>
        <w:tab/>
      </w:r>
      <w:r>
        <w:rPr>
          <w:rFonts w:ascii="宋体" w:hAnsi="宋体"/>
          <w:color w:val="000000"/>
          <w:szCs w:val="28"/>
          <w:u w:val="single"/>
        </w:rPr>
        <w:tab/>
      </w:r>
      <w:r>
        <w:rPr>
          <w:rFonts w:ascii="宋体" w:hAnsi="宋体"/>
          <w:color w:val="000000"/>
          <w:szCs w:val="28"/>
          <w:u w:val="single"/>
        </w:rPr>
        <w:tab/>
      </w:r>
      <w:r>
        <w:rPr>
          <w:rFonts w:hint="eastAsia" w:ascii="宋体" w:hAnsi="宋体"/>
          <w:color w:val="000000"/>
          <w:szCs w:val="28"/>
          <w:u w:val="single"/>
        </w:rPr>
        <w:t xml:space="preserve">                         </w:t>
      </w:r>
    </w:p>
    <w:p w14:paraId="0B667D1C">
      <w:pPr>
        <w:shd w:val="clear" w:color="auto" w:fill="FFFFFF"/>
        <w:snapToGrid w:val="0"/>
        <w:spacing w:line="560" w:lineRule="exact"/>
        <w:ind w:firstLine="630" w:firstLineChars="300"/>
        <w:rPr>
          <w:rFonts w:ascii="宋体" w:hAnsi="宋体"/>
          <w:color w:val="000000"/>
          <w:szCs w:val="28"/>
          <w:u w:val="single"/>
        </w:rPr>
      </w:pPr>
      <w:r>
        <w:rPr>
          <w:rFonts w:hint="eastAsia" w:ascii="宋体" w:hAnsi="宋体"/>
          <w:color w:val="000000"/>
          <w:szCs w:val="28"/>
        </w:rPr>
        <w:t>保修期起始时间：</w:t>
      </w:r>
      <w:r>
        <w:rPr>
          <w:rFonts w:hint="eastAsia" w:ascii="宋体" w:hAnsi="宋体"/>
          <w:color w:val="000000"/>
          <w:szCs w:val="28"/>
          <w:u w:val="single"/>
        </w:rPr>
        <w:t xml:space="preserve">                                                           </w:t>
      </w:r>
    </w:p>
    <w:p w14:paraId="6842D256">
      <w:pPr>
        <w:shd w:val="clear" w:color="auto" w:fill="FFFFFF"/>
        <w:snapToGrid w:val="0"/>
        <w:spacing w:line="560" w:lineRule="exact"/>
        <w:rPr>
          <w:rFonts w:hint="eastAsia" w:ascii="宋体" w:hAnsi="宋体"/>
          <w:color w:val="000000"/>
          <w:szCs w:val="28"/>
        </w:rPr>
      </w:pPr>
      <w:r>
        <w:rPr>
          <w:rFonts w:hint="eastAsia" w:ascii="宋体" w:hAnsi="宋体"/>
          <w:color w:val="000000"/>
          <w:szCs w:val="28"/>
        </w:rPr>
        <w:t>23.2  缺陷责任期起始时间：</w:t>
      </w:r>
      <w:r>
        <w:rPr>
          <w:rFonts w:hint="eastAsia" w:ascii="宋体" w:hAnsi="宋体"/>
          <w:color w:val="000000"/>
          <w:szCs w:val="28"/>
          <w:u w:val="single"/>
        </w:rPr>
        <w:t xml:space="preserve">                        </w:t>
      </w:r>
      <w:r>
        <w:rPr>
          <w:rFonts w:hint="eastAsia" w:ascii="宋体" w:hAnsi="宋体"/>
          <w:color w:val="000000"/>
          <w:szCs w:val="28"/>
        </w:rPr>
        <w:t>，缺陷责任期期限：</w:t>
      </w:r>
      <w:r>
        <w:rPr>
          <w:rFonts w:ascii="宋体" w:hAnsi="宋体"/>
          <w:color w:val="000000"/>
          <w:szCs w:val="28"/>
          <w:u w:val="single"/>
        </w:rPr>
        <w:tab/>
      </w:r>
      <w:r>
        <w:rPr>
          <w:rFonts w:hint="eastAsia" w:ascii="宋体" w:hAnsi="宋体"/>
          <w:color w:val="000000"/>
          <w:szCs w:val="28"/>
          <w:u w:val="single"/>
        </w:rPr>
        <w:t xml:space="preserve"> </w:t>
      </w:r>
      <w:r>
        <w:rPr>
          <w:rFonts w:ascii="宋体" w:hAnsi="宋体"/>
          <w:color w:val="000000"/>
          <w:szCs w:val="28"/>
          <w:u w:val="single"/>
        </w:rPr>
        <w:tab/>
      </w:r>
      <w:r>
        <w:rPr>
          <w:rFonts w:hint="eastAsia" w:ascii="宋体" w:hAnsi="宋体"/>
          <w:color w:val="000000"/>
          <w:szCs w:val="28"/>
        </w:rPr>
        <w:t>月。</w:t>
      </w:r>
    </w:p>
    <w:p w14:paraId="3DDDE19B">
      <w:pPr>
        <w:pStyle w:val="2"/>
        <w:keepNext w:val="0"/>
        <w:keepLines w:val="0"/>
        <w:spacing w:before="0" w:after="0" w:line="560" w:lineRule="exact"/>
        <w:rPr>
          <w:rFonts w:hint="eastAsia" w:ascii="宋体" w:hAnsi="宋体" w:eastAsia="宋体"/>
          <w:color w:val="000000"/>
          <w:sz w:val="24"/>
          <w:szCs w:val="24"/>
        </w:rPr>
      </w:pPr>
      <w:r>
        <w:rPr>
          <w:rFonts w:hint="eastAsia" w:ascii="宋体" w:hAnsi="宋体" w:eastAsia="宋体"/>
          <w:color w:val="000000"/>
          <w:sz w:val="24"/>
          <w:szCs w:val="24"/>
        </w:rPr>
        <w:t>24. 违约</w:t>
      </w:r>
    </w:p>
    <w:p w14:paraId="6885C35A">
      <w:pPr>
        <w:shd w:val="clear" w:color="auto" w:fill="FFFFFF"/>
        <w:snapToGrid w:val="0"/>
        <w:spacing w:line="560" w:lineRule="exact"/>
        <w:rPr>
          <w:rFonts w:hint="eastAsia" w:ascii="宋体" w:hAnsi="宋体"/>
          <w:color w:val="000000"/>
          <w:szCs w:val="28"/>
        </w:rPr>
      </w:pPr>
      <w:r>
        <w:rPr>
          <w:rFonts w:hint="eastAsia" w:ascii="宋体" w:hAnsi="宋体"/>
          <w:color w:val="000000"/>
          <w:szCs w:val="28"/>
        </w:rPr>
        <w:t xml:space="preserve">24.1  </w:t>
      </w:r>
      <w:r>
        <w:rPr>
          <w:rFonts w:hint="eastAsia" w:ascii="宋体" w:hAnsi="宋体"/>
          <w:color w:val="000000"/>
          <w:kern w:val="0"/>
          <w:szCs w:val="21"/>
        </w:rPr>
        <w:t>发包人违约</w:t>
      </w:r>
    </w:p>
    <w:p w14:paraId="747C30CB">
      <w:pPr>
        <w:shd w:val="clear" w:color="auto" w:fill="FFFFFF"/>
        <w:snapToGrid w:val="0"/>
        <w:spacing w:line="560" w:lineRule="exact"/>
        <w:ind w:firstLine="420" w:firstLineChars="200"/>
        <w:rPr>
          <w:rFonts w:hint="eastAsia" w:ascii="宋体" w:hAnsi="宋体"/>
          <w:color w:val="000000"/>
          <w:szCs w:val="28"/>
          <w:u w:val="single"/>
        </w:rPr>
      </w:pPr>
      <w:r>
        <w:rPr>
          <w:rFonts w:hint="eastAsia" w:ascii="宋体" w:hAnsi="宋体"/>
          <w:color w:val="000000"/>
          <w:szCs w:val="28"/>
        </w:rPr>
        <w:t>24.1.4逾期付款违约金：</w:t>
      </w:r>
      <w:r>
        <w:rPr>
          <w:rFonts w:hint="eastAsia" w:ascii="宋体" w:hAnsi="宋体"/>
          <w:color w:val="000000"/>
          <w:szCs w:val="28"/>
          <w:u w:val="single"/>
        </w:rPr>
        <w:t xml:space="preserve">                                                       </w:t>
      </w:r>
    </w:p>
    <w:p w14:paraId="5DAD4150">
      <w:pPr>
        <w:pStyle w:val="2"/>
        <w:keepNext w:val="0"/>
        <w:keepLines w:val="0"/>
        <w:spacing w:before="0" w:after="0" w:line="560" w:lineRule="exact"/>
        <w:rPr>
          <w:rFonts w:hint="eastAsia" w:ascii="宋体" w:hAnsi="宋体" w:eastAsia="宋体"/>
          <w:color w:val="000000"/>
          <w:sz w:val="24"/>
          <w:szCs w:val="24"/>
        </w:rPr>
      </w:pPr>
      <w:r>
        <w:rPr>
          <w:rFonts w:hint="eastAsia" w:ascii="宋体" w:hAnsi="宋体" w:eastAsia="宋体"/>
          <w:color w:val="000000"/>
          <w:sz w:val="24"/>
          <w:szCs w:val="24"/>
        </w:rPr>
        <w:t>25. 索赔</w:t>
      </w:r>
    </w:p>
    <w:p w14:paraId="33A489E9">
      <w:pPr>
        <w:shd w:val="clear" w:color="auto" w:fill="FFFFFF"/>
        <w:snapToGrid w:val="0"/>
        <w:spacing w:line="560" w:lineRule="exact"/>
        <w:rPr>
          <w:rFonts w:hint="eastAsia" w:ascii="宋体" w:hAnsi="宋体"/>
          <w:color w:val="000000"/>
          <w:szCs w:val="28"/>
          <w:u w:val="single"/>
        </w:rPr>
      </w:pPr>
      <w:r>
        <w:rPr>
          <w:rFonts w:hint="eastAsia" w:ascii="宋体" w:hAnsi="宋体"/>
          <w:color w:val="000000"/>
          <w:szCs w:val="28"/>
        </w:rPr>
        <w:t>25.3  关于索赔的其他约定：</w:t>
      </w:r>
      <w:r>
        <w:rPr>
          <w:rFonts w:hint="eastAsia" w:ascii="宋体" w:hAnsi="宋体"/>
          <w:color w:val="000000"/>
          <w:szCs w:val="28"/>
          <w:u w:val="single"/>
        </w:rPr>
        <w:t xml:space="preserve">                                                       </w:t>
      </w:r>
    </w:p>
    <w:p w14:paraId="4A0378BC">
      <w:pPr>
        <w:shd w:val="clear" w:color="auto" w:fill="FFFFFF"/>
        <w:snapToGrid w:val="0"/>
        <w:spacing w:line="560" w:lineRule="exact"/>
        <w:rPr>
          <w:rFonts w:hint="eastAsia" w:ascii="宋体" w:hAnsi="宋体"/>
          <w:bCs/>
          <w:color w:val="000000"/>
          <w:szCs w:val="21"/>
          <w:u w:val="single"/>
        </w:rPr>
      </w:pPr>
      <w:r>
        <w:rPr>
          <w:rFonts w:hint="eastAsia" w:ascii="宋体" w:hAnsi="宋体"/>
          <w:bCs/>
          <w:color w:val="000000"/>
          <w:szCs w:val="21"/>
          <w:u w:val="single"/>
        </w:rPr>
        <w:t xml:space="preserve">                                                                                 </w:t>
      </w:r>
    </w:p>
    <w:p w14:paraId="615D81DD">
      <w:pPr>
        <w:pStyle w:val="2"/>
        <w:keepNext w:val="0"/>
        <w:keepLines w:val="0"/>
        <w:spacing w:before="0" w:after="0" w:line="560" w:lineRule="exact"/>
        <w:rPr>
          <w:rFonts w:hint="eastAsia" w:ascii="宋体" w:hAnsi="宋体" w:eastAsia="宋体"/>
          <w:color w:val="000000"/>
          <w:sz w:val="24"/>
          <w:szCs w:val="24"/>
        </w:rPr>
      </w:pPr>
      <w:r>
        <w:rPr>
          <w:rFonts w:hint="eastAsia" w:ascii="宋体" w:hAnsi="宋体" w:eastAsia="宋体"/>
          <w:color w:val="000000"/>
          <w:sz w:val="24"/>
          <w:szCs w:val="24"/>
        </w:rPr>
        <w:t xml:space="preserve">26. </w:t>
      </w:r>
      <w:r>
        <w:rPr>
          <w:rFonts w:ascii="宋体" w:hAnsi="宋体" w:eastAsia="宋体"/>
          <w:color w:val="000000"/>
          <w:sz w:val="24"/>
          <w:szCs w:val="24"/>
        </w:rPr>
        <w:t>保险</w:t>
      </w:r>
    </w:p>
    <w:p w14:paraId="1F369A11">
      <w:pPr>
        <w:shd w:val="clear" w:color="auto" w:fill="FFFFFF"/>
        <w:snapToGrid w:val="0"/>
        <w:spacing w:line="560" w:lineRule="exact"/>
        <w:rPr>
          <w:rFonts w:hint="eastAsia" w:ascii="宋体" w:hAnsi="宋体"/>
          <w:bCs/>
          <w:color w:val="000000"/>
          <w:szCs w:val="28"/>
        </w:rPr>
      </w:pPr>
      <w:r>
        <w:rPr>
          <w:rFonts w:hint="eastAsia" w:ascii="宋体" w:hAnsi="宋体"/>
          <w:color w:val="000000"/>
          <w:szCs w:val="28"/>
        </w:rPr>
        <w:t>26</w:t>
      </w:r>
      <w:r>
        <w:rPr>
          <w:rFonts w:ascii="宋体" w:hAnsi="宋体"/>
          <w:color w:val="000000"/>
          <w:szCs w:val="28"/>
        </w:rPr>
        <w:t>.</w:t>
      </w:r>
      <w:r>
        <w:rPr>
          <w:rFonts w:hint="eastAsia" w:ascii="宋体" w:hAnsi="宋体"/>
          <w:color w:val="000000"/>
          <w:szCs w:val="28"/>
        </w:rPr>
        <w:t xml:space="preserve">3  </w:t>
      </w:r>
      <w:r>
        <w:rPr>
          <w:rFonts w:hint="eastAsia" w:ascii="宋体" w:hAnsi="宋体"/>
          <w:color w:val="000000"/>
          <w:kern w:val="0"/>
          <w:szCs w:val="21"/>
        </w:rPr>
        <w:t>具体投保内容和</w:t>
      </w:r>
      <w:r>
        <w:rPr>
          <w:rFonts w:hint="eastAsia" w:ascii="宋体" w:hAnsi="宋体"/>
          <w:color w:val="000000"/>
          <w:szCs w:val="28"/>
        </w:rPr>
        <w:t>相关责任</w:t>
      </w:r>
      <w:r>
        <w:rPr>
          <w:rFonts w:ascii="宋体" w:hAnsi="宋体"/>
          <w:color w:val="000000"/>
          <w:szCs w:val="28"/>
        </w:rPr>
        <w:t>：</w:t>
      </w:r>
      <w:r>
        <w:rPr>
          <w:rFonts w:ascii="宋体" w:hAnsi="宋体"/>
          <w:color w:val="000000"/>
          <w:szCs w:val="28"/>
          <w:u w:val="single"/>
        </w:rPr>
        <w:tab/>
      </w:r>
      <w:r>
        <w:rPr>
          <w:rFonts w:hint="eastAsia" w:ascii="宋体" w:hAnsi="宋体"/>
          <w:color w:val="000000"/>
          <w:szCs w:val="28"/>
          <w:u w:val="single"/>
        </w:rPr>
        <w:t xml:space="preserve">  </w:t>
      </w:r>
      <w:r>
        <w:rPr>
          <w:rFonts w:ascii="宋体" w:hAnsi="宋体"/>
          <w:color w:val="000000"/>
          <w:szCs w:val="28"/>
          <w:u w:val="single"/>
        </w:rPr>
        <w:t xml:space="preserve">                  </w:t>
      </w:r>
      <w:r>
        <w:rPr>
          <w:rFonts w:ascii="宋体" w:hAnsi="宋体"/>
          <w:color w:val="000000"/>
          <w:szCs w:val="28"/>
          <w:u w:val="single"/>
        </w:rPr>
        <w:tab/>
      </w:r>
      <w:r>
        <w:rPr>
          <w:rFonts w:ascii="宋体" w:hAnsi="宋体"/>
          <w:color w:val="000000"/>
          <w:szCs w:val="28"/>
          <w:u w:val="single"/>
        </w:rPr>
        <w:tab/>
      </w:r>
      <w:r>
        <w:rPr>
          <w:rFonts w:ascii="宋体" w:hAnsi="宋体"/>
          <w:color w:val="000000"/>
          <w:szCs w:val="28"/>
          <w:u w:val="single"/>
        </w:rPr>
        <w:tab/>
      </w:r>
      <w:r>
        <w:rPr>
          <w:rFonts w:ascii="宋体" w:hAnsi="宋体"/>
          <w:color w:val="000000"/>
          <w:szCs w:val="28"/>
          <w:u w:val="single"/>
        </w:rPr>
        <w:tab/>
      </w:r>
      <w:r>
        <w:rPr>
          <w:rFonts w:hint="eastAsia" w:ascii="宋体" w:hAnsi="宋体"/>
          <w:color w:val="000000"/>
          <w:szCs w:val="28"/>
          <w:u w:val="single"/>
        </w:rPr>
        <w:t xml:space="preserve">     </w:t>
      </w:r>
      <w:r>
        <w:rPr>
          <w:rFonts w:ascii="宋体" w:hAnsi="宋体"/>
          <w:color w:val="000000"/>
          <w:szCs w:val="28"/>
          <w:u w:val="single"/>
        </w:rPr>
        <w:tab/>
      </w:r>
      <w:r>
        <w:rPr>
          <w:rFonts w:ascii="宋体" w:hAnsi="宋体"/>
          <w:color w:val="000000"/>
          <w:szCs w:val="28"/>
          <w:u w:val="single"/>
        </w:rPr>
        <w:t xml:space="preserve">                                                                            </w:t>
      </w:r>
      <w:r>
        <w:rPr>
          <w:rFonts w:hint="eastAsia" w:ascii="宋体" w:hAnsi="宋体"/>
          <w:color w:val="000000"/>
          <w:szCs w:val="28"/>
          <w:u w:val="single"/>
        </w:rPr>
        <w:t xml:space="preserve">   </w:t>
      </w:r>
    </w:p>
    <w:p w14:paraId="3FE6E328">
      <w:pPr>
        <w:pStyle w:val="2"/>
        <w:keepNext w:val="0"/>
        <w:keepLines w:val="0"/>
        <w:spacing w:before="0" w:after="0" w:line="560" w:lineRule="exact"/>
        <w:rPr>
          <w:rFonts w:hint="eastAsia" w:ascii="宋体" w:hAnsi="宋体" w:eastAsia="宋体"/>
          <w:color w:val="000000"/>
          <w:sz w:val="24"/>
          <w:szCs w:val="24"/>
        </w:rPr>
      </w:pPr>
      <w:r>
        <w:rPr>
          <w:rFonts w:hint="eastAsia" w:ascii="宋体" w:hAnsi="宋体" w:eastAsia="宋体"/>
          <w:color w:val="000000"/>
          <w:sz w:val="24"/>
          <w:szCs w:val="24"/>
        </w:rPr>
        <w:t>27. 不可抗力</w:t>
      </w:r>
    </w:p>
    <w:p w14:paraId="004F1167">
      <w:pPr>
        <w:shd w:val="clear" w:color="auto" w:fill="FFFFFF"/>
        <w:snapToGrid w:val="0"/>
        <w:spacing w:line="560" w:lineRule="exact"/>
        <w:rPr>
          <w:rFonts w:hint="eastAsia" w:ascii="Arial" w:hAnsi="Arial"/>
          <w:bCs/>
          <w:color w:val="000000"/>
          <w:szCs w:val="21"/>
          <w:u w:val="single"/>
        </w:rPr>
      </w:pPr>
      <w:r>
        <w:rPr>
          <w:rFonts w:hint="eastAsia" w:ascii="宋体" w:hAnsi="宋体"/>
          <w:color w:val="000000"/>
          <w:szCs w:val="28"/>
        </w:rPr>
        <w:t xml:space="preserve">27.1  </w:t>
      </w:r>
      <w:r>
        <w:rPr>
          <w:rFonts w:hint="eastAsia"/>
          <w:color w:val="000000"/>
        </w:rPr>
        <w:t>不可抗力</w:t>
      </w:r>
      <w:r>
        <w:rPr>
          <w:rFonts w:ascii="宋体" w:hAnsi="宋体"/>
          <w:color w:val="000000"/>
          <w:kern w:val="0"/>
          <w:szCs w:val="21"/>
        </w:rPr>
        <w:t>的其他情形</w:t>
      </w:r>
      <w:r>
        <w:rPr>
          <w:rFonts w:hint="eastAsia" w:ascii="Arial" w:hAnsi="Arial"/>
          <w:bCs/>
          <w:color w:val="000000"/>
          <w:szCs w:val="21"/>
        </w:rPr>
        <w:t>：</w:t>
      </w:r>
      <w:r>
        <w:rPr>
          <w:rFonts w:hint="eastAsia" w:ascii="Arial" w:hAnsi="Arial"/>
          <w:bCs/>
          <w:color w:val="000000"/>
          <w:szCs w:val="21"/>
          <w:u w:val="single"/>
        </w:rPr>
        <w:t xml:space="preserve">                                                      </w:t>
      </w:r>
    </w:p>
    <w:p w14:paraId="764395C1">
      <w:pPr>
        <w:shd w:val="clear" w:color="auto" w:fill="FFFFFF"/>
        <w:snapToGrid w:val="0"/>
        <w:spacing w:line="560" w:lineRule="exact"/>
        <w:rPr>
          <w:rFonts w:hint="eastAsia"/>
          <w:color w:val="000000"/>
          <w:szCs w:val="21"/>
          <w:u w:val="single"/>
        </w:rPr>
      </w:pPr>
      <w:r>
        <w:rPr>
          <w:rFonts w:hint="eastAsia" w:ascii="宋体" w:hAnsi="宋体"/>
          <w:color w:val="000000"/>
          <w:szCs w:val="28"/>
        </w:rPr>
        <w:t xml:space="preserve">27.3  </w:t>
      </w:r>
      <w:r>
        <w:rPr>
          <w:rFonts w:hint="eastAsia" w:ascii="宋体" w:hAnsi="宋体"/>
          <w:color w:val="000000"/>
          <w:kern w:val="0"/>
          <w:szCs w:val="21"/>
        </w:rPr>
        <w:t>不可抗力导致的人员伤亡、财产损失、费用增加和（或）工期延误等后果，由双方当事人按以下原则承担</w:t>
      </w:r>
      <w:r>
        <w:rPr>
          <w:rFonts w:hint="eastAsia" w:ascii="宋体" w:hAnsi="宋体"/>
          <w:color w:val="000000"/>
          <w:szCs w:val="28"/>
        </w:rPr>
        <w:t>：</w:t>
      </w:r>
      <w:r>
        <w:rPr>
          <w:rFonts w:hint="eastAsia"/>
          <w:color w:val="000000"/>
          <w:szCs w:val="21"/>
          <w:u w:val="single"/>
        </w:rPr>
        <w:t xml:space="preserve">                                                               </w:t>
      </w:r>
    </w:p>
    <w:p w14:paraId="49F611D5">
      <w:pPr>
        <w:pStyle w:val="2"/>
        <w:keepNext w:val="0"/>
        <w:keepLines w:val="0"/>
        <w:spacing w:before="0" w:after="0" w:line="560" w:lineRule="exact"/>
        <w:rPr>
          <w:rFonts w:hint="eastAsia" w:ascii="宋体" w:hAnsi="宋体" w:eastAsia="宋体"/>
          <w:color w:val="000000"/>
          <w:sz w:val="24"/>
          <w:szCs w:val="24"/>
        </w:rPr>
      </w:pPr>
      <w:r>
        <w:rPr>
          <w:rFonts w:hint="eastAsia" w:ascii="宋体" w:hAnsi="宋体" w:eastAsia="宋体"/>
          <w:color w:val="000000"/>
          <w:sz w:val="24"/>
          <w:szCs w:val="24"/>
        </w:rPr>
        <w:t xml:space="preserve">28. </w:t>
      </w:r>
      <w:r>
        <w:rPr>
          <w:rFonts w:ascii="宋体" w:hAnsi="宋体" w:eastAsia="宋体"/>
          <w:color w:val="000000"/>
          <w:sz w:val="24"/>
          <w:szCs w:val="24"/>
        </w:rPr>
        <w:t>争议</w:t>
      </w:r>
    </w:p>
    <w:p w14:paraId="5E550B14">
      <w:pPr>
        <w:shd w:val="clear" w:color="auto" w:fill="FFFFFF"/>
        <w:snapToGrid w:val="0"/>
        <w:spacing w:line="560" w:lineRule="exact"/>
        <w:ind w:firstLine="420" w:firstLineChars="200"/>
        <w:rPr>
          <w:rFonts w:hint="eastAsia" w:ascii="宋体" w:hAnsi="宋体"/>
          <w:color w:val="000000"/>
          <w:szCs w:val="28"/>
        </w:rPr>
      </w:pPr>
      <w:r>
        <w:rPr>
          <w:rFonts w:hint="eastAsia" w:ascii="宋体" w:hAnsi="宋体"/>
          <w:color w:val="000000"/>
          <w:szCs w:val="21"/>
        </w:rPr>
        <w:t>因本合同引起的或与本合同有关的任何争议，双方当事人</w:t>
      </w:r>
      <w:r>
        <w:rPr>
          <w:rFonts w:ascii="宋体" w:hAnsi="宋体"/>
          <w:color w:val="000000"/>
          <w:szCs w:val="28"/>
        </w:rPr>
        <w:t>协商解决</w:t>
      </w:r>
      <w:r>
        <w:rPr>
          <w:rFonts w:hint="eastAsia" w:ascii="宋体" w:hAnsi="宋体"/>
          <w:color w:val="000000"/>
          <w:szCs w:val="28"/>
        </w:rPr>
        <w:t>不成</w:t>
      </w:r>
      <w:r>
        <w:rPr>
          <w:rFonts w:ascii="宋体" w:hAnsi="宋体"/>
          <w:color w:val="000000"/>
          <w:szCs w:val="28"/>
        </w:rPr>
        <w:t>或者调解不成时，</w:t>
      </w:r>
      <w:r>
        <w:rPr>
          <w:rFonts w:hint="eastAsia" w:ascii="宋体" w:hAnsi="宋体"/>
          <w:color w:val="000000"/>
          <w:szCs w:val="21"/>
        </w:rPr>
        <w:t>选择</w:t>
      </w:r>
      <w:r>
        <w:rPr>
          <w:rFonts w:ascii="宋体" w:hAnsi="宋体"/>
          <w:color w:val="000000"/>
          <w:szCs w:val="28"/>
        </w:rPr>
        <w:t>下列第</w:t>
      </w: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 xml:space="preserve">  </w:t>
      </w:r>
      <w:r>
        <w:rPr>
          <w:rFonts w:hint="eastAsia" w:ascii="宋体" w:hAnsi="宋体"/>
          <w:color w:val="000000"/>
          <w:szCs w:val="28"/>
        </w:rPr>
        <w:t>种方式解决：</w:t>
      </w:r>
    </w:p>
    <w:p w14:paraId="66DBD894">
      <w:pPr>
        <w:shd w:val="clear" w:color="auto" w:fill="FFFFFF"/>
        <w:snapToGrid w:val="0"/>
        <w:spacing w:line="560" w:lineRule="exact"/>
        <w:ind w:firstLine="420" w:firstLineChars="200"/>
        <w:rPr>
          <w:rFonts w:ascii="宋体" w:hAnsi="宋体"/>
          <w:color w:val="000000"/>
          <w:szCs w:val="28"/>
        </w:rPr>
      </w:pPr>
      <w:r>
        <w:rPr>
          <w:rFonts w:hint="eastAsia" w:ascii="宋体" w:hAnsi="宋体"/>
          <w:color w:val="000000"/>
          <w:szCs w:val="28"/>
        </w:rPr>
        <w:t>（1）第一种：将争议提交</w:t>
      </w: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ab/>
      </w:r>
      <w:r>
        <w:rPr>
          <w:rFonts w:ascii="宋体" w:hAnsi="宋体"/>
          <w:color w:val="000000"/>
          <w:szCs w:val="28"/>
          <w:u w:val="single"/>
        </w:rPr>
        <w:t xml:space="preserve">    </w:t>
      </w:r>
      <w:r>
        <w:rPr>
          <w:rFonts w:ascii="宋体" w:hAnsi="宋体"/>
          <w:color w:val="000000"/>
          <w:szCs w:val="28"/>
        </w:rPr>
        <w:t>仲裁委员会申请仲裁；</w:t>
      </w:r>
    </w:p>
    <w:p w14:paraId="10E15D65">
      <w:pPr>
        <w:shd w:val="clear" w:color="auto" w:fill="FFFFFF"/>
        <w:snapToGrid w:val="0"/>
        <w:spacing w:line="560" w:lineRule="exact"/>
        <w:ind w:firstLine="420" w:firstLineChars="200"/>
        <w:rPr>
          <w:rFonts w:hint="eastAsia" w:ascii="宋体" w:hAnsi="宋体"/>
          <w:color w:val="000000"/>
          <w:szCs w:val="28"/>
        </w:rPr>
      </w:pPr>
      <w:r>
        <w:rPr>
          <w:rFonts w:hint="eastAsia" w:ascii="宋体" w:hAnsi="宋体"/>
          <w:color w:val="000000"/>
          <w:szCs w:val="28"/>
        </w:rPr>
        <w:t>（2）第二种：依法向</w:t>
      </w: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ab/>
      </w:r>
      <w:r>
        <w:rPr>
          <w:rFonts w:ascii="宋体" w:hAnsi="宋体"/>
          <w:color w:val="000000"/>
          <w:szCs w:val="28"/>
          <w:u w:val="single"/>
        </w:rPr>
        <w:t xml:space="preserve">    </w:t>
      </w:r>
      <w:r>
        <w:rPr>
          <w:rFonts w:hint="eastAsia" w:ascii="宋体" w:hAnsi="宋体"/>
          <w:color w:val="000000"/>
          <w:szCs w:val="28"/>
        </w:rPr>
        <w:t>人民法院提起诉讼。</w:t>
      </w:r>
    </w:p>
    <w:p w14:paraId="44748C05">
      <w:pPr>
        <w:pStyle w:val="2"/>
        <w:keepNext w:val="0"/>
        <w:keepLines w:val="0"/>
        <w:spacing w:before="0" w:after="0" w:line="560" w:lineRule="exact"/>
        <w:rPr>
          <w:rFonts w:ascii="黑体" w:hAnsi="黑体"/>
          <w:color w:val="000000"/>
          <w:sz w:val="24"/>
          <w:szCs w:val="24"/>
        </w:rPr>
      </w:pPr>
      <w:r>
        <w:rPr>
          <w:rFonts w:hint="eastAsia" w:ascii="宋体" w:hAnsi="宋体" w:eastAsia="宋体"/>
          <w:color w:val="000000"/>
          <w:sz w:val="24"/>
          <w:szCs w:val="24"/>
        </w:rPr>
        <w:t>29.</w:t>
      </w:r>
      <w:r>
        <w:rPr>
          <w:rFonts w:hint="eastAsia" w:ascii="黑体" w:hAnsi="黑体"/>
          <w:color w:val="000000"/>
          <w:sz w:val="24"/>
          <w:szCs w:val="24"/>
        </w:rPr>
        <w:t xml:space="preserve"> 补充条款：</w:t>
      </w:r>
    </w:p>
    <w:p w14:paraId="754F81C3">
      <w:pPr>
        <w:pStyle w:val="4"/>
        <w:keepNext w:val="0"/>
        <w:keepLines w:val="0"/>
        <w:numPr>
          <w:ilvl w:val="0"/>
          <w:numId w:val="0"/>
        </w:numPr>
        <w:spacing w:before="0" w:after="0" w:line="560" w:lineRule="exact"/>
        <w:ind w:left="457" w:leftChars="18" w:hanging="419" w:hangingChars="174"/>
        <w:rPr>
          <w:rFonts w:hint="eastAsia" w:ascii="宋体" w:hAnsi="宋体"/>
          <w:b/>
          <w:bCs w:val="0"/>
          <w:color w:val="000000"/>
          <w:sz w:val="24"/>
          <w:szCs w:val="24"/>
          <w:u w:val="single"/>
        </w:rPr>
      </w:pPr>
      <w:r>
        <w:rPr>
          <w:rFonts w:hint="eastAsia" w:ascii="宋体" w:hAnsi="宋体"/>
          <w:b/>
          <w:bCs w:val="0"/>
          <w:color w:val="000000"/>
          <w:sz w:val="24"/>
          <w:szCs w:val="24"/>
          <w:u w:val="single"/>
        </w:rPr>
        <w:t xml:space="preserve">                                                                                                                                             </w:t>
      </w:r>
    </w:p>
    <w:p w14:paraId="71B14640">
      <w:pPr>
        <w:pStyle w:val="2"/>
        <w:keepNext w:val="0"/>
        <w:keepLines w:val="0"/>
        <w:spacing w:before="0" w:after="0" w:line="560" w:lineRule="exact"/>
        <w:rPr>
          <w:rFonts w:hint="eastAsia" w:ascii="宋体" w:hAnsi="宋体"/>
          <w:b w:val="0"/>
          <w:bCs w:val="0"/>
          <w:color w:val="000000"/>
          <w:sz w:val="24"/>
          <w:szCs w:val="24"/>
          <w:u w:val="single"/>
        </w:rPr>
      </w:pPr>
      <w:r>
        <w:rPr>
          <w:rFonts w:hint="eastAsia" w:ascii="宋体" w:hAnsi="宋体"/>
          <w:b w:val="0"/>
          <w:bCs w:val="0"/>
          <w:color w:val="000000"/>
          <w:sz w:val="24"/>
          <w:szCs w:val="24"/>
          <w:u w:val="single"/>
        </w:rPr>
        <w:t xml:space="preserve">                                                                       </w:t>
      </w:r>
    </w:p>
    <w:p w14:paraId="37DAB705">
      <w:pPr>
        <w:pStyle w:val="2"/>
        <w:keepNext w:val="0"/>
        <w:keepLines w:val="0"/>
        <w:spacing w:before="0" w:after="0" w:line="560" w:lineRule="exact"/>
        <w:rPr>
          <w:rFonts w:ascii="宋体" w:hAnsi="宋体"/>
          <w:b w:val="0"/>
          <w:bCs w:val="0"/>
          <w:color w:val="000000"/>
          <w:sz w:val="24"/>
          <w:szCs w:val="24"/>
          <w:u w:val="single"/>
        </w:rPr>
      </w:pPr>
      <w:r>
        <w:rPr>
          <w:rFonts w:hint="eastAsia" w:ascii="宋体" w:hAnsi="宋体"/>
          <w:b w:val="0"/>
          <w:bCs w:val="0"/>
          <w:color w:val="000000"/>
          <w:sz w:val="24"/>
          <w:szCs w:val="24"/>
          <w:u w:val="single"/>
        </w:rPr>
        <w:t xml:space="preserve">                                                                       </w:t>
      </w:r>
    </w:p>
    <w:p w14:paraId="09BDE344">
      <w:pPr>
        <w:pStyle w:val="2"/>
        <w:keepNext w:val="0"/>
        <w:keepLines w:val="0"/>
        <w:spacing w:before="0" w:after="0" w:line="560" w:lineRule="exact"/>
        <w:rPr>
          <w:rFonts w:ascii="宋体" w:hAnsi="宋体"/>
          <w:b w:val="0"/>
          <w:bCs w:val="0"/>
          <w:color w:val="000000"/>
          <w:sz w:val="24"/>
          <w:szCs w:val="24"/>
          <w:u w:val="single"/>
        </w:rPr>
      </w:pPr>
      <w:r>
        <w:rPr>
          <w:rFonts w:hint="eastAsia" w:ascii="宋体" w:hAnsi="宋体"/>
          <w:b w:val="0"/>
          <w:bCs w:val="0"/>
          <w:color w:val="000000"/>
          <w:sz w:val="24"/>
          <w:szCs w:val="24"/>
          <w:u w:val="single"/>
        </w:rPr>
        <w:t xml:space="preserve">                                                                       </w:t>
      </w:r>
    </w:p>
    <w:p w14:paraId="449A7C9B">
      <w:pPr>
        <w:pStyle w:val="2"/>
        <w:keepNext w:val="0"/>
        <w:keepLines w:val="0"/>
        <w:spacing w:before="0" w:after="0" w:line="560" w:lineRule="exact"/>
        <w:rPr>
          <w:rFonts w:ascii="宋体" w:hAnsi="宋体"/>
          <w:b w:val="0"/>
          <w:bCs w:val="0"/>
          <w:color w:val="000000"/>
          <w:sz w:val="24"/>
          <w:szCs w:val="24"/>
          <w:u w:val="single"/>
        </w:rPr>
      </w:pPr>
      <w:r>
        <w:rPr>
          <w:rFonts w:hint="eastAsia" w:ascii="宋体" w:hAnsi="宋体"/>
          <w:b w:val="0"/>
          <w:bCs w:val="0"/>
          <w:color w:val="000000"/>
          <w:sz w:val="24"/>
          <w:szCs w:val="24"/>
          <w:u w:val="single"/>
        </w:rPr>
        <w:t xml:space="preserve">                                                                       </w:t>
      </w:r>
    </w:p>
    <w:p w14:paraId="748C351F">
      <w:pPr>
        <w:pStyle w:val="2"/>
        <w:keepNext w:val="0"/>
        <w:keepLines w:val="0"/>
        <w:spacing w:before="0" w:after="0" w:line="560" w:lineRule="exact"/>
        <w:rPr>
          <w:rFonts w:ascii="宋体" w:hAnsi="宋体"/>
          <w:b w:val="0"/>
          <w:bCs w:val="0"/>
          <w:color w:val="000000"/>
          <w:sz w:val="24"/>
          <w:szCs w:val="24"/>
          <w:u w:val="single"/>
        </w:rPr>
      </w:pPr>
      <w:r>
        <w:rPr>
          <w:rFonts w:hint="eastAsia" w:ascii="宋体" w:hAnsi="宋体"/>
          <w:b w:val="0"/>
          <w:bCs w:val="0"/>
          <w:color w:val="000000"/>
          <w:sz w:val="24"/>
          <w:szCs w:val="24"/>
          <w:u w:val="single"/>
        </w:rPr>
        <w:t xml:space="preserve">                                                                       </w:t>
      </w:r>
    </w:p>
    <w:p w14:paraId="475AE497">
      <w:pPr>
        <w:rPr>
          <w:rFonts w:hint="eastAsia"/>
        </w:rPr>
      </w:pPr>
    </w:p>
    <w:p w14:paraId="7131F011">
      <w:bookmarkStart w:id="75" w:name="_GoBack"/>
      <w:bookmarkEnd w:id="75"/>
    </w:p>
    <w:sectPr>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87F36">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14:paraId="7A7A9108">
    <w:pPr>
      <w:pStyle w:val="6"/>
      <w:jc w:val="right"/>
    </w:pPr>
  </w:p>
  <w:p w14:paraId="56A520E9">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5498B">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32D1D2FF">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6DA6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B25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6B66AF"/>
    <w:multiLevelType w:val="multilevel"/>
    <w:tmpl w:val="066B66AF"/>
    <w:lvl w:ilvl="0" w:tentative="0">
      <w:start w:val="1"/>
      <w:numFmt w:val="decimal"/>
      <w:lvlText w:val="%1."/>
      <w:lvlJc w:val="left"/>
      <w:pPr>
        <w:tabs>
          <w:tab w:val="left" w:pos="1077"/>
        </w:tabs>
        <w:ind w:left="1077" w:hanging="1077"/>
      </w:pPr>
      <w:rPr>
        <w:rFonts w:hint="eastAsia" w:ascii="黑体" w:hAnsi="Times New Roman" w:eastAsia="黑体"/>
        <w:b/>
        <w:i w:val="0"/>
        <w:sz w:val="24"/>
        <w:szCs w:val="21"/>
      </w:rPr>
    </w:lvl>
    <w:lvl w:ilvl="1" w:tentative="0">
      <w:start w:val="1"/>
      <w:numFmt w:val="decimal"/>
      <w:lvlText w:val="%1.%2"/>
      <w:lvlJc w:val="left"/>
      <w:pPr>
        <w:tabs>
          <w:tab w:val="left" w:pos="1077"/>
        </w:tabs>
        <w:ind w:left="1077" w:hanging="1077"/>
      </w:pPr>
      <w:rPr>
        <w:rFonts w:hint="eastAsia" w:ascii="宋体" w:hAnsi="Times New Roman" w:eastAsia="宋体"/>
        <w:b w:val="0"/>
        <w:i w:val="0"/>
        <w:sz w:val="21"/>
      </w:rPr>
    </w:lvl>
    <w:lvl w:ilvl="2" w:tentative="0">
      <w:start w:val="1"/>
      <w:numFmt w:val="decimal"/>
      <w:lvlText w:val="%1.%2.%3"/>
      <w:lvlJc w:val="left"/>
      <w:pPr>
        <w:tabs>
          <w:tab w:val="left" w:pos="1077"/>
        </w:tabs>
        <w:ind w:left="1077" w:hanging="907"/>
      </w:pPr>
      <w:rPr>
        <w:rFonts w:hint="eastAsia" w:ascii="宋体" w:hAnsi="Times New Roman" w:eastAsia="宋体"/>
        <w:b w:val="0"/>
        <w:i w:val="0"/>
        <w:sz w:val="21"/>
      </w:rPr>
    </w:lvl>
    <w:lvl w:ilvl="3" w:tentative="0">
      <w:start w:val="1"/>
      <w:numFmt w:val="decimal"/>
      <w:lvlText w:val="%1.%2.%3.%4."/>
      <w:lvlJc w:val="left"/>
      <w:pPr>
        <w:tabs>
          <w:tab w:val="left" w:pos="1077"/>
        </w:tabs>
        <w:ind w:left="1077" w:hanging="1077"/>
      </w:pPr>
      <w:rPr>
        <w:rFonts w:hint="eastAsia"/>
      </w:rPr>
    </w:lvl>
    <w:lvl w:ilvl="4" w:tentative="0">
      <w:start w:val="1"/>
      <w:numFmt w:val="decimal"/>
      <w:lvlText w:val="%1.%2.%3.%4.%5."/>
      <w:lvlJc w:val="left"/>
      <w:pPr>
        <w:tabs>
          <w:tab w:val="left" w:pos="1077"/>
        </w:tabs>
        <w:ind w:left="1077" w:hanging="1077"/>
      </w:pPr>
      <w:rPr>
        <w:rFonts w:hint="eastAsia"/>
      </w:rPr>
    </w:lvl>
    <w:lvl w:ilvl="5" w:tentative="0">
      <w:start w:val="1"/>
      <w:numFmt w:val="decimal"/>
      <w:lvlText w:val="%1.%2.%3.%4.%5.%6."/>
      <w:lvlJc w:val="left"/>
      <w:pPr>
        <w:tabs>
          <w:tab w:val="left" w:pos="1077"/>
        </w:tabs>
        <w:ind w:left="1077" w:hanging="1077"/>
      </w:pPr>
      <w:rPr>
        <w:rFonts w:hint="eastAsia"/>
      </w:rPr>
    </w:lvl>
    <w:lvl w:ilvl="6" w:tentative="0">
      <w:start w:val="1"/>
      <w:numFmt w:val="decimal"/>
      <w:lvlText w:val="%1.%2.%3.%4.%5.%6.%7."/>
      <w:lvlJc w:val="left"/>
      <w:pPr>
        <w:tabs>
          <w:tab w:val="left" w:pos="1077"/>
        </w:tabs>
        <w:ind w:left="1077" w:hanging="1077"/>
      </w:pPr>
      <w:rPr>
        <w:rFonts w:hint="eastAsia"/>
      </w:rPr>
    </w:lvl>
    <w:lvl w:ilvl="7" w:tentative="0">
      <w:start w:val="1"/>
      <w:numFmt w:val="decimal"/>
      <w:lvlText w:val="%1.%2.%3.%4.%5.%6.%7.%8."/>
      <w:lvlJc w:val="left"/>
      <w:pPr>
        <w:tabs>
          <w:tab w:val="left" w:pos="1077"/>
        </w:tabs>
        <w:ind w:left="1077" w:hanging="1077"/>
      </w:pPr>
      <w:rPr>
        <w:rFonts w:hint="eastAsia"/>
      </w:rPr>
    </w:lvl>
    <w:lvl w:ilvl="8" w:tentative="0">
      <w:start w:val="1"/>
      <w:numFmt w:val="decimal"/>
      <w:lvlText w:val="%1.%2.%3.%4.%5.%6.%7.%8.%9."/>
      <w:lvlJc w:val="left"/>
      <w:pPr>
        <w:tabs>
          <w:tab w:val="left" w:pos="1077"/>
        </w:tabs>
        <w:ind w:left="1077" w:hanging="1077"/>
      </w:pPr>
      <w:rPr>
        <w:rFonts w:hint="eastAsia"/>
      </w:rPr>
    </w:lvl>
  </w:abstractNum>
  <w:abstractNum w:abstractNumId="1">
    <w:nsid w:val="20A7601F"/>
    <w:multiLevelType w:val="multilevel"/>
    <w:tmpl w:val="20A7601F"/>
    <w:lvl w:ilvl="0" w:tentative="0">
      <w:start w:val="1"/>
      <w:numFmt w:val="decimal"/>
      <w:pStyle w:val="4"/>
      <w:lvlText w:val="%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3F06529"/>
    <w:multiLevelType w:val="multilevel"/>
    <w:tmpl w:val="53F06529"/>
    <w:lvl w:ilvl="0" w:tentative="0">
      <w:start w:val="6"/>
      <w:numFmt w:val="decimal"/>
      <w:lvlText w:val="%1"/>
      <w:lvlJc w:val="left"/>
      <w:pPr>
        <w:tabs>
          <w:tab w:val="left" w:pos="630"/>
        </w:tabs>
        <w:ind w:left="630" w:hanging="630"/>
      </w:pPr>
      <w:rPr>
        <w:rFonts w:hint="default"/>
        <w:u w:val="none"/>
      </w:rPr>
    </w:lvl>
    <w:lvl w:ilvl="1" w:tentative="0">
      <w:start w:val="2"/>
      <w:numFmt w:val="decimal"/>
      <w:lvlText w:val="%1.%2"/>
      <w:lvlJc w:val="left"/>
      <w:pPr>
        <w:tabs>
          <w:tab w:val="left" w:pos="630"/>
        </w:tabs>
        <w:ind w:left="630" w:hanging="630"/>
      </w:pPr>
      <w:rPr>
        <w:rFonts w:hint="default"/>
        <w:u w:val="none"/>
      </w:rPr>
    </w:lvl>
    <w:lvl w:ilvl="2" w:tentative="0">
      <w:start w:val="1"/>
      <w:numFmt w:val="decimal"/>
      <w:lvlText w:val="%1.%2.%3"/>
      <w:lvlJc w:val="left"/>
      <w:pPr>
        <w:tabs>
          <w:tab w:val="left" w:pos="720"/>
        </w:tabs>
        <w:ind w:left="720" w:hanging="720"/>
      </w:pPr>
      <w:rPr>
        <w:rFonts w:hint="default"/>
        <w:u w:val="none"/>
      </w:rPr>
    </w:lvl>
    <w:lvl w:ilvl="3" w:tentative="0">
      <w:start w:val="1"/>
      <w:numFmt w:val="decimal"/>
      <w:lvlText w:val="%1.%2.%3.%4"/>
      <w:lvlJc w:val="left"/>
      <w:pPr>
        <w:tabs>
          <w:tab w:val="left" w:pos="720"/>
        </w:tabs>
        <w:ind w:left="720" w:hanging="720"/>
      </w:pPr>
      <w:rPr>
        <w:rFonts w:hint="default"/>
        <w:u w:val="none"/>
      </w:rPr>
    </w:lvl>
    <w:lvl w:ilvl="4" w:tentative="0">
      <w:start w:val="1"/>
      <w:numFmt w:val="decimal"/>
      <w:lvlText w:val="%1.%2.%3.%4.%5"/>
      <w:lvlJc w:val="left"/>
      <w:pPr>
        <w:tabs>
          <w:tab w:val="left" w:pos="1080"/>
        </w:tabs>
        <w:ind w:left="1080" w:hanging="1080"/>
      </w:pPr>
      <w:rPr>
        <w:rFonts w:hint="default"/>
        <w:u w:val="none"/>
      </w:rPr>
    </w:lvl>
    <w:lvl w:ilvl="5" w:tentative="0">
      <w:start w:val="1"/>
      <w:numFmt w:val="decimal"/>
      <w:lvlText w:val="%1.%2.%3.%4.%5.%6"/>
      <w:lvlJc w:val="left"/>
      <w:pPr>
        <w:tabs>
          <w:tab w:val="left" w:pos="1080"/>
        </w:tabs>
        <w:ind w:left="1080" w:hanging="1080"/>
      </w:pPr>
      <w:rPr>
        <w:rFonts w:hint="default"/>
        <w:u w:val="none"/>
      </w:rPr>
    </w:lvl>
    <w:lvl w:ilvl="6" w:tentative="0">
      <w:start w:val="1"/>
      <w:numFmt w:val="decimal"/>
      <w:lvlText w:val="%1.%2.%3.%4.%5.%6.%7"/>
      <w:lvlJc w:val="left"/>
      <w:pPr>
        <w:tabs>
          <w:tab w:val="left" w:pos="1080"/>
        </w:tabs>
        <w:ind w:left="1080" w:hanging="1080"/>
      </w:pPr>
      <w:rPr>
        <w:rFonts w:hint="default"/>
        <w:u w:val="none"/>
      </w:rPr>
    </w:lvl>
    <w:lvl w:ilvl="7" w:tentative="0">
      <w:start w:val="1"/>
      <w:numFmt w:val="decimal"/>
      <w:lvlText w:val="%1.%2.%3.%4.%5.%6.%7.%8"/>
      <w:lvlJc w:val="left"/>
      <w:pPr>
        <w:tabs>
          <w:tab w:val="left" w:pos="1440"/>
        </w:tabs>
        <w:ind w:left="1440" w:hanging="1440"/>
      </w:pPr>
      <w:rPr>
        <w:rFonts w:hint="default"/>
        <w:u w:val="none"/>
      </w:rPr>
    </w:lvl>
    <w:lvl w:ilvl="8" w:tentative="0">
      <w:start w:val="1"/>
      <w:numFmt w:val="decimal"/>
      <w:lvlText w:val="%1.%2.%3.%4.%5.%6.%7.%8.%9"/>
      <w:lvlJc w:val="left"/>
      <w:pPr>
        <w:tabs>
          <w:tab w:val="left" w:pos="1440"/>
        </w:tabs>
        <w:ind w:left="1440" w:hanging="1440"/>
      </w:pPr>
      <w:rPr>
        <w:rFonts w:hint="default"/>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14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3">
    <w:name w:val="heading 3"/>
    <w:basedOn w:val="1"/>
    <w:next w:val="1"/>
    <w:qFormat/>
    <w:uiPriority w:val="0"/>
    <w:pPr>
      <w:keepNext/>
      <w:keepLines/>
      <w:spacing w:before="260" w:after="260" w:line="415" w:lineRule="auto"/>
      <w:outlineLvl w:val="2"/>
    </w:pPr>
    <w:rPr>
      <w:b/>
      <w:bCs/>
      <w:sz w:val="32"/>
      <w:szCs w:val="32"/>
    </w:rPr>
  </w:style>
  <w:style w:type="paragraph" w:styleId="4">
    <w:name w:val="heading 4"/>
    <w:basedOn w:val="1"/>
    <w:next w:val="1"/>
    <w:qFormat/>
    <w:uiPriority w:val="0"/>
    <w:pPr>
      <w:keepNext/>
      <w:keepLines/>
      <w:numPr>
        <w:ilvl w:val="0"/>
        <w:numId w:val="1"/>
      </w:numPr>
      <w:spacing w:before="280" w:after="290" w:line="376" w:lineRule="auto"/>
      <w:outlineLvl w:val="3"/>
    </w:pPr>
    <w:rPr>
      <w:rFonts w:ascii="Arial" w:hAnsi="Arial"/>
      <w:bCs/>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Indent 2"/>
    <w:basedOn w:val="1"/>
    <w:qFormat/>
    <w:uiPriority w:val="0"/>
    <w:pPr>
      <w:spacing w:line="480" w:lineRule="exact"/>
      <w:ind w:firstLine="435"/>
    </w:pPr>
    <w:rPr>
      <w:color w:val="0000FF"/>
      <w:szCs w:val="2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character" w:styleId="10">
    <w:name w:val="page number"/>
    <w:basedOn w:val="9"/>
    <w:uiPriority w:val="0"/>
  </w:style>
  <w:style w:type="character" w:styleId="11">
    <w:name w:val="annotation reference"/>
    <w:semiHidden/>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2025-03-28T06:49:04Z</dcterms:created>
  <dc:creator>billd</dc:creator>
  <cp:lastModifiedBy>小贝ᯤ⁶ᴳ⁺</cp:lastModifiedBy>
  <dcterms:modified xsi:type="dcterms:W3CDTF">2025-03-28T06:49:14Z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eyJoZGlkIjoiODcxNzVlNTE3ZGQ1MTU3NWEzODkwZTBmYTA2ZGRjMjciLCJ1c2VySWQiOiIxMjU3MTE4MTU2In0=</vt:lpwstr>
  </property>
  <property fmtid="{D5CDD505-2E9C-101B-9397-08002B2CF9AE}" pid="4" name="ICV">
    <vt:lpwstr>84014135B7244DC2840CBC3EB614961F_12</vt:lpwstr>
  </property>
</Properties>
</file>