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58" w:rsidRPr="00AE7964" w:rsidRDefault="00555A81">
      <w:pPr>
        <w:jc w:val="center"/>
        <w:rPr>
          <w:rFonts w:ascii="方正小标宋简体" w:eastAsia="方正小标宋简体"/>
          <w:b/>
          <w:sz w:val="44"/>
          <w:szCs w:val="44"/>
        </w:rPr>
      </w:pPr>
      <w:r w:rsidRPr="00AE7964">
        <w:rPr>
          <w:rFonts w:ascii="方正小标宋简体" w:eastAsia="方正小标宋简体" w:hint="eastAsia"/>
          <w:b/>
          <w:sz w:val="44"/>
          <w:szCs w:val="44"/>
        </w:rPr>
        <w:t>委托代征协议</w:t>
      </w:r>
    </w:p>
    <w:p w:rsidR="00B11758" w:rsidRPr="00AE7964" w:rsidRDefault="00555A81">
      <w:pPr>
        <w:jc w:val="center"/>
        <w:rPr>
          <w:rFonts w:ascii="仿宋_GB2312" w:eastAsia="仿宋_GB2312"/>
          <w:sz w:val="32"/>
          <w:szCs w:val="32"/>
        </w:rPr>
      </w:pPr>
      <w:r w:rsidRPr="00AE7964">
        <w:rPr>
          <w:rFonts w:ascii="仿宋_GB2312" w:eastAsia="仿宋_GB2312" w:hint="eastAsia"/>
          <w:sz w:val="32"/>
          <w:szCs w:val="32"/>
        </w:rPr>
        <w:t>税委</w:t>
      </w:r>
      <w:r w:rsidR="00AE6F99" w:rsidRPr="00AE7964">
        <w:rPr>
          <w:rFonts w:ascii="仿宋_GB2312" w:eastAsia="仿宋_GB2312" w:hAnsi="宋体" w:hint="eastAsia"/>
          <w:sz w:val="32"/>
          <w:szCs w:val="32"/>
        </w:rPr>
        <w:t>〔</w:t>
      </w:r>
      <w:r w:rsidRPr="00AE7964">
        <w:rPr>
          <w:rFonts w:ascii="仿宋_GB2312" w:eastAsia="仿宋_GB2312" w:hint="eastAsia"/>
          <w:sz w:val="32"/>
          <w:szCs w:val="32"/>
        </w:rPr>
        <w:t xml:space="preserve">  </w:t>
      </w:r>
      <w:r w:rsidR="00AE6F99" w:rsidRPr="00AE7964">
        <w:rPr>
          <w:rFonts w:ascii="仿宋_GB2312" w:eastAsia="仿宋_GB2312" w:hAnsi="宋体" w:hint="eastAsia"/>
          <w:sz w:val="32"/>
          <w:szCs w:val="32"/>
        </w:rPr>
        <w:t>〕</w:t>
      </w:r>
      <w:r w:rsidRPr="00AE7964">
        <w:rPr>
          <w:rFonts w:ascii="仿宋_GB2312" w:eastAsia="仿宋_GB2312" w:hint="eastAsia"/>
          <w:sz w:val="32"/>
          <w:szCs w:val="32"/>
        </w:rPr>
        <w:t>号</w:t>
      </w:r>
    </w:p>
    <w:p w:rsidR="00B11758" w:rsidRPr="00AE7964" w:rsidRDefault="00B11758">
      <w:pPr>
        <w:rPr>
          <w:rFonts w:ascii="仿宋_GB2312" w:eastAsia="仿宋_GB2312"/>
          <w:sz w:val="32"/>
          <w:szCs w:val="32"/>
        </w:rPr>
      </w:pP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甲方（委托单位）：</w:t>
      </w:r>
      <w:r w:rsidRPr="00AE7964">
        <w:rPr>
          <w:rFonts w:ascii="仿宋_GB2312" w:eastAsia="仿宋_GB2312" w:hint="eastAsia"/>
          <w:kern w:val="0"/>
          <w:sz w:val="32"/>
          <w:szCs w:val="32"/>
          <w:u w:val="single"/>
        </w:rPr>
        <w:t>区（地区）税务局</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地址：</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法定代表人（负责人）：</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身份证号：</w:t>
      </w:r>
    </w:p>
    <w:p w:rsidR="00B11758" w:rsidRPr="00AE7964" w:rsidRDefault="00B11758">
      <w:pPr>
        <w:rPr>
          <w:rFonts w:ascii="仿宋_GB2312" w:eastAsia="仿宋_GB2312"/>
          <w:sz w:val="32"/>
          <w:szCs w:val="32"/>
        </w:rPr>
      </w:pP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乙方（受托单位）：</w:t>
      </w:r>
      <w:r w:rsidRPr="00AE7964">
        <w:rPr>
          <w:rFonts w:ascii="仿宋_GB2312" w:eastAsia="仿宋_GB2312" w:hint="eastAsia"/>
          <w:kern w:val="0"/>
          <w:sz w:val="32"/>
          <w:szCs w:val="32"/>
          <w:u w:val="single"/>
        </w:rPr>
        <w:t>市规划自然资源委分局</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地址：</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法定代表人（负责人）：</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身份证号：</w:t>
      </w:r>
    </w:p>
    <w:p w:rsidR="00B11758" w:rsidRPr="00AE7964" w:rsidRDefault="00B11758" w:rsidP="00AE7964">
      <w:pPr>
        <w:ind w:firstLineChars="200" w:firstLine="640"/>
        <w:rPr>
          <w:rFonts w:ascii="仿宋_GB2312" w:eastAsia="仿宋_GB2312"/>
          <w:sz w:val="32"/>
          <w:szCs w:val="32"/>
        </w:rPr>
      </w:pP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为</w:t>
      </w:r>
      <w:r w:rsidR="0020689D" w:rsidRPr="0020689D">
        <w:rPr>
          <w:rFonts w:ascii="仿宋_GB2312" w:eastAsia="仿宋_GB2312" w:hint="eastAsia"/>
          <w:sz w:val="32"/>
          <w:szCs w:val="32"/>
        </w:rPr>
        <w:t>进一步优化不动产登记领域营商环境</w:t>
      </w:r>
      <w:r w:rsidR="0020689D">
        <w:rPr>
          <w:rFonts w:ascii="仿宋_GB2312" w:eastAsia="仿宋_GB2312" w:hint="eastAsia"/>
          <w:sz w:val="32"/>
          <w:szCs w:val="32"/>
        </w:rPr>
        <w:t>，</w:t>
      </w:r>
      <w:r w:rsidRPr="00AE7964">
        <w:rPr>
          <w:rFonts w:ascii="仿宋_GB2312" w:eastAsia="仿宋_GB2312" w:hint="eastAsia"/>
          <w:sz w:val="32"/>
          <w:szCs w:val="32"/>
        </w:rPr>
        <w:t>加强税收征收管理，保障国家税收收入，做好税（费）款代征工作。甲、乙双方经协商于</w:t>
      </w:r>
      <w:r w:rsidR="0020689D">
        <w:rPr>
          <w:rFonts w:ascii="仿宋_GB2312" w:eastAsia="仿宋_GB2312" w:hint="eastAsia"/>
          <w:sz w:val="32"/>
          <w:szCs w:val="32"/>
          <w:u w:val="single"/>
        </w:rPr>
        <w:t xml:space="preserve">     </w:t>
      </w:r>
      <w:r w:rsidR="0020689D" w:rsidRPr="0020689D">
        <w:rPr>
          <w:rFonts w:ascii="仿宋_GB2312" w:eastAsia="仿宋_GB2312" w:hint="eastAsia"/>
          <w:sz w:val="32"/>
          <w:szCs w:val="32"/>
        </w:rPr>
        <w:t>年</w:t>
      </w:r>
      <w:r w:rsidR="0020689D" w:rsidRPr="0020689D">
        <w:rPr>
          <w:rFonts w:ascii="仿宋_GB2312" w:eastAsia="仿宋_GB2312" w:hint="eastAsia"/>
          <w:sz w:val="32"/>
          <w:szCs w:val="32"/>
          <w:u w:val="single"/>
        </w:rPr>
        <w:t xml:space="preserve">  </w:t>
      </w:r>
      <w:r w:rsidR="0020689D" w:rsidRPr="0020689D">
        <w:rPr>
          <w:rFonts w:ascii="仿宋_GB2312" w:eastAsia="仿宋_GB2312" w:hint="eastAsia"/>
          <w:sz w:val="32"/>
          <w:szCs w:val="32"/>
        </w:rPr>
        <w:t>月</w:t>
      </w:r>
      <w:r w:rsidR="0020689D" w:rsidRPr="0020689D">
        <w:rPr>
          <w:rFonts w:ascii="仿宋_GB2312" w:eastAsia="仿宋_GB2312" w:hint="eastAsia"/>
          <w:sz w:val="32"/>
          <w:szCs w:val="32"/>
          <w:u w:val="single"/>
        </w:rPr>
        <w:t xml:space="preserve">  </w:t>
      </w:r>
      <w:r w:rsidR="0020689D">
        <w:rPr>
          <w:rFonts w:ascii="仿宋_GB2312" w:eastAsia="仿宋_GB2312" w:hint="eastAsia"/>
          <w:sz w:val="32"/>
          <w:szCs w:val="32"/>
        </w:rPr>
        <w:t>日</w:t>
      </w:r>
      <w:r w:rsidRPr="00AE7964">
        <w:rPr>
          <w:rFonts w:ascii="仿宋_GB2312" w:eastAsia="仿宋_GB2312" w:hint="eastAsia"/>
          <w:sz w:val="32"/>
          <w:szCs w:val="32"/>
        </w:rPr>
        <w:t>签订如下委托代征协议。</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一、甲方依据《中华人民共和国税收征收管理法》《中华人民共和国税收征收管理法实施细则》《中华人民共和国合同法》《中华人民共和国发票管理办法》及国家税务总局《委托代征管理办法》等有关规定，对涉及不动产登记的缴税（费）业务，经税务机关完成税（费）审核后，委托乙方代征税（费）款。</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lastRenderedPageBreak/>
        <w:t>二、本协议规定，由乙方代征以下税（费）款：</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（一）代征税（费）种：</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增值税、城市维护建设税、教育费附加、地方教育附加、个人所得税、土地增值税、印花税、契税。</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（二）代征范围：</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涉及不动产登记的缴税（费）业务，</w:t>
      </w:r>
      <w:r w:rsidR="00813E4C" w:rsidRPr="00AE7964">
        <w:rPr>
          <w:rFonts w:ascii="仿宋_GB2312" w:eastAsia="仿宋_GB2312" w:hint="eastAsia"/>
          <w:sz w:val="32"/>
          <w:szCs w:val="32"/>
        </w:rPr>
        <w:t>经税务机关完成税（费）审核后，</w:t>
      </w:r>
      <w:r w:rsidRPr="00AE7964">
        <w:rPr>
          <w:rFonts w:ascii="仿宋_GB2312" w:eastAsia="仿宋_GB2312" w:hint="eastAsia"/>
          <w:sz w:val="32"/>
          <w:szCs w:val="32"/>
        </w:rPr>
        <w:t>由乙方代征</w:t>
      </w:r>
      <w:r w:rsidR="002E7620">
        <w:rPr>
          <w:rFonts w:ascii="仿宋_GB2312" w:eastAsia="仿宋_GB2312" w:hint="eastAsia"/>
          <w:sz w:val="32"/>
          <w:szCs w:val="32"/>
        </w:rPr>
        <w:t>房屋交易</w:t>
      </w:r>
      <w:r w:rsidRPr="00AE7964">
        <w:rPr>
          <w:rFonts w:ascii="仿宋_GB2312" w:eastAsia="仿宋_GB2312" w:hint="eastAsia"/>
          <w:sz w:val="32"/>
          <w:szCs w:val="32"/>
        </w:rPr>
        <w:t>双方应纳税费。</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（三）代开发票</w:t>
      </w:r>
    </w:p>
    <w:p w:rsidR="00B11758" w:rsidRPr="00AE7964" w:rsidRDefault="007C779F" w:rsidP="00AE7964">
      <w:pPr>
        <w:ind w:firstLineChars="200" w:firstLine="640"/>
        <w:rPr>
          <w:rFonts w:ascii="仿宋_GB2312" w:eastAsia="仿宋_GB2312"/>
          <w:sz w:val="32"/>
          <w:szCs w:val="32"/>
        </w:rPr>
      </w:pPr>
      <w:r>
        <w:rPr>
          <w:rFonts w:ascii="仿宋_GB2312" w:eastAsia="仿宋_GB2312" w:hint="eastAsia"/>
          <w:sz w:val="32"/>
          <w:szCs w:val="32"/>
        </w:rPr>
        <w:t>甲方委托乙方在委托代征业务中</w:t>
      </w:r>
      <w:r w:rsidR="004F2678">
        <w:rPr>
          <w:rFonts w:ascii="仿宋_GB2312" w:eastAsia="仿宋_GB2312" w:hint="eastAsia"/>
          <w:sz w:val="32"/>
          <w:szCs w:val="32"/>
        </w:rPr>
        <w:t>为房屋销售方</w:t>
      </w:r>
      <w:r>
        <w:rPr>
          <w:rFonts w:ascii="仿宋_GB2312" w:eastAsia="仿宋_GB2312" w:hint="eastAsia"/>
          <w:sz w:val="32"/>
          <w:szCs w:val="32"/>
        </w:rPr>
        <w:t>代开</w:t>
      </w:r>
      <w:r w:rsidR="004F2678">
        <w:rPr>
          <w:rFonts w:ascii="仿宋_GB2312" w:eastAsia="仿宋_GB2312" w:hint="eastAsia"/>
          <w:sz w:val="32"/>
          <w:szCs w:val="32"/>
        </w:rPr>
        <w:t>《北京增值税</w:t>
      </w:r>
      <w:r w:rsidR="00555A81" w:rsidRPr="00AE7964">
        <w:rPr>
          <w:rFonts w:ascii="仿宋_GB2312" w:eastAsia="仿宋_GB2312" w:hint="eastAsia"/>
          <w:sz w:val="32"/>
          <w:szCs w:val="32"/>
        </w:rPr>
        <w:t>普通发票</w:t>
      </w:r>
      <w:r w:rsidR="004F2678">
        <w:rPr>
          <w:rFonts w:ascii="仿宋_GB2312" w:eastAsia="仿宋_GB2312" w:hint="eastAsia"/>
          <w:sz w:val="32"/>
          <w:szCs w:val="32"/>
        </w:rPr>
        <w:t>》</w:t>
      </w:r>
      <w:r w:rsidR="00555A81" w:rsidRPr="00AE7964">
        <w:rPr>
          <w:rFonts w:ascii="仿宋_GB2312" w:eastAsia="仿宋_GB2312" w:hint="eastAsia"/>
          <w:sz w:val="32"/>
          <w:szCs w:val="32"/>
        </w:rPr>
        <w:t>。</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（四）代征期限：</w:t>
      </w:r>
    </w:p>
    <w:p w:rsidR="00B11758"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自</w:t>
      </w:r>
      <w:r w:rsidR="0020689D" w:rsidRPr="0020689D">
        <w:rPr>
          <w:rFonts w:ascii="仿宋_GB2312" w:eastAsia="仿宋_GB2312" w:hint="eastAsia"/>
          <w:sz w:val="32"/>
          <w:szCs w:val="32"/>
          <w:u w:val="single"/>
        </w:rPr>
        <w:t xml:space="preserve">　　</w:t>
      </w:r>
      <w:r w:rsidRPr="00AE7964">
        <w:rPr>
          <w:rFonts w:ascii="仿宋_GB2312" w:eastAsia="仿宋_GB2312" w:hint="eastAsia"/>
          <w:sz w:val="32"/>
          <w:szCs w:val="32"/>
        </w:rPr>
        <w:t>年</w:t>
      </w:r>
      <w:r w:rsidR="0020689D" w:rsidRPr="0020689D">
        <w:rPr>
          <w:rFonts w:ascii="仿宋_GB2312" w:eastAsia="仿宋_GB2312" w:hint="eastAsia"/>
          <w:sz w:val="32"/>
          <w:szCs w:val="32"/>
          <w:u w:val="single"/>
        </w:rPr>
        <w:t xml:space="preserve">　</w:t>
      </w:r>
      <w:r w:rsidRPr="00AE7964">
        <w:rPr>
          <w:rFonts w:ascii="仿宋_GB2312" w:eastAsia="仿宋_GB2312" w:hint="eastAsia"/>
          <w:sz w:val="32"/>
          <w:szCs w:val="32"/>
        </w:rPr>
        <w:t>月</w:t>
      </w:r>
      <w:r w:rsidR="0020689D" w:rsidRPr="0020689D">
        <w:rPr>
          <w:rFonts w:ascii="仿宋_GB2312" w:eastAsia="仿宋_GB2312" w:hint="eastAsia"/>
          <w:sz w:val="32"/>
          <w:szCs w:val="32"/>
          <w:u w:val="single"/>
        </w:rPr>
        <w:t xml:space="preserve">　</w:t>
      </w:r>
      <w:r w:rsidRPr="00AE7964">
        <w:rPr>
          <w:rFonts w:ascii="仿宋_GB2312" w:eastAsia="仿宋_GB2312" w:hint="eastAsia"/>
          <w:sz w:val="32"/>
          <w:szCs w:val="32"/>
        </w:rPr>
        <w:t>日至</w:t>
      </w:r>
      <w:r w:rsidR="0020689D" w:rsidRPr="0020689D">
        <w:rPr>
          <w:rFonts w:ascii="仿宋_GB2312" w:eastAsia="仿宋_GB2312" w:hint="eastAsia"/>
          <w:sz w:val="32"/>
          <w:szCs w:val="32"/>
          <w:u w:val="single"/>
        </w:rPr>
        <w:t xml:space="preserve">　　</w:t>
      </w:r>
      <w:r w:rsidR="0020689D" w:rsidRPr="00AE7964">
        <w:rPr>
          <w:rFonts w:ascii="仿宋_GB2312" w:eastAsia="仿宋_GB2312" w:hint="eastAsia"/>
          <w:sz w:val="32"/>
          <w:szCs w:val="32"/>
        </w:rPr>
        <w:t>年</w:t>
      </w:r>
      <w:r w:rsidR="0020689D" w:rsidRPr="0020689D">
        <w:rPr>
          <w:rFonts w:ascii="仿宋_GB2312" w:eastAsia="仿宋_GB2312" w:hint="eastAsia"/>
          <w:sz w:val="32"/>
          <w:szCs w:val="32"/>
          <w:u w:val="single"/>
        </w:rPr>
        <w:t xml:space="preserve">　</w:t>
      </w:r>
      <w:r w:rsidR="0020689D" w:rsidRPr="00AE7964">
        <w:rPr>
          <w:rFonts w:ascii="仿宋_GB2312" w:eastAsia="仿宋_GB2312" w:hint="eastAsia"/>
          <w:sz w:val="32"/>
          <w:szCs w:val="32"/>
        </w:rPr>
        <w:t>月</w:t>
      </w:r>
      <w:r w:rsidR="0020689D" w:rsidRPr="0020689D">
        <w:rPr>
          <w:rFonts w:ascii="仿宋_GB2312" w:eastAsia="仿宋_GB2312" w:hint="eastAsia"/>
          <w:sz w:val="32"/>
          <w:szCs w:val="32"/>
          <w:u w:val="single"/>
        </w:rPr>
        <w:t xml:space="preserve">　</w:t>
      </w:r>
      <w:r w:rsidR="0020689D" w:rsidRPr="00AE7964">
        <w:rPr>
          <w:rFonts w:ascii="仿宋_GB2312" w:eastAsia="仿宋_GB2312" w:hint="eastAsia"/>
          <w:sz w:val="32"/>
          <w:szCs w:val="32"/>
        </w:rPr>
        <w:t>日</w:t>
      </w:r>
      <w:r w:rsidR="0020689D">
        <w:rPr>
          <w:rFonts w:ascii="仿宋_GB2312" w:eastAsia="仿宋_GB2312" w:hint="eastAsia"/>
          <w:sz w:val="32"/>
          <w:szCs w:val="32"/>
        </w:rPr>
        <w:t>。</w:t>
      </w:r>
    </w:p>
    <w:p w:rsidR="007F3224" w:rsidRPr="00D31B37" w:rsidRDefault="004613CE" w:rsidP="00D31B37">
      <w:pPr>
        <w:ind w:firstLineChars="200" w:firstLine="640"/>
        <w:rPr>
          <w:rFonts w:ascii="仿宋_GB2312" w:eastAsia="仿宋_GB2312"/>
          <w:sz w:val="32"/>
          <w:szCs w:val="32"/>
        </w:rPr>
      </w:pPr>
      <w:r w:rsidRPr="00D31B37">
        <w:rPr>
          <w:rFonts w:ascii="仿宋_GB2312" w:eastAsia="仿宋_GB2312" w:hint="eastAsia"/>
          <w:sz w:val="32"/>
          <w:szCs w:val="32"/>
        </w:rPr>
        <w:t>（</w:t>
      </w:r>
      <w:r w:rsidR="007F3224" w:rsidRPr="00D31B37">
        <w:rPr>
          <w:rFonts w:ascii="仿宋_GB2312" w:eastAsia="仿宋_GB2312" w:hint="eastAsia"/>
          <w:sz w:val="32"/>
          <w:szCs w:val="32"/>
        </w:rPr>
        <w:t>五）代征手续费</w:t>
      </w:r>
    </w:p>
    <w:p w:rsidR="007F3224" w:rsidRPr="00D31B37" w:rsidRDefault="007F3224" w:rsidP="00D31B37">
      <w:pPr>
        <w:ind w:firstLineChars="200" w:firstLine="640"/>
        <w:rPr>
          <w:rFonts w:ascii="仿宋_GB2312" w:eastAsia="仿宋_GB2312"/>
          <w:sz w:val="32"/>
          <w:szCs w:val="32"/>
        </w:rPr>
      </w:pPr>
      <w:r w:rsidRPr="00D31B37">
        <w:rPr>
          <w:rFonts w:ascii="仿宋_GB2312" w:eastAsia="仿宋_GB2312" w:hint="eastAsia"/>
          <w:sz w:val="32"/>
          <w:szCs w:val="32"/>
        </w:rPr>
        <w:t>本协议下，甲方不需向乙方支付代征手续费。</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三、甲方的权利和义务</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（一）甲方应遵守国家法律、行政法规、规章关于委托代征的规定，有责任对乙方代征工作进行指导、监督、检查。</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（二）甲方应依法及时向乙方提供代征税（费）款所需要的税收票证、报表及发票。</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（三）因国家税收法律、行政法规、规章的废止或修订致使本协议失效或部分失效时，甲方负有及时通知乙方并要求终止、解除协议的责任，并及时做好相关税（费）票证、</w:t>
      </w:r>
      <w:r w:rsidRPr="00AE7964">
        <w:rPr>
          <w:rFonts w:ascii="仿宋_GB2312" w:eastAsia="仿宋_GB2312" w:hint="eastAsia"/>
          <w:sz w:val="32"/>
          <w:szCs w:val="32"/>
        </w:rPr>
        <w:lastRenderedPageBreak/>
        <w:t>发票的收回和缴销工作。</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（四）甲方有权检查乙方代征税（费）款、开具完税证明及代开发票的情况。</w:t>
      </w:r>
    </w:p>
    <w:p w:rsidR="00B11758"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（五）甲方应严格履行《国家税务总局北京市税务局北京市规划和自然资源委员会口令权限发票使用责任书》</w:t>
      </w:r>
      <w:r w:rsidR="00AF3124" w:rsidRPr="00AE7964">
        <w:rPr>
          <w:rFonts w:ascii="仿宋_GB2312" w:eastAsia="仿宋_GB2312" w:hint="eastAsia"/>
          <w:sz w:val="32"/>
          <w:szCs w:val="32"/>
        </w:rPr>
        <w:t>（内容见附件1）</w:t>
      </w:r>
      <w:r w:rsidRPr="00AE7964">
        <w:rPr>
          <w:rFonts w:ascii="仿宋_GB2312" w:eastAsia="仿宋_GB2312" w:hint="eastAsia"/>
          <w:sz w:val="32"/>
          <w:szCs w:val="32"/>
        </w:rPr>
        <w:t>中规定的相关职责。</w:t>
      </w:r>
    </w:p>
    <w:p w:rsidR="0020689D" w:rsidRPr="0020689D" w:rsidRDefault="0020689D" w:rsidP="0020689D">
      <w:pPr>
        <w:ind w:firstLineChars="200" w:firstLine="640"/>
        <w:rPr>
          <w:rFonts w:ascii="仿宋_GB2312" w:eastAsia="仿宋_GB2312"/>
          <w:sz w:val="32"/>
          <w:szCs w:val="32"/>
        </w:rPr>
      </w:pPr>
      <w:r w:rsidRPr="0020689D">
        <w:rPr>
          <w:rFonts w:ascii="仿宋_GB2312" w:eastAsia="仿宋_GB2312" w:hint="eastAsia"/>
          <w:sz w:val="32"/>
          <w:szCs w:val="32"/>
        </w:rPr>
        <w:t>（六）甲方应负责在乙方工作场所处安装委托代收税款的税务内网电脑、税收专门客户端、财税库银联网POS机等软件。</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四、乙方的权利和义务：</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（一）乙方应当遵守国家法律、行政法规、规章及规范性文件关于委托代征的规定，按照本协议规定的代征范围、标准、期限</w:t>
      </w:r>
      <w:r w:rsidR="00813E4C" w:rsidRPr="00AE7964">
        <w:rPr>
          <w:rFonts w:ascii="仿宋_GB2312" w:eastAsia="仿宋_GB2312" w:hint="eastAsia"/>
          <w:sz w:val="32"/>
          <w:szCs w:val="32"/>
        </w:rPr>
        <w:t>以及税务机关已审核确定的</w:t>
      </w:r>
      <w:r w:rsidRPr="00AE7964">
        <w:rPr>
          <w:rFonts w:ascii="仿宋_GB2312" w:eastAsia="仿宋_GB2312" w:hint="eastAsia"/>
          <w:sz w:val="32"/>
          <w:szCs w:val="32"/>
        </w:rPr>
        <w:t>税（费）款做好代征工作。</w:t>
      </w:r>
    </w:p>
    <w:p w:rsidR="00B11758" w:rsidRPr="00AE7964" w:rsidRDefault="00555A81">
      <w:pPr>
        <w:ind w:firstLine="570"/>
        <w:rPr>
          <w:rFonts w:ascii="仿宋_GB2312" w:eastAsia="仿宋_GB2312"/>
          <w:sz w:val="32"/>
          <w:szCs w:val="32"/>
        </w:rPr>
      </w:pPr>
      <w:r w:rsidRPr="00AE7964">
        <w:rPr>
          <w:rFonts w:ascii="仿宋_GB2312" w:eastAsia="仿宋_GB2312" w:hint="eastAsia"/>
          <w:sz w:val="32"/>
          <w:szCs w:val="32"/>
        </w:rPr>
        <w:t>（二）乙方应当确保代征税（费）款即时足额入库，做到税收票据开具金额与结报税（费）款一致。</w:t>
      </w:r>
    </w:p>
    <w:p w:rsidR="00B11758" w:rsidRPr="00AE7964" w:rsidRDefault="00555A81">
      <w:pPr>
        <w:ind w:firstLine="570"/>
        <w:rPr>
          <w:rFonts w:ascii="仿宋_GB2312" w:eastAsia="仿宋_GB2312"/>
          <w:sz w:val="32"/>
          <w:szCs w:val="32"/>
        </w:rPr>
      </w:pPr>
      <w:r w:rsidRPr="00AE7964">
        <w:rPr>
          <w:rFonts w:ascii="仿宋_GB2312" w:eastAsia="仿宋_GB2312" w:hint="eastAsia"/>
          <w:sz w:val="32"/>
          <w:szCs w:val="32"/>
        </w:rPr>
        <w:t>（三）乙方在代征过程中遇到纳税人拒绝纳税的，应在24小时内报告甲方，由甲方依法处理。乙方不得对纳税人实施税（费）款核定、税收保全和税收强制执行措施，不得对纳税人进行行政处罚。</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（四）乙方应当按照税务机关的发票管理办法和票证管理规定，领取、保管、开具、结报缴销有关完税凭证及发票。</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lastRenderedPageBreak/>
        <w:t>（五）代征税（费）款时，乙方应向纳税人开具甲方提供的税收票证及发票。</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（六）在代征税款工作中获知纳税人商业秘密和个人隐私的，乙方应当依法为纳税人保密。</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（七）乙方应严格履行《国家税务总局北京市税务局北京市规划和自然资源委员会口令权限发票使用责任书》中规定的相关职责，如口令权限发生泄漏，乙方应立即通知甲方，并采取措施防止损失扩大。</w:t>
      </w:r>
    </w:p>
    <w:p w:rsidR="00DF311A" w:rsidRPr="00AE7964" w:rsidRDefault="00DF311A" w:rsidP="00AE7964">
      <w:pPr>
        <w:ind w:firstLineChars="200" w:firstLine="640"/>
        <w:rPr>
          <w:rFonts w:ascii="仿宋_GB2312" w:eastAsia="仿宋_GB2312"/>
          <w:sz w:val="32"/>
          <w:szCs w:val="32"/>
        </w:rPr>
      </w:pPr>
      <w:r w:rsidRPr="00AE7964">
        <w:rPr>
          <w:rFonts w:ascii="仿宋_GB2312" w:eastAsia="仿宋_GB2312" w:hint="eastAsia"/>
          <w:sz w:val="32"/>
          <w:szCs w:val="32"/>
        </w:rPr>
        <w:t>（八）乙方应严格遵守</w:t>
      </w:r>
      <w:r w:rsidR="00501847" w:rsidRPr="00AE7964">
        <w:rPr>
          <w:rFonts w:ascii="仿宋_GB2312" w:eastAsia="仿宋_GB2312" w:hint="eastAsia"/>
          <w:sz w:val="32"/>
          <w:szCs w:val="32"/>
        </w:rPr>
        <w:t>《</w:t>
      </w:r>
      <w:r w:rsidR="002E7620">
        <w:rPr>
          <w:rFonts w:ascii="仿宋_GB2312" w:eastAsia="仿宋_GB2312" w:hint="eastAsia"/>
          <w:sz w:val="32"/>
          <w:szCs w:val="32"/>
        </w:rPr>
        <w:t>房屋交易</w:t>
      </w:r>
      <w:r w:rsidR="00501847" w:rsidRPr="00AE7964">
        <w:rPr>
          <w:rFonts w:ascii="仿宋_GB2312" w:eastAsia="仿宋_GB2312" w:hint="eastAsia"/>
          <w:sz w:val="32"/>
          <w:szCs w:val="32"/>
        </w:rPr>
        <w:t>涉税业务委托代征工作</w:t>
      </w:r>
      <w:r w:rsidRPr="00AE7964">
        <w:rPr>
          <w:rFonts w:ascii="仿宋_GB2312" w:eastAsia="仿宋_GB2312" w:hint="eastAsia"/>
          <w:sz w:val="32"/>
          <w:szCs w:val="32"/>
        </w:rPr>
        <w:t>终端安全管理</w:t>
      </w:r>
      <w:r w:rsidR="00501847" w:rsidRPr="00AE7964">
        <w:rPr>
          <w:rFonts w:ascii="仿宋_GB2312" w:eastAsia="仿宋_GB2312" w:hint="eastAsia"/>
          <w:sz w:val="32"/>
          <w:szCs w:val="32"/>
        </w:rPr>
        <w:t>要求》（内容见附件2）</w:t>
      </w:r>
      <w:r w:rsidRPr="00AE7964">
        <w:rPr>
          <w:rFonts w:ascii="仿宋_GB2312" w:eastAsia="仿宋_GB2312" w:hint="eastAsia"/>
          <w:sz w:val="32"/>
          <w:szCs w:val="32"/>
        </w:rPr>
        <w:t>，并安排代征工作人员签订《</w:t>
      </w:r>
      <w:r w:rsidR="002E7620">
        <w:rPr>
          <w:rFonts w:ascii="仿宋_GB2312" w:eastAsia="仿宋_GB2312" w:hint="eastAsia"/>
          <w:sz w:val="32"/>
          <w:szCs w:val="32"/>
        </w:rPr>
        <w:t>房屋交易</w:t>
      </w:r>
      <w:r w:rsidRPr="00AE7964">
        <w:rPr>
          <w:rFonts w:ascii="仿宋_GB2312" w:eastAsia="仿宋_GB2312" w:hint="eastAsia"/>
          <w:sz w:val="32"/>
          <w:szCs w:val="32"/>
        </w:rPr>
        <w:t>涉税业务委托代征工作承诺书》（内容见附件</w:t>
      </w:r>
      <w:r w:rsidR="00501847" w:rsidRPr="00AE7964">
        <w:rPr>
          <w:rFonts w:ascii="仿宋_GB2312" w:eastAsia="仿宋_GB2312" w:hint="eastAsia"/>
          <w:sz w:val="32"/>
          <w:szCs w:val="32"/>
        </w:rPr>
        <w:t>3</w:t>
      </w:r>
      <w:r w:rsidRPr="00AE7964">
        <w:rPr>
          <w:rFonts w:ascii="仿宋_GB2312" w:eastAsia="仿宋_GB2312" w:hint="eastAsia"/>
          <w:sz w:val="32"/>
          <w:szCs w:val="32"/>
        </w:rPr>
        <w:t>），并提交甲方备案。</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五、违约责任</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（一）甲方违反本协议，乙方有权按照本协议或者有关法律规定要求甲方履行义务，有权依法提起诉讼。</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（二）乙方违反本协议，甲方有权按照本协议或者有关法律规定要求乙方履行义务，并可以根据实际情况选择单方面终止协议。</w:t>
      </w:r>
    </w:p>
    <w:p w:rsidR="00B11758" w:rsidRPr="00AE7964" w:rsidRDefault="00555A81" w:rsidP="00AE7964">
      <w:pPr>
        <w:widowControl/>
        <w:ind w:firstLineChars="225" w:firstLine="720"/>
        <w:rPr>
          <w:rFonts w:ascii="仿宋_GB2312" w:eastAsia="仿宋_GB2312"/>
          <w:sz w:val="32"/>
          <w:szCs w:val="32"/>
        </w:rPr>
      </w:pPr>
      <w:r w:rsidRPr="00AE7964">
        <w:rPr>
          <w:rFonts w:ascii="仿宋_GB2312" w:eastAsia="仿宋_GB2312" w:hint="eastAsia"/>
          <w:sz w:val="32"/>
          <w:szCs w:val="32"/>
        </w:rPr>
        <w:t>（三）因乙方责任未征或者少征税（费）款的，甲方应向纳税人追缴税（费）款，并</w:t>
      </w:r>
      <w:r w:rsidR="006A6A38" w:rsidRPr="00AE7964">
        <w:rPr>
          <w:rFonts w:ascii="仿宋_GB2312" w:eastAsia="仿宋_GB2312" w:hint="eastAsia"/>
          <w:sz w:val="32"/>
          <w:szCs w:val="32"/>
        </w:rPr>
        <w:t>责成乙方限期整改</w:t>
      </w:r>
      <w:r w:rsidRPr="00AE7964">
        <w:rPr>
          <w:rFonts w:ascii="仿宋_GB2312" w:eastAsia="仿宋_GB2312" w:hint="eastAsia"/>
          <w:sz w:val="32"/>
          <w:szCs w:val="32"/>
        </w:rPr>
        <w:t>。</w:t>
      </w:r>
    </w:p>
    <w:p w:rsidR="00B11758" w:rsidRPr="00AE7964" w:rsidRDefault="00555A81">
      <w:pPr>
        <w:widowControl/>
        <w:ind w:firstLineChars="225" w:firstLine="720"/>
        <w:rPr>
          <w:rFonts w:ascii="仿宋_GB2312" w:eastAsia="仿宋_GB2312"/>
          <w:sz w:val="32"/>
          <w:szCs w:val="32"/>
        </w:rPr>
      </w:pPr>
      <w:r w:rsidRPr="00AE7964">
        <w:rPr>
          <w:rFonts w:ascii="仿宋_GB2312" w:eastAsia="仿宋_GB2312" w:hint="eastAsia"/>
          <w:sz w:val="32"/>
          <w:szCs w:val="32"/>
        </w:rPr>
        <w:lastRenderedPageBreak/>
        <w:t>乙方违规多征税款的，由甲方按规定办理退库手续；乙方违规多征税款致使纳税人合法权益受到损失的，甲方赔偿纳税人损失。</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（四）乙方造成发票、税收票证丢失的，应当按照票面金额或甲方损失情况赔偿；乙方未按照规定领取、保管、开具、结报缴销税收票证及发票的，甲方有权根据情节轻重，追究乙方相关责任。</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w:t>
      </w:r>
      <w:r w:rsidR="006A6A38" w:rsidRPr="00AE7964">
        <w:rPr>
          <w:rFonts w:ascii="仿宋_GB2312" w:eastAsia="仿宋_GB2312" w:hint="eastAsia"/>
          <w:sz w:val="32"/>
          <w:szCs w:val="32"/>
        </w:rPr>
        <w:t>五</w:t>
      </w:r>
      <w:r w:rsidRPr="00AE7964">
        <w:rPr>
          <w:rFonts w:ascii="仿宋_GB2312" w:eastAsia="仿宋_GB2312" w:hint="eastAsia"/>
          <w:sz w:val="32"/>
          <w:szCs w:val="32"/>
        </w:rPr>
        <w:t>）乙方泄露口令权限、纳税人保密信息等因履行本协议而知悉的保密信息，甲方有权提前终止、解除本协议，乙方应赔偿甲方全部损失。</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w:t>
      </w:r>
      <w:r w:rsidR="006A6A38" w:rsidRPr="00AE7964">
        <w:rPr>
          <w:rFonts w:ascii="仿宋_GB2312" w:eastAsia="仿宋_GB2312" w:hint="eastAsia"/>
          <w:sz w:val="32"/>
          <w:szCs w:val="32"/>
        </w:rPr>
        <w:t>六</w:t>
      </w:r>
      <w:r w:rsidRPr="00AE7964">
        <w:rPr>
          <w:rFonts w:ascii="仿宋_GB2312" w:eastAsia="仿宋_GB2312" w:hint="eastAsia"/>
          <w:sz w:val="32"/>
          <w:szCs w:val="32"/>
        </w:rPr>
        <w:t>）如乙方人员利用职务上的便利从事违法活动或存在有损甲方形象的行为，甲方均有权提前终止、解除本协议，并追究乙方相关责任，如涉嫌违法犯罪的，甲方有权将其移送司法机关处理。</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六、有下列情形之一的，委托代征协议提前终止、解除：</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（一）因国家税收法律、行政法规、规章等规定发生重大变化，需要终止、解除协议的；</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（二）甲方被撤销主体资格的；</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（三）乙方发生合并、分立、解散、撤销或者因不可抗力发生等情形，需要终止、解除协议的；</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（四）乙方有弄虚作假、故意不履行义务、严重违反税收法律法规的行为，或有本协议其他违约行为达到解除标准，</w:t>
      </w:r>
      <w:r w:rsidRPr="00AE7964">
        <w:rPr>
          <w:rFonts w:ascii="仿宋_GB2312" w:eastAsia="仿宋_GB2312" w:hint="eastAsia"/>
          <w:sz w:val="32"/>
          <w:szCs w:val="32"/>
        </w:rPr>
        <w:lastRenderedPageBreak/>
        <w:t>或者出现其他严重违反协议的行为；</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（五）甲方认为需要终止、解除协议的其他情形。</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终止、解除委托代征协议的，乙方应自委托代征协议终止、解除之日起5个工作日内，向甲方缴销代征业务所需的税收票证和发票。</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因上述第（四）项原因导致本协议提前终止、解除的，甲方有权要求乙方赔偿损失。</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七、乙方不得将其受托代征税（费）款事项再行委托其他单位、组织或人员办理，否则甲方有权提前终止、解除本协议。</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八、本协议未尽事宜，按照相关法律、行政法规及规定处理。</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九、如双方因履行本协议产生争议的，首先由双方协商处理，协商不成的，任何一方均有权向本协议履行地北京市区人民法院提起诉讼。</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十、本协议经双方法定代表人</w:t>
      </w:r>
      <w:bookmarkStart w:id="0" w:name="_GoBack"/>
      <w:bookmarkEnd w:id="0"/>
      <w:r w:rsidRPr="00AE7964">
        <w:rPr>
          <w:rFonts w:ascii="仿宋_GB2312" w:eastAsia="仿宋_GB2312" w:hint="eastAsia"/>
          <w:sz w:val="32"/>
          <w:szCs w:val="32"/>
        </w:rPr>
        <w:t>签字并加盖单位公章后生效。</w:t>
      </w:r>
    </w:p>
    <w:p w:rsidR="00B11758" w:rsidRPr="00AE7964" w:rsidRDefault="00555A81" w:rsidP="00AE7964">
      <w:pPr>
        <w:ind w:firstLineChars="200" w:firstLine="640"/>
        <w:rPr>
          <w:rFonts w:ascii="仿宋_GB2312" w:eastAsia="仿宋_GB2312"/>
          <w:sz w:val="32"/>
          <w:szCs w:val="32"/>
        </w:rPr>
      </w:pPr>
      <w:r w:rsidRPr="00AE7964">
        <w:rPr>
          <w:rFonts w:ascii="仿宋_GB2312" w:eastAsia="仿宋_GB2312" w:hint="eastAsia"/>
          <w:sz w:val="32"/>
          <w:szCs w:val="32"/>
        </w:rPr>
        <w:t>十一、本协议书一式三份，甲方二份，乙方一份，具有同等法律效力。</w:t>
      </w:r>
    </w:p>
    <w:p w:rsidR="00B11758" w:rsidRPr="00AE7964" w:rsidRDefault="00B11758" w:rsidP="00AE7964">
      <w:pPr>
        <w:ind w:firstLineChars="200" w:firstLine="640"/>
        <w:rPr>
          <w:rFonts w:ascii="仿宋_GB2312" w:eastAsia="仿宋_GB2312"/>
          <w:sz w:val="32"/>
          <w:szCs w:val="32"/>
        </w:rPr>
      </w:pPr>
    </w:p>
    <w:p w:rsidR="00B11758" w:rsidRPr="00AE7964" w:rsidRDefault="00B11758" w:rsidP="00AE7964">
      <w:pPr>
        <w:ind w:firstLineChars="200" w:firstLine="640"/>
        <w:rPr>
          <w:rFonts w:ascii="仿宋_GB2312" w:eastAsia="仿宋_GB2312"/>
          <w:sz w:val="32"/>
          <w:szCs w:val="32"/>
        </w:rPr>
      </w:pPr>
    </w:p>
    <w:p w:rsidR="00B11758" w:rsidRPr="00AE7964" w:rsidRDefault="00B11758" w:rsidP="00AE7964">
      <w:pPr>
        <w:ind w:firstLineChars="200" w:firstLine="640"/>
        <w:rPr>
          <w:rFonts w:ascii="仿宋_GB2312" w:eastAsia="仿宋_GB2312"/>
          <w:sz w:val="32"/>
          <w:szCs w:val="32"/>
        </w:rPr>
      </w:pPr>
    </w:p>
    <w:p w:rsidR="00B11758" w:rsidRPr="00AE7964" w:rsidRDefault="00B11758" w:rsidP="00AE7964">
      <w:pPr>
        <w:ind w:firstLineChars="200" w:firstLine="640"/>
        <w:rPr>
          <w:rFonts w:ascii="仿宋_GB2312" w:eastAsia="仿宋_GB2312"/>
          <w:sz w:val="32"/>
          <w:szCs w:val="32"/>
        </w:rPr>
      </w:pPr>
    </w:p>
    <w:p w:rsidR="00B11758" w:rsidRPr="00AE7964" w:rsidRDefault="00555A81" w:rsidP="00AE7964">
      <w:pPr>
        <w:rPr>
          <w:rFonts w:ascii="仿宋_GB2312" w:eastAsia="仿宋_GB2312"/>
          <w:sz w:val="32"/>
          <w:szCs w:val="32"/>
        </w:rPr>
      </w:pPr>
      <w:r w:rsidRPr="00AE7964">
        <w:rPr>
          <w:rFonts w:ascii="仿宋_GB2312" w:eastAsia="仿宋_GB2312" w:hint="eastAsia"/>
          <w:sz w:val="32"/>
          <w:szCs w:val="32"/>
        </w:rPr>
        <w:t>甲方（公章）：</w:t>
      </w:r>
      <w:r w:rsidR="006A6A38" w:rsidRPr="00AE7964">
        <w:rPr>
          <w:rFonts w:ascii="仿宋_GB2312" w:eastAsia="仿宋_GB2312" w:hint="eastAsia"/>
          <w:sz w:val="32"/>
          <w:szCs w:val="32"/>
        </w:rPr>
        <w:t xml:space="preserve">　　　　　</w:t>
      </w:r>
      <w:r w:rsidR="00AE7964">
        <w:rPr>
          <w:rFonts w:ascii="仿宋_GB2312" w:eastAsia="仿宋_GB2312" w:hint="eastAsia"/>
          <w:sz w:val="32"/>
          <w:szCs w:val="32"/>
        </w:rPr>
        <w:t xml:space="preserve">　　</w:t>
      </w:r>
      <w:r w:rsidRPr="00AE7964">
        <w:rPr>
          <w:rFonts w:ascii="仿宋_GB2312" w:eastAsia="仿宋_GB2312" w:hint="eastAsia"/>
          <w:sz w:val="32"/>
          <w:szCs w:val="32"/>
        </w:rPr>
        <w:t>乙方（公章）：</w:t>
      </w:r>
    </w:p>
    <w:p w:rsidR="00B11758" w:rsidRPr="00AE7964" w:rsidRDefault="00555A81" w:rsidP="00AE7964">
      <w:pPr>
        <w:rPr>
          <w:rFonts w:ascii="仿宋_GB2312" w:eastAsia="仿宋_GB2312"/>
          <w:sz w:val="32"/>
          <w:szCs w:val="32"/>
        </w:rPr>
      </w:pPr>
      <w:r w:rsidRPr="00AE7964">
        <w:rPr>
          <w:rFonts w:ascii="仿宋_GB2312" w:eastAsia="仿宋_GB2312" w:hint="eastAsia"/>
          <w:sz w:val="32"/>
          <w:szCs w:val="32"/>
        </w:rPr>
        <w:t>法定代表人（签字）：</w:t>
      </w:r>
      <w:r w:rsidR="00AE7964">
        <w:rPr>
          <w:rFonts w:ascii="仿宋_GB2312" w:eastAsia="仿宋_GB2312" w:hint="eastAsia"/>
          <w:sz w:val="32"/>
          <w:szCs w:val="32"/>
        </w:rPr>
        <w:t xml:space="preserve">　　　　</w:t>
      </w:r>
      <w:r w:rsidRPr="00AE7964">
        <w:rPr>
          <w:rFonts w:ascii="仿宋_GB2312" w:eastAsia="仿宋_GB2312" w:hint="eastAsia"/>
          <w:sz w:val="32"/>
          <w:szCs w:val="32"/>
        </w:rPr>
        <w:t>法定代表人（签字）：</w:t>
      </w:r>
    </w:p>
    <w:p w:rsidR="00B11758" w:rsidRPr="00AE7964" w:rsidRDefault="00B11758" w:rsidP="00AE7964">
      <w:pPr>
        <w:ind w:firstLineChars="200" w:firstLine="640"/>
        <w:rPr>
          <w:rFonts w:ascii="仿宋_GB2312" w:eastAsia="仿宋_GB2312"/>
          <w:sz w:val="32"/>
          <w:szCs w:val="32"/>
        </w:rPr>
      </w:pPr>
    </w:p>
    <w:p w:rsidR="00B11758" w:rsidRPr="00AE7964" w:rsidRDefault="00555A81" w:rsidP="002D7785">
      <w:pPr>
        <w:rPr>
          <w:rFonts w:ascii="仿宋_GB2312" w:eastAsia="仿宋_GB2312"/>
          <w:sz w:val="32"/>
          <w:szCs w:val="32"/>
        </w:rPr>
      </w:pPr>
      <w:r w:rsidRPr="00AE7964">
        <w:rPr>
          <w:rFonts w:ascii="仿宋_GB2312" w:eastAsia="仿宋_GB2312" w:hint="eastAsia"/>
          <w:sz w:val="32"/>
          <w:szCs w:val="32"/>
        </w:rPr>
        <w:t>协议签订日期</w:t>
      </w:r>
      <w:r w:rsidR="00AE7964">
        <w:rPr>
          <w:rFonts w:ascii="仿宋_GB2312" w:eastAsia="仿宋_GB2312" w:hint="eastAsia"/>
          <w:sz w:val="32"/>
          <w:szCs w:val="32"/>
        </w:rPr>
        <w:t xml:space="preserve">： </w:t>
      </w:r>
      <w:r w:rsidRPr="00AE7964">
        <w:rPr>
          <w:rFonts w:ascii="仿宋_GB2312" w:eastAsia="仿宋_GB2312" w:hint="eastAsia"/>
          <w:sz w:val="32"/>
          <w:szCs w:val="32"/>
        </w:rPr>
        <w:t>年</w:t>
      </w:r>
      <w:r w:rsidR="00AE7964">
        <w:rPr>
          <w:rFonts w:ascii="仿宋_GB2312" w:eastAsia="仿宋_GB2312" w:hint="eastAsia"/>
          <w:sz w:val="32"/>
          <w:szCs w:val="32"/>
        </w:rPr>
        <w:t xml:space="preserve"> </w:t>
      </w:r>
      <w:r w:rsidRPr="00AE7964">
        <w:rPr>
          <w:rFonts w:ascii="仿宋_GB2312" w:eastAsia="仿宋_GB2312" w:hint="eastAsia"/>
          <w:sz w:val="32"/>
          <w:szCs w:val="32"/>
        </w:rPr>
        <w:t>月</w:t>
      </w:r>
      <w:r w:rsidR="00AE7964">
        <w:rPr>
          <w:rFonts w:ascii="仿宋_GB2312" w:eastAsia="仿宋_GB2312" w:hint="eastAsia"/>
          <w:sz w:val="32"/>
          <w:szCs w:val="32"/>
        </w:rPr>
        <w:t xml:space="preserve"> </w:t>
      </w:r>
      <w:r w:rsidRPr="00AE7964">
        <w:rPr>
          <w:rFonts w:ascii="仿宋_GB2312" w:eastAsia="仿宋_GB2312" w:hint="eastAsia"/>
          <w:sz w:val="32"/>
          <w:szCs w:val="32"/>
        </w:rPr>
        <w:t>日</w:t>
      </w:r>
      <w:r w:rsidR="00AE7964">
        <w:rPr>
          <w:rFonts w:ascii="仿宋_GB2312" w:eastAsia="仿宋_GB2312" w:hint="eastAsia"/>
          <w:sz w:val="32"/>
          <w:szCs w:val="32"/>
        </w:rPr>
        <w:t xml:space="preserve">　  </w:t>
      </w:r>
      <w:r w:rsidRPr="00AE7964">
        <w:rPr>
          <w:rFonts w:ascii="仿宋_GB2312" w:eastAsia="仿宋_GB2312" w:hint="eastAsia"/>
          <w:sz w:val="32"/>
          <w:szCs w:val="32"/>
        </w:rPr>
        <w:t>协议签订日期</w:t>
      </w:r>
      <w:r w:rsidR="00AE7964">
        <w:rPr>
          <w:rFonts w:ascii="仿宋_GB2312" w:eastAsia="仿宋_GB2312" w:hint="eastAsia"/>
          <w:sz w:val="32"/>
          <w:szCs w:val="32"/>
        </w:rPr>
        <w:t xml:space="preserve">： </w:t>
      </w:r>
      <w:r w:rsidR="00AE7964" w:rsidRPr="00AE7964">
        <w:rPr>
          <w:rFonts w:ascii="仿宋_GB2312" w:eastAsia="仿宋_GB2312" w:hint="eastAsia"/>
          <w:sz w:val="32"/>
          <w:szCs w:val="32"/>
        </w:rPr>
        <w:t>年</w:t>
      </w:r>
      <w:r w:rsidR="00AE7964">
        <w:rPr>
          <w:rFonts w:ascii="仿宋_GB2312" w:eastAsia="仿宋_GB2312" w:hint="eastAsia"/>
          <w:sz w:val="32"/>
          <w:szCs w:val="32"/>
        </w:rPr>
        <w:t xml:space="preserve"> </w:t>
      </w:r>
      <w:r w:rsidR="00AE7964" w:rsidRPr="00AE7964">
        <w:rPr>
          <w:rFonts w:ascii="仿宋_GB2312" w:eastAsia="仿宋_GB2312" w:hint="eastAsia"/>
          <w:sz w:val="32"/>
          <w:szCs w:val="32"/>
        </w:rPr>
        <w:t>月</w:t>
      </w:r>
    </w:p>
    <w:sectPr w:rsidR="00B11758" w:rsidRPr="00AE7964" w:rsidSect="00633E9B">
      <w:footerReference w:type="default" r:id="rId7"/>
      <w:type w:val="continuous"/>
      <w:pgSz w:w="11906" w:h="16838"/>
      <w:pgMar w:top="1440" w:right="1800" w:bottom="1440" w:left="1800" w:header="851" w:footer="992" w:gutter="0"/>
      <w:cols w:space="425"/>
      <w:docGrid w:type="lines" w:linePitch="312"/>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1F" w:rsidRDefault="00571A1F" w:rsidP="00B11758">
      <w:r>
        <w:separator/>
      </w:r>
    </w:p>
  </w:endnote>
  <w:endnote w:type="continuationSeparator" w:id="1">
    <w:p w:rsidR="00571A1F" w:rsidRDefault="00571A1F" w:rsidP="00B11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58" w:rsidRDefault="00693C63">
    <w:pPr>
      <w:pStyle w:val="a4"/>
      <w:jc w:val="center"/>
    </w:pPr>
    <w:r>
      <w:rPr>
        <w:b/>
        <w:sz w:val="24"/>
        <w:szCs w:val="24"/>
      </w:rPr>
      <w:fldChar w:fldCharType="begin"/>
    </w:r>
    <w:r w:rsidR="00555A81">
      <w:rPr>
        <w:b/>
      </w:rPr>
      <w:instrText>PAGE</w:instrText>
    </w:r>
    <w:r>
      <w:rPr>
        <w:b/>
        <w:sz w:val="24"/>
        <w:szCs w:val="24"/>
      </w:rPr>
      <w:fldChar w:fldCharType="separate"/>
    </w:r>
    <w:r w:rsidR="00633E9B">
      <w:rPr>
        <w:b/>
        <w:noProof/>
      </w:rPr>
      <w:t>7</w:t>
    </w:r>
    <w:r>
      <w:rPr>
        <w:b/>
        <w:sz w:val="24"/>
        <w:szCs w:val="24"/>
      </w:rPr>
      <w:fldChar w:fldCharType="end"/>
    </w:r>
    <w:r w:rsidR="00555A81">
      <w:rPr>
        <w:lang w:val="zh-CN"/>
      </w:rPr>
      <w:t xml:space="preserve"> / </w:t>
    </w:r>
    <w:r>
      <w:rPr>
        <w:b/>
        <w:sz w:val="24"/>
        <w:szCs w:val="24"/>
      </w:rPr>
      <w:fldChar w:fldCharType="begin"/>
    </w:r>
    <w:r w:rsidR="00555A81">
      <w:rPr>
        <w:b/>
      </w:rPr>
      <w:instrText>NUMPAGES</w:instrText>
    </w:r>
    <w:r>
      <w:rPr>
        <w:b/>
        <w:sz w:val="24"/>
        <w:szCs w:val="24"/>
      </w:rPr>
      <w:fldChar w:fldCharType="separate"/>
    </w:r>
    <w:r w:rsidR="00633E9B">
      <w:rPr>
        <w:b/>
        <w:noProof/>
      </w:rPr>
      <w:t>7</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1F" w:rsidRDefault="00571A1F" w:rsidP="00B11758">
      <w:r>
        <w:separator/>
      </w:r>
    </w:p>
  </w:footnote>
  <w:footnote w:type="continuationSeparator" w:id="1">
    <w:p w:rsidR="00571A1F" w:rsidRDefault="00571A1F" w:rsidP="00B11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758"/>
    <w:rsid w:val="00095B91"/>
    <w:rsid w:val="00102FFF"/>
    <w:rsid w:val="00123A91"/>
    <w:rsid w:val="00185A32"/>
    <w:rsid w:val="0019215C"/>
    <w:rsid w:val="001C2318"/>
    <w:rsid w:val="001C4042"/>
    <w:rsid w:val="0020689D"/>
    <w:rsid w:val="00227AC4"/>
    <w:rsid w:val="00255541"/>
    <w:rsid w:val="00263940"/>
    <w:rsid w:val="00292E56"/>
    <w:rsid w:val="002D7785"/>
    <w:rsid w:val="002E7620"/>
    <w:rsid w:val="003A58B7"/>
    <w:rsid w:val="004613CE"/>
    <w:rsid w:val="004E4879"/>
    <w:rsid w:val="004F2678"/>
    <w:rsid w:val="00501847"/>
    <w:rsid w:val="00527F04"/>
    <w:rsid w:val="00555A81"/>
    <w:rsid w:val="0056165B"/>
    <w:rsid w:val="00571A1F"/>
    <w:rsid w:val="005A0E63"/>
    <w:rsid w:val="00633E9B"/>
    <w:rsid w:val="00693C63"/>
    <w:rsid w:val="006A6A38"/>
    <w:rsid w:val="006B67AE"/>
    <w:rsid w:val="006C35EA"/>
    <w:rsid w:val="006C5062"/>
    <w:rsid w:val="007C422C"/>
    <w:rsid w:val="007C6E0B"/>
    <w:rsid w:val="007C779F"/>
    <w:rsid w:val="007D7067"/>
    <w:rsid w:val="007F3224"/>
    <w:rsid w:val="00813E4C"/>
    <w:rsid w:val="009D7E8B"/>
    <w:rsid w:val="00A26275"/>
    <w:rsid w:val="00AE6F99"/>
    <w:rsid w:val="00AE7964"/>
    <w:rsid w:val="00AE7A7C"/>
    <w:rsid w:val="00AF3124"/>
    <w:rsid w:val="00B11758"/>
    <w:rsid w:val="00B33F2C"/>
    <w:rsid w:val="00B42B8D"/>
    <w:rsid w:val="00C428CD"/>
    <w:rsid w:val="00C8041D"/>
    <w:rsid w:val="00CB64F0"/>
    <w:rsid w:val="00CE5CCA"/>
    <w:rsid w:val="00D31B37"/>
    <w:rsid w:val="00D34A7E"/>
    <w:rsid w:val="00D71A58"/>
    <w:rsid w:val="00DA08E9"/>
    <w:rsid w:val="00DC739D"/>
    <w:rsid w:val="00DF311A"/>
    <w:rsid w:val="00E105E0"/>
    <w:rsid w:val="00F8249E"/>
    <w:rsid w:val="00FC41C1"/>
    <w:rsid w:val="00FD2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1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758"/>
    <w:rPr>
      <w:kern w:val="2"/>
      <w:sz w:val="18"/>
      <w:szCs w:val="18"/>
    </w:rPr>
  </w:style>
  <w:style w:type="paragraph" w:styleId="a4">
    <w:name w:val="footer"/>
    <w:basedOn w:val="a"/>
    <w:link w:val="Char0"/>
    <w:uiPriority w:val="99"/>
    <w:rsid w:val="00B11758"/>
    <w:pPr>
      <w:tabs>
        <w:tab w:val="center" w:pos="4153"/>
        <w:tab w:val="right" w:pos="8306"/>
      </w:tabs>
      <w:snapToGrid w:val="0"/>
      <w:jc w:val="left"/>
    </w:pPr>
    <w:rPr>
      <w:sz w:val="18"/>
      <w:szCs w:val="18"/>
    </w:rPr>
  </w:style>
  <w:style w:type="character" w:customStyle="1" w:styleId="Char0">
    <w:name w:val="页脚 Char"/>
    <w:basedOn w:val="a0"/>
    <w:link w:val="a4"/>
    <w:uiPriority w:val="99"/>
    <w:rsid w:val="00B11758"/>
    <w:rPr>
      <w:kern w:val="2"/>
      <w:sz w:val="18"/>
      <w:szCs w:val="18"/>
    </w:rPr>
  </w:style>
  <w:style w:type="character" w:styleId="a5">
    <w:name w:val="annotation reference"/>
    <w:basedOn w:val="a0"/>
    <w:uiPriority w:val="99"/>
    <w:rsid w:val="00B11758"/>
    <w:rPr>
      <w:sz w:val="21"/>
      <w:szCs w:val="21"/>
    </w:rPr>
  </w:style>
  <w:style w:type="paragraph" w:styleId="a6">
    <w:name w:val="annotation text"/>
    <w:basedOn w:val="a"/>
    <w:link w:val="Char1"/>
    <w:uiPriority w:val="99"/>
    <w:rsid w:val="00B11758"/>
    <w:pPr>
      <w:jc w:val="left"/>
    </w:pPr>
  </w:style>
  <w:style w:type="character" w:customStyle="1" w:styleId="Char1">
    <w:name w:val="批注文字 Char"/>
    <w:basedOn w:val="a0"/>
    <w:link w:val="a6"/>
    <w:uiPriority w:val="99"/>
    <w:rsid w:val="00B11758"/>
    <w:rPr>
      <w:kern w:val="2"/>
      <w:sz w:val="21"/>
      <w:szCs w:val="24"/>
    </w:rPr>
  </w:style>
  <w:style w:type="paragraph" w:styleId="a7">
    <w:name w:val="annotation subject"/>
    <w:basedOn w:val="a6"/>
    <w:next w:val="a6"/>
    <w:link w:val="Char2"/>
    <w:uiPriority w:val="99"/>
    <w:rsid w:val="00B11758"/>
    <w:rPr>
      <w:b/>
      <w:bCs/>
    </w:rPr>
  </w:style>
  <w:style w:type="character" w:customStyle="1" w:styleId="Char2">
    <w:name w:val="批注主题 Char"/>
    <w:basedOn w:val="Char1"/>
    <w:link w:val="a7"/>
    <w:uiPriority w:val="99"/>
    <w:rsid w:val="00B11758"/>
    <w:rPr>
      <w:b/>
      <w:bCs/>
      <w:kern w:val="2"/>
      <w:sz w:val="21"/>
      <w:szCs w:val="24"/>
    </w:rPr>
  </w:style>
  <w:style w:type="paragraph" w:styleId="a8">
    <w:name w:val="Balloon Text"/>
    <w:basedOn w:val="a"/>
    <w:link w:val="Char3"/>
    <w:uiPriority w:val="99"/>
    <w:rsid w:val="00B11758"/>
    <w:rPr>
      <w:rFonts w:ascii="宋体"/>
      <w:sz w:val="18"/>
      <w:szCs w:val="18"/>
    </w:rPr>
  </w:style>
  <w:style w:type="character" w:customStyle="1" w:styleId="Char3">
    <w:name w:val="批注框文本 Char"/>
    <w:basedOn w:val="a0"/>
    <w:link w:val="a8"/>
    <w:uiPriority w:val="99"/>
    <w:rsid w:val="00B1175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666A6D2-3CA4-48EF-8D9B-09D2B8F124A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委托代征协议</dc:title>
  <dc:creator>DELL</dc:creator>
  <cp:lastModifiedBy>陈凡祎</cp:lastModifiedBy>
  <cp:revision>60</cp:revision>
  <cp:lastPrinted>2019-04-19T08:05:00Z</cp:lastPrinted>
  <dcterms:created xsi:type="dcterms:W3CDTF">2019-04-15T02:33:00Z</dcterms:created>
  <dcterms:modified xsi:type="dcterms:W3CDTF">2019-04-28T12:28:00Z</dcterms:modified>
</cp:coreProperties>
</file>