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4" w:type="dxa"/>
        <w:tblInd w:w="-855" w:type="dxa"/>
        <w:tblLook w:val="04A0" w:firstRow="1" w:lastRow="0" w:firstColumn="1" w:lastColumn="0" w:noHBand="0" w:noVBand="1"/>
      </w:tblPr>
      <w:tblGrid>
        <w:gridCol w:w="5265"/>
        <w:gridCol w:w="4904"/>
        <w:gridCol w:w="2442"/>
        <w:gridCol w:w="2843"/>
      </w:tblGrid>
      <w:tr w:rsidR="00B21C3D" w:rsidRPr="00B21C3D" w14:paraId="4B37E031" w14:textId="77777777" w:rsidTr="00B21C3D">
        <w:trPr>
          <w:trHeight w:val="42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9C95" w14:textId="77777777" w:rsidR="00B21C3D" w:rsidRPr="00B21C3D" w:rsidRDefault="00B21C3D" w:rsidP="00B21C3D">
            <w:pPr>
              <w:spacing w:line="0" w:lineRule="atLeast"/>
              <w:ind w:firstLineChars="0" w:firstLine="0"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BD6D" w14:textId="77777777" w:rsidR="00B21C3D" w:rsidRPr="00B21C3D" w:rsidRDefault="00B21C3D" w:rsidP="00B21C3D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A20B" w14:textId="77777777" w:rsidR="00B21C3D" w:rsidRPr="00B21C3D" w:rsidRDefault="00B21C3D" w:rsidP="00B21C3D">
            <w:pPr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3040" w14:textId="77777777" w:rsidR="00B21C3D" w:rsidRPr="00B21C3D" w:rsidRDefault="00B21C3D" w:rsidP="00B21C3D">
            <w:pPr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21C3D" w:rsidRPr="00B21C3D" w14:paraId="5DBE4C3E" w14:textId="77777777" w:rsidTr="00B21C3D">
        <w:trPr>
          <w:trHeight w:val="513"/>
        </w:trPr>
        <w:tc>
          <w:tcPr>
            <w:tcW w:w="1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8294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1C3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北京海关接收主动披露涉税违规行为报告的部门及联系方式</w:t>
            </w:r>
          </w:p>
        </w:tc>
      </w:tr>
    </w:tbl>
    <w:tbl>
      <w:tblPr>
        <w:tblStyle w:val="a"/>
        <w:tblW w:w="15454" w:type="dxa"/>
        <w:tblInd w:w="-1299" w:type="dxa"/>
        <w:tblLook w:val="04A0" w:firstRow="1" w:lastRow="0" w:firstColumn="1" w:lastColumn="0" w:noHBand="0" w:noVBand="1"/>
      </w:tblPr>
      <w:tblGrid>
        <w:gridCol w:w="4531"/>
        <w:gridCol w:w="5103"/>
        <w:gridCol w:w="2693"/>
        <w:gridCol w:w="3117"/>
        <w:gridCol w:w="10"/>
      </w:tblGrid>
      <w:tr w:rsidR="00B21C3D" w:rsidRPr="00B21C3D" w14:paraId="79BFA249" w14:textId="77777777" w:rsidTr="00B21C3D">
        <w:trPr>
          <w:gridAfter w:val="1"/>
          <w:wAfter w:w="10" w:type="dxa"/>
          <w:trHeight w:val="435"/>
        </w:trPr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D69D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  <w:t>隶属海关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B0D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  <w:t>联系部门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86B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B1A3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 w:rsidR="00B21C3D" w:rsidRPr="00B21C3D" w14:paraId="39C91DD6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D643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首都机场海关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909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通关处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028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杨超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6254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3239</w:t>
            </w:r>
          </w:p>
        </w:tc>
      </w:tr>
      <w:tr w:rsidR="00B21C3D" w:rsidRPr="00B21C3D" w14:paraId="1B11BCD2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51A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北京大兴国际机场海关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8E6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C2C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王硕</w:t>
            </w:r>
            <w:proofErr w:type="gramEnd"/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FBCC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010-8131 9209</w:t>
            </w:r>
          </w:p>
        </w:tc>
      </w:tr>
      <w:tr w:rsidR="00B21C3D" w:rsidRPr="00B21C3D" w14:paraId="39CBD50D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392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北京车站海关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31F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FE2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李伟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2713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5650</w:t>
            </w:r>
          </w:p>
        </w:tc>
      </w:tr>
      <w:tr w:rsidR="00B21C3D" w:rsidRPr="00B21C3D" w14:paraId="3CBD74C2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2B2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北京邮局海关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1BC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8CA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吴海东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3203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5559</w:t>
            </w:r>
          </w:p>
        </w:tc>
      </w:tr>
      <w:tr w:rsidR="00B21C3D" w:rsidRPr="00B21C3D" w14:paraId="4C48430E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DE2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中关村海关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4E9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85E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张琛琛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3C34D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5013</w:t>
            </w:r>
          </w:p>
        </w:tc>
      </w:tr>
      <w:tr w:rsidR="00B21C3D" w:rsidRPr="00B21C3D" w14:paraId="6CBBE746" w14:textId="77777777" w:rsidTr="00B21C3D">
        <w:trPr>
          <w:trHeight w:val="37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103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北京东城海关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A28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7F7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凌伟栋</w:t>
            </w:r>
            <w:proofErr w:type="gramEnd"/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8D1A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010-8131 8841</w:t>
            </w:r>
          </w:p>
        </w:tc>
      </w:tr>
      <w:tr w:rsidR="00B21C3D" w:rsidRPr="00B21C3D" w14:paraId="1B39D312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78B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北京西城海关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E15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EF1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崔诗文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B24C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5070</w:t>
            </w:r>
          </w:p>
        </w:tc>
      </w:tr>
      <w:tr w:rsidR="00B21C3D" w:rsidRPr="00B21C3D" w14:paraId="2E7297EB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BA1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丰台海关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AAE8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1B2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候丽</w:t>
            </w:r>
            <w:proofErr w:type="gramStart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丽</w:t>
            </w:r>
            <w:proofErr w:type="gramEnd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/周晓莹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B439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4615</w:t>
            </w:r>
          </w:p>
        </w:tc>
      </w:tr>
      <w:tr w:rsidR="00B21C3D" w:rsidRPr="00B21C3D" w14:paraId="78CED055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876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海淀海关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BC1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2BD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杨丽蓉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5E84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010-6273 0176</w:t>
            </w:r>
          </w:p>
        </w:tc>
      </w:tr>
      <w:tr w:rsidR="00B21C3D" w:rsidRPr="00B21C3D" w14:paraId="240D8B04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9AD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通州海关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1CB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1AE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张雨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00A5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010-6957 8031</w:t>
            </w:r>
          </w:p>
        </w:tc>
      </w:tr>
      <w:tr w:rsidR="00B21C3D" w:rsidRPr="00B21C3D" w14:paraId="59AAF0FA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076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顺义海关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7B2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稽查科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6C8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张坦</w:t>
            </w:r>
            <w:proofErr w:type="gramEnd"/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FEE2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5391</w:t>
            </w:r>
          </w:p>
        </w:tc>
      </w:tr>
      <w:tr w:rsidR="00B21C3D" w:rsidRPr="00B21C3D" w14:paraId="50D8D24E" w14:textId="77777777" w:rsidTr="00B21C3D">
        <w:trPr>
          <w:trHeight w:val="420"/>
        </w:trPr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E99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亦庄海关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D04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</w:t>
            </w:r>
            <w:proofErr w:type="gramStart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科  （0117现场）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63B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张馨丹</w:t>
            </w:r>
            <w:proofErr w:type="gramEnd"/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0C9D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2921</w:t>
            </w:r>
          </w:p>
        </w:tc>
      </w:tr>
      <w:tr w:rsidR="00B21C3D" w:rsidRPr="00B21C3D" w14:paraId="09D6E6FF" w14:textId="77777777" w:rsidTr="00B21C3D">
        <w:trPr>
          <w:trHeight w:val="420"/>
        </w:trPr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CA23" w14:textId="77777777" w:rsidR="00B21C3D" w:rsidRPr="00B21C3D" w:rsidRDefault="00B21C3D" w:rsidP="00B21C3D">
            <w:pPr>
              <w:spacing w:line="0" w:lineRule="atLeast"/>
              <w:ind w:firstLineChars="0" w:firstLine="0"/>
              <w:jc w:val="left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559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综合业务二科  （0130现场）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FDC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张文姗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18D4F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2758</w:t>
            </w:r>
          </w:p>
        </w:tc>
      </w:tr>
      <w:tr w:rsidR="00B21C3D" w:rsidRPr="00B21C3D" w14:paraId="750A9F04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934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天竺海关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BF2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办公室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466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杨文玉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E3D1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2015</w:t>
            </w:r>
          </w:p>
        </w:tc>
      </w:tr>
      <w:tr w:rsidR="00B21C3D" w:rsidRPr="00B21C3D" w14:paraId="48FB8323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5158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北京朝阳海关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E3B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F4B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戴云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FC44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5464</w:t>
            </w:r>
          </w:p>
        </w:tc>
      </w:tr>
      <w:tr w:rsidR="00B21C3D" w:rsidRPr="00B21C3D" w14:paraId="6B658AB3" w14:textId="77777777" w:rsidTr="00B21C3D">
        <w:trPr>
          <w:trHeight w:val="405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A5A9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平谷海关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D54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</w:t>
            </w:r>
            <w:proofErr w:type="gramStart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9FF4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刘娟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FE59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5931</w:t>
            </w:r>
          </w:p>
        </w:tc>
      </w:tr>
      <w:tr w:rsidR="00B21C3D" w:rsidRPr="00B21C3D" w14:paraId="486E481B" w14:textId="77777777" w:rsidTr="00B21C3D">
        <w:trPr>
          <w:trHeight w:val="42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439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北京会展中心海关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777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综合业务科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205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B21C3D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王冬晖</w:t>
            </w:r>
            <w:proofErr w:type="gramEnd"/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FFBA" w14:textId="77777777" w:rsidR="00B21C3D" w:rsidRPr="00B21C3D" w:rsidRDefault="00B21C3D" w:rsidP="00B21C3D">
            <w:pPr>
              <w:spacing w:line="0" w:lineRule="atLeast"/>
              <w:ind w:firstLineChars="0" w:firstLine="0"/>
              <w:rPr>
                <w:rFonts w:ascii="Times New Roman" w:hAnsi="Times New Roman" w:hint="eastAsia"/>
                <w:kern w:val="0"/>
                <w:szCs w:val="28"/>
              </w:rPr>
            </w:pPr>
            <w:r w:rsidRPr="00B21C3D">
              <w:rPr>
                <w:rFonts w:ascii="Times New Roman" w:hAnsi="Times New Roman"/>
                <w:kern w:val="0"/>
                <w:szCs w:val="28"/>
              </w:rPr>
              <w:t>010-8573 4456</w:t>
            </w:r>
          </w:p>
        </w:tc>
      </w:tr>
    </w:tbl>
    <w:p w14:paraId="18F19BFC" w14:textId="77777777" w:rsidR="00C03D0B" w:rsidRDefault="00C03D0B" w:rsidP="00B21C3D">
      <w:pPr>
        <w:ind w:firstLineChars="0" w:firstLine="0"/>
        <w:jc w:val="both"/>
        <w:rPr>
          <w:rFonts w:hint="eastAsia"/>
        </w:rPr>
      </w:pPr>
      <w:bookmarkStart w:id="0" w:name="_GoBack"/>
      <w:bookmarkEnd w:id="0"/>
    </w:p>
    <w:sectPr w:rsidR="00C03D0B" w:rsidSect="00B21C3D">
      <w:pgSz w:w="16838" w:h="11906" w:orient="landscape"/>
      <w:pgMar w:top="1588" w:right="2098" w:bottom="1474" w:left="1985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59"/>
    <w:rsid w:val="001F4C88"/>
    <w:rsid w:val="00755ADE"/>
    <w:rsid w:val="009A058B"/>
    <w:rsid w:val="009B2C7D"/>
    <w:rsid w:val="00AF1D32"/>
    <w:rsid w:val="00B21C3D"/>
    <w:rsid w:val="00C03D0B"/>
    <w:rsid w:val="00F91659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FCDD"/>
  <w15:chartTrackingRefBased/>
  <w15:docId w15:val="{BC70F337-7860-49D9-A2B3-999055AB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等线" w:cs="Times New Roman"/>
        <w:kern w:val="2"/>
        <w:sz w:val="28"/>
        <w:szCs w:val="18"/>
        <w:lang w:val="en-US" w:eastAsia="zh-CN" w:bidi="ar-SA"/>
      </w:rPr>
    </w:rPrDefault>
    <w:pPrDefault>
      <w:pPr>
        <w:spacing w:line="560" w:lineRule="exact"/>
        <w:ind w:firstLineChars="200" w:firstLine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D32"/>
    <w:pPr>
      <w:keepNext/>
      <w:keepLines/>
      <w:jc w:val="both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D32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富达 李</dc:creator>
  <cp:keywords/>
  <dc:description/>
  <cp:lastModifiedBy>富达 李</cp:lastModifiedBy>
  <cp:revision>2</cp:revision>
  <dcterms:created xsi:type="dcterms:W3CDTF">2020-03-03T09:54:00Z</dcterms:created>
  <dcterms:modified xsi:type="dcterms:W3CDTF">2020-03-03T10:04:00Z</dcterms:modified>
</cp:coreProperties>
</file>