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年非门头沟区户籍的京籍无房家庭子女信息登记表</w:t>
      </w:r>
    </w:p>
    <w:tbl>
      <w:tblPr>
        <w:tblStyle w:val="3"/>
        <w:tblW w:w="788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2084"/>
        <w:gridCol w:w="709"/>
        <w:gridCol w:w="992"/>
        <w:gridCol w:w="37"/>
        <w:gridCol w:w="1049"/>
        <w:gridCol w:w="48"/>
        <w:gridCol w:w="15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41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黑体" w:hAnsi="黑体" w:eastAsia="黑体"/>
                <w:sz w:val="24"/>
              </w:rPr>
              <w:br w:type="page"/>
            </w: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性别</w:t>
            </w:r>
          </w:p>
        </w:tc>
        <w:tc>
          <w:tcPr>
            <w:tcW w:w="102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0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身份证号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监护人京内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有无房产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205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监护人在门头沟区住房租赁情况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t>租房信息（写明租房地址和起止时间）：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8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监护人在门头沟区稳定就业情况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480"/>
            </w:pPr>
            <w:r>
              <w:t>工作经历（写明工作单位和起止时间）：</w:t>
            </w: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120" w:lineRule="auto"/>
        <w:ind w:left="839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120" w:lineRule="auto"/>
        <w:ind w:left="839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审核意见（盖章）：             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      经办人签字： 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120" w:lineRule="auto"/>
        <w:ind w:left="839" w:leftChars="0" w:firstLine="42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       年      月      日</w:t>
      </w:r>
      <w:bookmarkStart w:id="0" w:name="_GoBack"/>
      <w:bookmarkEnd w:id="0"/>
    </w:p>
    <w:sectPr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6A6F56DB"/>
    <w:rsid w:val="6A6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2023-04-29T09:18:00Z</dcterms:created>
  <dc:creator>老苏</dc:creator>
  <cp:lastModifiedBy>老苏</cp:lastModifiedBy>
  <dcterms:modified xsi:type="dcterms:W3CDTF">2023-04-29T09:18:55Z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B6D11ABE7AEA4F8AA2FAD8C2F6D55A08_11</vt:lpwstr>
  </property>
</Properties>
</file>