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83C07">
      <w:pPr>
        <w:spacing w:line="560" w:lineRule="exact"/>
        <w:outlineLvl w:val="0"/>
        <w:rPr>
          <w:rFonts w:hint="eastAsia" w:ascii="Times New Roman" w:hAnsi="Times New Roman" w:eastAsia="黑体" w:cs="黑体"/>
          <w:color w:val="000000" w:themeColor="text1"/>
          <w:sz w:val="32"/>
          <w:szCs w:val="32"/>
          <w:highlight w:val="none"/>
          <w14:textFill>
            <w14:solidFill>
              <w14:schemeClr w14:val="tx1"/>
            </w14:solidFill>
          </w14:textFill>
        </w:rPr>
      </w:pPr>
      <w:bookmarkStart w:id="0" w:name="OLE_LINK2"/>
      <w:r>
        <w:rPr>
          <w:rFonts w:hint="eastAsia" w:ascii="Times New Roman" w:hAnsi="Times New Roman" w:eastAsia="黑体" w:cs="黑体"/>
          <w:color w:val="000000" w:themeColor="text1"/>
          <w:sz w:val="32"/>
          <w:szCs w:val="32"/>
          <w:highlight w:val="none"/>
          <w14:textFill>
            <w14:solidFill>
              <w14:schemeClr w14:val="tx1"/>
            </w14:solidFill>
          </w14:textFill>
        </w:rPr>
        <w:t>附件1</w:t>
      </w:r>
    </w:p>
    <w:p w14:paraId="734B092E">
      <w:pPr>
        <w:autoSpaceDE w:val="0"/>
        <w:adjustRightInd w:val="0"/>
        <w:snapToGrid w:val="0"/>
        <w:spacing w:line="560" w:lineRule="exact"/>
        <w:jc w:val="center"/>
        <w:rPr>
          <w:rFonts w:hint="eastAsia" w:ascii="Times New Roman" w:hAnsi="Times New Roman" w:eastAsia="黑体" w:cs="黑体"/>
          <w:color w:val="000000" w:themeColor="text1"/>
          <w:sz w:val="32"/>
          <w:szCs w:val="32"/>
          <w:highlight w:val="none"/>
          <w14:textFill>
            <w14:solidFill>
              <w14:schemeClr w14:val="tx1"/>
            </w14:solidFill>
          </w14:textFill>
        </w:rPr>
      </w:pPr>
      <w:r>
        <w:rPr>
          <w:rFonts w:hint="eastAsia" w:ascii="Times New Roman" w:hAnsi="Times New Roman" w:eastAsia="方正小标宋简体" w:cs="方正小标宋简体"/>
          <w:spacing w:val="-6"/>
          <w:sz w:val="44"/>
          <w:szCs w:val="44"/>
          <w:lang w:val="en-US" w:eastAsia="zh-CN"/>
        </w:rPr>
        <w:t>北京市智慧城市场景创新需求</w:t>
      </w:r>
      <w:bookmarkEnd w:id="0"/>
      <w:r>
        <w:rPr>
          <w:rFonts w:hint="eastAsia" w:ascii="Times New Roman" w:hAnsi="Times New Roman" w:eastAsia="方正小标宋简体" w:cs="方正小标宋简体"/>
          <w:color w:val="000000" w:themeColor="text1"/>
          <w:sz w:val="44"/>
          <w:szCs w:val="44"/>
          <w:highlight w:val="none"/>
          <w14:textFill>
            <w14:solidFill>
              <w14:schemeClr w14:val="tx1"/>
            </w14:solidFill>
          </w14:textFill>
        </w:rPr>
        <w:t>及联系方式</w:t>
      </w:r>
    </w:p>
    <w:p w14:paraId="15B32C2A">
      <w:pPr>
        <w:snapToGrid w:val="0"/>
        <w:spacing w:line="560" w:lineRule="exact"/>
        <w:ind w:firstLine="640" w:firstLineChars="200"/>
        <w:outlineLvl w:val="1"/>
        <w:rPr>
          <w:rFonts w:ascii="Times New Roman" w:hAnsi="Times New Roman" w:eastAsia="仿宋_GB2312" w:cs="仿宋_GB2312"/>
          <w:sz w:val="32"/>
          <w:szCs w:val="32"/>
          <w:lang w:bidi="ar"/>
        </w:rPr>
      </w:pPr>
      <w:r>
        <w:rPr>
          <w:rFonts w:hint="eastAsia" w:ascii="Times New Roman" w:hAnsi="Times New Roman" w:eastAsia="黑体" w:cs="黑体"/>
          <w:sz w:val="32"/>
          <w:szCs w:val="32"/>
        </w:rPr>
        <w:t>（一）市级综合清单</w:t>
      </w:r>
    </w:p>
    <w:tbl>
      <w:tblPr>
        <w:tblStyle w:val="14"/>
        <w:tblW w:w="13999" w:type="dxa"/>
        <w:jc w:val="center"/>
        <w:tblLayout w:type="fixed"/>
        <w:tblCellMar>
          <w:top w:w="0" w:type="dxa"/>
          <w:left w:w="108" w:type="dxa"/>
          <w:bottom w:w="0" w:type="dxa"/>
          <w:right w:w="108" w:type="dxa"/>
        </w:tblCellMar>
      </w:tblPr>
      <w:tblGrid>
        <w:gridCol w:w="427"/>
        <w:gridCol w:w="1059"/>
        <w:gridCol w:w="852"/>
        <w:gridCol w:w="2244"/>
        <w:gridCol w:w="4225"/>
        <w:gridCol w:w="4199"/>
        <w:gridCol w:w="993"/>
      </w:tblGrid>
      <w:tr w14:paraId="7FC76147">
        <w:tblPrEx>
          <w:tblCellMar>
            <w:top w:w="0" w:type="dxa"/>
            <w:left w:w="108" w:type="dxa"/>
            <w:bottom w:w="0" w:type="dxa"/>
            <w:right w:w="108" w:type="dxa"/>
          </w:tblCellMar>
        </w:tblPrEx>
        <w:trPr>
          <w:cantSplit/>
          <w:trHeight w:val="90" w:hRule="atLeast"/>
          <w:tblHeader/>
          <w:jc w:val="center"/>
        </w:trPr>
        <w:tc>
          <w:tcPr>
            <w:tcW w:w="427" w:type="dxa"/>
            <w:tcBorders>
              <w:top w:val="single" w:color="000000" w:sz="4" w:space="0"/>
              <w:left w:val="single" w:color="000000" w:sz="4" w:space="0"/>
              <w:bottom w:val="single" w:color="000000" w:sz="4" w:space="0"/>
              <w:right w:val="single" w:color="000000" w:sz="4" w:space="0"/>
            </w:tcBorders>
            <w:vAlign w:val="center"/>
          </w:tcPr>
          <w:p w14:paraId="560EE873">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b/>
                <w:bCs/>
                <w:sz w:val="20"/>
                <w:szCs w:val="20"/>
              </w:rPr>
            </w:pPr>
            <w:r>
              <w:rPr>
                <w:rFonts w:hint="eastAsia" w:ascii="Times New Roman" w:hAnsi="Times New Roman" w:eastAsia="仿宋_GB2312" w:cs="仿宋_GB2312"/>
                <w:b/>
                <w:bCs/>
                <w:sz w:val="20"/>
                <w:szCs w:val="20"/>
                <w:lang w:bidi="ar"/>
              </w:rPr>
              <w:t>序号</w:t>
            </w:r>
          </w:p>
        </w:tc>
        <w:tc>
          <w:tcPr>
            <w:tcW w:w="1059" w:type="dxa"/>
            <w:tcBorders>
              <w:top w:val="single" w:color="000000" w:sz="4" w:space="0"/>
              <w:left w:val="single" w:color="000000" w:sz="4" w:space="0"/>
              <w:bottom w:val="single" w:color="000000" w:sz="4" w:space="0"/>
              <w:right w:val="single" w:color="000000" w:sz="4" w:space="0"/>
            </w:tcBorders>
            <w:vAlign w:val="center"/>
          </w:tcPr>
          <w:p w14:paraId="47151FCB">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b/>
                <w:bCs/>
                <w:sz w:val="20"/>
                <w:szCs w:val="20"/>
              </w:rPr>
            </w:pPr>
            <w:r>
              <w:rPr>
                <w:rFonts w:hint="eastAsia" w:ascii="Times New Roman" w:hAnsi="Times New Roman" w:eastAsia="仿宋_GB2312" w:cs="仿宋_GB2312"/>
                <w:b/>
                <w:bCs/>
                <w:sz w:val="20"/>
                <w:szCs w:val="20"/>
                <w:lang w:bidi="ar"/>
              </w:rPr>
              <w:t>场景名称</w:t>
            </w:r>
          </w:p>
        </w:tc>
        <w:tc>
          <w:tcPr>
            <w:tcW w:w="852" w:type="dxa"/>
            <w:tcBorders>
              <w:top w:val="single" w:color="000000" w:sz="4" w:space="0"/>
              <w:left w:val="single" w:color="000000" w:sz="4" w:space="0"/>
              <w:bottom w:val="single" w:color="000000" w:sz="4" w:space="0"/>
              <w:right w:val="single" w:color="000000" w:sz="4" w:space="0"/>
            </w:tcBorders>
            <w:vAlign w:val="center"/>
          </w:tcPr>
          <w:p w14:paraId="282110B8">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b/>
                <w:bCs/>
                <w:sz w:val="20"/>
                <w:szCs w:val="20"/>
                <w:lang w:eastAsia="zh-CN"/>
              </w:rPr>
            </w:pPr>
            <w:r>
              <w:rPr>
                <w:rFonts w:hint="eastAsia" w:ascii="Times New Roman" w:hAnsi="Times New Roman" w:eastAsia="仿宋_GB2312" w:cs="仿宋_GB2312"/>
                <w:b/>
                <w:bCs/>
                <w:sz w:val="20"/>
                <w:szCs w:val="20"/>
                <w:lang w:val="en-US" w:eastAsia="zh-CN" w:bidi="ar"/>
              </w:rPr>
              <w:t>场景开放单位</w:t>
            </w:r>
          </w:p>
        </w:tc>
        <w:tc>
          <w:tcPr>
            <w:tcW w:w="2244" w:type="dxa"/>
            <w:tcBorders>
              <w:top w:val="single" w:color="000000" w:sz="4" w:space="0"/>
              <w:left w:val="single" w:color="000000" w:sz="4" w:space="0"/>
              <w:bottom w:val="single" w:color="000000" w:sz="4" w:space="0"/>
              <w:right w:val="single" w:color="000000" w:sz="4" w:space="0"/>
            </w:tcBorders>
            <w:vAlign w:val="center"/>
          </w:tcPr>
          <w:p w14:paraId="3C7CF20C">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b/>
                <w:bCs/>
                <w:sz w:val="20"/>
                <w:szCs w:val="20"/>
              </w:rPr>
            </w:pPr>
            <w:r>
              <w:rPr>
                <w:rFonts w:hint="eastAsia" w:ascii="Times New Roman" w:hAnsi="Times New Roman" w:eastAsia="仿宋_GB2312" w:cs="仿宋_GB2312"/>
                <w:b/>
                <w:bCs/>
                <w:sz w:val="20"/>
                <w:szCs w:val="20"/>
                <w:lang w:bidi="ar"/>
              </w:rPr>
              <w:t>场景描述</w:t>
            </w:r>
          </w:p>
        </w:tc>
        <w:tc>
          <w:tcPr>
            <w:tcW w:w="4225" w:type="dxa"/>
            <w:tcBorders>
              <w:top w:val="single" w:color="000000" w:sz="4" w:space="0"/>
              <w:left w:val="single" w:color="000000" w:sz="4" w:space="0"/>
              <w:bottom w:val="single" w:color="000000" w:sz="4" w:space="0"/>
              <w:right w:val="single" w:color="000000" w:sz="4" w:space="0"/>
            </w:tcBorders>
            <w:vAlign w:val="center"/>
          </w:tcPr>
          <w:p w14:paraId="2C15B877">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b/>
                <w:bCs/>
                <w:sz w:val="20"/>
                <w:szCs w:val="20"/>
              </w:rPr>
            </w:pPr>
            <w:r>
              <w:rPr>
                <w:rFonts w:hint="eastAsia" w:ascii="Times New Roman" w:hAnsi="Times New Roman" w:eastAsia="仿宋_GB2312" w:cs="仿宋_GB2312"/>
                <w:b/>
                <w:bCs/>
                <w:sz w:val="20"/>
                <w:szCs w:val="20"/>
                <w:lang w:bidi="ar"/>
              </w:rPr>
              <w:t>场景现状</w:t>
            </w:r>
          </w:p>
        </w:tc>
        <w:tc>
          <w:tcPr>
            <w:tcW w:w="4199" w:type="dxa"/>
            <w:tcBorders>
              <w:top w:val="single" w:color="000000" w:sz="4" w:space="0"/>
              <w:left w:val="single" w:color="000000" w:sz="4" w:space="0"/>
              <w:bottom w:val="single" w:color="000000" w:sz="4" w:space="0"/>
              <w:right w:val="single" w:color="000000" w:sz="4" w:space="0"/>
            </w:tcBorders>
            <w:vAlign w:val="center"/>
          </w:tcPr>
          <w:p w14:paraId="681FF749">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b/>
                <w:bCs/>
                <w:sz w:val="20"/>
                <w:szCs w:val="20"/>
              </w:rPr>
            </w:pPr>
            <w:r>
              <w:rPr>
                <w:rFonts w:hint="eastAsia" w:ascii="Times New Roman" w:hAnsi="Times New Roman" w:eastAsia="仿宋_GB2312" w:cs="仿宋_GB2312"/>
                <w:b/>
                <w:bCs/>
                <w:sz w:val="20"/>
                <w:szCs w:val="20"/>
                <w:lang w:bidi="ar"/>
              </w:rPr>
              <w:t>场景创新点</w:t>
            </w:r>
          </w:p>
        </w:tc>
        <w:tc>
          <w:tcPr>
            <w:tcW w:w="993" w:type="dxa"/>
            <w:tcBorders>
              <w:top w:val="single" w:color="000000" w:sz="4" w:space="0"/>
              <w:left w:val="single" w:color="000000" w:sz="4" w:space="0"/>
              <w:bottom w:val="single" w:color="000000" w:sz="4" w:space="0"/>
              <w:right w:val="single" w:color="000000" w:sz="4" w:space="0"/>
            </w:tcBorders>
            <w:vAlign w:val="center"/>
          </w:tcPr>
          <w:p w14:paraId="122C1885">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b/>
                <w:bCs/>
                <w:sz w:val="20"/>
                <w:szCs w:val="20"/>
              </w:rPr>
            </w:pPr>
            <w:r>
              <w:rPr>
                <w:rFonts w:hint="eastAsia" w:ascii="Times New Roman" w:hAnsi="Times New Roman" w:eastAsia="仿宋_GB2312" w:cs="仿宋_GB2312"/>
                <w:b/>
                <w:bCs/>
                <w:color w:val="000000"/>
                <w:sz w:val="20"/>
                <w:szCs w:val="20"/>
                <w:lang w:bidi="ar"/>
              </w:rPr>
              <w:t>联系人</w:t>
            </w:r>
          </w:p>
        </w:tc>
      </w:tr>
      <w:tr w14:paraId="5C74FE47">
        <w:tblPrEx>
          <w:tblCellMar>
            <w:top w:w="0" w:type="dxa"/>
            <w:left w:w="108" w:type="dxa"/>
            <w:bottom w:w="0" w:type="dxa"/>
            <w:right w:w="108" w:type="dxa"/>
          </w:tblCellMar>
        </w:tblPrEx>
        <w:trPr>
          <w:cantSplit/>
          <w:trHeight w:val="575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14C2">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kern w:val="2"/>
                <w:sz w:val="20"/>
                <w:szCs w:val="20"/>
                <w:lang w:val="en-US" w:eastAsia="zh-CN" w:bidi="ar-SA"/>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3478">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“京云智库”智慧调研大模型应用场景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7765">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市政务和数据局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7E85">
            <w:pPr>
              <w:keepNext w:val="0"/>
              <w:keepLines w:val="0"/>
              <w:suppressLineNumbers w:val="0"/>
              <w:snapToGrid w:val="0"/>
              <w:spacing w:before="0" w:beforeAutospacing="0" w:after="0" w:afterAutospacing="0"/>
              <w:ind w:left="0" w:leftChars="0" w:right="0" w:rightChars="0"/>
              <w:jc w:val="left"/>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围绕我市调查研究工作提质增效需求，整合调查研究资源、数据，构建基于知识库聚合的“京云智库”智慧调研大模型，打造全市调研工作智能中枢，实现调研成果共享复用，更好发挥参谋助手、辅助决策作用，助力首都高质量发展。</w:t>
            </w:r>
          </w:p>
        </w:tc>
        <w:tc>
          <w:tcPr>
            <w:tcW w:w="4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D40B">
            <w:pPr>
              <w:keepNext w:val="0"/>
              <w:keepLines w:val="0"/>
              <w:suppressLineNumbers w:val="0"/>
              <w:snapToGrid w:val="0"/>
              <w:spacing w:before="0" w:beforeAutospacing="0" w:after="0" w:afterAutospacing="0"/>
              <w:ind w:left="0" w:leftChars="0" w:right="0" w:rightChars="0"/>
              <w:jc w:val="left"/>
              <w:textAlignment w:val="center"/>
              <w:rPr>
                <w:rFonts w:hint="default" w:ascii="Times New Roman" w:hAnsi="Times New Roman" w:eastAsia="仿宋_GB2312" w:cs="仿宋_GB2312"/>
                <w:b/>
                <w:bCs/>
                <w:kern w:val="2"/>
                <w:sz w:val="20"/>
                <w:szCs w:val="20"/>
                <w:lang w:val="en-US" w:eastAsia="zh-CN" w:bidi="ar-SA"/>
              </w:rPr>
            </w:pPr>
            <w:r>
              <w:rPr>
                <w:rFonts w:hint="eastAsia" w:ascii="Times New Roman" w:hAnsi="Times New Roman" w:eastAsia="仿宋_GB2312" w:cs="仿宋_GB2312"/>
                <w:b/>
                <w:bCs/>
                <w:sz w:val="20"/>
                <w:szCs w:val="20"/>
                <w:lang w:bidi="ar"/>
              </w:rPr>
              <w:t>一、背景情况</w:t>
            </w:r>
            <w:r>
              <w:rPr>
                <w:rFonts w:hint="eastAsia" w:ascii="Times New Roman" w:hAnsi="Times New Roman" w:eastAsia="仿宋_GB2312" w:cs="仿宋_GB2312"/>
                <w:b/>
                <w:bCs/>
                <w:sz w:val="20"/>
                <w:szCs w:val="20"/>
                <w:lang w:bidi="ar"/>
              </w:rPr>
              <w:br w:type="textWrapping"/>
            </w:r>
            <w:r>
              <w:rPr>
                <w:rFonts w:hint="eastAsia" w:ascii="Times New Roman" w:hAnsi="Times New Roman" w:eastAsia="仿宋_GB2312" w:cs="仿宋_GB2312"/>
                <w:sz w:val="20"/>
                <w:szCs w:val="20"/>
                <w:lang w:bidi="ar"/>
              </w:rPr>
              <w:t>近年来，我市加快推进政务应用体系建设，着力打造“京办”“京智”等一系列信息化系统，有效支撑日常办公与领导决策，为全市调研成果的共享与复用奠定了扎实的数据资源和平台基础。在此背景下，进一步强化新型智库建设、全面提升调查研究能力具有重要意义。</w:t>
            </w:r>
            <w:r>
              <w:rPr>
                <w:rFonts w:hint="eastAsia" w:ascii="Times New Roman" w:hAnsi="Times New Roman" w:eastAsia="仿宋_GB2312" w:cs="仿宋_GB2312"/>
                <w:b/>
                <w:bCs/>
                <w:sz w:val="20"/>
                <w:szCs w:val="20"/>
                <w:lang w:bidi="ar"/>
              </w:rPr>
              <w:br w:type="textWrapping"/>
            </w:r>
            <w:r>
              <w:rPr>
                <w:rFonts w:hint="eastAsia" w:ascii="Times New Roman" w:hAnsi="Times New Roman" w:eastAsia="仿宋_GB2312" w:cs="仿宋_GB2312"/>
                <w:b/>
                <w:bCs/>
                <w:sz w:val="20"/>
                <w:szCs w:val="20"/>
                <w:lang w:bidi="ar"/>
              </w:rPr>
              <w:t>二、拟解决的问题</w:t>
            </w:r>
            <w:r>
              <w:rPr>
                <w:rFonts w:hint="eastAsia" w:ascii="Times New Roman" w:hAnsi="Times New Roman" w:eastAsia="仿宋_GB2312" w:cs="仿宋_GB2312"/>
                <w:b/>
                <w:bCs/>
                <w:sz w:val="20"/>
                <w:szCs w:val="20"/>
                <w:lang w:bidi="ar"/>
              </w:rPr>
              <w:br w:type="textWrapping"/>
            </w:r>
            <w:r>
              <w:rPr>
                <w:rFonts w:hint="eastAsia" w:ascii="Times New Roman" w:hAnsi="Times New Roman" w:eastAsia="仿宋_GB2312" w:cs="仿宋_GB2312"/>
                <w:b w:val="0"/>
                <w:bCs w:val="0"/>
                <w:sz w:val="20"/>
                <w:szCs w:val="20"/>
                <w:lang w:val="en-US" w:eastAsia="zh-CN" w:bidi="ar"/>
              </w:rPr>
              <w:t>围绕</w:t>
            </w:r>
            <w:r>
              <w:rPr>
                <w:rFonts w:hint="eastAsia" w:ascii="Times New Roman" w:hAnsi="Times New Roman" w:eastAsia="仿宋_GB2312" w:cs="仿宋_GB2312"/>
                <w:sz w:val="20"/>
                <w:szCs w:val="20"/>
                <w:lang w:bidi="ar"/>
              </w:rPr>
              <w:t>当前全市智库与调研工作数据全量梳理不足、数据转化复用率不高</w:t>
            </w:r>
            <w:r>
              <w:rPr>
                <w:rFonts w:hint="eastAsia" w:ascii="Times New Roman" w:hAnsi="Times New Roman" w:eastAsia="仿宋_GB2312" w:cs="仿宋_GB2312"/>
                <w:sz w:val="20"/>
                <w:szCs w:val="20"/>
                <w:lang w:val="en-US" w:eastAsia="zh-CN" w:bidi="ar"/>
              </w:rPr>
              <w:t>难题</w:t>
            </w:r>
            <w:r>
              <w:rPr>
                <w:rFonts w:hint="eastAsia" w:ascii="Times New Roman" w:hAnsi="Times New Roman" w:eastAsia="仿宋_GB2312" w:cs="仿宋_GB2312"/>
                <w:sz w:val="20"/>
                <w:szCs w:val="20"/>
                <w:lang w:bidi="ar"/>
              </w:rPr>
              <w:t>，依托信息化、智慧化手段，提升资料收集与调研效率</w:t>
            </w:r>
            <w:r>
              <w:rPr>
                <w:rFonts w:hint="eastAsia" w:ascii="Times New Roman" w:hAnsi="Times New Roman" w:eastAsia="仿宋_GB2312" w:cs="仿宋_GB2312"/>
                <w:sz w:val="20"/>
                <w:szCs w:val="20"/>
                <w:lang w:eastAsia="zh-CN" w:bidi="ar"/>
              </w:rPr>
              <w:t>，将数据资源有效转化为决策支撑与调研创新的核心驱动力。</w:t>
            </w:r>
          </w:p>
        </w:tc>
        <w:tc>
          <w:tcPr>
            <w:tcW w:w="4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0845">
            <w:pPr>
              <w:keepNext w:val="0"/>
              <w:keepLines w:val="0"/>
              <w:suppressLineNumbers w:val="0"/>
              <w:snapToGrid w:val="0"/>
              <w:spacing w:before="0" w:beforeAutospacing="0" w:after="0" w:afterAutospacing="0"/>
              <w:ind w:left="0" w:leftChars="0" w:right="0" w:rightChars="0"/>
              <w:jc w:val="left"/>
              <w:textAlignment w:val="center"/>
              <w:rPr>
                <w:rFonts w:hint="default" w:ascii="Times New Roman" w:hAnsi="Times New Roman" w:eastAsia="仿宋_GB2312" w:cs="仿宋_GB2312"/>
                <w:b/>
                <w:bCs/>
                <w:kern w:val="2"/>
                <w:sz w:val="20"/>
                <w:szCs w:val="20"/>
                <w:lang w:val="en-US" w:eastAsia="zh-CN" w:bidi="ar-SA"/>
              </w:rPr>
            </w:pPr>
            <w:r>
              <w:rPr>
                <w:rFonts w:hint="eastAsia" w:ascii="Times New Roman" w:hAnsi="Times New Roman" w:eastAsia="仿宋_GB2312" w:cs="仿宋_GB2312"/>
                <w:b/>
                <w:bCs/>
                <w:sz w:val="20"/>
                <w:szCs w:val="20"/>
                <w:lang w:bidi="ar"/>
              </w:rPr>
              <w:t>1.构建调研数据智慧化检索处理能力，打造智库矩阵。</w:t>
            </w:r>
            <w:r>
              <w:rPr>
                <w:rFonts w:hint="eastAsia" w:ascii="Times New Roman" w:hAnsi="Times New Roman" w:eastAsia="仿宋_GB2312" w:cs="仿宋_GB2312"/>
                <w:sz w:val="20"/>
                <w:szCs w:val="20"/>
                <w:lang w:bidi="ar"/>
              </w:rPr>
              <w:t>以AI大模型深度赋能多源调研数据的快速抓取、智能整合，全面汇聚国内外国内政策文件、前沿资讯、研究成果、创新案例，通过数据分析、处理、加工，构建政策库、资讯库、案例库、成果库、专家库等，创新数据安全手段，夯实调研工作的创新基础。</w:t>
            </w:r>
            <w:r>
              <w:rPr>
                <w:rFonts w:hint="eastAsia" w:ascii="Times New Roman" w:hAnsi="Times New Roman" w:eastAsia="仿宋_GB2312" w:cs="仿宋_GB2312"/>
                <w:b/>
                <w:bCs/>
                <w:sz w:val="20"/>
                <w:szCs w:val="20"/>
                <w:lang w:bidi="ar"/>
              </w:rPr>
              <w:br w:type="textWrapping"/>
            </w:r>
            <w:r>
              <w:rPr>
                <w:rFonts w:hint="eastAsia" w:ascii="Times New Roman" w:hAnsi="Times New Roman" w:eastAsia="仿宋_GB2312" w:cs="仿宋_GB2312"/>
                <w:b/>
                <w:bCs/>
                <w:sz w:val="20"/>
                <w:szCs w:val="20"/>
                <w:lang w:bidi="ar"/>
              </w:rPr>
              <w:t>2.建设垂直领域智慧调研大模型。</w:t>
            </w:r>
            <w:r>
              <w:rPr>
                <w:rFonts w:hint="eastAsia" w:ascii="Times New Roman" w:hAnsi="Times New Roman" w:eastAsia="仿宋_GB2312" w:cs="仿宋_GB2312"/>
                <w:sz w:val="20"/>
                <w:szCs w:val="20"/>
                <w:lang w:bidi="ar"/>
              </w:rPr>
              <w:t>全面学习各领域不同类型调研成果，进行深度思考、精准匹配、生成创造，打造品类丰富、功能完善的咨政产品；聚焦特色、专项调研需求，打造个性化调研方案，推进政务和数据领域先试先行。</w:t>
            </w:r>
            <w:r>
              <w:rPr>
                <w:rFonts w:hint="eastAsia" w:ascii="Times New Roman" w:hAnsi="Times New Roman" w:eastAsia="仿宋_GB2312" w:cs="仿宋_GB2312"/>
                <w:b/>
                <w:bCs/>
                <w:sz w:val="20"/>
                <w:szCs w:val="20"/>
                <w:lang w:bidi="ar"/>
              </w:rPr>
              <w:br w:type="textWrapping"/>
            </w:r>
            <w:r>
              <w:rPr>
                <w:rFonts w:hint="eastAsia" w:ascii="Times New Roman" w:hAnsi="Times New Roman" w:eastAsia="仿宋_GB2312" w:cs="仿宋_GB2312"/>
                <w:b/>
                <w:bCs/>
                <w:sz w:val="20"/>
                <w:szCs w:val="20"/>
                <w:lang w:bidi="ar"/>
              </w:rPr>
              <w:t>3.推进全市政产学研调研数据共享体系建设。</w:t>
            </w:r>
            <w:r>
              <w:rPr>
                <w:rFonts w:hint="eastAsia" w:ascii="Times New Roman" w:hAnsi="Times New Roman" w:eastAsia="仿宋_GB2312" w:cs="仿宋_GB2312"/>
                <w:sz w:val="20"/>
                <w:szCs w:val="20"/>
                <w:lang w:bidi="ar"/>
              </w:rPr>
              <w:t>建立完善调研指标体系，强化调研统筹；同时，推进政产学研调研成果、调研产品的关联共享，加强数据汇聚、功能创新，通过脱敏打包，形成高质量数据产品。</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2E64">
            <w:pPr>
              <w:keepNext w:val="0"/>
              <w:keepLines w:val="0"/>
              <w:suppressLineNumbers w:val="0"/>
              <w:snapToGrid w:val="0"/>
              <w:spacing w:before="0" w:beforeAutospacing="0" w:after="0" w:afterAutospacing="0"/>
              <w:ind w:left="0" w:right="0"/>
              <w:jc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齐永年</w:t>
            </w:r>
          </w:p>
          <w:p w14:paraId="3B8836D3">
            <w:pPr>
              <w:keepNext w:val="0"/>
              <w:keepLines w:val="0"/>
              <w:suppressLineNumbers w:val="0"/>
              <w:snapToGrid w:val="0"/>
              <w:spacing w:before="0" w:beforeAutospacing="0" w:after="0" w:afterAutospacing="0"/>
              <w:ind w:left="0" w:right="0"/>
              <w:jc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010-55529322</w:t>
            </w:r>
          </w:p>
          <w:p w14:paraId="304FE0D0">
            <w:pPr>
              <w:keepNext w:val="0"/>
              <w:keepLines w:val="0"/>
              <w:suppressLineNumbers w:val="0"/>
              <w:snapToGrid w:val="0"/>
              <w:spacing w:before="0" w:beforeAutospacing="0" w:after="0" w:afterAutospacing="0"/>
              <w:ind w:left="0" w:leftChars="0" w:right="0" w:rightChars="0"/>
              <w:jc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zcfgc@zwfwj.beijing.gov.cn</w:t>
            </w:r>
          </w:p>
        </w:tc>
      </w:tr>
      <w:tr w14:paraId="7883005F">
        <w:tblPrEx>
          <w:tblCellMar>
            <w:top w:w="0" w:type="dxa"/>
            <w:left w:w="108" w:type="dxa"/>
            <w:bottom w:w="0" w:type="dxa"/>
            <w:right w:w="108" w:type="dxa"/>
          </w:tblCellMar>
        </w:tblPrEx>
        <w:trPr>
          <w:cantSplit/>
          <w:trHeight w:val="5753" w:hRule="atLeast"/>
          <w:jc w:val="center"/>
        </w:trPr>
        <w:tc>
          <w:tcPr>
            <w:tcW w:w="427" w:type="dxa"/>
            <w:tcBorders>
              <w:top w:val="single" w:color="000000" w:sz="4" w:space="0"/>
              <w:left w:val="single" w:color="000000" w:sz="4" w:space="0"/>
              <w:bottom w:val="single" w:color="000000" w:sz="4" w:space="0"/>
              <w:right w:val="single" w:color="000000" w:sz="4" w:space="0"/>
            </w:tcBorders>
            <w:vAlign w:val="center"/>
          </w:tcPr>
          <w:p w14:paraId="171F0670">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lang w:val="en-US" w:eastAsia="zh-CN"/>
              </w:rPr>
            </w:pPr>
            <w:r>
              <w:rPr>
                <w:rFonts w:hint="eastAsia" w:ascii="Times New Roman" w:hAnsi="Times New Roman" w:eastAsia="仿宋_GB2312" w:cs="仿宋_GB2312"/>
                <w:sz w:val="20"/>
                <w:szCs w:val="20"/>
                <w:lang w:val="en-US" w:eastAsia="zh-CN"/>
              </w:rPr>
              <w:t>2</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A47E">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kern w:val="2"/>
                <w:sz w:val="20"/>
                <w:szCs w:val="20"/>
                <w:lang w:val="en-US" w:eastAsia="zh-CN" w:bidi="ar-SA"/>
              </w:rPr>
            </w:pPr>
            <w:r>
              <w:rPr>
                <w:rFonts w:hint="default" w:ascii="Times New Roman" w:hAnsi="Times New Roman" w:eastAsia="仿宋_GB2312" w:cs="仿宋_GB2312"/>
                <w:sz w:val="20"/>
                <w:szCs w:val="20"/>
                <w:lang w:val="en-US" w:eastAsia="zh-CN"/>
              </w:rPr>
              <w:t>“京智”</w:t>
            </w:r>
            <w:r>
              <w:rPr>
                <w:rFonts w:hint="eastAsia" w:ascii="Times New Roman" w:hAnsi="Times New Roman" w:eastAsia="仿宋_GB2312" w:cs="仿宋_GB2312"/>
                <w:sz w:val="20"/>
                <w:szCs w:val="20"/>
                <w:lang w:val="en-US" w:eastAsia="zh-CN"/>
              </w:rPr>
              <w:t>智能问数大模型应用场景</w:t>
            </w:r>
          </w:p>
        </w:tc>
        <w:tc>
          <w:tcPr>
            <w:tcW w:w="852" w:type="dxa"/>
            <w:tcBorders>
              <w:top w:val="single" w:color="000000" w:sz="4" w:space="0"/>
              <w:left w:val="single" w:color="000000" w:sz="4" w:space="0"/>
              <w:bottom w:val="single" w:color="000000" w:sz="4" w:space="0"/>
              <w:right w:val="single" w:color="000000" w:sz="4" w:space="0"/>
            </w:tcBorders>
            <w:vAlign w:val="center"/>
          </w:tcPr>
          <w:p w14:paraId="7C694D44">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仿宋_GB2312"/>
                <w:sz w:val="20"/>
                <w:szCs w:val="20"/>
                <w:lang w:val="en-US" w:eastAsia="zh-CN" w:bidi="ar"/>
              </w:rPr>
            </w:pPr>
            <w:r>
              <w:rPr>
                <w:rFonts w:hint="eastAsia" w:ascii="Times New Roman" w:hAnsi="Times New Roman" w:eastAsia="仿宋_GB2312" w:cs="仿宋_GB2312"/>
                <w:sz w:val="20"/>
                <w:szCs w:val="20"/>
                <w:lang w:val="en-US" w:eastAsia="zh-CN" w:bidi="ar"/>
              </w:rPr>
              <w:t>北京市大数据中心</w:t>
            </w:r>
          </w:p>
        </w:tc>
        <w:tc>
          <w:tcPr>
            <w:tcW w:w="2244" w:type="dxa"/>
            <w:tcBorders>
              <w:top w:val="single" w:color="000000" w:sz="4" w:space="0"/>
              <w:left w:val="single" w:color="000000" w:sz="4" w:space="0"/>
              <w:bottom w:val="single" w:color="000000" w:sz="4" w:space="0"/>
              <w:right w:val="single" w:color="000000" w:sz="4" w:space="0"/>
            </w:tcBorders>
            <w:vAlign w:val="center"/>
          </w:tcPr>
          <w:p w14:paraId="0519F651">
            <w:pPr>
              <w:keepNext w:val="0"/>
              <w:keepLines w:val="0"/>
              <w:suppressLineNumbers w:val="0"/>
              <w:snapToGrid w:val="0"/>
              <w:spacing w:before="0" w:beforeAutospacing="0" w:after="0" w:afterAutospacing="0"/>
              <w:ind w:left="0" w:right="0"/>
              <w:jc w:val="both"/>
              <w:textAlignment w:val="center"/>
              <w:rPr>
                <w:rFonts w:hint="eastAsia" w:ascii="Times New Roman" w:hAnsi="Times New Roman" w:eastAsia="仿宋_GB2312" w:cs="仿宋_GB2312"/>
                <w:b w:val="0"/>
                <w:bCs/>
                <w:kern w:val="2"/>
                <w:sz w:val="20"/>
                <w:szCs w:val="20"/>
                <w:lang w:val="en-US" w:eastAsia="zh-CN" w:bidi="ar-SA"/>
              </w:rPr>
            </w:pPr>
            <w:r>
              <w:rPr>
                <w:rFonts w:hint="default" w:ascii="Times New Roman" w:hAnsi="Times New Roman" w:eastAsia="仿宋_GB2312" w:cs="仿宋_GB2312"/>
                <w:sz w:val="20"/>
                <w:szCs w:val="20"/>
                <w:lang w:val="en-US"/>
              </w:rPr>
              <w:t>依托“京智”已整合接入的各部门辅助决策专题应用、数据指标、报告</w:t>
            </w:r>
            <w:r>
              <w:rPr>
                <w:rFonts w:hint="default" w:ascii="Times New Roman" w:hAnsi="Times New Roman" w:eastAsia="仿宋_GB2312" w:cs="仿宋_GB2312"/>
                <w:sz w:val="20"/>
                <w:szCs w:val="20"/>
              </w:rPr>
              <w:t>专刊</w:t>
            </w:r>
            <w:r>
              <w:rPr>
                <w:rFonts w:hint="default" w:ascii="Times New Roman" w:hAnsi="Times New Roman" w:eastAsia="仿宋_GB2312" w:cs="仿宋_GB2312"/>
                <w:sz w:val="20"/>
                <w:szCs w:val="20"/>
                <w:lang w:val="en-US"/>
              </w:rPr>
              <w:t>等决策资源，构建辅助决策领域高质量数据集和知识库，利用人工智能</w:t>
            </w:r>
            <w:r>
              <w:rPr>
                <w:rFonts w:hint="eastAsia" w:ascii="Times New Roman" w:hAnsi="Times New Roman" w:eastAsia="仿宋_GB2312" w:cs="仿宋_GB2312"/>
                <w:sz w:val="20"/>
                <w:szCs w:val="20"/>
              </w:rPr>
              <w:t>大模型技术构建智能</w:t>
            </w:r>
            <w:r>
              <w:rPr>
                <w:rFonts w:hint="default" w:ascii="Times New Roman" w:hAnsi="Times New Roman" w:eastAsia="仿宋_GB2312" w:cs="仿宋_GB2312"/>
                <w:sz w:val="20"/>
                <w:szCs w:val="20"/>
                <w:lang w:val="en-US"/>
              </w:rPr>
              <w:t>问数应用</w:t>
            </w:r>
            <w:r>
              <w:rPr>
                <w:rFonts w:hint="eastAsia" w:ascii="Times New Roman" w:hAnsi="Times New Roman" w:eastAsia="仿宋_GB2312" w:cs="仿宋_GB2312"/>
                <w:sz w:val="20"/>
                <w:szCs w:val="20"/>
              </w:rPr>
              <w:t>场景</w:t>
            </w:r>
            <w:r>
              <w:rPr>
                <w:rFonts w:hint="default" w:ascii="Times New Roman" w:hAnsi="Times New Roman" w:eastAsia="仿宋_GB2312" w:cs="仿宋_GB2312"/>
                <w:sz w:val="20"/>
                <w:szCs w:val="20"/>
                <w:lang w:val="en-US"/>
              </w:rPr>
              <w:t>，</w:t>
            </w:r>
            <w:r>
              <w:rPr>
                <w:rFonts w:hint="eastAsia" w:ascii="Times New Roman" w:hAnsi="Times New Roman" w:eastAsia="仿宋_GB2312" w:cs="仿宋_GB2312"/>
                <w:sz w:val="20"/>
                <w:szCs w:val="20"/>
              </w:rPr>
              <w:t>支持通过自然语言</w:t>
            </w:r>
            <w:r>
              <w:rPr>
                <w:rFonts w:hint="default" w:ascii="Times New Roman" w:hAnsi="Times New Roman" w:eastAsia="仿宋_GB2312" w:cs="仿宋_GB2312"/>
                <w:sz w:val="20"/>
                <w:szCs w:val="20"/>
                <w:lang w:val="en-US"/>
              </w:rPr>
              <w:t>交互问答方式获取多维数据融合展示</w:t>
            </w:r>
            <w:r>
              <w:rPr>
                <w:rFonts w:hint="eastAsia" w:ascii="Times New Roman" w:hAnsi="Times New Roman" w:eastAsia="仿宋_GB2312" w:cs="仿宋_GB2312"/>
                <w:sz w:val="20"/>
                <w:szCs w:val="20"/>
              </w:rPr>
              <w:t>、趋势分析研判</w:t>
            </w:r>
            <w:r>
              <w:rPr>
                <w:rFonts w:hint="default" w:ascii="Times New Roman" w:hAnsi="Times New Roman" w:eastAsia="仿宋_GB2312" w:cs="仿宋_GB2312"/>
                <w:sz w:val="20"/>
                <w:szCs w:val="20"/>
                <w:lang w:val="en-US"/>
              </w:rPr>
              <w:t>和决策参考建议等</w:t>
            </w:r>
            <w:r>
              <w:rPr>
                <w:rFonts w:hint="eastAsia" w:ascii="Times New Roman" w:hAnsi="Times New Roman" w:eastAsia="仿宋_GB2312" w:cs="仿宋_GB2312"/>
                <w:sz w:val="20"/>
                <w:szCs w:val="20"/>
              </w:rPr>
              <w:t>，</w:t>
            </w:r>
            <w:r>
              <w:rPr>
                <w:rFonts w:hint="default" w:ascii="Times New Roman" w:hAnsi="Times New Roman" w:eastAsia="仿宋_GB2312" w:cs="仿宋_GB2312"/>
                <w:sz w:val="20"/>
                <w:szCs w:val="20"/>
                <w:lang w:val="en-US"/>
              </w:rPr>
              <w:t>提升“京智”智能化服务能力，</w:t>
            </w:r>
            <w:r>
              <w:rPr>
                <w:rFonts w:hint="default" w:ascii="Times New Roman" w:hAnsi="Times New Roman" w:eastAsia="仿宋_GB2312" w:cs="仿宋_GB2312"/>
                <w:b w:val="0"/>
                <w:bCs w:val="0"/>
                <w:i w:val="0"/>
                <w:iCs w:val="0"/>
                <w:color w:val="auto"/>
                <w:kern w:val="2"/>
                <w:sz w:val="20"/>
                <w:szCs w:val="20"/>
                <w:highlight w:val="none"/>
                <w:vertAlign w:val="baseline"/>
                <w:lang w:val="en-US" w:eastAsia="zh-CN" w:bidi="ar-SA"/>
              </w:rPr>
              <w:t>实现从“被动看数”向“智能问数”转变</w:t>
            </w:r>
            <w:r>
              <w:rPr>
                <w:rFonts w:hint="eastAsia" w:ascii="Times New Roman" w:hAnsi="Times New Roman" w:eastAsia="仿宋_GB2312" w:cs="仿宋_GB2312"/>
                <w:sz w:val="20"/>
                <w:szCs w:val="20"/>
              </w:rPr>
              <w:t>。</w:t>
            </w:r>
          </w:p>
        </w:tc>
        <w:tc>
          <w:tcPr>
            <w:tcW w:w="4225" w:type="dxa"/>
            <w:tcBorders>
              <w:top w:val="single" w:color="000000" w:sz="4" w:space="0"/>
              <w:left w:val="single" w:color="000000" w:sz="4" w:space="0"/>
              <w:bottom w:val="single" w:color="000000" w:sz="4" w:space="0"/>
              <w:right w:val="single" w:color="000000" w:sz="4" w:space="0"/>
            </w:tcBorders>
            <w:vAlign w:val="center"/>
          </w:tcPr>
          <w:p w14:paraId="62A84BFE">
            <w:pPr>
              <w:keepNext w:val="0"/>
              <w:keepLines w:val="0"/>
              <w:suppressLineNumbers w:val="0"/>
              <w:snapToGrid w:val="0"/>
              <w:spacing w:before="0" w:beforeAutospacing="0" w:after="0" w:afterAutospacing="0"/>
              <w:ind w:left="0" w:right="0"/>
              <w:jc w:val="both"/>
              <w:textAlignment w:val="center"/>
              <w:rPr>
                <w:rFonts w:hint="default" w:ascii="Times New Roman" w:hAnsi="Times New Roman" w:eastAsia="仿宋_GB2312" w:cs="仿宋_GB2312"/>
                <w:b/>
                <w:bCs/>
                <w:sz w:val="20"/>
                <w:szCs w:val="20"/>
                <w:lang w:val="en-US" w:eastAsia="zh-CN"/>
              </w:rPr>
            </w:pPr>
            <w:r>
              <w:rPr>
                <w:rFonts w:hint="eastAsia" w:ascii="Times New Roman" w:hAnsi="Times New Roman" w:eastAsia="仿宋_GB2312" w:cs="仿宋_GB2312"/>
                <w:b/>
                <w:bCs/>
                <w:sz w:val="20"/>
                <w:szCs w:val="20"/>
              </w:rPr>
              <w:t>一</w:t>
            </w:r>
            <w:r>
              <w:rPr>
                <w:rFonts w:hint="default" w:ascii="Times New Roman" w:hAnsi="Times New Roman" w:eastAsia="仿宋_GB2312" w:cs="仿宋_GB2312"/>
                <w:b/>
                <w:bCs/>
                <w:sz w:val="20"/>
                <w:szCs w:val="20"/>
                <w:lang w:val="en-US"/>
              </w:rPr>
              <w:t>、</w:t>
            </w:r>
            <w:r>
              <w:rPr>
                <w:rFonts w:hint="eastAsia" w:ascii="Times New Roman" w:hAnsi="Times New Roman" w:eastAsia="仿宋_GB2312" w:cs="仿宋_GB2312"/>
                <w:b/>
                <w:bCs/>
                <w:sz w:val="20"/>
                <w:szCs w:val="20"/>
                <w:lang w:val="en-US" w:eastAsia="zh-CN"/>
              </w:rPr>
              <w:t>背景情况</w:t>
            </w:r>
          </w:p>
          <w:p w14:paraId="7BF32F42">
            <w:pPr>
              <w:keepNext w:val="0"/>
              <w:keepLines w:val="0"/>
              <w:suppressLineNumbers w:val="0"/>
              <w:snapToGrid w:val="0"/>
              <w:spacing w:before="0" w:beforeAutospacing="0" w:after="0" w:afterAutospacing="0"/>
              <w:ind w:left="0" w:right="0"/>
              <w:jc w:val="both"/>
              <w:textAlignment w:val="center"/>
              <w:rPr>
                <w:rFonts w:hint="eastAsia" w:ascii="Times New Roman" w:hAnsi="Times New Roman" w:eastAsia="仿宋_GB2312" w:cs="仿宋_GB2312"/>
                <w:sz w:val="20"/>
                <w:szCs w:val="20"/>
              </w:rPr>
            </w:pPr>
            <w:r>
              <w:rPr>
                <w:rFonts w:hint="default" w:ascii="Times New Roman" w:hAnsi="Times New Roman" w:eastAsia="仿宋_GB2312" w:cs="仿宋_GB2312"/>
                <w:sz w:val="20"/>
                <w:szCs w:val="20"/>
                <w:lang w:val="en-US"/>
              </w:rPr>
              <w:t>“</w:t>
            </w:r>
            <w:r>
              <w:rPr>
                <w:rFonts w:hint="eastAsia" w:ascii="Times New Roman" w:hAnsi="Times New Roman" w:eastAsia="仿宋_GB2312" w:cs="仿宋_GB2312"/>
                <w:sz w:val="20"/>
                <w:szCs w:val="20"/>
                <w:lang w:val="en-US"/>
              </w:rPr>
              <w:t>京智”</w:t>
            </w:r>
            <w:r>
              <w:rPr>
                <w:rFonts w:hint="eastAsia" w:ascii="Times New Roman" w:hAnsi="Times New Roman" w:eastAsia="仿宋_GB2312" w:cs="仿宋_GB2312"/>
                <w:b w:val="0"/>
                <w:bCs w:val="0"/>
                <w:sz w:val="20"/>
                <w:szCs w:val="20"/>
                <w:lang w:val="en-US"/>
              </w:rPr>
              <w:t>整合接入了60多个领域决策专题应用和1800余项高质</w:t>
            </w:r>
            <w:r>
              <w:rPr>
                <w:rFonts w:hint="default" w:ascii="Times New Roman" w:hAnsi="Times New Roman" w:eastAsia="仿宋_GB2312" w:cs="仿宋_GB2312"/>
                <w:b w:val="0"/>
                <w:bCs w:val="0"/>
                <w:sz w:val="20"/>
                <w:szCs w:val="20"/>
                <w:lang w:val="en-US"/>
              </w:rPr>
              <w:t>量指标数据</w:t>
            </w:r>
            <w:r>
              <w:rPr>
                <w:rFonts w:hint="default" w:ascii="Times New Roman" w:hAnsi="Times New Roman" w:eastAsia="仿宋_GB2312" w:cs="仿宋_GB2312"/>
                <w:b w:val="0"/>
                <w:bCs w:val="0"/>
                <w:sz w:val="20"/>
                <w:szCs w:val="20"/>
              </w:rPr>
              <w:t>，</w:t>
            </w:r>
            <w:r>
              <w:rPr>
                <w:rFonts w:hint="default" w:ascii="Times New Roman" w:hAnsi="Times New Roman" w:eastAsia="仿宋_GB2312" w:cs="仿宋_GB2312"/>
                <w:b w:val="0"/>
                <w:bCs w:val="0"/>
                <w:sz w:val="20"/>
                <w:szCs w:val="20"/>
                <w:lang w:val="en-US"/>
              </w:rPr>
              <w:t>但因专题界面内容固化、指标量大且分散等</w:t>
            </w:r>
            <w:r>
              <w:rPr>
                <w:rFonts w:hint="default" w:ascii="Times New Roman" w:hAnsi="Times New Roman" w:eastAsia="仿宋_GB2312" w:cs="仿宋_GB2312"/>
                <w:b w:val="0"/>
                <w:bCs w:val="0"/>
                <w:sz w:val="20"/>
                <w:szCs w:val="20"/>
              </w:rPr>
              <w:t>原因</w:t>
            </w:r>
            <w:r>
              <w:rPr>
                <w:rFonts w:hint="default" w:ascii="Times New Roman" w:hAnsi="Times New Roman" w:eastAsia="仿宋_GB2312" w:cs="仿宋_GB2312"/>
                <w:b w:val="0"/>
                <w:bCs w:val="0"/>
                <w:sz w:val="20"/>
                <w:szCs w:val="20"/>
                <w:lang w:val="en-US"/>
              </w:rPr>
              <w:t>，传统</w:t>
            </w:r>
            <w:r>
              <w:rPr>
                <w:rFonts w:hint="default" w:ascii="Times New Roman" w:hAnsi="Times New Roman" w:eastAsia="仿宋_GB2312" w:cs="仿宋_GB2312"/>
                <w:b w:val="0"/>
                <w:bCs w:val="0"/>
                <w:sz w:val="20"/>
                <w:szCs w:val="20"/>
              </w:rPr>
              <w:t>技术</w:t>
            </w:r>
            <w:r>
              <w:rPr>
                <w:rFonts w:hint="default" w:ascii="Times New Roman" w:hAnsi="Times New Roman" w:eastAsia="仿宋_GB2312" w:cs="仿宋_GB2312"/>
                <w:sz w:val="20"/>
                <w:szCs w:val="20"/>
                <w:lang w:val="en-US"/>
              </w:rPr>
              <w:t>方式难以支撑</w:t>
            </w:r>
            <w:r>
              <w:rPr>
                <w:rFonts w:hint="default" w:ascii="Times New Roman" w:hAnsi="Times New Roman" w:eastAsia="仿宋_GB2312" w:cs="仿宋_GB2312"/>
                <w:b w:val="0"/>
                <w:bCs w:val="0"/>
                <w:i w:val="0"/>
                <w:iCs w:val="0"/>
                <w:color w:val="auto"/>
                <w:kern w:val="2"/>
                <w:sz w:val="20"/>
                <w:szCs w:val="20"/>
                <w:highlight w:val="none"/>
                <w:vertAlign w:val="baseline"/>
                <w:lang w:val="en-US" w:eastAsia="zh-CN" w:bidi="ar-SA"/>
              </w:rPr>
              <w:t>千人千面、灵活变化的领导决策需求</w:t>
            </w:r>
            <w:r>
              <w:rPr>
                <w:rFonts w:hint="eastAsia" w:ascii="Times New Roman" w:hAnsi="Times New Roman" w:eastAsia="仿宋_GB2312" w:cs="仿宋_GB2312"/>
                <w:sz w:val="20"/>
                <w:szCs w:val="20"/>
              </w:rPr>
              <w:t>。</w:t>
            </w:r>
          </w:p>
          <w:p w14:paraId="59E5AC80">
            <w:pPr>
              <w:keepNext w:val="0"/>
              <w:keepLines w:val="0"/>
              <w:numPr>
                <w:ilvl w:val="0"/>
                <w:numId w:val="0"/>
              </w:numPr>
              <w:suppressLineNumbers w:val="0"/>
              <w:snapToGrid w:val="0"/>
              <w:spacing w:before="0" w:beforeAutospacing="0" w:after="0" w:afterAutospacing="0"/>
              <w:ind w:left="0" w:right="0" w:firstLine="0"/>
              <w:jc w:val="both"/>
              <w:textAlignment w:val="center"/>
              <w:rPr>
                <w:rFonts w:hint="eastAsia" w:ascii="Times New Roman" w:hAnsi="Times New Roman" w:eastAsia="仿宋_GB2312" w:cs="仿宋_GB2312"/>
                <w:b/>
                <w:bCs/>
                <w:sz w:val="20"/>
                <w:szCs w:val="20"/>
                <w:lang w:val="en-US" w:eastAsia="zh-CN"/>
              </w:rPr>
            </w:pPr>
            <w:r>
              <w:rPr>
                <w:rFonts w:hint="default" w:ascii="Times New Roman" w:hAnsi="Times New Roman" w:eastAsia="仿宋_GB2312" w:cs="仿宋_GB2312"/>
                <w:b/>
                <w:bCs/>
                <w:sz w:val="20"/>
                <w:szCs w:val="20"/>
                <w:lang w:val="en-US" w:eastAsia="zh-CN"/>
              </w:rPr>
              <w:t>二、</w:t>
            </w:r>
            <w:r>
              <w:rPr>
                <w:rFonts w:hint="eastAsia" w:ascii="Times New Roman" w:hAnsi="Times New Roman" w:eastAsia="仿宋_GB2312" w:cs="仿宋_GB2312"/>
                <w:b/>
                <w:bCs/>
                <w:sz w:val="20"/>
                <w:szCs w:val="20"/>
                <w:lang w:val="en-US" w:eastAsia="zh-CN"/>
              </w:rPr>
              <w:t>拟解决的问题</w:t>
            </w:r>
          </w:p>
          <w:p w14:paraId="496BF95A">
            <w:pPr>
              <w:keepNext w:val="0"/>
              <w:keepLines w:val="0"/>
              <w:numPr>
                <w:ilvl w:val="0"/>
                <w:numId w:val="0"/>
              </w:numPr>
              <w:suppressLineNumbers w:val="0"/>
              <w:snapToGrid w:val="0"/>
              <w:spacing w:before="0" w:beforeAutospacing="0" w:after="0" w:afterAutospacing="0"/>
              <w:ind w:left="0" w:right="0"/>
              <w:jc w:val="both"/>
              <w:textAlignment w:val="center"/>
              <w:rPr>
                <w:rFonts w:hint="default" w:ascii="Times New Roman" w:hAnsi="Times New Roman" w:eastAsia="仿宋_GB2312" w:cs="仿宋_GB2312"/>
                <w:b w:val="0"/>
                <w:bCs w:val="0"/>
                <w:sz w:val="20"/>
                <w:szCs w:val="20"/>
                <w:lang w:val="en-US" w:eastAsia="zh-CN"/>
              </w:rPr>
            </w:pPr>
            <w:r>
              <w:rPr>
                <w:rFonts w:hint="default" w:ascii="Times New Roman" w:hAnsi="Times New Roman" w:eastAsia="仿宋_GB2312" w:cs="仿宋_GB2312"/>
                <w:b/>
                <w:bCs/>
                <w:sz w:val="20"/>
                <w:szCs w:val="20"/>
                <w:lang w:eastAsia="zh-CN"/>
              </w:rPr>
              <w:t>1.</w:t>
            </w:r>
            <w:r>
              <w:rPr>
                <w:rFonts w:hint="default" w:ascii="Times New Roman" w:hAnsi="Times New Roman" w:eastAsia="仿宋_GB2312" w:cs="仿宋_GB2312"/>
                <w:b/>
                <w:bCs/>
                <w:sz w:val="20"/>
                <w:szCs w:val="20"/>
                <w:lang w:val="en-US" w:eastAsia="zh-CN"/>
              </w:rPr>
              <w:t>决策信息获取效率低</w:t>
            </w:r>
            <w:r>
              <w:rPr>
                <w:rFonts w:hint="eastAsia" w:ascii="Times New Roman" w:hAnsi="Times New Roman" w:eastAsia="仿宋_GB2312" w:cs="仿宋_GB2312"/>
                <w:b/>
                <w:bCs/>
                <w:sz w:val="20"/>
                <w:szCs w:val="20"/>
                <w:lang w:val="en-US" w:eastAsia="zh-CN"/>
              </w:rPr>
              <w:t>。</w:t>
            </w:r>
            <w:r>
              <w:rPr>
                <w:rFonts w:hint="default" w:ascii="Times New Roman" w:hAnsi="Times New Roman" w:eastAsia="仿宋_GB2312" w:cs="仿宋_GB2312"/>
                <w:b w:val="0"/>
                <w:bCs w:val="0"/>
                <w:sz w:val="20"/>
                <w:szCs w:val="20"/>
                <w:lang w:val="en-US" w:eastAsia="zh-CN"/>
              </w:rPr>
              <w:t>需逐级下钻或手动筛选目标数据</w:t>
            </w:r>
            <w:r>
              <w:rPr>
                <w:rFonts w:hint="eastAsia" w:ascii="Times New Roman" w:hAnsi="Times New Roman" w:eastAsia="仿宋_GB2312" w:cs="仿宋_GB2312"/>
                <w:b w:val="0"/>
                <w:bCs w:val="0"/>
                <w:sz w:val="20"/>
                <w:szCs w:val="20"/>
                <w:lang w:val="en-US" w:eastAsia="zh-CN"/>
              </w:rPr>
              <w:t>，</w:t>
            </w:r>
            <w:r>
              <w:rPr>
                <w:rFonts w:hint="default" w:ascii="Times New Roman" w:hAnsi="Times New Roman" w:eastAsia="仿宋_GB2312" w:cs="仿宋_GB2312"/>
                <w:b w:val="0"/>
                <w:bCs w:val="0"/>
                <w:sz w:val="20"/>
                <w:szCs w:val="20"/>
                <w:lang w:val="en-US" w:eastAsia="zh-CN"/>
              </w:rPr>
              <w:t>跨部门、跨领域决策数据分析耗时费力。</w:t>
            </w:r>
          </w:p>
          <w:p w14:paraId="19247487">
            <w:pPr>
              <w:keepNext w:val="0"/>
              <w:keepLines w:val="0"/>
              <w:numPr>
                <w:ilvl w:val="0"/>
                <w:numId w:val="0"/>
              </w:numPr>
              <w:suppressLineNumbers w:val="0"/>
              <w:snapToGrid w:val="0"/>
              <w:spacing w:before="0" w:beforeAutospacing="0" w:after="0" w:afterAutospacing="0"/>
              <w:ind w:left="0" w:right="0"/>
              <w:jc w:val="both"/>
              <w:textAlignment w:val="center"/>
              <w:rPr>
                <w:rFonts w:hint="default" w:ascii="Times New Roman" w:hAnsi="Times New Roman" w:eastAsia="仿宋_GB2312" w:cs="仿宋_GB2312"/>
                <w:b w:val="0"/>
                <w:bCs w:val="0"/>
                <w:sz w:val="20"/>
                <w:szCs w:val="20"/>
                <w:lang w:val="en-US" w:eastAsia="zh-CN"/>
              </w:rPr>
            </w:pPr>
            <w:r>
              <w:rPr>
                <w:rFonts w:hint="default" w:ascii="Times New Roman" w:hAnsi="Times New Roman" w:eastAsia="仿宋_GB2312" w:cs="仿宋_GB2312"/>
                <w:b/>
                <w:bCs/>
                <w:sz w:val="20"/>
                <w:szCs w:val="20"/>
                <w:lang w:eastAsia="zh-CN"/>
              </w:rPr>
              <w:t>2.</w:t>
            </w:r>
            <w:r>
              <w:rPr>
                <w:rFonts w:hint="default" w:ascii="Times New Roman" w:hAnsi="Times New Roman" w:eastAsia="仿宋_GB2312" w:cs="仿宋_GB2312"/>
                <w:b/>
                <w:bCs/>
                <w:sz w:val="20"/>
                <w:szCs w:val="20"/>
                <w:lang w:val="en-US" w:eastAsia="zh-CN"/>
              </w:rPr>
              <w:t>决策支撑力度不足</w:t>
            </w:r>
            <w:r>
              <w:rPr>
                <w:rFonts w:hint="eastAsia" w:ascii="Times New Roman" w:hAnsi="Times New Roman" w:eastAsia="仿宋_GB2312" w:cs="仿宋_GB2312"/>
                <w:b/>
                <w:bCs/>
                <w:sz w:val="20"/>
                <w:szCs w:val="20"/>
                <w:lang w:val="en-US" w:eastAsia="zh-CN"/>
              </w:rPr>
              <w:t>。</w:t>
            </w:r>
            <w:r>
              <w:rPr>
                <w:rFonts w:hint="default" w:ascii="Times New Roman" w:hAnsi="Times New Roman" w:eastAsia="仿宋_GB2312" w:cs="仿宋_GB2312"/>
                <w:b w:val="0"/>
                <w:bCs w:val="0"/>
                <w:sz w:val="20"/>
                <w:szCs w:val="20"/>
                <w:lang w:val="en-US" w:eastAsia="zh-CN"/>
              </w:rPr>
              <w:t>单纯页面或指标呈现方式，缺乏智能分析解读能力，辅助决策</w:t>
            </w:r>
            <w:r>
              <w:rPr>
                <w:rFonts w:hint="default" w:ascii="Times New Roman" w:hAnsi="Times New Roman" w:eastAsia="仿宋_GB2312" w:cs="仿宋_GB2312"/>
                <w:b w:val="0"/>
                <w:bCs w:val="0"/>
                <w:sz w:val="20"/>
                <w:szCs w:val="20"/>
                <w:lang w:eastAsia="zh-CN"/>
              </w:rPr>
              <w:t>能力</w:t>
            </w:r>
            <w:r>
              <w:rPr>
                <w:rFonts w:hint="default" w:ascii="Times New Roman" w:hAnsi="Times New Roman" w:eastAsia="仿宋_GB2312" w:cs="仿宋_GB2312"/>
                <w:b w:val="0"/>
                <w:bCs w:val="0"/>
                <w:sz w:val="20"/>
                <w:szCs w:val="20"/>
                <w:lang w:val="en-US" w:eastAsia="zh-CN"/>
              </w:rPr>
              <w:t>不足。</w:t>
            </w:r>
          </w:p>
          <w:p w14:paraId="3B7DBC80">
            <w:pPr>
              <w:keepNext w:val="0"/>
              <w:keepLines w:val="0"/>
              <w:numPr>
                <w:ilvl w:val="0"/>
                <w:numId w:val="0"/>
              </w:numPr>
              <w:suppressLineNumbers w:val="0"/>
              <w:snapToGrid w:val="0"/>
              <w:spacing w:before="0" w:beforeAutospacing="0" w:after="0" w:afterAutospacing="0"/>
              <w:ind w:left="0" w:leftChars="0" w:right="0" w:firstLine="0" w:firstLineChars="0"/>
              <w:jc w:val="both"/>
              <w:textAlignment w:val="center"/>
              <w:rPr>
                <w:rFonts w:hint="eastAsia" w:ascii="Times New Roman" w:hAnsi="Times New Roman" w:eastAsia="仿宋_GB2312" w:cs="仿宋_GB2312"/>
                <w:sz w:val="20"/>
                <w:szCs w:val="20"/>
              </w:rPr>
            </w:pPr>
            <w:r>
              <w:rPr>
                <w:rFonts w:hint="default" w:ascii="Times New Roman" w:hAnsi="Times New Roman" w:eastAsia="仿宋_GB2312" w:cs="仿宋_GB2312"/>
                <w:b/>
                <w:bCs/>
                <w:sz w:val="20"/>
                <w:szCs w:val="20"/>
                <w:lang w:eastAsia="zh-CN"/>
              </w:rPr>
              <w:t>3.</w:t>
            </w:r>
            <w:r>
              <w:rPr>
                <w:rFonts w:hint="default" w:ascii="Times New Roman" w:hAnsi="Times New Roman" w:eastAsia="仿宋_GB2312" w:cs="仿宋_GB2312"/>
                <w:b/>
                <w:bCs/>
                <w:sz w:val="20"/>
                <w:szCs w:val="20"/>
                <w:lang w:val="en-US" w:eastAsia="zh-CN"/>
              </w:rPr>
              <w:t>多模态决策</w:t>
            </w:r>
            <w:r>
              <w:rPr>
                <w:rFonts w:hint="default" w:ascii="Times New Roman" w:hAnsi="Times New Roman" w:eastAsia="仿宋_GB2312" w:cs="仿宋_GB2312"/>
                <w:b/>
                <w:bCs/>
                <w:sz w:val="20"/>
                <w:szCs w:val="20"/>
                <w:lang w:eastAsia="zh-CN"/>
              </w:rPr>
              <w:t>知识</w:t>
            </w:r>
            <w:r>
              <w:rPr>
                <w:rFonts w:hint="default" w:ascii="Times New Roman" w:hAnsi="Times New Roman" w:eastAsia="仿宋_GB2312" w:cs="仿宋_GB2312"/>
                <w:b/>
                <w:bCs/>
                <w:sz w:val="20"/>
                <w:szCs w:val="20"/>
                <w:lang w:val="en-US" w:eastAsia="zh-CN"/>
              </w:rPr>
              <w:t>融合能力欠缺</w:t>
            </w:r>
            <w:r>
              <w:rPr>
                <w:rFonts w:hint="eastAsia" w:ascii="Times New Roman" w:hAnsi="Times New Roman" w:eastAsia="仿宋_GB2312" w:cs="仿宋_GB2312"/>
                <w:b/>
                <w:bCs/>
                <w:sz w:val="20"/>
                <w:szCs w:val="20"/>
                <w:lang w:val="en-US" w:eastAsia="zh-CN"/>
              </w:rPr>
              <w:t>。</w:t>
            </w:r>
            <w:r>
              <w:rPr>
                <w:rFonts w:hint="default" w:ascii="Times New Roman" w:hAnsi="Times New Roman" w:eastAsia="仿宋_GB2312" w:cs="仿宋_GB2312"/>
                <w:b w:val="0"/>
                <w:bCs w:val="0"/>
                <w:sz w:val="20"/>
                <w:szCs w:val="20"/>
                <w:lang w:val="en-US" w:eastAsia="zh-CN"/>
              </w:rPr>
              <w:t>专题页面和指标数据等内容割裂，不能自动提取和关联融合分析。</w:t>
            </w:r>
          </w:p>
        </w:tc>
        <w:tc>
          <w:tcPr>
            <w:tcW w:w="4199" w:type="dxa"/>
            <w:tcBorders>
              <w:top w:val="single" w:color="000000" w:sz="4" w:space="0"/>
              <w:left w:val="single" w:color="000000" w:sz="4" w:space="0"/>
              <w:bottom w:val="single" w:color="000000" w:sz="4" w:space="0"/>
              <w:right w:val="single" w:color="000000" w:sz="4" w:space="0"/>
            </w:tcBorders>
            <w:vAlign w:val="center"/>
          </w:tcPr>
          <w:p w14:paraId="67CE7138">
            <w:pPr>
              <w:keepNext w:val="0"/>
              <w:keepLines w:val="0"/>
              <w:suppressLineNumbers w:val="0"/>
              <w:snapToGrid w:val="0"/>
              <w:spacing w:before="0" w:beforeAutospacing="0" w:after="0" w:afterAutospacing="0"/>
              <w:ind w:left="0" w:right="0"/>
              <w:jc w:val="both"/>
              <w:textAlignment w:val="center"/>
              <w:rPr>
                <w:rFonts w:hint="eastAsia" w:ascii="Times New Roman" w:hAnsi="Times New Roman" w:eastAsia="仿宋_GB2312" w:cs="仿宋_GB2312"/>
                <w:b w:val="0"/>
                <w:bCs w:val="0"/>
                <w:sz w:val="20"/>
                <w:szCs w:val="20"/>
                <w:lang w:eastAsia="zh-CN"/>
              </w:rPr>
            </w:pPr>
            <w:r>
              <w:rPr>
                <w:rFonts w:hint="default" w:ascii="Times New Roman" w:hAnsi="Times New Roman" w:eastAsia="仿宋_GB2312" w:cs="仿宋_GB2312"/>
                <w:b/>
                <w:bCs/>
                <w:sz w:val="20"/>
                <w:szCs w:val="20"/>
                <w:lang w:val="en-US"/>
              </w:rPr>
              <w:t>1.</w:t>
            </w:r>
            <w:r>
              <w:rPr>
                <w:rFonts w:hint="eastAsia" w:ascii="Times New Roman" w:hAnsi="Times New Roman" w:eastAsia="仿宋_GB2312" w:cs="仿宋_GB2312"/>
                <w:b/>
                <w:bCs/>
                <w:sz w:val="20"/>
                <w:szCs w:val="20"/>
              </w:rPr>
              <w:t>构建</w:t>
            </w:r>
            <w:r>
              <w:rPr>
                <w:rFonts w:hint="default" w:ascii="Times New Roman" w:hAnsi="Times New Roman" w:eastAsia="仿宋_GB2312" w:cs="仿宋_GB2312"/>
                <w:b/>
                <w:bCs/>
                <w:sz w:val="20"/>
                <w:szCs w:val="20"/>
                <w:lang w:val="en-US"/>
              </w:rPr>
              <w:t>一站式数智</w:t>
            </w:r>
            <w:r>
              <w:rPr>
                <w:rFonts w:hint="eastAsia" w:ascii="Times New Roman" w:hAnsi="Times New Roman" w:eastAsia="仿宋_GB2312" w:cs="仿宋_GB2312"/>
                <w:b/>
                <w:bCs/>
                <w:sz w:val="20"/>
                <w:szCs w:val="20"/>
              </w:rPr>
              <w:t>决策</w:t>
            </w:r>
            <w:r>
              <w:rPr>
                <w:rFonts w:hint="default" w:ascii="Times New Roman" w:hAnsi="Times New Roman" w:eastAsia="仿宋_GB2312" w:cs="仿宋_GB2312"/>
                <w:b/>
                <w:bCs/>
                <w:sz w:val="20"/>
                <w:szCs w:val="20"/>
                <w:lang w:val="en-US"/>
              </w:rPr>
              <w:t>服务</w:t>
            </w:r>
            <w:r>
              <w:rPr>
                <w:rFonts w:hint="eastAsia" w:ascii="Times New Roman" w:hAnsi="Times New Roman" w:eastAsia="仿宋_GB2312" w:cs="仿宋_GB2312"/>
                <w:b/>
                <w:bCs/>
                <w:sz w:val="20"/>
                <w:szCs w:val="20"/>
              </w:rPr>
              <w:t>能力，突破“数</w:t>
            </w:r>
            <w:r>
              <w:rPr>
                <w:rFonts w:hint="default" w:ascii="Times New Roman" w:hAnsi="Times New Roman" w:eastAsia="仿宋_GB2312" w:cs="仿宋_GB2312"/>
                <w:b/>
                <w:bCs/>
                <w:sz w:val="20"/>
                <w:szCs w:val="20"/>
                <w:lang w:val="en-US"/>
              </w:rPr>
              <w:t>字</w:t>
            </w:r>
            <w:r>
              <w:rPr>
                <w:rFonts w:hint="eastAsia" w:ascii="Times New Roman" w:hAnsi="Times New Roman" w:eastAsia="仿宋_GB2312" w:cs="仿宋_GB2312"/>
                <w:b/>
                <w:bCs/>
                <w:sz w:val="20"/>
                <w:szCs w:val="20"/>
              </w:rPr>
              <w:t>决策”到“</w:t>
            </w:r>
            <w:r>
              <w:rPr>
                <w:rFonts w:hint="default" w:ascii="Times New Roman" w:hAnsi="Times New Roman" w:eastAsia="仿宋_GB2312" w:cs="仿宋_GB2312"/>
                <w:b/>
                <w:bCs/>
                <w:sz w:val="20"/>
                <w:szCs w:val="20"/>
                <w:lang w:val="en-US"/>
              </w:rPr>
              <w:t>数智</w:t>
            </w:r>
            <w:r>
              <w:rPr>
                <w:rFonts w:hint="eastAsia" w:ascii="Times New Roman" w:hAnsi="Times New Roman" w:eastAsia="仿宋_GB2312" w:cs="仿宋_GB2312"/>
                <w:b/>
                <w:bCs/>
                <w:sz w:val="20"/>
                <w:szCs w:val="20"/>
              </w:rPr>
              <w:t>决策”业务瓶颈</w:t>
            </w:r>
            <w:r>
              <w:rPr>
                <w:rFonts w:hint="default" w:ascii="Times New Roman" w:hAnsi="Times New Roman" w:eastAsia="仿宋_GB2312" w:cs="仿宋_GB2312"/>
                <w:b/>
                <w:bCs/>
                <w:sz w:val="20"/>
                <w:szCs w:val="20"/>
                <w:lang w:val="en-US"/>
              </w:rPr>
              <w:t>。</w:t>
            </w:r>
            <w:r>
              <w:rPr>
                <w:rFonts w:hint="eastAsia" w:ascii="Times New Roman" w:hAnsi="Times New Roman" w:eastAsia="仿宋_GB2312" w:cs="仿宋_GB2312"/>
                <w:b w:val="0"/>
                <w:bCs w:val="0"/>
                <w:sz w:val="20"/>
                <w:szCs w:val="20"/>
                <w:lang w:val="en-US" w:eastAsia="zh-CN"/>
              </w:rPr>
              <w:t>基于AI赋能</w:t>
            </w:r>
            <w:r>
              <w:rPr>
                <w:rFonts w:hint="default" w:ascii="Times New Roman" w:hAnsi="Times New Roman" w:eastAsia="仿宋_GB2312" w:cs="仿宋_GB2312"/>
                <w:b w:val="0"/>
                <w:bCs w:val="0"/>
                <w:sz w:val="20"/>
                <w:szCs w:val="20"/>
                <w:lang w:val="en-US" w:eastAsia="zh-CN"/>
              </w:rPr>
              <w:t>的多模态决策信息自动提取和知识库构建，建立</w:t>
            </w:r>
            <w:r>
              <w:rPr>
                <w:rFonts w:hint="eastAsia" w:ascii="Times New Roman" w:hAnsi="Times New Roman" w:eastAsia="仿宋_GB2312" w:cs="仿宋_GB2312"/>
                <w:b w:val="0"/>
                <w:bCs w:val="0"/>
                <w:sz w:val="20"/>
                <w:szCs w:val="20"/>
                <w:lang w:eastAsia="zh-CN"/>
              </w:rPr>
              <w:t>“关键词检索+语义联想+多维</w:t>
            </w:r>
            <w:r>
              <w:rPr>
                <w:rFonts w:hint="default" w:ascii="Times New Roman" w:hAnsi="Times New Roman" w:eastAsia="仿宋_GB2312" w:cs="仿宋_GB2312"/>
                <w:b w:val="0"/>
                <w:bCs w:val="0"/>
                <w:sz w:val="20"/>
                <w:szCs w:val="20"/>
                <w:lang w:val="en-US" w:eastAsia="zh-CN"/>
              </w:rPr>
              <w:t>融合</w:t>
            </w:r>
            <w:r>
              <w:rPr>
                <w:rFonts w:hint="eastAsia" w:ascii="Times New Roman" w:hAnsi="Times New Roman" w:eastAsia="仿宋_GB2312" w:cs="仿宋_GB2312"/>
                <w:b w:val="0"/>
                <w:bCs w:val="0"/>
                <w:sz w:val="20"/>
                <w:szCs w:val="20"/>
                <w:lang w:eastAsia="zh-CN"/>
              </w:rPr>
              <w:t>”的</w:t>
            </w:r>
            <w:r>
              <w:rPr>
                <w:rFonts w:hint="default" w:ascii="Times New Roman" w:hAnsi="Times New Roman" w:eastAsia="仿宋_GB2312" w:cs="仿宋_GB2312"/>
                <w:b w:val="0"/>
                <w:bCs w:val="0"/>
                <w:sz w:val="20"/>
                <w:szCs w:val="20"/>
                <w:lang w:val="en-US" w:eastAsia="zh-CN"/>
              </w:rPr>
              <w:t>数据</w:t>
            </w:r>
            <w:r>
              <w:rPr>
                <w:rFonts w:hint="eastAsia" w:ascii="Times New Roman" w:hAnsi="Times New Roman" w:eastAsia="仿宋_GB2312" w:cs="仿宋_GB2312"/>
                <w:b w:val="0"/>
                <w:bCs w:val="0"/>
                <w:sz w:val="20"/>
                <w:szCs w:val="20"/>
                <w:lang w:eastAsia="zh-CN"/>
              </w:rPr>
              <w:t>智能</w:t>
            </w:r>
            <w:r>
              <w:rPr>
                <w:rFonts w:hint="default" w:ascii="Times New Roman" w:hAnsi="Times New Roman" w:eastAsia="仿宋_GB2312" w:cs="仿宋_GB2312"/>
                <w:b w:val="0"/>
                <w:bCs w:val="0"/>
                <w:sz w:val="20"/>
                <w:szCs w:val="20"/>
                <w:lang w:val="en-US" w:eastAsia="zh-CN"/>
              </w:rPr>
              <w:t>问答应用体系</w:t>
            </w:r>
            <w:r>
              <w:rPr>
                <w:rFonts w:hint="eastAsia" w:ascii="Times New Roman" w:hAnsi="Times New Roman" w:eastAsia="仿宋_GB2312" w:cs="仿宋_GB2312"/>
                <w:b w:val="0"/>
                <w:bCs w:val="0"/>
                <w:sz w:val="20"/>
                <w:szCs w:val="20"/>
                <w:lang w:eastAsia="zh-CN"/>
              </w:rPr>
              <w:t>，</w:t>
            </w:r>
            <w:r>
              <w:rPr>
                <w:rFonts w:hint="default" w:ascii="Times New Roman" w:hAnsi="Times New Roman" w:eastAsia="仿宋_GB2312" w:cs="仿宋_GB2312"/>
                <w:b w:val="0"/>
                <w:bCs w:val="0"/>
                <w:sz w:val="20"/>
                <w:szCs w:val="20"/>
                <w:lang w:val="en-US" w:eastAsia="zh-CN"/>
              </w:rPr>
              <w:t>实现基于交互问答模式的</w:t>
            </w:r>
            <w:r>
              <w:rPr>
                <w:rFonts w:hint="eastAsia" w:ascii="Times New Roman" w:hAnsi="Times New Roman" w:eastAsia="仿宋_GB2312" w:cs="仿宋_GB2312"/>
                <w:b w:val="0"/>
                <w:bCs w:val="0"/>
                <w:sz w:val="20"/>
                <w:szCs w:val="20"/>
                <w:lang w:eastAsia="zh-CN"/>
              </w:rPr>
              <w:t>决策</w:t>
            </w:r>
            <w:r>
              <w:rPr>
                <w:rFonts w:hint="default" w:ascii="Times New Roman" w:hAnsi="Times New Roman" w:eastAsia="仿宋_GB2312" w:cs="仿宋_GB2312"/>
                <w:b w:val="0"/>
                <w:bCs w:val="0"/>
                <w:sz w:val="20"/>
                <w:szCs w:val="20"/>
                <w:lang w:eastAsia="zh-CN"/>
              </w:rPr>
              <w:t>综合服务体</w:t>
            </w:r>
            <w:r>
              <w:rPr>
                <w:rFonts w:hint="eastAsia" w:ascii="Times New Roman" w:hAnsi="Times New Roman" w:eastAsia="仿宋_GB2312" w:cs="仿宋_GB2312"/>
                <w:b w:val="0"/>
                <w:bCs w:val="0"/>
                <w:sz w:val="20"/>
                <w:szCs w:val="20"/>
                <w:lang w:eastAsia="zh-CN"/>
              </w:rPr>
              <w:t>。</w:t>
            </w:r>
          </w:p>
          <w:p w14:paraId="19318D8D">
            <w:pPr>
              <w:keepNext w:val="0"/>
              <w:keepLines w:val="0"/>
              <w:suppressLineNumbers w:val="0"/>
              <w:snapToGrid w:val="0"/>
              <w:spacing w:before="0" w:beforeAutospacing="0" w:after="0" w:afterAutospacing="0"/>
              <w:ind w:left="0" w:right="0"/>
              <w:jc w:val="both"/>
              <w:textAlignment w:val="center"/>
              <w:rPr>
                <w:rFonts w:hint="eastAsia" w:ascii="Times New Roman" w:hAnsi="Times New Roman" w:eastAsia="仿宋_GB2312" w:cs="仿宋_GB2312"/>
                <w:b w:val="0"/>
                <w:bCs w:val="0"/>
                <w:sz w:val="20"/>
                <w:szCs w:val="20"/>
                <w:lang w:eastAsia="zh-CN"/>
              </w:rPr>
            </w:pPr>
            <w:r>
              <w:rPr>
                <w:rFonts w:hint="default" w:ascii="Times New Roman" w:hAnsi="Times New Roman" w:eastAsia="仿宋_GB2312" w:cs="仿宋_GB2312"/>
                <w:b/>
                <w:bCs/>
                <w:sz w:val="20"/>
                <w:szCs w:val="20"/>
                <w:lang w:val="en-US" w:eastAsia="zh-CN"/>
              </w:rPr>
              <w:t>2.构建</w:t>
            </w:r>
            <w:r>
              <w:rPr>
                <w:rFonts w:hint="eastAsia" w:ascii="Times New Roman" w:hAnsi="Times New Roman" w:eastAsia="仿宋_GB2312" w:cs="仿宋_GB2312"/>
                <w:b/>
                <w:bCs/>
                <w:sz w:val="20"/>
                <w:szCs w:val="20"/>
                <w:lang w:eastAsia="zh-CN"/>
              </w:rPr>
              <w:t>辅助决策领域</w:t>
            </w:r>
            <w:r>
              <w:rPr>
                <w:rFonts w:hint="default" w:ascii="Times New Roman" w:hAnsi="Times New Roman" w:eastAsia="仿宋_GB2312" w:cs="仿宋_GB2312"/>
                <w:b/>
                <w:bCs/>
                <w:sz w:val="20"/>
                <w:szCs w:val="20"/>
                <w:lang w:val="en-US" w:eastAsia="zh-CN"/>
              </w:rPr>
              <w:t>多元混合</w:t>
            </w:r>
            <w:r>
              <w:rPr>
                <w:rFonts w:hint="eastAsia" w:ascii="Times New Roman" w:hAnsi="Times New Roman" w:eastAsia="仿宋_GB2312" w:cs="仿宋_GB2312"/>
                <w:b/>
                <w:bCs/>
                <w:sz w:val="20"/>
                <w:szCs w:val="20"/>
                <w:lang w:eastAsia="zh-CN"/>
              </w:rPr>
              <w:t>智能体统一调度</w:t>
            </w:r>
            <w:r>
              <w:rPr>
                <w:rFonts w:hint="default" w:ascii="Times New Roman" w:hAnsi="Times New Roman" w:eastAsia="仿宋_GB2312" w:cs="仿宋_GB2312"/>
                <w:b/>
                <w:bCs/>
                <w:sz w:val="20"/>
                <w:szCs w:val="20"/>
                <w:lang w:val="en-US" w:eastAsia="zh-CN"/>
              </w:rPr>
              <w:t>能力，</w:t>
            </w:r>
            <w:r>
              <w:rPr>
                <w:rFonts w:hint="eastAsia" w:ascii="Times New Roman" w:hAnsi="Times New Roman" w:eastAsia="仿宋_GB2312" w:cs="仿宋_GB2312"/>
                <w:b/>
                <w:bCs/>
                <w:sz w:val="20"/>
                <w:szCs w:val="20"/>
                <w:lang w:eastAsia="zh-CN"/>
              </w:rPr>
              <w:t>实现“</w:t>
            </w:r>
            <w:r>
              <w:rPr>
                <w:rFonts w:hint="default" w:ascii="Times New Roman" w:hAnsi="Times New Roman" w:eastAsia="仿宋_GB2312" w:cs="仿宋_GB2312"/>
                <w:b/>
                <w:bCs/>
                <w:sz w:val="20"/>
                <w:szCs w:val="20"/>
                <w:lang w:val="en-US" w:eastAsia="zh-CN"/>
              </w:rPr>
              <w:t>多元</w:t>
            </w:r>
            <w:r>
              <w:rPr>
                <w:rFonts w:hint="eastAsia" w:ascii="Times New Roman" w:hAnsi="Times New Roman" w:eastAsia="仿宋_GB2312" w:cs="仿宋_GB2312"/>
                <w:b/>
                <w:bCs/>
                <w:sz w:val="20"/>
                <w:szCs w:val="20"/>
                <w:lang w:eastAsia="zh-CN"/>
              </w:rPr>
              <w:t>分散”到“集中赋能”业务</w:t>
            </w:r>
            <w:r>
              <w:rPr>
                <w:rFonts w:hint="default" w:ascii="Times New Roman" w:hAnsi="Times New Roman" w:eastAsia="仿宋_GB2312" w:cs="仿宋_GB2312"/>
                <w:b/>
                <w:bCs/>
                <w:sz w:val="20"/>
                <w:szCs w:val="20"/>
                <w:lang w:val="en-US" w:eastAsia="zh-CN"/>
              </w:rPr>
              <w:t>升级。</w:t>
            </w:r>
            <w:r>
              <w:rPr>
                <w:rFonts w:hint="default" w:ascii="Times New Roman" w:hAnsi="Times New Roman" w:eastAsia="仿宋_GB2312" w:cs="仿宋_GB2312"/>
                <w:b w:val="0"/>
                <w:bCs w:val="0"/>
                <w:sz w:val="20"/>
                <w:szCs w:val="20"/>
                <w:lang w:val="en-US" w:eastAsia="zh-CN"/>
              </w:rPr>
              <w:t>构建基于数据看板、指标库和报告文档等多元数据的混合智能体应用</w:t>
            </w:r>
            <w:r>
              <w:rPr>
                <w:rFonts w:hint="default" w:ascii="Times New Roman" w:hAnsi="Times New Roman" w:eastAsia="仿宋_GB2312" w:cs="仿宋_GB2312"/>
                <w:b w:val="0"/>
                <w:bCs w:val="0"/>
                <w:sz w:val="20"/>
                <w:szCs w:val="20"/>
                <w:lang w:eastAsia="zh-CN"/>
              </w:rPr>
              <w:t>和统一</w:t>
            </w:r>
            <w:r>
              <w:rPr>
                <w:rFonts w:hint="eastAsia" w:ascii="Times New Roman" w:hAnsi="Times New Roman" w:eastAsia="仿宋_GB2312" w:cs="仿宋_GB2312"/>
                <w:b w:val="0"/>
                <w:bCs w:val="0"/>
                <w:sz w:val="20"/>
                <w:szCs w:val="20"/>
                <w:lang w:eastAsia="zh-CN"/>
              </w:rPr>
              <w:t>调度</w:t>
            </w:r>
            <w:r>
              <w:rPr>
                <w:rFonts w:hint="default" w:ascii="Times New Roman" w:hAnsi="Times New Roman" w:eastAsia="仿宋_GB2312" w:cs="仿宋_GB2312"/>
                <w:b w:val="0"/>
                <w:bCs w:val="0"/>
                <w:sz w:val="20"/>
                <w:szCs w:val="20"/>
                <w:lang w:eastAsia="zh-CN"/>
              </w:rPr>
              <w:t>能力</w:t>
            </w:r>
            <w:r>
              <w:rPr>
                <w:rFonts w:hint="default" w:ascii="Times New Roman" w:hAnsi="Times New Roman" w:eastAsia="仿宋_GB2312" w:cs="仿宋_GB2312"/>
                <w:b w:val="0"/>
                <w:bCs w:val="0"/>
                <w:sz w:val="20"/>
                <w:szCs w:val="20"/>
                <w:lang w:val="en-US" w:eastAsia="zh-CN"/>
              </w:rPr>
              <w:t>，</w:t>
            </w:r>
            <w:r>
              <w:rPr>
                <w:rFonts w:hint="eastAsia" w:ascii="Times New Roman" w:hAnsi="Times New Roman" w:eastAsia="仿宋_GB2312" w:cs="仿宋_GB2312"/>
                <w:b w:val="0"/>
                <w:bCs w:val="0"/>
                <w:sz w:val="20"/>
                <w:szCs w:val="20"/>
                <w:lang w:eastAsia="zh-CN"/>
              </w:rPr>
              <w:t>自动识别</w:t>
            </w:r>
            <w:r>
              <w:rPr>
                <w:rFonts w:hint="default" w:ascii="Times New Roman" w:hAnsi="Times New Roman" w:eastAsia="仿宋_GB2312" w:cs="仿宋_GB2312"/>
                <w:b w:val="0"/>
                <w:bCs w:val="0"/>
                <w:sz w:val="20"/>
                <w:szCs w:val="20"/>
                <w:lang w:val="en-US" w:eastAsia="zh-CN"/>
              </w:rPr>
              <w:t>和执行意图</w:t>
            </w:r>
            <w:r>
              <w:rPr>
                <w:rFonts w:hint="eastAsia" w:ascii="Times New Roman" w:hAnsi="Times New Roman" w:eastAsia="仿宋_GB2312" w:cs="仿宋_GB2312"/>
                <w:b w:val="0"/>
                <w:bCs w:val="0"/>
                <w:sz w:val="20"/>
                <w:szCs w:val="20"/>
                <w:lang w:eastAsia="zh-CN"/>
              </w:rPr>
              <w:t>涉及的领域</w:t>
            </w:r>
            <w:r>
              <w:rPr>
                <w:rFonts w:hint="default" w:ascii="Times New Roman" w:hAnsi="Times New Roman" w:eastAsia="仿宋_GB2312" w:cs="仿宋_GB2312"/>
                <w:b w:val="0"/>
                <w:bCs w:val="0"/>
                <w:sz w:val="20"/>
                <w:szCs w:val="20"/>
                <w:lang w:val="en-US" w:eastAsia="zh-CN"/>
              </w:rPr>
              <w:t>知识流和业务流</w:t>
            </w:r>
            <w:r>
              <w:rPr>
                <w:rFonts w:hint="eastAsia" w:ascii="Times New Roman" w:hAnsi="Times New Roman" w:eastAsia="仿宋_GB2312" w:cs="仿宋_GB2312"/>
                <w:b w:val="0"/>
                <w:bCs w:val="0"/>
                <w:sz w:val="20"/>
                <w:szCs w:val="20"/>
                <w:lang w:eastAsia="zh-CN"/>
              </w:rPr>
              <w:t>，</w:t>
            </w:r>
            <w:r>
              <w:rPr>
                <w:rFonts w:hint="default" w:ascii="Times New Roman" w:hAnsi="Times New Roman" w:eastAsia="仿宋_GB2312" w:cs="仿宋_GB2312"/>
                <w:b w:val="0"/>
                <w:bCs w:val="0"/>
                <w:sz w:val="20"/>
                <w:szCs w:val="20"/>
                <w:lang w:val="en-US" w:eastAsia="zh-CN"/>
              </w:rPr>
              <w:t>实现各智能体之间</w:t>
            </w:r>
            <w:r>
              <w:rPr>
                <w:rFonts w:hint="eastAsia" w:ascii="Times New Roman" w:hAnsi="Times New Roman" w:eastAsia="仿宋_GB2312" w:cs="仿宋_GB2312"/>
                <w:b w:val="0"/>
                <w:bCs w:val="0"/>
                <w:sz w:val="20"/>
                <w:szCs w:val="20"/>
                <w:lang w:eastAsia="zh-CN"/>
              </w:rPr>
              <w:t>的高效协同。</w:t>
            </w:r>
          </w:p>
          <w:p w14:paraId="6A61F753">
            <w:pPr>
              <w:keepNext w:val="0"/>
              <w:keepLines w:val="0"/>
              <w:suppressLineNumbers w:val="0"/>
              <w:snapToGrid w:val="0"/>
              <w:spacing w:before="0" w:beforeAutospacing="0" w:after="0" w:afterAutospacing="0"/>
              <w:ind w:left="0" w:right="0"/>
              <w:jc w:val="both"/>
              <w:textAlignment w:val="center"/>
              <w:rPr>
                <w:rFonts w:hint="eastAsia" w:ascii="Times New Roman" w:hAnsi="Times New Roman" w:eastAsia="仿宋_GB2312" w:cs="仿宋_GB2312"/>
                <w:b/>
                <w:bCs/>
                <w:sz w:val="20"/>
                <w:szCs w:val="20"/>
              </w:rPr>
            </w:pPr>
            <w:r>
              <w:rPr>
                <w:rFonts w:hint="default" w:ascii="Times New Roman" w:hAnsi="Times New Roman" w:eastAsia="仿宋_GB2312" w:cs="仿宋_GB2312"/>
                <w:b/>
                <w:bCs/>
                <w:sz w:val="20"/>
                <w:szCs w:val="20"/>
                <w:lang w:val="en-US" w:eastAsia="zh-CN"/>
              </w:rPr>
              <w:t>3.构建千人千面的智能</w:t>
            </w:r>
            <w:r>
              <w:rPr>
                <w:rFonts w:hint="eastAsia" w:ascii="Times New Roman" w:hAnsi="Times New Roman" w:eastAsia="仿宋_GB2312" w:cs="仿宋_GB2312"/>
                <w:b/>
                <w:bCs/>
                <w:sz w:val="20"/>
                <w:szCs w:val="20"/>
                <w:lang w:eastAsia="zh-CN"/>
              </w:rPr>
              <w:t>决策</w:t>
            </w:r>
            <w:r>
              <w:rPr>
                <w:rFonts w:hint="default" w:ascii="Times New Roman" w:hAnsi="Times New Roman" w:eastAsia="仿宋_GB2312" w:cs="仿宋_GB2312"/>
                <w:b/>
                <w:bCs/>
                <w:sz w:val="20"/>
                <w:szCs w:val="20"/>
                <w:lang w:val="en-US" w:eastAsia="zh-CN"/>
              </w:rPr>
              <w:t>服务</w:t>
            </w:r>
            <w:r>
              <w:rPr>
                <w:rFonts w:hint="eastAsia" w:ascii="Times New Roman" w:hAnsi="Times New Roman" w:eastAsia="仿宋_GB2312" w:cs="仿宋_GB2312"/>
                <w:b/>
                <w:bCs/>
                <w:sz w:val="20"/>
                <w:szCs w:val="20"/>
                <w:lang w:eastAsia="zh-CN"/>
              </w:rPr>
              <w:t>体系，</w:t>
            </w:r>
            <w:r>
              <w:rPr>
                <w:rFonts w:hint="default" w:ascii="Times New Roman" w:hAnsi="Times New Roman" w:eastAsia="仿宋_GB2312" w:cs="仿宋_GB2312"/>
                <w:b/>
                <w:bCs/>
                <w:sz w:val="20"/>
                <w:szCs w:val="20"/>
                <w:lang w:val="en-US" w:eastAsia="zh-CN"/>
              </w:rPr>
              <w:t>助力</w:t>
            </w:r>
            <w:r>
              <w:rPr>
                <w:rFonts w:hint="eastAsia" w:ascii="Times New Roman" w:hAnsi="Times New Roman" w:eastAsia="仿宋_GB2312" w:cs="仿宋_GB2312"/>
                <w:b/>
                <w:bCs/>
                <w:sz w:val="20"/>
                <w:szCs w:val="20"/>
                <w:lang w:eastAsia="zh-CN"/>
              </w:rPr>
              <w:t>“</w:t>
            </w:r>
            <w:r>
              <w:rPr>
                <w:rFonts w:hint="default" w:ascii="Times New Roman" w:hAnsi="Times New Roman" w:eastAsia="仿宋_GB2312" w:cs="仿宋_GB2312"/>
                <w:b/>
                <w:bCs/>
                <w:sz w:val="20"/>
                <w:szCs w:val="20"/>
                <w:lang w:val="en-US" w:eastAsia="zh-CN"/>
              </w:rPr>
              <w:t>粗放</w:t>
            </w:r>
            <w:r>
              <w:rPr>
                <w:rFonts w:hint="eastAsia" w:ascii="Times New Roman" w:hAnsi="Times New Roman" w:eastAsia="仿宋_GB2312" w:cs="仿宋_GB2312"/>
                <w:b/>
                <w:bCs/>
                <w:sz w:val="20"/>
                <w:szCs w:val="20"/>
                <w:lang w:eastAsia="zh-CN"/>
              </w:rPr>
              <w:t>服务”</w:t>
            </w:r>
            <w:r>
              <w:rPr>
                <w:rFonts w:hint="default" w:ascii="Times New Roman" w:hAnsi="Times New Roman" w:eastAsia="仿宋_GB2312" w:cs="仿宋_GB2312"/>
                <w:b/>
                <w:bCs/>
                <w:sz w:val="20"/>
                <w:szCs w:val="20"/>
                <w:lang w:val="en-US" w:eastAsia="zh-CN"/>
              </w:rPr>
              <w:t>向</w:t>
            </w:r>
            <w:r>
              <w:rPr>
                <w:rFonts w:hint="eastAsia" w:ascii="Times New Roman" w:hAnsi="Times New Roman" w:eastAsia="仿宋_GB2312" w:cs="仿宋_GB2312"/>
                <w:b/>
                <w:bCs/>
                <w:sz w:val="20"/>
                <w:szCs w:val="20"/>
                <w:lang w:eastAsia="zh-CN"/>
              </w:rPr>
              <w:t>“</w:t>
            </w:r>
            <w:r>
              <w:rPr>
                <w:rFonts w:hint="default" w:ascii="Times New Roman" w:hAnsi="Times New Roman" w:eastAsia="仿宋_GB2312" w:cs="仿宋_GB2312"/>
                <w:b/>
                <w:bCs/>
                <w:sz w:val="20"/>
                <w:szCs w:val="20"/>
                <w:lang w:val="en-US" w:eastAsia="zh-CN"/>
              </w:rPr>
              <w:t>一网慧治</w:t>
            </w:r>
            <w:r>
              <w:rPr>
                <w:rFonts w:hint="eastAsia" w:ascii="Times New Roman" w:hAnsi="Times New Roman" w:eastAsia="仿宋_GB2312" w:cs="仿宋_GB2312"/>
                <w:b/>
                <w:bCs/>
                <w:sz w:val="20"/>
                <w:szCs w:val="20"/>
                <w:lang w:eastAsia="zh-CN"/>
              </w:rPr>
              <w:t>”</w:t>
            </w:r>
            <w:r>
              <w:rPr>
                <w:rFonts w:hint="default" w:ascii="Times New Roman" w:hAnsi="Times New Roman" w:eastAsia="仿宋_GB2312" w:cs="仿宋_GB2312"/>
                <w:b/>
                <w:bCs/>
                <w:sz w:val="20"/>
                <w:szCs w:val="20"/>
                <w:lang w:val="en-US" w:eastAsia="zh-CN"/>
              </w:rPr>
              <w:t>能力提升。</w:t>
            </w:r>
            <w:r>
              <w:rPr>
                <w:rFonts w:hint="default" w:ascii="Times New Roman" w:hAnsi="Times New Roman" w:eastAsia="仿宋_GB2312" w:cs="仿宋_GB2312"/>
                <w:b w:val="0"/>
                <w:bCs w:val="0"/>
                <w:sz w:val="20"/>
                <w:szCs w:val="20"/>
                <w:lang w:val="en-US" w:eastAsia="zh-CN"/>
              </w:rPr>
              <w:t>根据</w:t>
            </w:r>
            <w:r>
              <w:rPr>
                <w:rFonts w:hint="default" w:ascii="Times New Roman" w:hAnsi="Times New Roman" w:eastAsia="仿宋_GB2312" w:cs="仿宋_GB2312"/>
                <w:b w:val="0"/>
                <w:bCs w:val="0"/>
                <w:sz w:val="20"/>
                <w:szCs w:val="20"/>
                <w:lang w:eastAsia="zh-CN"/>
              </w:rPr>
              <w:t>不同用户</w:t>
            </w:r>
            <w:r>
              <w:rPr>
                <w:rFonts w:hint="default" w:ascii="Times New Roman" w:hAnsi="Times New Roman" w:eastAsia="仿宋_GB2312" w:cs="仿宋_GB2312"/>
                <w:b w:val="0"/>
                <w:bCs w:val="0"/>
                <w:sz w:val="20"/>
                <w:szCs w:val="20"/>
                <w:lang w:val="en-US" w:eastAsia="zh-CN"/>
              </w:rPr>
              <w:t>权限，建立基于智能决策知识体系的分级分类授权服务机制，实现在一套功能框架下的各级用户“千人千面”服务。</w:t>
            </w:r>
          </w:p>
        </w:tc>
        <w:tc>
          <w:tcPr>
            <w:tcW w:w="993" w:type="dxa"/>
            <w:tcBorders>
              <w:top w:val="single" w:color="000000" w:sz="4" w:space="0"/>
              <w:left w:val="single" w:color="000000" w:sz="4" w:space="0"/>
              <w:bottom w:val="single" w:color="000000" w:sz="4" w:space="0"/>
              <w:right w:val="single" w:color="000000" w:sz="4" w:space="0"/>
            </w:tcBorders>
            <w:vAlign w:val="center"/>
          </w:tcPr>
          <w:p w14:paraId="16143AFA">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周欢</w:t>
            </w:r>
          </w:p>
          <w:p w14:paraId="29994E4E">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010-55529766</w:t>
            </w:r>
          </w:p>
          <w:p w14:paraId="366198C1">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zhouhuan@jxj.beijing.gov.cn</w:t>
            </w:r>
          </w:p>
        </w:tc>
      </w:tr>
      <w:tr w14:paraId="49861CC9">
        <w:tblPrEx>
          <w:tblCellMar>
            <w:top w:w="0" w:type="dxa"/>
            <w:left w:w="108" w:type="dxa"/>
            <w:bottom w:w="0" w:type="dxa"/>
            <w:right w:w="108" w:type="dxa"/>
          </w:tblCellMar>
        </w:tblPrEx>
        <w:trPr>
          <w:cantSplit/>
          <w:trHeight w:val="7795"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DFC9">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kern w:val="2"/>
                <w:sz w:val="20"/>
                <w:szCs w:val="20"/>
                <w:lang w:val="en-US" w:eastAsia="zh-CN" w:bidi="ar-SA"/>
              </w:rPr>
              <w:t>3</w:t>
            </w:r>
          </w:p>
        </w:tc>
        <w:tc>
          <w:tcPr>
            <w:tcW w:w="1059" w:type="dxa"/>
            <w:tcBorders>
              <w:top w:val="single" w:color="000000" w:sz="4" w:space="0"/>
              <w:left w:val="single" w:color="000000" w:sz="4" w:space="0"/>
              <w:bottom w:val="single" w:color="000000" w:sz="4" w:space="0"/>
              <w:right w:val="single" w:color="000000" w:sz="4" w:space="0"/>
            </w:tcBorders>
            <w:vAlign w:val="center"/>
          </w:tcPr>
          <w:p w14:paraId="0A95C10F">
            <w:pPr>
              <w:keepNext w:val="0"/>
              <w:keepLines w:val="0"/>
              <w:suppressLineNumbers w:val="0"/>
              <w:snapToGrid w:val="0"/>
              <w:spacing w:before="0" w:beforeAutospacing="0" w:after="0" w:afterAutospacing="0"/>
              <w:ind w:left="0" w:right="0"/>
              <w:jc w:val="center"/>
              <w:rPr>
                <w:rFonts w:hint="eastAsia" w:ascii="Times New Roman" w:hAnsi="Times New Roman" w:eastAsia="仿宋_GB2312" w:cs="仿宋_GB2312"/>
                <w:kern w:val="2"/>
                <w:sz w:val="20"/>
                <w:szCs w:val="20"/>
              </w:rPr>
            </w:pPr>
            <w:r>
              <w:rPr>
                <w:rFonts w:hint="eastAsia" w:ascii="Times New Roman" w:hAnsi="Times New Roman" w:eastAsia="仿宋_GB2312" w:cs="仿宋_GB2312"/>
                <w:sz w:val="20"/>
                <w:szCs w:val="20"/>
              </w:rPr>
              <w:t>立法全流程智能辅助垂直大模型场景</w:t>
            </w:r>
          </w:p>
        </w:tc>
        <w:tc>
          <w:tcPr>
            <w:tcW w:w="852" w:type="dxa"/>
            <w:tcBorders>
              <w:top w:val="single" w:color="000000" w:sz="4" w:space="0"/>
              <w:left w:val="single" w:color="000000" w:sz="4" w:space="0"/>
              <w:bottom w:val="single" w:color="000000" w:sz="4" w:space="0"/>
              <w:right w:val="single" w:color="000000" w:sz="4" w:space="0"/>
            </w:tcBorders>
            <w:vAlign w:val="center"/>
          </w:tcPr>
          <w:p w14:paraId="5171BF1E">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市司法局</w:t>
            </w:r>
          </w:p>
        </w:tc>
        <w:tc>
          <w:tcPr>
            <w:tcW w:w="2244" w:type="dxa"/>
            <w:tcBorders>
              <w:top w:val="single" w:color="000000" w:sz="4" w:space="0"/>
              <w:left w:val="single" w:color="000000" w:sz="4" w:space="0"/>
              <w:bottom w:val="single" w:color="000000" w:sz="4" w:space="0"/>
              <w:right w:val="single" w:color="000000" w:sz="4" w:space="0"/>
            </w:tcBorders>
            <w:vAlign w:val="center"/>
          </w:tcPr>
          <w:p w14:paraId="2A6727F4">
            <w:pPr>
              <w:keepNext w:val="0"/>
              <w:keepLines w:val="0"/>
              <w:widowControl w:val="0"/>
              <w:suppressLineNumbers w:val="0"/>
              <w:snapToGrid w:val="0"/>
              <w:spacing w:before="0" w:beforeAutospacing="0" w:after="0" w:afterAutospacing="0"/>
              <w:ind w:left="0" w:right="0"/>
              <w:jc w:val="left"/>
              <w:rPr>
                <w:rFonts w:hint="eastAsia" w:ascii="Times New Roman" w:hAnsi="Times New Roman" w:eastAsia="仿宋_GB2312" w:cs="仿宋_GB2312"/>
                <w:b w:val="0"/>
                <w:bCs/>
                <w:kern w:val="2"/>
                <w:sz w:val="20"/>
                <w:szCs w:val="20"/>
                <w:lang w:val="en-US" w:eastAsia="zh-CN" w:bidi="ar-SA"/>
              </w:rPr>
            </w:pPr>
            <w:r>
              <w:rPr>
                <w:rFonts w:hint="eastAsia" w:ascii="Times New Roman" w:hAnsi="Times New Roman" w:eastAsia="仿宋_GB2312" w:cs="仿宋_GB2312"/>
                <w:b w:val="0"/>
                <w:bCs/>
                <w:kern w:val="2"/>
                <w:sz w:val="20"/>
                <w:szCs w:val="20"/>
                <w:lang w:val="en-US" w:eastAsia="zh-CN" w:bidi="ar-SA"/>
              </w:rPr>
              <w:t>围绕立法全流程效率提升与管理智能化需求，运用OCR识别提取、大模型语义分析等技术，构建立法领域垂直大模型，实现“立法全流程可跟踪、成果全版本可追溯、意见全渠道可整合、操作全场景可智能、质量全要素可评价”的首都立法工作新形态，助力实现科学立法、民主立法、依法立法。</w:t>
            </w:r>
          </w:p>
        </w:tc>
        <w:tc>
          <w:tcPr>
            <w:tcW w:w="4225" w:type="dxa"/>
            <w:tcBorders>
              <w:top w:val="single" w:color="000000" w:sz="4" w:space="0"/>
              <w:left w:val="single" w:color="000000" w:sz="4" w:space="0"/>
              <w:bottom w:val="single" w:color="000000" w:sz="4" w:space="0"/>
              <w:right w:val="single" w:color="000000" w:sz="4" w:space="0"/>
            </w:tcBorders>
            <w:vAlign w:val="center"/>
          </w:tcPr>
          <w:p w14:paraId="613ACBA3">
            <w:pPr>
              <w:keepNext w:val="0"/>
              <w:keepLines w:val="0"/>
              <w:suppressLineNumbers w:val="0"/>
              <w:snapToGrid w:val="0"/>
              <w:spacing w:before="0" w:beforeAutospacing="0" w:after="0" w:afterAutospacing="0"/>
              <w:ind w:left="0" w:right="0"/>
              <w:jc w:val="left"/>
              <w:rPr>
                <w:rFonts w:hint="eastAsia" w:ascii="Times New Roman" w:hAnsi="Times New Roman" w:eastAsia="仿宋_GB2312" w:cs="仿宋_GB2312"/>
                <w:b/>
                <w:bCs/>
                <w:sz w:val="20"/>
                <w:szCs w:val="20"/>
              </w:rPr>
            </w:pPr>
            <w:r>
              <w:rPr>
                <w:rFonts w:hint="eastAsia" w:ascii="Times New Roman" w:hAnsi="Times New Roman" w:eastAsia="仿宋_GB2312" w:cs="仿宋_GB2312"/>
                <w:b/>
                <w:bCs/>
                <w:sz w:val="20"/>
                <w:szCs w:val="20"/>
              </w:rPr>
              <w:t>一、背景情况</w:t>
            </w:r>
          </w:p>
          <w:p w14:paraId="10BEED85">
            <w:pPr>
              <w:keepNext w:val="0"/>
              <w:keepLines w:val="0"/>
              <w:suppressLineNumbers w:val="0"/>
              <w:snapToGrid w:val="0"/>
              <w:spacing w:before="0" w:beforeAutospacing="0" w:after="0" w:afterAutospacing="0"/>
              <w:ind w:left="0" w:right="0"/>
              <w:jc w:val="left"/>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当前北京市立法工作依据《北京市政府立法工作流程及文书格式规范》，划分为编制立法工作计划、立项、起草、审查、出台5个阶段，需处理大量草案版本、多类型意见及审查任务，政策明确要求提升立法智能化水平。</w:t>
            </w:r>
          </w:p>
          <w:p w14:paraId="4FEF54E0">
            <w:pPr>
              <w:keepNext w:val="0"/>
              <w:keepLines w:val="0"/>
              <w:suppressLineNumbers w:val="0"/>
              <w:snapToGrid w:val="0"/>
              <w:spacing w:before="0" w:beforeAutospacing="0" w:after="0" w:afterAutospacing="0"/>
              <w:ind w:left="0" w:right="0"/>
              <w:jc w:val="left"/>
              <w:rPr>
                <w:rFonts w:hint="eastAsia" w:ascii="Times New Roman" w:hAnsi="Times New Roman" w:eastAsia="仿宋_GB2312" w:cs="仿宋_GB2312"/>
                <w:b/>
                <w:bCs/>
                <w:sz w:val="20"/>
                <w:szCs w:val="20"/>
              </w:rPr>
            </w:pPr>
            <w:r>
              <w:rPr>
                <w:rFonts w:hint="eastAsia" w:ascii="Times New Roman" w:hAnsi="Times New Roman" w:eastAsia="仿宋_GB2312" w:cs="仿宋_GB2312"/>
                <w:b/>
                <w:bCs/>
                <w:sz w:val="20"/>
                <w:szCs w:val="20"/>
              </w:rPr>
              <w:t>二、拟解决的问题</w:t>
            </w:r>
          </w:p>
          <w:p w14:paraId="56FE1D91">
            <w:pPr>
              <w:keepNext w:val="0"/>
              <w:keepLines w:val="0"/>
              <w:suppressLineNumbers w:val="0"/>
              <w:snapToGrid w:val="0"/>
              <w:spacing w:before="0" w:beforeAutospacing="0" w:after="0" w:afterAutospacing="0"/>
              <w:ind w:left="0" w:right="0"/>
              <w:jc w:val="left"/>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1.起草阶段上位法检索依赖人工，易出现查找不全、法条冲突或与相关法规不协调问题。</w:t>
            </w:r>
          </w:p>
          <w:p w14:paraId="5AB661F4">
            <w:pPr>
              <w:keepNext w:val="0"/>
              <w:keepLines w:val="0"/>
              <w:suppressLineNumbers w:val="0"/>
              <w:snapToGrid w:val="0"/>
              <w:spacing w:before="0" w:beforeAutospacing="0" w:after="0" w:afterAutospacing="0"/>
              <w:ind w:left="0" w:right="0"/>
              <w:jc w:val="left"/>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2.立法过程中草案版本迭代频繁，人工对比差异效率低。</w:t>
            </w:r>
          </w:p>
          <w:p w14:paraId="1BCBD7DF">
            <w:pPr>
              <w:keepNext w:val="0"/>
              <w:keepLines w:val="0"/>
              <w:suppressLineNumbers w:val="0"/>
              <w:snapToGrid w:val="0"/>
              <w:spacing w:before="0" w:beforeAutospacing="0" w:after="0" w:afterAutospacing="0"/>
              <w:ind w:left="0" w:right="0"/>
              <w:jc w:val="left"/>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3.起草阶段，书面意见多为纸质形式，人工整理效率低。</w:t>
            </w:r>
          </w:p>
          <w:p w14:paraId="163E46D9">
            <w:pPr>
              <w:keepNext w:val="0"/>
              <w:keepLines w:val="0"/>
              <w:suppressLineNumbers w:val="0"/>
              <w:snapToGrid w:val="0"/>
              <w:spacing w:before="0" w:beforeAutospacing="0" w:after="0" w:afterAutospacing="0"/>
              <w:ind w:left="0" w:right="0"/>
              <w:jc w:val="left"/>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4.审查阶段依赖人工，易因经验不足导致疏漏，审查报告生成耗时久。</w:t>
            </w:r>
          </w:p>
          <w:p w14:paraId="0201C01A">
            <w:pPr>
              <w:keepNext w:val="0"/>
              <w:keepLines w:val="0"/>
              <w:suppressLineNumbers w:val="0"/>
              <w:snapToGrid w:val="0"/>
              <w:spacing w:before="0" w:beforeAutospacing="0" w:after="0" w:afterAutospacing="0"/>
              <w:ind w:left="0" w:right="0"/>
              <w:jc w:val="left"/>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5.立法工作周期性、逻辑性强，人员更替易导致关键信息传承缺失。</w:t>
            </w:r>
          </w:p>
        </w:tc>
        <w:tc>
          <w:tcPr>
            <w:tcW w:w="4199" w:type="dxa"/>
            <w:tcBorders>
              <w:top w:val="single" w:color="000000" w:sz="4" w:space="0"/>
              <w:left w:val="single" w:color="000000" w:sz="4" w:space="0"/>
              <w:bottom w:val="single" w:color="000000" w:sz="4" w:space="0"/>
              <w:right w:val="single" w:color="000000" w:sz="4" w:space="0"/>
            </w:tcBorders>
            <w:vAlign w:val="center"/>
          </w:tcPr>
          <w:p w14:paraId="1108B2CC">
            <w:pPr>
              <w:keepNext w:val="0"/>
              <w:keepLines w:val="0"/>
              <w:suppressLineNumbers w:val="0"/>
              <w:snapToGrid w:val="0"/>
              <w:spacing w:before="0" w:beforeAutospacing="0" w:after="0" w:afterAutospacing="0"/>
              <w:ind w:left="0" w:right="0"/>
              <w:jc w:val="left"/>
              <w:rPr>
                <w:rFonts w:hint="eastAsia" w:ascii="Times New Roman" w:hAnsi="Times New Roman" w:eastAsia="仿宋_GB2312" w:cs="仿宋_GB2312"/>
                <w:b/>
                <w:bCs/>
                <w:sz w:val="20"/>
                <w:szCs w:val="20"/>
              </w:rPr>
            </w:pPr>
            <w:r>
              <w:rPr>
                <w:rFonts w:hint="eastAsia" w:ascii="Times New Roman" w:hAnsi="Times New Roman" w:eastAsia="仿宋_GB2312" w:cs="仿宋_GB2312"/>
                <w:b/>
                <w:bCs/>
                <w:sz w:val="20"/>
                <w:szCs w:val="20"/>
              </w:rPr>
              <w:t>1.实现“大模型赋能+全流程智能辅助”立法工作模式创新。</w:t>
            </w:r>
            <w:r>
              <w:rPr>
                <w:rFonts w:hint="eastAsia" w:ascii="Times New Roman" w:hAnsi="Times New Roman" w:eastAsia="仿宋_GB2312" w:cs="仿宋_GB2312"/>
                <w:sz w:val="20"/>
                <w:szCs w:val="20"/>
              </w:rPr>
              <w:t>打破传统“人工主导、纸质流转、经验判断”模式，实现起草时自动匹配上位法、审查时智能扫描问题、溯源时逐条显示历史修改版本，推动立法工作向“智能高效”转变。</w:t>
            </w:r>
          </w:p>
          <w:p w14:paraId="160FFE68">
            <w:pPr>
              <w:keepNext w:val="0"/>
              <w:keepLines w:val="0"/>
              <w:suppressLineNumbers w:val="0"/>
              <w:snapToGrid w:val="0"/>
              <w:spacing w:before="0" w:beforeAutospacing="0" w:after="0" w:afterAutospacing="0"/>
              <w:ind w:left="0" w:right="0"/>
              <w:jc w:val="left"/>
              <w:rPr>
                <w:rFonts w:hint="eastAsia" w:ascii="Times New Roman" w:hAnsi="Times New Roman" w:eastAsia="仿宋_GB2312" w:cs="仿宋_GB2312"/>
                <w:sz w:val="20"/>
                <w:szCs w:val="20"/>
              </w:rPr>
            </w:pPr>
            <w:r>
              <w:rPr>
                <w:rFonts w:hint="eastAsia" w:ascii="Times New Roman" w:hAnsi="Times New Roman" w:eastAsia="仿宋_GB2312" w:cs="仿宋_GB2312"/>
                <w:b/>
                <w:bCs/>
                <w:sz w:val="20"/>
                <w:szCs w:val="20"/>
              </w:rPr>
              <w:t>2.通过书面意见OCR识别与结构化提取等技术，推动立法全流程效率创新。</w:t>
            </w:r>
            <w:r>
              <w:rPr>
                <w:rFonts w:hint="eastAsia" w:ascii="Times New Roman" w:hAnsi="Times New Roman" w:eastAsia="仿宋_GB2312" w:cs="仿宋_GB2312"/>
                <w:sz w:val="20"/>
                <w:szCs w:val="20"/>
              </w:rPr>
              <w:t>支持意见研判分析、多版本草案智能比对、形式审查等工作，完成时间从数天压缩至数小时，大幅缩短意见处理、版本管理周期，</w:t>
            </w:r>
            <w:r>
              <w:rPr>
                <w:rFonts w:hint="eastAsia" w:ascii="Times New Roman" w:hAnsi="Times New Roman" w:eastAsia="仿宋_GB2312" w:cs="仿宋_GB2312"/>
                <w:bCs/>
                <w:sz w:val="20"/>
                <w:szCs w:val="20"/>
              </w:rPr>
              <w:t>保障立法质量与效率双提升。</w:t>
            </w:r>
          </w:p>
          <w:p w14:paraId="53D99FEB">
            <w:pPr>
              <w:keepNext w:val="0"/>
              <w:keepLines w:val="0"/>
              <w:suppressLineNumbers w:val="0"/>
              <w:snapToGrid w:val="0"/>
              <w:spacing w:before="0" w:beforeAutospacing="0" w:after="0" w:afterAutospacing="0"/>
              <w:ind w:left="0" w:right="0"/>
              <w:jc w:val="left"/>
              <w:rPr>
                <w:rFonts w:hint="eastAsia" w:ascii="Times New Roman" w:hAnsi="Times New Roman" w:eastAsia="仿宋_GB2312" w:cs="仿宋_GB2312"/>
                <w:kern w:val="2"/>
                <w:sz w:val="20"/>
                <w:szCs w:val="20"/>
              </w:rPr>
            </w:pPr>
            <w:r>
              <w:rPr>
                <w:rFonts w:hint="eastAsia" w:ascii="Times New Roman" w:hAnsi="Times New Roman" w:eastAsia="仿宋_GB2312" w:cs="仿宋_GB2312"/>
                <w:b/>
                <w:bCs/>
                <w:sz w:val="20"/>
                <w:szCs w:val="20"/>
              </w:rPr>
              <w:t>3.融合法律法规库与大模型语义分析能力，助力立法质量创新。</w:t>
            </w:r>
            <w:r>
              <w:rPr>
                <w:rFonts w:hint="eastAsia" w:ascii="Times New Roman" w:hAnsi="Times New Roman" w:eastAsia="仿宋_GB2312" w:cs="仿宋_GB2312"/>
                <w:sz w:val="20"/>
                <w:szCs w:val="20"/>
              </w:rPr>
              <w:t>实现法条冲突自动预警、意见智能归类与核心诉求提炼，减少人工疏漏，保障立法内容的规范性、合法性与合理性。</w:t>
            </w:r>
          </w:p>
        </w:tc>
        <w:tc>
          <w:tcPr>
            <w:tcW w:w="993" w:type="dxa"/>
            <w:tcBorders>
              <w:top w:val="single" w:color="000000" w:sz="4" w:space="0"/>
              <w:left w:val="single" w:color="000000" w:sz="4" w:space="0"/>
              <w:bottom w:val="single" w:color="000000" w:sz="4" w:space="0"/>
              <w:right w:val="single" w:color="000000" w:sz="4" w:space="0"/>
            </w:tcBorders>
            <w:vAlign w:val="center"/>
          </w:tcPr>
          <w:p w14:paraId="73C47FD7">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王宏业</w:t>
            </w:r>
          </w:p>
          <w:p w14:paraId="54D96D21">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010-55579069</w:t>
            </w:r>
          </w:p>
          <w:p w14:paraId="62ECD441">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why@sfj.beijing.gov.cn</w:t>
            </w:r>
          </w:p>
        </w:tc>
      </w:tr>
      <w:tr w14:paraId="4071CCA3">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FCF0">
            <w:pPr>
              <w:keepNext w:val="0"/>
              <w:keepLines w:val="0"/>
              <w:suppressLineNumbers w:val="0"/>
              <w:snapToGrid w:val="0"/>
              <w:spacing w:before="0" w:beforeAutospacing="0" w:after="0" w:afterAutospacing="0"/>
              <w:ind w:left="0" w:leftChars="0" w:right="0" w:rightChars="0"/>
              <w:jc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kern w:val="2"/>
                <w:sz w:val="20"/>
                <w:szCs w:val="20"/>
                <w:lang w:val="en-US" w:eastAsia="zh-CN" w:bidi="ar-SA"/>
              </w:rPr>
              <w:t>4</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40AC">
            <w:pPr>
              <w:keepNext w:val="0"/>
              <w:keepLines w:val="0"/>
              <w:suppressLineNumbers w:val="0"/>
              <w:snapToGrid w:val="0"/>
              <w:spacing w:before="0" w:beforeAutospacing="0" w:after="0" w:afterAutospacing="0"/>
              <w:ind w:left="0" w:right="0"/>
              <w:jc w:val="center"/>
              <w:rPr>
                <w:rFonts w:hint="eastAsia" w:ascii="Times New Roman" w:hAnsi="Times New Roman" w:eastAsia="仿宋_GB2312" w:cs="仿宋_GB2312"/>
                <w:sz w:val="20"/>
                <w:szCs w:val="20"/>
                <w:lang w:val="en-US" w:eastAsia="zh-CN"/>
              </w:rPr>
            </w:pPr>
            <w:r>
              <w:rPr>
                <w:rFonts w:hint="eastAsia" w:ascii="Times New Roman" w:hAnsi="Times New Roman" w:eastAsia="仿宋_GB2312" w:cs="仿宋_GB2312"/>
                <w:sz w:val="20"/>
                <w:szCs w:val="20"/>
                <w:lang w:eastAsia="zh-CN"/>
              </w:rPr>
              <w:t>司法行政</w:t>
            </w:r>
            <w:r>
              <w:rPr>
                <w:rFonts w:hint="eastAsia" w:ascii="Times New Roman" w:hAnsi="Times New Roman" w:eastAsia="仿宋_GB2312" w:cs="仿宋_GB2312"/>
                <w:sz w:val="20"/>
                <w:szCs w:val="20"/>
              </w:rPr>
              <w:t>业务多模态</w:t>
            </w:r>
            <w:r>
              <w:rPr>
                <w:rFonts w:hint="eastAsia" w:ascii="Times New Roman" w:hAnsi="Times New Roman" w:eastAsia="仿宋_GB2312" w:cs="仿宋_GB2312"/>
                <w:sz w:val="20"/>
                <w:szCs w:val="20"/>
                <w:lang w:eastAsia="zh-CN"/>
              </w:rPr>
              <w:t>OCR</w:t>
            </w:r>
            <w:r>
              <w:rPr>
                <w:rFonts w:hint="eastAsia" w:ascii="Times New Roman" w:hAnsi="Times New Roman" w:eastAsia="仿宋_GB2312" w:cs="仿宋_GB2312"/>
                <w:sz w:val="20"/>
                <w:szCs w:val="20"/>
              </w:rPr>
              <w:t>智能底座模型</w:t>
            </w:r>
            <w:r>
              <w:rPr>
                <w:rFonts w:hint="eastAsia" w:ascii="Times New Roman" w:hAnsi="Times New Roman" w:eastAsia="仿宋_GB2312" w:cs="仿宋_GB2312"/>
                <w:sz w:val="20"/>
                <w:szCs w:val="20"/>
                <w:lang w:val="en-US" w:eastAsia="zh-CN"/>
              </w:rPr>
              <w:t>应用场景</w:t>
            </w:r>
          </w:p>
        </w:tc>
        <w:tc>
          <w:tcPr>
            <w:tcW w:w="852" w:type="dxa"/>
            <w:tcBorders>
              <w:top w:val="single" w:color="000000" w:sz="4" w:space="0"/>
              <w:left w:val="single" w:color="000000" w:sz="4" w:space="0"/>
              <w:bottom w:val="single" w:color="000000" w:sz="4" w:space="0"/>
              <w:right w:val="single" w:color="000000" w:sz="4" w:space="0"/>
            </w:tcBorders>
            <w:vAlign w:val="center"/>
          </w:tcPr>
          <w:p w14:paraId="308F108D">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lang w:val="en-US" w:eastAsia="zh-CN" w:bidi="ar"/>
              </w:rPr>
            </w:pPr>
            <w:r>
              <w:rPr>
                <w:rFonts w:hint="eastAsia" w:ascii="Times New Roman" w:hAnsi="Times New Roman" w:eastAsia="仿宋_GB2312" w:cs="仿宋_GB2312"/>
                <w:sz w:val="20"/>
                <w:szCs w:val="20"/>
                <w:lang w:val="en-US" w:eastAsia="zh-CN" w:bidi="ar"/>
              </w:rPr>
              <w:t>市司法局</w:t>
            </w:r>
          </w:p>
        </w:tc>
        <w:tc>
          <w:tcPr>
            <w:tcW w:w="2244" w:type="dxa"/>
            <w:tcBorders>
              <w:top w:val="single" w:color="000000" w:sz="4" w:space="0"/>
              <w:left w:val="single" w:color="000000" w:sz="4" w:space="0"/>
              <w:bottom w:val="single" w:color="000000" w:sz="4" w:space="0"/>
              <w:right w:val="single" w:color="000000" w:sz="4" w:space="0"/>
            </w:tcBorders>
            <w:vAlign w:val="center"/>
          </w:tcPr>
          <w:p w14:paraId="01035F45">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tLeast"/>
              <w:ind w:left="0" w:leftChars="0" w:right="0"/>
              <w:jc w:val="left"/>
              <w:textAlignment w:val="auto"/>
              <w:rPr>
                <w:rFonts w:hint="eastAsia" w:ascii="Times New Roman" w:hAnsi="Times New Roman" w:eastAsia="仿宋_GB2312" w:cs="仿宋_GB2312"/>
                <w:b/>
                <w:kern w:val="2"/>
                <w:sz w:val="20"/>
                <w:szCs w:val="20"/>
                <w:lang w:val="en-US" w:eastAsia="zh-CN" w:bidi="ar-SA"/>
              </w:rPr>
            </w:pPr>
            <w:r>
              <w:rPr>
                <w:rFonts w:hint="eastAsia" w:ascii="Times New Roman" w:hAnsi="Times New Roman" w:eastAsia="仿宋_GB2312" w:cs="仿宋_GB2312"/>
                <w:b w:val="0"/>
                <w:bCs/>
                <w:kern w:val="2"/>
                <w:sz w:val="20"/>
                <w:szCs w:val="18"/>
                <w:lang w:val="en-US" w:eastAsia="zh-CN" w:bidi="ar-SA"/>
              </w:rPr>
              <w:t>聚焦北京市司法行政领域的多模态信息精准处理与归档需求，依托司法行政历史档案与实时业务数据，构建基于立法领域多模态OCR技术的智能底座平台，深化行政复议、法律职业资格考试、行政执法三大业务场景应用，打造核心证件全字段识别、超长文本关键信息提取、污损/歪斜文档修复等功能，实现多格式文件分类提取全覆盖，</w:t>
            </w:r>
            <w:r>
              <w:rPr>
                <w:rFonts w:hint="eastAsia" w:ascii="Times New Roman" w:hAnsi="Times New Roman" w:eastAsia="仿宋_GB2312" w:cs="仿宋_GB2312"/>
                <w:b w:val="0"/>
                <w:bCs/>
                <w:i w:val="0"/>
                <w:iCs w:val="0"/>
                <w:color w:val="auto"/>
                <w:kern w:val="2"/>
                <w:sz w:val="20"/>
                <w:szCs w:val="18"/>
                <w:u w:val="none"/>
                <w:lang w:val="en-US" w:eastAsia="zh-CN" w:bidi="ar-SA"/>
              </w:rPr>
              <w:t>集成高性能处理功能，</w:t>
            </w:r>
            <w:r>
              <w:rPr>
                <w:rFonts w:hint="eastAsia" w:ascii="Times New Roman" w:hAnsi="Times New Roman" w:eastAsia="仿宋_GB2312" w:cs="仿宋_GB2312"/>
                <w:b w:val="0"/>
                <w:bCs/>
                <w:kern w:val="2"/>
                <w:sz w:val="20"/>
                <w:szCs w:val="18"/>
                <w:lang w:val="en-US" w:eastAsia="zh-CN" w:bidi="ar-SA"/>
              </w:rPr>
              <w:t>形成文档处理高精准、业务推进高效率、合规审核全保障的司法行政工作新形态。</w:t>
            </w:r>
          </w:p>
        </w:tc>
        <w:tc>
          <w:tcPr>
            <w:tcW w:w="4225" w:type="dxa"/>
            <w:tcBorders>
              <w:top w:val="single" w:color="000000" w:sz="4" w:space="0"/>
              <w:left w:val="single" w:color="000000" w:sz="4" w:space="0"/>
              <w:bottom w:val="single" w:color="000000" w:sz="4" w:space="0"/>
              <w:right w:val="single" w:color="000000" w:sz="4" w:space="0"/>
            </w:tcBorders>
            <w:vAlign w:val="center"/>
          </w:tcPr>
          <w:p w14:paraId="529D3EB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jc w:val="left"/>
              <w:rPr>
                <w:rFonts w:hint="eastAsia" w:ascii="Times New Roman" w:hAnsi="Times New Roman" w:eastAsia="仿宋_GB2312" w:cs="仿宋_GB2312"/>
                <w:b/>
                <w:bCs/>
                <w:i w:val="0"/>
                <w:iCs w:val="0"/>
                <w:color w:val="auto"/>
                <w:sz w:val="20"/>
                <w:szCs w:val="18"/>
                <w:u w:val="none"/>
              </w:rPr>
            </w:pPr>
            <w:r>
              <w:rPr>
                <w:rFonts w:hint="eastAsia" w:ascii="Times New Roman" w:hAnsi="Times New Roman" w:eastAsia="仿宋_GB2312" w:cs="仿宋_GB2312"/>
                <w:b/>
                <w:bCs/>
                <w:i w:val="0"/>
                <w:iCs w:val="0"/>
                <w:color w:val="auto"/>
                <w:sz w:val="20"/>
                <w:szCs w:val="18"/>
                <w:u w:val="none"/>
              </w:rPr>
              <w:t>一、背景情况</w:t>
            </w:r>
          </w:p>
          <w:p w14:paraId="2EA9AF67">
            <w:pPr>
              <w:keepNext w:val="0"/>
              <w:keepLines w:val="0"/>
              <w:pageBreakBefore w:val="0"/>
              <w:widowControl/>
              <w:suppressLineNumbers w:val="0"/>
              <w:kinsoku/>
              <w:wordWrap/>
              <w:overflowPunct/>
              <w:topLinePunct w:val="0"/>
              <w:autoSpaceDE/>
              <w:autoSpaceDN/>
              <w:bidi w:val="0"/>
              <w:adjustRightInd/>
              <w:snapToGrid w:val="0"/>
              <w:spacing w:before="0" w:beforeLines="0" w:beforeAutospacing="0" w:after="0" w:afterLines="0" w:afterAutospacing="0" w:line="240" w:lineRule="atLeast"/>
              <w:ind w:left="0" w:right="0" w:firstLine="0"/>
              <w:jc w:val="left"/>
              <w:textAlignment w:val="center"/>
              <w:rPr>
                <w:rFonts w:hint="eastAsia" w:ascii="Times New Roman" w:hAnsi="Times New Roman" w:eastAsia="仿宋_GB2312" w:cs="仿宋_GB2312"/>
                <w:b w:val="0"/>
                <w:bCs w:val="0"/>
                <w:i w:val="0"/>
                <w:iCs w:val="0"/>
                <w:color w:val="000000"/>
                <w:kern w:val="0"/>
                <w:sz w:val="20"/>
                <w:szCs w:val="18"/>
                <w:highlight w:val="none"/>
                <w:u w:val="none"/>
                <w:lang w:val="en-US" w:eastAsia="zh-CN" w:bidi="ar"/>
              </w:rPr>
            </w:pPr>
            <w:r>
              <w:rPr>
                <w:rFonts w:hint="eastAsia" w:ascii="Times New Roman" w:hAnsi="Times New Roman" w:eastAsia="仿宋_GB2312" w:cs="仿宋_GB2312"/>
                <w:b w:val="0"/>
                <w:bCs w:val="0"/>
                <w:i w:val="0"/>
                <w:iCs w:val="0"/>
                <w:color w:val="000000"/>
                <w:kern w:val="0"/>
                <w:sz w:val="20"/>
                <w:szCs w:val="18"/>
                <w:highlight w:val="none"/>
                <w:u w:val="none"/>
                <w:lang w:val="en-US" w:eastAsia="zh-CN" w:bidi="ar"/>
              </w:rPr>
              <w:t>目前立法领域</w:t>
            </w:r>
            <w:r>
              <w:rPr>
                <w:rFonts w:hint="eastAsia" w:ascii="Times New Roman" w:hAnsi="Times New Roman" w:eastAsia="仿宋_GB2312" w:cs="仿宋_GB2312"/>
                <w:i w:val="0"/>
                <w:iCs w:val="0"/>
                <w:color w:val="auto"/>
                <w:sz w:val="20"/>
                <w:szCs w:val="18"/>
                <w:u w:val="none"/>
              </w:rPr>
              <w:t>多模态</w:t>
            </w:r>
            <w:r>
              <w:rPr>
                <w:rFonts w:hint="eastAsia" w:ascii="Times New Roman" w:hAnsi="Times New Roman" w:eastAsia="仿宋_GB2312" w:cs="仿宋_GB2312"/>
                <w:i w:val="0"/>
                <w:iCs w:val="0"/>
                <w:color w:val="auto"/>
                <w:sz w:val="20"/>
                <w:szCs w:val="18"/>
                <w:u w:val="none"/>
                <w:lang w:val="en-US" w:eastAsia="zh-CN"/>
              </w:rPr>
              <w:t>OCR识别</w:t>
            </w:r>
            <w:r>
              <w:rPr>
                <w:rFonts w:hint="eastAsia" w:ascii="Times New Roman" w:hAnsi="Times New Roman" w:eastAsia="仿宋_GB2312" w:cs="仿宋_GB2312"/>
                <w:i w:val="0"/>
                <w:iCs w:val="0"/>
                <w:color w:val="auto"/>
                <w:sz w:val="20"/>
                <w:szCs w:val="18"/>
                <w:u w:val="none"/>
              </w:rPr>
              <w:t>模型</w:t>
            </w:r>
            <w:r>
              <w:rPr>
                <w:rFonts w:hint="eastAsia" w:ascii="Times New Roman" w:hAnsi="Times New Roman" w:eastAsia="仿宋_GB2312" w:cs="仿宋_GB2312"/>
                <w:b w:val="0"/>
                <w:bCs w:val="0"/>
                <w:i w:val="0"/>
                <w:iCs w:val="0"/>
                <w:color w:val="000000"/>
                <w:kern w:val="0"/>
                <w:sz w:val="20"/>
                <w:szCs w:val="18"/>
                <w:highlight w:val="none"/>
                <w:u w:val="none"/>
                <w:lang w:val="en-US" w:eastAsia="zh-CN" w:bidi="ar"/>
              </w:rPr>
              <w:t>针对行政立法合法性审核、行政复议等业务需求，已完成9类核心场景开发，包括多种格式文件分类提取、证件类型识别与内容提取、手写体识别、污损/模糊复印件内容提取、歪斜证件照片识别提取、罚单内容提取、印章识别、去印章提取日期及OFD文件识别，能够满足一定业务数据处理需求。</w:t>
            </w:r>
          </w:p>
          <w:p w14:paraId="2A265E9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jc w:val="left"/>
              <w:rPr>
                <w:rFonts w:hint="eastAsia" w:ascii="Times New Roman" w:hAnsi="Times New Roman" w:eastAsia="仿宋_GB2312" w:cs="仿宋_GB2312"/>
                <w:b/>
                <w:bCs/>
                <w:i w:val="0"/>
                <w:iCs w:val="0"/>
                <w:color w:val="auto"/>
                <w:sz w:val="20"/>
                <w:szCs w:val="18"/>
                <w:u w:val="none"/>
              </w:rPr>
            </w:pPr>
            <w:r>
              <w:rPr>
                <w:rFonts w:hint="eastAsia" w:ascii="Times New Roman" w:hAnsi="Times New Roman" w:eastAsia="仿宋_GB2312" w:cs="仿宋_GB2312"/>
                <w:b/>
                <w:bCs/>
                <w:i w:val="0"/>
                <w:iCs w:val="0"/>
                <w:color w:val="auto"/>
                <w:kern w:val="2"/>
                <w:sz w:val="20"/>
                <w:szCs w:val="18"/>
                <w:lang w:val="en-US" w:eastAsia="zh-CN" w:bidi="ar-SA"/>
              </w:rPr>
              <w:t>二、</w:t>
            </w:r>
            <w:r>
              <w:rPr>
                <w:rFonts w:hint="eastAsia" w:ascii="Times New Roman" w:hAnsi="Times New Roman" w:eastAsia="仿宋_GB2312" w:cs="仿宋_GB2312"/>
                <w:b/>
                <w:bCs/>
                <w:i w:val="0"/>
                <w:iCs w:val="0"/>
                <w:color w:val="auto"/>
                <w:sz w:val="20"/>
                <w:szCs w:val="18"/>
                <w:u w:val="none"/>
              </w:rPr>
              <w:t>拟解决的问题</w:t>
            </w:r>
          </w:p>
          <w:p w14:paraId="494678B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leftChars="0" w:right="0" w:firstLine="0" w:firstLineChars="0"/>
              <w:jc w:val="left"/>
              <w:rPr>
                <w:rFonts w:hint="eastAsia" w:ascii="Times New Roman" w:hAnsi="Times New Roman" w:eastAsia="仿宋_GB2312" w:cs="仿宋_GB2312"/>
                <w:b/>
                <w:bCs/>
                <w:sz w:val="20"/>
                <w:szCs w:val="20"/>
              </w:rPr>
            </w:pPr>
            <w:r>
              <w:rPr>
                <w:rFonts w:hint="eastAsia" w:ascii="Times New Roman" w:hAnsi="Times New Roman" w:eastAsia="仿宋_GB2312" w:cs="仿宋_GB2312"/>
                <w:i w:val="0"/>
                <w:iCs w:val="0"/>
                <w:color w:val="auto"/>
                <w:sz w:val="20"/>
                <w:szCs w:val="18"/>
                <w:u w:val="none"/>
                <w:lang w:val="en-US" w:eastAsia="zh-CN"/>
              </w:rPr>
              <w:t>围绕我局行政复议、法律职业资格考试、行政执法三大核心业务要求，打造全类型文件的自动提取、识别平台，</w:t>
            </w:r>
            <w:r>
              <w:rPr>
                <w:rFonts w:hint="eastAsia" w:ascii="Times New Roman" w:hAnsi="Times New Roman" w:eastAsia="仿宋_GB2312" w:cs="仿宋_GB2312"/>
                <w:b w:val="0"/>
                <w:bCs w:val="0"/>
                <w:i w:val="0"/>
                <w:iCs w:val="0"/>
                <w:color w:val="000000"/>
                <w:kern w:val="0"/>
                <w:sz w:val="20"/>
                <w:szCs w:val="18"/>
                <w:highlight w:val="none"/>
                <w:u w:val="none"/>
                <w:lang w:val="en-US" w:eastAsia="zh-CN" w:bidi="ar"/>
              </w:rPr>
              <w:t>支撑案件受理审核、资质核验、证据归档，为我局智慧化建设及业务流程优化提供稳定支撑。</w:t>
            </w:r>
          </w:p>
        </w:tc>
        <w:tc>
          <w:tcPr>
            <w:tcW w:w="4199" w:type="dxa"/>
            <w:tcBorders>
              <w:top w:val="single" w:color="000000" w:sz="4" w:space="0"/>
              <w:left w:val="single" w:color="000000" w:sz="4" w:space="0"/>
              <w:bottom w:val="single" w:color="000000" w:sz="4" w:space="0"/>
              <w:right w:val="single" w:color="000000" w:sz="4" w:space="0"/>
            </w:tcBorders>
            <w:vAlign w:val="center"/>
          </w:tcPr>
          <w:p w14:paraId="1BD66891">
            <w:pPr>
              <w:keepNext w:val="0"/>
              <w:keepLines w:val="0"/>
              <w:pageBreakBefore w:val="0"/>
              <w:widowControl/>
              <w:suppressLineNumbers w:val="0"/>
              <w:kinsoku/>
              <w:wordWrap/>
              <w:overflowPunct/>
              <w:topLinePunct w:val="0"/>
              <w:autoSpaceDE/>
              <w:autoSpaceDN/>
              <w:bidi w:val="0"/>
              <w:adjustRightInd/>
              <w:snapToGrid w:val="0"/>
              <w:spacing w:before="0" w:beforeLines="0" w:beforeAutospacing="0" w:after="0" w:afterLines="0" w:afterAutospacing="0" w:line="240" w:lineRule="atLeast"/>
              <w:ind w:left="0" w:right="0" w:firstLine="0"/>
              <w:jc w:val="left"/>
              <w:textAlignment w:val="center"/>
              <w:rPr>
                <w:rFonts w:hint="eastAsia" w:ascii="Times New Roman" w:hAnsi="Times New Roman" w:eastAsia="仿宋_GB2312" w:cs="仿宋_GB2312"/>
                <w:b w:val="0"/>
                <w:bCs w:val="0"/>
                <w:i w:val="0"/>
                <w:iCs w:val="0"/>
                <w:color w:val="000000"/>
                <w:kern w:val="0"/>
                <w:sz w:val="20"/>
                <w:szCs w:val="18"/>
                <w:highlight w:val="none"/>
                <w:u w:val="none"/>
                <w:lang w:val="en-US" w:eastAsia="zh-CN" w:bidi="ar"/>
              </w:rPr>
            </w:pPr>
            <w:r>
              <w:rPr>
                <w:rFonts w:hint="eastAsia" w:ascii="Times New Roman" w:hAnsi="Times New Roman" w:eastAsia="仿宋_GB2312" w:cs="仿宋_GB2312"/>
                <w:b/>
                <w:bCs/>
                <w:i w:val="0"/>
                <w:iCs w:val="0"/>
                <w:color w:val="000000"/>
                <w:kern w:val="0"/>
                <w:sz w:val="20"/>
                <w:szCs w:val="18"/>
                <w:highlight w:val="none"/>
                <w:u w:val="none"/>
                <w:lang w:val="en-US" w:eastAsia="zh-CN" w:bidi="ar"/>
              </w:rPr>
              <w:t>1.突破传统通用识别模式，构建垂直领域多元非结构化数据处理能力。</w:t>
            </w:r>
            <w:r>
              <w:rPr>
                <w:rFonts w:hint="eastAsia" w:ascii="Times New Roman" w:hAnsi="Times New Roman" w:eastAsia="仿宋_GB2312" w:cs="仿宋_GB2312"/>
                <w:b w:val="0"/>
                <w:bCs w:val="0"/>
                <w:i w:val="0"/>
                <w:iCs w:val="0"/>
                <w:color w:val="000000"/>
                <w:kern w:val="0"/>
                <w:sz w:val="20"/>
                <w:szCs w:val="18"/>
                <w:highlight w:val="none"/>
                <w:u w:val="none"/>
                <w:lang w:val="en-US" w:eastAsia="zh-CN" w:bidi="ar"/>
              </w:rPr>
              <w:t>融合司法行政领域专属视觉特征与术语语义库，实现“视觉+语义”双维度识别；为身份证、学历证明等高频证件建专属模板，通过模板匹配与特征校验解决“通用识别准确率低”问题，创新定制化技术范式与示范方案。</w:t>
            </w:r>
          </w:p>
          <w:p w14:paraId="3DE5FBC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jc w:val="left"/>
              <w:rPr>
                <w:rFonts w:hint="eastAsia" w:ascii="Times New Roman" w:hAnsi="Times New Roman" w:eastAsia="仿宋_GB2312" w:cs="仿宋_GB2312"/>
                <w:b/>
                <w:bCs/>
                <w:i w:val="0"/>
                <w:iCs w:val="0"/>
                <w:color w:val="000000"/>
                <w:kern w:val="0"/>
                <w:sz w:val="20"/>
                <w:szCs w:val="18"/>
                <w:highlight w:val="none"/>
                <w:u w:val="none"/>
                <w:lang w:val="en-US" w:eastAsia="zh-CN" w:bidi="ar"/>
              </w:rPr>
            </w:pPr>
            <w:r>
              <w:rPr>
                <w:rFonts w:hint="eastAsia" w:ascii="Times New Roman" w:hAnsi="Times New Roman" w:eastAsia="仿宋_GB2312" w:cs="仿宋_GB2312"/>
                <w:b/>
                <w:bCs/>
                <w:i w:val="0"/>
                <w:iCs w:val="0"/>
                <w:color w:val="000000"/>
                <w:kern w:val="0"/>
                <w:sz w:val="20"/>
                <w:szCs w:val="18"/>
                <w:highlight w:val="none"/>
                <w:u w:val="none"/>
                <w:lang w:val="en-US" w:eastAsia="zh-CN" w:bidi="ar"/>
              </w:rPr>
              <w:t>2.采用</w:t>
            </w:r>
            <w:r>
              <w:rPr>
                <w:rFonts w:hint="eastAsia" w:ascii="Times New Roman" w:hAnsi="Times New Roman" w:eastAsia="仿宋_GB2312" w:cs="仿宋_GB2312"/>
                <w:b/>
                <w:bCs/>
                <w:i w:val="0"/>
                <w:iCs w:val="0"/>
                <w:color w:val="auto"/>
                <w:sz w:val="20"/>
                <w:szCs w:val="18"/>
                <w:u w:val="none"/>
              </w:rPr>
              <w:t>分层智能处理引擎，</w:t>
            </w:r>
            <w:r>
              <w:rPr>
                <w:rFonts w:hint="eastAsia" w:ascii="Times New Roman" w:hAnsi="Times New Roman" w:eastAsia="仿宋_GB2312" w:cs="仿宋_GB2312"/>
                <w:b/>
                <w:bCs/>
                <w:i w:val="0"/>
                <w:iCs w:val="0"/>
                <w:color w:val="auto"/>
                <w:sz w:val="20"/>
                <w:szCs w:val="18"/>
                <w:u w:val="none"/>
                <w:lang w:val="en-US" w:eastAsia="zh-CN"/>
              </w:rPr>
              <w:t>实现</w:t>
            </w:r>
            <w:r>
              <w:rPr>
                <w:rFonts w:hint="eastAsia" w:ascii="Times New Roman" w:hAnsi="Times New Roman" w:eastAsia="仿宋_GB2312" w:cs="仿宋_GB2312"/>
                <w:b/>
                <w:bCs/>
                <w:i w:val="0"/>
                <w:iCs w:val="0"/>
                <w:color w:val="auto"/>
                <w:sz w:val="20"/>
                <w:szCs w:val="18"/>
                <w:u w:val="none"/>
              </w:rPr>
              <w:t>OCR能力贯穿始终</w:t>
            </w:r>
            <w:r>
              <w:rPr>
                <w:rFonts w:hint="eastAsia" w:ascii="Times New Roman" w:hAnsi="Times New Roman" w:eastAsia="仿宋_GB2312" w:cs="仿宋_GB2312"/>
                <w:b/>
                <w:bCs/>
                <w:i w:val="0"/>
                <w:iCs w:val="0"/>
                <w:color w:val="auto"/>
                <w:sz w:val="20"/>
                <w:szCs w:val="18"/>
                <w:u w:val="none"/>
                <w:lang w:eastAsia="zh-CN"/>
              </w:rPr>
              <w:t>。</w:t>
            </w:r>
            <w:r>
              <w:rPr>
                <w:rFonts w:hint="eastAsia" w:ascii="Times New Roman" w:hAnsi="Times New Roman" w:eastAsia="仿宋_GB2312" w:cs="仿宋_GB2312"/>
                <w:i w:val="0"/>
                <w:iCs w:val="0"/>
                <w:color w:val="auto"/>
                <w:sz w:val="20"/>
                <w:szCs w:val="18"/>
                <w:u w:val="none"/>
              </w:rPr>
              <w:t>L1层精准分类文件，L2层提取关键信息并处理印章相关内容，L3层智能判定合规性，</w:t>
            </w:r>
            <w:r>
              <w:rPr>
                <w:rFonts w:hint="eastAsia" w:ascii="Times New Roman" w:hAnsi="Times New Roman" w:eastAsia="仿宋_GB2312" w:cs="仿宋_GB2312"/>
                <w:i w:val="0"/>
                <w:iCs w:val="0"/>
                <w:color w:val="auto"/>
                <w:sz w:val="20"/>
                <w:szCs w:val="18"/>
                <w:u w:val="none"/>
                <w:lang w:val="en-US" w:eastAsia="zh-CN"/>
              </w:rPr>
              <w:t>证件识别</w:t>
            </w:r>
            <w:r>
              <w:rPr>
                <w:rFonts w:hint="eastAsia" w:ascii="Times New Roman" w:hAnsi="Times New Roman" w:eastAsia="仿宋_GB2312" w:cs="仿宋_GB2312"/>
                <w:b w:val="0"/>
                <w:bCs w:val="0"/>
                <w:i w:val="0"/>
                <w:iCs w:val="0"/>
                <w:color w:val="000000"/>
                <w:kern w:val="0"/>
                <w:sz w:val="20"/>
                <w:szCs w:val="18"/>
                <w:highlight w:val="none"/>
                <w:u w:val="none"/>
                <w:lang w:val="en-US" w:eastAsia="zh-CN" w:bidi="ar"/>
              </w:rPr>
              <w:t>与超长文书关键信息提取准确率提高</w:t>
            </w:r>
            <w:r>
              <w:rPr>
                <w:rFonts w:hint="eastAsia" w:ascii="Times New Roman" w:hAnsi="Times New Roman" w:eastAsia="仿宋_GB2312" w:cs="仿宋_GB2312"/>
                <w:i w:val="0"/>
                <w:iCs w:val="0"/>
                <w:color w:val="auto"/>
                <w:sz w:val="20"/>
                <w:szCs w:val="18"/>
                <w:u w:val="none"/>
              </w:rPr>
              <w:t>。</w:t>
            </w:r>
          </w:p>
          <w:p w14:paraId="4274285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leftChars="0" w:right="0" w:firstLine="0" w:firstLineChars="0"/>
              <w:jc w:val="left"/>
              <w:rPr>
                <w:rFonts w:hint="eastAsia" w:ascii="Times New Roman" w:hAnsi="Times New Roman" w:eastAsia="仿宋_GB2312" w:cs="仿宋_GB2312"/>
                <w:b/>
                <w:bCs/>
                <w:sz w:val="20"/>
                <w:szCs w:val="20"/>
              </w:rPr>
            </w:pPr>
            <w:r>
              <w:rPr>
                <w:rFonts w:hint="eastAsia" w:ascii="Times New Roman" w:hAnsi="Times New Roman" w:eastAsia="仿宋_GB2312" w:cs="仿宋_GB2312"/>
                <w:b/>
                <w:bCs/>
                <w:i w:val="0"/>
                <w:iCs w:val="0"/>
                <w:color w:val="000000"/>
                <w:kern w:val="0"/>
                <w:sz w:val="20"/>
                <w:szCs w:val="18"/>
                <w:highlight w:val="none"/>
                <w:u w:val="none"/>
                <w:lang w:val="en-US" w:eastAsia="zh-CN" w:bidi="ar"/>
              </w:rPr>
              <w:t>3.构建高效协同处理平台，打造标准化、闭环化的专用数据处理底座。</w:t>
            </w:r>
            <w:r>
              <w:rPr>
                <w:rFonts w:hint="eastAsia" w:ascii="Times New Roman" w:hAnsi="Times New Roman" w:eastAsia="仿宋_GB2312" w:cs="仿宋_GB2312"/>
                <w:b w:val="0"/>
                <w:bCs/>
                <w:sz w:val="20"/>
                <w:szCs w:val="18"/>
                <w:lang w:val="en-US" w:eastAsia="zh-CN"/>
              </w:rPr>
              <w:t>达成单份档案秒级处理、多文件并行运算，</w:t>
            </w:r>
            <w:r>
              <w:rPr>
                <w:rFonts w:hint="eastAsia" w:ascii="Times New Roman" w:hAnsi="Times New Roman" w:eastAsia="仿宋_GB2312" w:cs="仿宋_GB2312"/>
                <w:b w:val="0"/>
                <w:bCs w:val="0"/>
                <w:i w:val="0"/>
                <w:iCs w:val="0"/>
                <w:color w:val="000000"/>
                <w:kern w:val="0"/>
                <w:sz w:val="20"/>
                <w:szCs w:val="18"/>
                <w:highlight w:val="none"/>
                <w:u w:val="none"/>
                <w:lang w:val="en-US" w:eastAsia="zh-CN" w:bidi="ar"/>
              </w:rPr>
              <w:t>减少人工审核、核验、归档人力投入；</w:t>
            </w:r>
            <w:r>
              <w:rPr>
                <w:rFonts w:hint="eastAsia" w:ascii="Times New Roman" w:hAnsi="Times New Roman" w:eastAsia="仿宋_GB2312" w:cs="仿宋_GB2312"/>
                <w:b w:val="0"/>
                <w:bCs/>
                <w:sz w:val="20"/>
                <w:szCs w:val="18"/>
                <w:lang w:val="en-US" w:eastAsia="zh-CN"/>
              </w:rPr>
              <w:t>实现政务系统数据交互适配零失误，</w:t>
            </w:r>
            <w:r>
              <w:rPr>
                <w:rFonts w:hint="eastAsia" w:ascii="Times New Roman" w:hAnsi="Times New Roman" w:eastAsia="仿宋_GB2312" w:cs="仿宋_GB2312"/>
                <w:b w:val="0"/>
                <w:bCs w:val="0"/>
                <w:i w:val="0"/>
                <w:iCs w:val="0"/>
                <w:color w:val="000000"/>
                <w:kern w:val="0"/>
                <w:sz w:val="20"/>
                <w:szCs w:val="18"/>
                <w:highlight w:val="none"/>
                <w:u w:val="none"/>
                <w:lang w:val="en-US" w:eastAsia="zh-CN" w:bidi="ar"/>
              </w:rPr>
              <w:t>强化合规保障；兼容常见格式、适配多终端上传，满足业务时效要求。</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3417">
            <w:pPr>
              <w:keepNext w:val="0"/>
              <w:keepLines w:val="0"/>
              <w:pageBreakBefore w:val="0"/>
              <w:widowControl/>
              <w:suppressLineNumbers w:val="0"/>
              <w:kinsoku/>
              <w:wordWrap/>
              <w:overflowPunct/>
              <w:topLinePunct w:val="0"/>
              <w:autoSpaceDE/>
              <w:autoSpaceDN/>
              <w:bidi w:val="0"/>
              <w:snapToGrid w:val="0"/>
              <w:spacing w:before="0" w:beforeLines="0" w:beforeAutospacing="0" w:after="0" w:afterLines="0" w:afterAutospacing="0" w:line="240" w:lineRule="atLeast"/>
              <w:ind w:left="0" w:leftChars="0" w:right="0" w:rightChars="0"/>
              <w:jc w:val="center"/>
              <w:textAlignment w:val="center"/>
              <w:rPr>
                <w:rFonts w:hint="eastAsia" w:ascii="Times New Roman" w:hAnsi="Times New Roman" w:eastAsia="仿宋_GB2312" w:cs="仿宋_GB2312"/>
                <w:b w:val="0"/>
                <w:bCs w:val="0"/>
                <w:i w:val="0"/>
                <w:color w:val="auto"/>
                <w:kern w:val="0"/>
                <w:sz w:val="20"/>
                <w:szCs w:val="18"/>
                <w:highlight w:val="none"/>
                <w:u w:val="none"/>
                <w:lang w:val="en-US" w:eastAsia="zh-CN" w:bidi="ar"/>
              </w:rPr>
            </w:pPr>
            <w:r>
              <w:rPr>
                <w:rFonts w:hint="eastAsia" w:ascii="Times New Roman" w:hAnsi="Times New Roman" w:eastAsia="仿宋_GB2312" w:cs="仿宋_GB2312"/>
                <w:b w:val="0"/>
                <w:bCs w:val="0"/>
                <w:i w:val="0"/>
                <w:color w:val="auto"/>
                <w:kern w:val="0"/>
                <w:sz w:val="20"/>
                <w:szCs w:val="18"/>
                <w:highlight w:val="none"/>
                <w:u w:val="none"/>
                <w:lang w:val="en-US" w:eastAsia="zh-CN" w:bidi="ar"/>
              </w:rPr>
              <w:t>王宏业010-55579069</w:t>
            </w:r>
          </w:p>
          <w:p w14:paraId="1C49C627">
            <w:pPr>
              <w:keepNext w:val="0"/>
              <w:keepLines w:val="0"/>
              <w:pageBreakBefore w:val="0"/>
              <w:widowControl/>
              <w:suppressLineNumbers w:val="0"/>
              <w:kinsoku/>
              <w:wordWrap/>
              <w:overflowPunct/>
              <w:topLinePunct w:val="0"/>
              <w:autoSpaceDE/>
              <w:autoSpaceDN/>
              <w:bidi w:val="0"/>
              <w:snapToGrid w:val="0"/>
              <w:spacing w:before="0" w:beforeLines="0" w:beforeAutospacing="0" w:after="0" w:afterLines="0" w:afterAutospacing="0" w:line="240" w:lineRule="atLeast"/>
              <w:ind w:left="0" w:leftChars="0" w:right="0" w:rightChars="0"/>
              <w:jc w:val="center"/>
              <w:textAlignment w:val="center"/>
              <w:rPr>
                <w:rFonts w:hint="eastAsia" w:ascii="Times New Roman" w:hAnsi="Times New Roman" w:eastAsia="仿宋_GB2312" w:cs="仿宋_GB2312"/>
                <w:b w:val="0"/>
                <w:bCs w:val="0"/>
                <w:i w:val="0"/>
                <w:color w:val="auto"/>
                <w:kern w:val="0"/>
                <w:sz w:val="20"/>
                <w:szCs w:val="18"/>
                <w:highlight w:val="none"/>
                <w:u w:val="none"/>
                <w:lang w:val="en-US" w:eastAsia="zh-CN" w:bidi="ar"/>
              </w:rPr>
            </w:pPr>
            <w:r>
              <w:rPr>
                <w:rFonts w:hint="eastAsia" w:ascii="Times New Roman" w:hAnsi="Times New Roman" w:eastAsia="仿宋_GB2312" w:cs="仿宋_GB2312"/>
                <w:b w:val="0"/>
                <w:bCs w:val="0"/>
                <w:i w:val="0"/>
                <w:color w:val="auto"/>
                <w:kern w:val="0"/>
                <w:sz w:val="20"/>
                <w:szCs w:val="18"/>
                <w:highlight w:val="none"/>
                <w:u w:val="none"/>
                <w:lang w:val="en-US" w:eastAsia="zh-CN" w:bidi="ar"/>
              </w:rPr>
              <w:t>why@sfj.beijing.gov.cn</w:t>
            </w:r>
          </w:p>
        </w:tc>
      </w:tr>
      <w:tr w14:paraId="41205D26">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0DDD">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kern w:val="2"/>
                <w:sz w:val="20"/>
                <w:szCs w:val="20"/>
                <w:lang w:val="en-US" w:eastAsia="zh-CN" w:bidi="ar-SA"/>
              </w:rPr>
              <w:t>5</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15E0">
            <w:pPr>
              <w:keepNext w:val="0"/>
              <w:keepLines w:val="0"/>
              <w:suppressLineNumbers w:val="0"/>
              <w:snapToGrid w:val="0"/>
              <w:spacing w:before="0" w:beforeAutospacing="0" w:after="0" w:afterAutospacing="0"/>
              <w:ind w:left="0" w:right="0"/>
              <w:jc w:val="center"/>
              <w:rPr>
                <w:rFonts w:hint="eastAsia" w:ascii="Times New Roman" w:hAnsi="Times New Roman" w:eastAsia="仿宋_GB2312" w:cs="仿宋_GB2312"/>
                <w:sz w:val="20"/>
                <w:szCs w:val="20"/>
                <w:lang w:val="en-US" w:eastAsia="zh-CN"/>
              </w:rPr>
            </w:pPr>
            <w:r>
              <w:rPr>
                <w:rFonts w:hint="eastAsia" w:ascii="Times New Roman" w:hAnsi="Times New Roman" w:eastAsia="仿宋_GB2312" w:cs="仿宋_GB2312"/>
                <w:sz w:val="20"/>
                <w:szCs w:val="20"/>
                <w:lang w:val="en-US" w:eastAsia="zh-CN"/>
              </w:rPr>
              <w:t>司法行政数智化知识中枢体系构建场景</w:t>
            </w:r>
          </w:p>
        </w:tc>
        <w:tc>
          <w:tcPr>
            <w:tcW w:w="852" w:type="dxa"/>
            <w:tcBorders>
              <w:top w:val="single" w:color="000000" w:sz="4" w:space="0"/>
              <w:left w:val="single" w:color="000000" w:sz="4" w:space="0"/>
              <w:bottom w:val="single" w:color="000000" w:sz="4" w:space="0"/>
              <w:right w:val="single" w:color="000000" w:sz="4" w:space="0"/>
            </w:tcBorders>
            <w:vAlign w:val="center"/>
          </w:tcPr>
          <w:p w14:paraId="0A5D2CED">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仿宋_GB2312"/>
                <w:sz w:val="20"/>
                <w:szCs w:val="20"/>
                <w:lang w:val="en-US" w:eastAsia="zh-CN"/>
              </w:rPr>
            </w:pPr>
            <w:r>
              <w:rPr>
                <w:rFonts w:hint="eastAsia" w:ascii="Times New Roman" w:hAnsi="Times New Roman" w:eastAsia="仿宋_GB2312" w:cs="仿宋_GB2312"/>
                <w:sz w:val="20"/>
                <w:szCs w:val="20"/>
                <w:lang w:val="en-US" w:eastAsia="zh-CN"/>
              </w:rPr>
              <w:t>市司法局</w:t>
            </w:r>
          </w:p>
        </w:tc>
        <w:tc>
          <w:tcPr>
            <w:tcW w:w="2244" w:type="dxa"/>
            <w:tcBorders>
              <w:top w:val="single" w:color="000000" w:sz="4" w:space="0"/>
              <w:left w:val="single" w:color="000000" w:sz="4" w:space="0"/>
              <w:bottom w:val="single" w:color="000000" w:sz="4" w:space="0"/>
              <w:right w:val="single" w:color="000000" w:sz="4" w:space="0"/>
            </w:tcBorders>
            <w:vAlign w:val="center"/>
          </w:tcPr>
          <w:p w14:paraId="7B9386A1">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firstLine="0" w:firstLineChars="0"/>
              <w:jc w:val="left"/>
              <w:textAlignment w:val="auto"/>
              <w:rPr>
                <w:rFonts w:hint="eastAsia" w:ascii="Times New Roman" w:hAnsi="Times New Roman" w:eastAsia="仿宋_GB2312" w:cs="仿宋_GB2312"/>
                <w:bCs/>
                <w:color w:val="auto"/>
                <w:spacing w:val="-6"/>
                <w:sz w:val="20"/>
                <w:szCs w:val="18"/>
              </w:rPr>
            </w:pPr>
            <w:r>
              <w:rPr>
                <w:rFonts w:hint="eastAsia" w:ascii="Times New Roman" w:hAnsi="Times New Roman" w:eastAsia="仿宋_GB2312" w:cs="仿宋_GB2312"/>
                <w:b w:val="0"/>
                <w:bCs/>
                <w:i w:val="0"/>
                <w:iCs w:val="0"/>
                <w:color w:val="auto"/>
                <w:spacing w:val="-6"/>
                <w:sz w:val="20"/>
                <w:szCs w:val="18"/>
                <w:lang w:val="en-US" w:eastAsia="zh-CN"/>
              </w:rPr>
              <w:t>围绕智慧法治领域知识资源</w:t>
            </w:r>
            <w:r>
              <w:rPr>
                <w:rFonts w:hint="eastAsia" w:ascii="Times New Roman" w:hAnsi="Times New Roman" w:eastAsia="仿宋_GB2312" w:cs="仿宋_GB2312"/>
                <w:b w:val="0"/>
                <w:bCs/>
                <w:i w:val="0"/>
                <w:iCs w:val="0"/>
                <w:color w:val="auto"/>
                <w:spacing w:val="-6"/>
                <w:kern w:val="2"/>
                <w:sz w:val="20"/>
                <w:szCs w:val="18"/>
                <w:lang w:val="en-US" w:eastAsia="zh-CN" w:bidi="ar-SA"/>
              </w:rPr>
              <w:t>体系化、规范化</w:t>
            </w:r>
            <w:r>
              <w:rPr>
                <w:rFonts w:hint="eastAsia" w:ascii="Times New Roman" w:hAnsi="Times New Roman" w:eastAsia="仿宋_GB2312" w:cs="仿宋_GB2312"/>
                <w:b w:val="0"/>
                <w:bCs/>
                <w:i w:val="0"/>
                <w:iCs w:val="0"/>
                <w:color w:val="auto"/>
                <w:spacing w:val="-6"/>
                <w:sz w:val="20"/>
                <w:szCs w:val="18"/>
                <w:lang w:val="en-US" w:eastAsia="zh-CN"/>
              </w:rPr>
              <w:t>管理需求，</w:t>
            </w:r>
            <w:r>
              <w:rPr>
                <w:rFonts w:hint="eastAsia" w:ascii="Times New Roman" w:hAnsi="Times New Roman" w:eastAsia="仿宋_GB2312" w:cs="仿宋_GB2312"/>
                <w:b w:val="0"/>
                <w:bCs/>
                <w:i w:val="0"/>
                <w:iCs w:val="0"/>
                <w:color w:val="auto"/>
                <w:spacing w:val="-6"/>
                <w:kern w:val="2"/>
                <w:sz w:val="20"/>
                <w:szCs w:val="18"/>
                <w:lang w:val="en-US" w:eastAsia="zh-CN" w:bidi="ar-SA"/>
              </w:rPr>
              <w:t>加强知识中枢顶层设计和统筹规划，</w:t>
            </w:r>
            <w:r>
              <w:rPr>
                <w:rFonts w:hint="eastAsia" w:ascii="Times New Roman" w:hAnsi="Times New Roman" w:eastAsia="仿宋_GB2312" w:cs="仿宋_GB2312"/>
                <w:bCs/>
                <w:i w:val="0"/>
                <w:iCs w:val="0"/>
                <w:caps w:val="0"/>
                <w:color w:val="auto"/>
                <w:spacing w:val="-6"/>
                <w:sz w:val="20"/>
                <w:szCs w:val="18"/>
                <w:shd w:val="clear"/>
              </w:rPr>
              <w:t>融合司法行政领域内外部各类知识资源，构建</w:t>
            </w:r>
            <w:r>
              <w:rPr>
                <w:rFonts w:hint="eastAsia" w:ascii="Times New Roman" w:hAnsi="Times New Roman" w:eastAsia="仿宋_GB2312" w:cs="仿宋_GB2312"/>
                <w:b w:val="0"/>
                <w:bCs/>
                <w:i w:val="0"/>
                <w:iCs w:val="0"/>
                <w:color w:val="auto"/>
                <w:spacing w:val="-6"/>
                <w:kern w:val="2"/>
                <w:sz w:val="20"/>
                <w:szCs w:val="18"/>
                <w:lang w:val="en-US" w:eastAsia="zh-CN" w:bidi="ar-SA"/>
              </w:rPr>
              <w:t>互联互通、有机融合的</w:t>
            </w:r>
            <w:r>
              <w:rPr>
                <w:rFonts w:hint="eastAsia" w:ascii="Times New Roman" w:hAnsi="Times New Roman" w:eastAsia="仿宋_GB2312" w:cs="仿宋_GB2312"/>
                <w:bCs/>
                <w:i w:val="0"/>
                <w:iCs w:val="0"/>
                <w:caps w:val="0"/>
                <w:color w:val="auto"/>
                <w:spacing w:val="-6"/>
                <w:sz w:val="20"/>
                <w:szCs w:val="18"/>
                <w:shd w:val="clear"/>
              </w:rPr>
              <w:t>一体化知识体系与服务架构，</w:t>
            </w:r>
            <w:r>
              <w:rPr>
                <w:rFonts w:hint="eastAsia" w:ascii="Times New Roman" w:hAnsi="Times New Roman" w:eastAsia="仿宋_GB2312" w:cs="仿宋_GB2312"/>
                <w:b w:val="0"/>
                <w:bCs/>
                <w:i w:val="0"/>
                <w:iCs w:val="0"/>
                <w:color w:val="auto"/>
                <w:spacing w:val="-6"/>
                <w:sz w:val="20"/>
                <w:szCs w:val="18"/>
                <w:lang w:val="en-US" w:eastAsia="zh-CN"/>
              </w:rPr>
              <w:t>整合、存储和管理内外的各类知识资源，实现知识的高效共享，</w:t>
            </w:r>
            <w:r>
              <w:rPr>
                <w:rFonts w:hint="eastAsia" w:ascii="Times New Roman" w:hAnsi="Times New Roman" w:eastAsia="仿宋_GB2312" w:cs="仿宋_GB2312"/>
                <w:b w:val="0"/>
                <w:bCs/>
                <w:i w:val="0"/>
                <w:iCs w:val="0"/>
                <w:color w:val="auto"/>
                <w:spacing w:val="-6"/>
                <w:kern w:val="2"/>
                <w:sz w:val="20"/>
                <w:szCs w:val="18"/>
                <w:lang w:val="en-US" w:eastAsia="zh-CN" w:bidi="ar-SA"/>
              </w:rPr>
              <w:t>支撑</w:t>
            </w:r>
            <w:r>
              <w:rPr>
                <w:rFonts w:hint="eastAsia" w:ascii="Times New Roman" w:hAnsi="Times New Roman" w:eastAsia="仿宋_GB2312" w:cs="仿宋_GB2312"/>
                <w:bCs/>
                <w:i w:val="0"/>
                <w:iCs w:val="0"/>
                <w:caps w:val="0"/>
                <w:color w:val="auto"/>
                <w:spacing w:val="-6"/>
                <w:sz w:val="20"/>
                <w:szCs w:val="18"/>
                <w:shd w:val="clear"/>
              </w:rPr>
              <w:t>大模型等在垂直领域的应用落地</w:t>
            </w:r>
            <w:r>
              <w:rPr>
                <w:rFonts w:hint="eastAsia" w:ascii="Times New Roman" w:hAnsi="Times New Roman" w:eastAsia="仿宋_GB2312" w:cs="仿宋_GB2312"/>
                <w:bCs/>
                <w:i w:val="0"/>
                <w:iCs w:val="0"/>
                <w:caps w:val="0"/>
                <w:color w:val="auto"/>
                <w:spacing w:val="-6"/>
                <w:sz w:val="20"/>
                <w:szCs w:val="18"/>
                <w:shd w:val="clear"/>
                <w:lang w:eastAsia="zh-CN"/>
              </w:rPr>
              <w:t>，</w:t>
            </w:r>
            <w:r>
              <w:rPr>
                <w:rFonts w:hint="eastAsia" w:ascii="Times New Roman" w:hAnsi="Times New Roman" w:eastAsia="仿宋_GB2312" w:cs="仿宋_GB2312"/>
                <w:bCs/>
                <w:i w:val="0"/>
                <w:iCs w:val="0"/>
                <w:caps w:val="0"/>
                <w:color w:val="auto"/>
                <w:spacing w:val="-6"/>
                <w:sz w:val="20"/>
                <w:szCs w:val="18"/>
                <w:shd w:val="clear"/>
                <w:lang w:val="en-US" w:eastAsia="zh-CN"/>
              </w:rPr>
              <w:t>推动</w:t>
            </w:r>
            <w:r>
              <w:rPr>
                <w:rFonts w:hint="eastAsia" w:ascii="Times New Roman" w:hAnsi="Times New Roman" w:eastAsia="仿宋_GB2312" w:cs="仿宋_GB2312"/>
                <w:b w:val="0"/>
                <w:bCs/>
                <w:i w:val="0"/>
                <w:iCs w:val="0"/>
                <w:color w:val="auto"/>
                <w:spacing w:val="-6"/>
                <w:kern w:val="2"/>
                <w:sz w:val="20"/>
                <w:szCs w:val="18"/>
                <w:lang w:val="en-US" w:eastAsia="zh-CN" w:bidi="ar-SA"/>
              </w:rPr>
              <w:t>智慧法治应用向更深层次、更广范围发展。</w:t>
            </w:r>
          </w:p>
          <w:p w14:paraId="471789C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left"/>
              <w:textAlignment w:val="auto"/>
              <w:rPr>
                <w:rFonts w:hint="eastAsia" w:ascii="Times New Roman" w:hAnsi="Times New Roman" w:eastAsia="仿宋_GB2312" w:cs="仿宋_GB2312"/>
                <w:sz w:val="20"/>
                <w:szCs w:val="20"/>
                <w:lang w:val="en-US" w:eastAsia="zh-CN"/>
              </w:rPr>
            </w:pPr>
          </w:p>
        </w:tc>
        <w:tc>
          <w:tcPr>
            <w:tcW w:w="4225" w:type="dxa"/>
            <w:tcBorders>
              <w:top w:val="single" w:color="000000" w:sz="4" w:space="0"/>
              <w:left w:val="single" w:color="000000" w:sz="4" w:space="0"/>
              <w:bottom w:val="single" w:color="000000" w:sz="4" w:space="0"/>
              <w:right w:val="single" w:color="000000" w:sz="4" w:space="0"/>
            </w:tcBorders>
            <w:vAlign w:val="center"/>
          </w:tcPr>
          <w:p w14:paraId="648CD0D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left"/>
              <w:rPr>
                <w:rFonts w:hint="eastAsia" w:ascii="Times New Roman" w:hAnsi="Times New Roman" w:eastAsia="仿宋_GB2312" w:cs="仿宋_GB2312"/>
                <w:b/>
                <w:bCs/>
                <w:i w:val="0"/>
                <w:iCs w:val="0"/>
                <w:color w:val="auto"/>
                <w:sz w:val="20"/>
                <w:szCs w:val="18"/>
                <w:u w:val="none"/>
              </w:rPr>
            </w:pPr>
            <w:r>
              <w:rPr>
                <w:rFonts w:hint="eastAsia" w:ascii="Times New Roman" w:hAnsi="Times New Roman" w:eastAsia="仿宋_GB2312" w:cs="仿宋_GB2312"/>
                <w:b/>
                <w:bCs/>
                <w:i w:val="0"/>
                <w:iCs w:val="0"/>
                <w:color w:val="auto"/>
                <w:sz w:val="20"/>
                <w:szCs w:val="18"/>
                <w:u w:val="none"/>
              </w:rPr>
              <w:t>一、背景情况</w:t>
            </w:r>
          </w:p>
          <w:p w14:paraId="2137BA7B">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tLeast"/>
              <w:ind w:left="0" w:leftChars="0" w:right="0" w:firstLine="0" w:firstLineChars="0"/>
              <w:jc w:val="left"/>
              <w:textAlignment w:val="auto"/>
              <w:rPr>
                <w:rFonts w:hint="default" w:ascii="Times New Roman" w:hAnsi="Times New Roman" w:eastAsia="仿宋_GB2312" w:cs="仿宋_GB2312"/>
                <w:b w:val="0"/>
                <w:bCs/>
                <w:i w:val="0"/>
                <w:iCs w:val="0"/>
                <w:color w:val="auto"/>
                <w:spacing w:val="-6"/>
                <w:kern w:val="2"/>
                <w:sz w:val="20"/>
                <w:szCs w:val="18"/>
                <w:lang w:val="en-US" w:eastAsia="zh-CN" w:bidi="ar-SA"/>
              </w:rPr>
            </w:pPr>
            <w:r>
              <w:rPr>
                <w:rFonts w:hint="eastAsia" w:ascii="Times New Roman" w:hAnsi="Times New Roman" w:eastAsia="仿宋_GB2312" w:cs="仿宋_GB2312"/>
                <w:b w:val="0"/>
                <w:bCs/>
                <w:i w:val="0"/>
                <w:iCs w:val="0"/>
                <w:color w:val="auto"/>
                <w:spacing w:val="-6"/>
                <w:kern w:val="2"/>
                <w:sz w:val="20"/>
                <w:szCs w:val="18"/>
                <w:lang w:val="en-US" w:eastAsia="zh-CN" w:bidi="ar-SA"/>
              </w:rPr>
              <w:t>在全面依法治国、数字中国建设以及国家治理体系和治理能力现代化协同推进的战略背景下，构建一体化智慧法治体系，已成为提升法治实施效能、维护社会公平正义的关键支撑。随着我局多个大模型应用场景的逐步验证与落地实施，行业知识、领域知识与业务知识的深度融合与协同应用需求日益凸显。当前，北京市司法局实现了对部分知识资源的采集、存储、查阅和检索功能，并积累了一定规模的高质量数据集，但并未形成全域一体的知识治理格局。</w:t>
            </w:r>
          </w:p>
          <w:p w14:paraId="5E3811C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left"/>
              <w:textAlignment w:val="auto"/>
              <w:rPr>
                <w:rFonts w:hint="eastAsia" w:ascii="Times New Roman" w:hAnsi="Times New Roman" w:eastAsia="仿宋_GB2312" w:cs="仿宋_GB2312"/>
                <w:b/>
                <w:bCs w:val="0"/>
                <w:i w:val="0"/>
                <w:iCs w:val="0"/>
                <w:color w:val="auto"/>
                <w:spacing w:val="-6"/>
                <w:kern w:val="2"/>
                <w:sz w:val="20"/>
                <w:szCs w:val="18"/>
                <w:lang w:val="en-US" w:eastAsia="zh-CN" w:bidi="ar-SA"/>
              </w:rPr>
            </w:pPr>
            <w:r>
              <w:rPr>
                <w:rFonts w:hint="eastAsia" w:ascii="Times New Roman" w:hAnsi="Times New Roman" w:eastAsia="仿宋_GB2312" w:cs="仿宋_GB2312"/>
                <w:b/>
                <w:bCs w:val="0"/>
                <w:i w:val="0"/>
                <w:iCs w:val="0"/>
                <w:color w:val="auto"/>
                <w:spacing w:val="-6"/>
                <w:kern w:val="2"/>
                <w:sz w:val="20"/>
                <w:szCs w:val="18"/>
                <w:lang w:val="en-US" w:eastAsia="zh-CN" w:bidi="ar-SA"/>
              </w:rPr>
              <w:t>二、拟解决的问题</w:t>
            </w:r>
          </w:p>
          <w:p w14:paraId="574D4D9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tLeast"/>
              <w:ind w:left="0" w:right="0" w:firstLine="0" w:firstLineChars="0"/>
              <w:jc w:val="left"/>
              <w:textAlignment w:val="baseline"/>
              <w:rPr>
                <w:rFonts w:hint="eastAsia" w:ascii="Times New Roman" w:hAnsi="Times New Roman" w:eastAsia="仿宋_GB2312" w:cs="仿宋_GB2312"/>
                <w:b/>
                <w:bCs/>
                <w:sz w:val="20"/>
                <w:szCs w:val="20"/>
              </w:rPr>
            </w:pPr>
            <w:r>
              <w:rPr>
                <w:rFonts w:hint="eastAsia" w:ascii="Times New Roman" w:hAnsi="Times New Roman" w:eastAsia="仿宋_GB2312" w:cs="仿宋_GB2312"/>
                <w:b w:val="0"/>
                <w:bCs/>
                <w:i w:val="0"/>
                <w:iCs w:val="0"/>
                <w:color w:val="auto"/>
                <w:spacing w:val="-6"/>
                <w:kern w:val="2"/>
                <w:sz w:val="20"/>
                <w:szCs w:val="18"/>
                <w:lang w:val="en-US" w:eastAsia="zh-CN" w:bidi="ar-SA"/>
              </w:rPr>
              <w:t>当前不同层级、系统、业务之间的知识资源难以进行有效的统筹分析、深度关联和充分共享，缺乏</w:t>
            </w:r>
            <w:r>
              <w:rPr>
                <w:rFonts w:hint="default" w:ascii="Times New Roman" w:hAnsi="Times New Roman" w:eastAsia="仿宋_GB2312" w:cs="仿宋_GB2312"/>
                <w:b w:val="0"/>
                <w:bCs/>
                <w:i w:val="0"/>
                <w:iCs w:val="0"/>
                <w:color w:val="auto"/>
                <w:spacing w:val="-6"/>
                <w:kern w:val="2"/>
                <w:sz w:val="20"/>
                <w:szCs w:val="18"/>
                <w:lang w:val="en-US" w:eastAsia="zh-CN" w:bidi="ar-SA"/>
              </w:rPr>
              <w:t>全局视角的知识工程战略规划与体系架构设计</w:t>
            </w:r>
            <w:r>
              <w:rPr>
                <w:rFonts w:hint="eastAsia" w:ascii="Times New Roman" w:hAnsi="Times New Roman" w:eastAsia="仿宋_GB2312" w:cs="仿宋_GB2312"/>
                <w:b w:val="0"/>
                <w:bCs/>
                <w:i w:val="0"/>
                <w:iCs w:val="0"/>
                <w:color w:val="auto"/>
                <w:spacing w:val="-6"/>
                <w:kern w:val="2"/>
                <w:sz w:val="20"/>
                <w:szCs w:val="18"/>
                <w:lang w:val="en-US" w:eastAsia="zh-CN" w:bidi="ar-SA"/>
              </w:rPr>
              <w:t>、规范化接口与</w:t>
            </w:r>
            <w:r>
              <w:rPr>
                <w:rFonts w:hint="default" w:ascii="Times New Roman" w:hAnsi="Times New Roman" w:eastAsia="仿宋_GB2312" w:cs="仿宋_GB2312"/>
                <w:b w:val="0"/>
                <w:bCs/>
                <w:i w:val="0"/>
                <w:iCs w:val="0"/>
                <w:color w:val="auto"/>
                <w:spacing w:val="-6"/>
                <w:kern w:val="2"/>
                <w:sz w:val="20"/>
                <w:szCs w:val="18"/>
                <w:lang w:val="en-US" w:eastAsia="zh-CN" w:bidi="ar-SA"/>
              </w:rPr>
              <w:t>合力</w:t>
            </w:r>
            <w:r>
              <w:rPr>
                <w:rFonts w:hint="eastAsia" w:ascii="Times New Roman" w:hAnsi="Times New Roman" w:eastAsia="仿宋_GB2312" w:cs="仿宋_GB2312"/>
                <w:b w:val="0"/>
                <w:bCs/>
                <w:i w:val="0"/>
                <w:iCs w:val="0"/>
                <w:color w:val="auto"/>
                <w:spacing w:val="-6"/>
                <w:kern w:val="2"/>
                <w:sz w:val="20"/>
                <w:szCs w:val="18"/>
                <w:lang w:val="en-US" w:eastAsia="zh-CN" w:bidi="ar-SA"/>
              </w:rPr>
              <w:t>管理</w:t>
            </w:r>
            <w:r>
              <w:rPr>
                <w:rFonts w:hint="default" w:ascii="Times New Roman" w:hAnsi="Times New Roman" w:eastAsia="仿宋_GB2312" w:cs="仿宋_GB2312"/>
                <w:b w:val="0"/>
                <w:bCs/>
                <w:i w:val="0"/>
                <w:iCs w:val="0"/>
                <w:color w:val="auto"/>
                <w:spacing w:val="-6"/>
                <w:kern w:val="2"/>
                <w:sz w:val="20"/>
                <w:szCs w:val="18"/>
                <w:lang w:val="en-US" w:eastAsia="zh-CN" w:bidi="ar-SA"/>
              </w:rPr>
              <w:t>机制</w:t>
            </w:r>
            <w:r>
              <w:rPr>
                <w:rFonts w:hint="eastAsia" w:ascii="Times New Roman" w:hAnsi="Times New Roman" w:eastAsia="仿宋_GB2312" w:cs="仿宋_GB2312"/>
                <w:b w:val="0"/>
                <w:bCs/>
                <w:i w:val="0"/>
                <w:iCs w:val="0"/>
                <w:color w:val="auto"/>
                <w:spacing w:val="-6"/>
                <w:kern w:val="2"/>
                <w:sz w:val="20"/>
                <w:szCs w:val="18"/>
                <w:lang w:val="en-US" w:eastAsia="zh-CN" w:bidi="ar-SA"/>
              </w:rPr>
              <w:t>，</w:t>
            </w:r>
            <w:r>
              <w:rPr>
                <w:rFonts w:hint="default" w:ascii="Times New Roman" w:hAnsi="Times New Roman" w:eastAsia="仿宋_GB2312" w:cs="仿宋_GB2312"/>
                <w:b w:val="0"/>
                <w:bCs/>
                <w:i w:val="0"/>
                <w:iCs w:val="0"/>
                <w:color w:val="auto"/>
                <w:spacing w:val="-6"/>
                <w:kern w:val="2"/>
                <w:sz w:val="20"/>
                <w:szCs w:val="18"/>
                <w:lang w:val="en-US" w:eastAsia="zh-CN" w:bidi="ar-SA"/>
              </w:rPr>
              <w:t>知识</w:t>
            </w:r>
            <w:r>
              <w:rPr>
                <w:rFonts w:hint="eastAsia" w:ascii="Times New Roman" w:hAnsi="Times New Roman" w:eastAsia="仿宋_GB2312" w:cs="仿宋_GB2312"/>
                <w:b w:val="0"/>
                <w:bCs/>
                <w:i w:val="0"/>
                <w:iCs w:val="0"/>
                <w:color w:val="auto"/>
                <w:spacing w:val="-6"/>
                <w:kern w:val="2"/>
                <w:sz w:val="20"/>
                <w:szCs w:val="18"/>
                <w:lang w:val="en-US" w:eastAsia="zh-CN" w:bidi="ar-SA"/>
              </w:rPr>
              <w:t>难以得到</w:t>
            </w:r>
            <w:r>
              <w:rPr>
                <w:rFonts w:hint="default" w:ascii="Times New Roman" w:hAnsi="Times New Roman" w:eastAsia="仿宋_GB2312" w:cs="仿宋_GB2312"/>
                <w:b w:val="0"/>
                <w:bCs/>
                <w:i w:val="0"/>
                <w:iCs w:val="0"/>
                <w:color w:val="auto"/>
                <w:spacing w:val="-6"/>
                <w:kern w:val="2"/>
                <w:sz w:val="20"/>
                <w:szCs w:val="18"/>
                <w:lang w:val="en-US" w:eastAsia="zh-CN" w:bidi="ar-SA"/>
              </w:rPr>
              <w:t>融合、关联与协同</w:t>
            </w:r>
            <w:r>
              <w:rPr>
                <w:rFonts w:hint="eastAsia" w:ascii="Times New Roman" w:hAnsi="Times New Roman" w:eastAsia="仿宋_GB2312" w:cs="仿宋_GB2312"/>
                <w:b w:val="0"/>
                <w:bCs/>
                <w:i w:val="0"/>
                <w:iCs w:val="0"/>
                <w:color w:val="auto"/>
                <w:spacing w:val="-6"/>
                <w:kern w:val="2"/>
                <w:sz w:val="20"/>
                <w:szCs w:val="18"/>
                <w:lang w:val="en-US" w:eastAsia="zh-CN" w:bidi="ar-SA"/>
              </w:rPr>
              <w:t>增效，面对</w:t>
            </w:r>
            <w:r>
              <w:rPr>
                <w:rFonts w:hint="default" w:ascii="Times New Roman" w:hAnsi="Times New Roman" w:eastAsia="仿宋_GB2312" w:cs="仿宋_GB2312"/>
                <w:b w:val="0"/>
                <w:bCs/>
                <w:i w:val="0"/>
                <w:iCs w:val="0"/>
                <w:color w:val="auto"/>
                <w:spacing w:val="-6"/>
                <w:kern w:val="2"/>
                <w:sz w:val="20"/>
                <w:szCs w:val="18"/>
                <w:lang w:val="en-US" w:eastAsia="zh-CN" w:bidi="ar-SA"/>
              </w:rPr>
              <w:t>跨场景、跨业务的复杂智能分析与决策支持</w:t>
            </w:r>
            <w:r>
              <w:rPr>
                <w:rFonts w:hint="eastAsia" w:ascii="Times New Roman" w:hAnsi="Times New Roman" w:eastAsia="仿宋_GB2312" w:cs="仿宋_GB2312"/>
                <w:b w:val="0"/>
                <w:bCs/>
                <w:i w:val="0"/>
                <w:iCs w:val="0"/>
                <w:color w:val="auto"/>
                <w:spacing w:val="-6"/>
                <w:kern w:val="2"/>
                <w:sz w:val="20"/>
                <w:szCs w:val="18"/>
                <w:lang w:val="en-US" w:eastAsia="zh-CN" w:bidi="ar-SA"/>
              </w:rPr>
              <w:t>有一定挑战</w:t>
            </w:r>
            <w:r>
              <w:rPr>
                <w:rFonts w:hint="default" w:ascii="Times New Roman" w:hAnsi="Times New Roman" w:eastAsia="仿宋_GB2312" w:cs="仿宋_GB2312"/>
                <w:b w:val="0"/>
                <w:bCs/>
                <w:i w:val="0"/>
                <w:iCs w:val="0"/>
                <w:color w:val="auto"/>
                <w:spacing w:val="-6"/>
                <w:kern w:val="2"/>
                <w:sz w:val="20"/>
                <w:szCs w:val="18"/>
                <w:lang w:val="en-US" w:eastAsia="zh-CN" w:bidi="ar-SA"/>
              </w:rPr>
              <w:t>。</w:t>
            </w:r>
          </w:p>
        </w:tc>
        <w:tc>
          <w:tcPr>
            <w:tcW w:w="4199" w:type="dxa"/>
            <w:tcBorders>
              <w:top w:val="single" w:color="000000" w:sz="4" w:space="0"/>
              <w:left w:val="single" w:color="000000" w:sz="4" w:space="0"/>
              <w:bottom w:val="single" w:color="000000" w:sz="4" w:space="0"/>
              <w:right w:val="single" w:color="000000" w:sz="4" w:space="0"/>
            </w:tcBorders>
            <w:vAlign w:val="center"/>
          </w:tcPr>
          <w:p w14:paraId="7E0E81C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left"/>
              <w:rPr>
                <w:rFonts w:hint="eastAsia" w:ascii="Times New Roman" w:hAnsi="Times New Roman" w:eastAsia="仿宋_GB2312" w:cs="仿宋_GB2312"/>
                <w:b w:val="0"/>
                <w:bCs/>
                <w:i w:val="0"/>
                <w:iCs w:val="0"/>
                <w:color w:val="auto"/>
                <w:spacing w:val="-6"/>
                <w:sz w:val="20"/>
                <w:szCs w:val="18"/>
                <w:lang w:val="en-US" w:eastAsia="zh-CN"/>
              </w:rPr>
            </w:pPr>
            <w:r>
              <w:rPr>
                <w:rFonts w:hint="eastAsia" w:ascii="Times New Roman" w:hAnsi="Times New Roman" w:eastAsia="仿宋_GB2312" w:cs="仿宋_GB2312"/>
                <w:b/>
                <w:bCs w:val="0"/>
                <w:i w:val="0"/>
                <w:iCs w:val="0"/>
                <w:color w:val="auto"/>
                <w:spacing w:val="-6"/>
                <w:sz w:val="20"/>
                <w:szCs w:val="18"/>
                <w:lang w:val="en-US" w:eastAsia="zh-CN"/>
              </w:rPr>
              <w:t>1.探索知识资产分类标准，助力知识高效整合、存储和管理。</w:t>
            </w:r>
            <w:r>
              <w:rPr>
                <w:rFonts w:hint="eastAsia" w:ascii="Times New Roman" w:hAnsi="Times New Roman" w:eastAsia="仿宋_GB2312" w:cs="仿宋_GB2312"/>
                <w:b w:val="0"/>
                <w:bCs/>
                <w:i w:val="0"/>
                <w:iCs w:val="0"/>
                <w:color w:val="auto"/>
                <w:spacing w:val="-6"/>
                <w:sz w:val="20"/>
                <w:szCs w:val="18"/>
                <w:lang w:val="en-US" w:eastAsia="zh-CN"/>
              </w:rPr>
              <w:t>基于业务特点和知识需求，制定细致、全面、灵活可扩展的知识分类体系，适应业务发展和知识更新的需求。</w:t>
            </w:r>
          </w:p>
          <w:p w14:paraId="0DB8C48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left"/>
              <w:rPr>
                <w:rFonts w:hint="default" w:ascii="Times New Roman" w:hAnsi="Times New Roman" w:eastAsia="仿宋_GB2312" w:cs="仿宋_GB2312"/>
                <w:b w:val="0"/>
                <w:i w:val="0"/>
                <w:iCs w:val="0"/>
                <w:color w:val="auto"/>
                <w:kern w:val="2"/>
                <w:sz w:val="20"/>
                <w:szCs w:val="18"/>
                <w:u w:val="none"/>
                <w:lang w:val="en-US" w:eastAsia="zh-CN" w:bidi="ar-SA"/>
              </w:rPr>
            </w:pPr>
            <w:r>
              <w:rPr>
                <w:rFonts w:hint="eastAsia" w:ascii="Times New Roman" w:hAnsi="Times New Roman" w:eastAsia="仿宋_GB2312" w:cs="仿宋_GB2312"/>
                <w:b/>
                <w:bCs w:val="0"/>
                <w:i w:val="0"/>
                <w:iCs w:val="0"/>
                <w:color w:val="auto"/>
                <w:spacing w:val="-6"/>
                <w:sz w:val="20"/>
                <w:szCs w:val="18"/>
                <w:lang w:val="en-US" w:eastAsia="zh-CN"/>
              </w:rPr>
              <w:t>2.构建知识全生命周期治理机制，赋能跨业务跨层级跨系统的知识服务能力建设。</w:t>
            </w:r>
            <w:r>
              <w:rPr>
                <w:rFonts w:hint="default" w:ascii="Times New Roman" w:hAnsi="Times New Roman" w:eastAsia="仿宋_GB2312" w:cs="仿宋_GB2312"/>
                <w:b w:val="0"/>
                <w:i w:val="0"/>
                <w:iCs w:val="0"/>
                <w:color w:val="auto"/>
                <w:kern w:val="2"/>
                <w:sz w:val="20"/>
                <w:szCs w:val="18"/>
                <w:u w:val="none"/>
                <w:lang w:val="en-US" w:eastAsia="zh-CN" w:bidi="ar-SA"/>
              </w:rPr>
              <w:t>形成知识采集、分类、检索、分析、推荐</w:t>
            </w:r>
            <w:r>
              <w:rPr>
                <w:rFonts w:hint="eastAsia" w:ascii="Times New Roman" w:hAnsi="Times New Roman" w:eastAsia="仿宋_GB2312" w:cs="仿宋_GB2312"/>
                <w:b w:val="0"/>
                <w:i w:val="0"/>
                <w:iCs w:val="0"/>
                <w:color w:val="auto"/>
                <w:kern w:val="2"/>
                <w:sz w:val="20"/>
                <w:szCs w:val="18"/>
                <w:u w:val="none"/>
                <w:lang w:val="en-US" w:eastAsia="zh-CN" w:bidi="ar-SA"/>
              </w:rPr>
              <w:t>等闭环分级</w:t>
            </w:r>
            <w:r>
              <w:rPr>
                <w:rFonts w:hint="default" w:ascii="Times New Roman" w:hAnsi="Times New Roman" w:eastAsia="仿宋_GB2312" w:cs="仿宋_GB2312"/>
                <w:b w:val="0"/>
                <w:i w:val="0"/>
                <w:iCs w:val="0"/>
                <w:color w:val="auto"/>
                <w:kern w:val="2"/>
                <w:sz w:val="20"/>
                <w:szCs w:val="18"/>
                <w:u w:val="none"/>
                <w:lang w:val="en-US" w:eastAsia="zh-CN" w:bidi="ar-SA"/>
              </w:rPr>
              <w:t>体系</w:t>
            </w:r>
            <w:r>
              <w:rPr>
                <w:rFonts w:hint="eastAsia" w:ascii="Times New Roman" w:hAnsi="Times New Roman" w:eastAsia="仿宋_GB2312" w:cs="仿宋_GB2312"/>
                <w:b w:val="0"/>
                <w:i w:val="0"/>
                <w:iCs w:val="0"/>
                <w:color w:val="auto"/>
                <w:kern w:val="2"/>
                <w:sz w:val="20"/>
                <w:szCs w:val="18"/>
                <w:u w:val="none"/>
                <w:lang w:val="en-US" w:eastAsia="zh-CN" w:bidi="ar-SA"/>
              </w:rPr>
              <w:t>框架</w:t>
            </w:r>
            <w:r>
              <w:rPr>
                <w:rFonts w:hint="default" w:ascii="Times New Roman" w:hAnsi="Times New Roman" w:eastAsia="仿宋_GB2312" w:cs="仿宋_GB2312"/>
                <w:b w:val="0"/>
                <w:i w:val="0"/>
                <w:iCs w:val="0"/>
                <w:color w:val="auto"/>
                <w:kern w:val="2"/>
                <w:sz w:val="20"/>
                <w:szCs w:val="18"/>
                <w:u w:val="none"/>
                <w:lang w:val="en-US" w:eastAsia="zh-CN" w:bidi="ar-SA"/>
              </w:rPr>
              <w:t>，明确知识服务与上层大模型等智能应用集成的技术规范，支持跨业务智能问答等应用落地。</w:t>
            </w:r>
          </w:p>
          <w:p w14:paraId="0797ECF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firstLine="0" w:firstLineChars="0"/>
              <w:jc w:val="left"/>
              <w:rPr>
                <w:rFonts w:hint="eastAsia" w:ascii="Times New Roman" w:hAnsi="Times New Roman" w:eastAsia="仿宋_GB2312" w:cs="仿宋_GB2312"/>
                <w:b/>
                <w:bCs/>
                <w:sz w:val="20"/>
                <w:szCs w:val="20"/>
              </w:rPr>
            </w:pPr>
            <w:r>
              <w:rPr>
                <w:rFonts w:hint="eastAsia" w:ascii="Times New Roman" w:hAnsi="Times New Roman" w:eastAsia="仿宋_GB2312" w:cs="仿宋_GB2312"/>
                <w:b/>
                <w:bCs w:val="0"/>
                <w:i w:val="0"/>
                <w:iCs w:val="0"/>
                <w:color w:val="auto"/>
                <w:spacing w:val="-6"/>
                <w:sz w:val="20"/>
                <w:szCs w:val="18"/>
                <w:lang w:val="en-US" w:eastAsia="zh-CN"/>
              </w:rPr>
              <w:t>3.开展知识统筹体系设计，推动大模型智能化</w:t>
            </w:r>
            <w:r>
              <w:rPr>
                <w:rFonts w:hint="eastAsia" w:ascii="Times New Roman" w:hAnsi="Times New Roman" w:eastAsia="仿宋_GB2312" w:cs="仿宋_GB2312"/>
                <w:b/>
                <w:bCs w:val="0"/>
                <w:i w:val="0"/>
                <w:iCs w:val="0"/>
                <w:color w:val="auto"/>
                <w:spacing w:val="-6"/>
                <w:kern w:val="2"/>
                <w:sz w:val="20"/>
                <w:szCs w:val="18"/>
                <w:lang w:val="en-US" w:eastAsia="zh-CN" w:bidi="ar-SA"/>
              </w:rPr>
              <w:t>应用从部门内部“单点”应用向市区街跨层级“面上”协同转变。</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092B">
            <w:pPr>
              <w:keepNext w:val="0"/>
              <w:keepLines w:val="0"/>
              <w:pageBreakBefore w:val="0"/>
              <w:widowControl/>
              <w:suppressLineNumbers w:val="0"/>
              <w:kinsoku/>
              <w:wordWrap/>
              <w:overflowPunct/>
              <w:topLinePunct w:val="0"/>
              <w:autoSpaceDE/>
              <w:autoSpaceDN/>
              <w:bidi w:val="0"/>
              <w:snapToGrid w:val="0"/>
              <w:spacing w:before="0" w:beforeLines="0" w:beforeAutospacing="0" w:after="0" w:afterLines="0" w:afterAutospacing="0" w:line="240" w:lineRule="atLeast"/>
              <w:ind w:left="0" w:leftChars="0" w:right="0" w:rightChars="0"/>
              <w:jc w:val="center"/>
              <w:textAlignment w:val="center"/>
              <w:rPr>
                <w:rFonts w:hint="eastAsia" w:ascii="Times New Roman" w:hAnsi="Times New Roman" w:eastAsia="仿宋_GB2312" w:cs="仿宋_GB2312"/>
                <w:b w:val="0"/>
                <w:bCs w:val="0"/>
                <w:i w:val="0"/>
                <w:color w:val="auto"/>
                <w:kern w:val="0"/>
                <w:sz w:val="20"/>
                <w:szCs w:val="18"/>
                <w:highlight w:val="none"/>
                <w:u w:val="none"/>
                <w:lang w:val="en-US" w:eastAsia="zh-CN" w:bidi="ar"/>
              </w:rPr>
            </w:pPr>
            <w:r>
              <w:rPr>
                <w:rFonts w:hint="eastAsia" w:ascii="Times New Roman" w:hAnsi="Times New Roman" w:eastAsia="仿宋_GB2312" w:cs="仿宋_GB2312"/>
                <w:b w:val="0"/>
                <w:bCs w:val="0"/>
                <w:i w:val="0"/>
                <w:color w:val="auto"/>
                <w:kern w:val="0"/>
                <w:sz w:val="20"/>
                <w:szCs w:val="18"/>
                <w:highlight w:val="none"/>
                <w:u w:val="none"/>
                <w:lang w:val="en-US" w:eastAsia="zh-CN" w:bidi="ar"/>
              </w:rPr>
              <w:t>王宏业</w:t>
            </w:r>
          </w:p>
          <w:p w14:paraId="296CE130">
            <w:pPr>
              <w:keepNext w:val="0"/>
              <w:keepLines w:val="0"/>
              <w:pageBreakBefore w:val="0"/>
              <w:widowControl/>
              <w:suppressLineNumbers w:val="0"/>
              <w:kinsoku/>
              <w:wordWrap/>
              <w:overflowPunct/>
              <w:topLinePunct w:val="0"/>
              <w:autoSpaceDE/>
              <w:autoSpaceDN/>
              <w:bidi w:val="0"/>
              <w:snapToGrid w:val="0"/>
              <w:spacing w:before="0" w:beforeLines="0" w:beforeAutospacing="0" w:after="0" w:afterLines="0" w:afterAutospacing="0" w:line="240" w:lineRule="atLeast"/>
              <w:ind w:left="0" w:leftChars="0" w:right="0" w:rightChars="0"/>
              <w:jc w:val="center"/>
              <w:textAlignment w:val="center"/>
              <w:rPr>
                <w:rFonts w:hint="eastAsia" w:ascii="Times New Roman" w:hAnsi="Times New Roman" w:eastAsia="仿宋_GB2312" w:cs="仿宋_GB2312"/>
                <w:b w:val="0"/>
                <w:bCs w:val="0"/>
                <w:i w:val="0"/>
                <w:color w:val="auto"/>
                <w:kern w:val="0"/>
                <w:sz w:val="20"/>
                <w:szCs w:val="18"/>
                <w:highlight w:val="none"/>
                <w:u w:val="none"/>
                <w:lang w:val="en-US" w:eastAsia="zh-CN" w:bidi="ar"/>
              </w:rPr>
            </w:pPr>
            <w:r>
              <w:rPr>
                <w:rFonts w:hint="eastAsia" w:ascii="Times New Roman" w:hAnsi="Times New Roman" w:eastAsia="仿宋_GB2312" w:cs="仿宋_GB2312"/>
                <w:b w:val="0"/>
                <w:bCs w:val="0"/>
                <w:i w:val="0"/>
                <w:color w:val="auto"/>
                <w:kern w:val="0"/>
                <w:sz w:val="20"/>
                <w:szCs w:val="18"/>
                <w:highlight w:val="none"/>
                <w:u w:val="none"/>
                <w:lang w:val="en-US" w:eastAsia="zh-CN" w:bidi="ar"/>
              </w:rPr>
              <w:t>010-55579069</w:t>
            </w:r>
          </w:p>
          <w:p w14:paraId="1EF091F5">
            <w:pPr>
              <w:keepNext w:val="0"/>
              <w:keepLines w:val="0"/>
              <w:pageBreakBefore w:val="0"/>
              <w:widowControl/>
              <w:suppressLineNumbers w:val="0"/>
              <w:kinsoku/>
              <w:wordWrap/>
              <w:overflowPunct/>
              <w:topLinePunct w:val="0"/>
              <w:autoSpaceDE/>
              <w:autoSpaceDN/>
              <w:bidi w:val="0"/>
              <w:snapToGrid w:val="0"/>
              <w:spacing w:before="0" w:beforeLines="0" w:beforeAutospacing="0" w:after="0" w:afterLines="0" w:afterAutospacing="0" w:line="240" w:lineRule="atLeast"/>
              <w:ind w:left="0" w:leftChars="0" w:right="0" w:rightChars="0"/>
              <w:jc w:val="center"/>
              <w:textAlignment w:val="center"/>
              <w:rPr>
                <w:rFonts w:hint="eastAsia" w:ascii="Times New Roman" w:hAnsi="Times New Roman" w:eastAsia="仿宋_GB2312" w:cs="仿宋_GB2312"/>
                <w:b w:val="0"/>
                <w:bCs w:val="0"/>
                <w:i w:val="0"/>
                <w:color w:val="auto"/>
                <w:kern w:val="0"/>
                <w:sz w:val="20"/>
                <w:szCs w:val="18"/>
                <w:highlight w:val="none"/>
                <w:u w:val="none"/>
                <w:lang w:val="en-US" w:eastAsia="zh-CN" w:bidi="ar"/>
              </w:rPr>
            </w:pPr>
            <w:r>
              <w:rPr>
                <w:rFonts w:hint="eastAsia" w:ascii="Times New Roman" w:hAnsi="Times New Roman" w:eastAsia="仿宋_GB2312" w:cs="仿宋_GB2312"/>
                <w:b w:val="0"/>
                <w:bCs w:val="0"/>
                <w:i w:val="0"/>
                <w:color w:val="auto"/>
                <w:kern w:val="0"/>
                <w:sz w:val="20"/>
                <w:szCs w:val="18"/>
                <w:highlight w:val="none"/>
                <w:u w:val="none"/>
                <w:lang w:val="en-US" w:eastAsia="zh-CN" w:bidi="ar"/>
              </w:rPr>
              <w:t>why@sfj.beijing.gov.cn</w:t>
            </w:r>
          </w:p>
        </w:tc>
      </w:tr>
      <w:tr w14:paraId="2CA7DA96">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86D9">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1"/>
                <w:lang w:val="en-US" w:eastAsia="zh-CN" w:bidi="ar-SA"/>
              </w:rPr>
            </w:pPr>
            <w:r>
              <w:rPr>
                <w:rFonts w:hint="eastAsia" w:ascii="Times New Roman" w:hAnsi="Times New Roman" w:eastAsia="仿宋_GB2312" w:cs="仿宋_GB2312"/>
                <w:kern w:val="2"/>
                <w:sz w:val="20"/>
                <w:szCs w:val="21"/>
                <w:lang w:val="en-US" w:eastAsia="zh-CN" w:bidi="ar-SA"/>
              </w:rPr>
              <w:t>6</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F582">
            <w:pPr>
              <w:keepNext w:val="0"/>
              <w:keepLines w:val="0"/>
              <w:suppressLineNumbers w:val="0"/>
              <w:snapToGrid w:val="0"/>
              <w:spacing w:before="0" w:beforeAutospacing="0" w:after="0" w:afterAutospacing="0"/>
              <w:ind w:left="0" w:right="0"/>
              <w:jc w:val="center"/>
              <w:rPr>
                <w:rFonts w:hint="eastAsia" w:ascii="Times New Roman" w:hAnsi="Times New Roman" w:eastAsia="仿宋_GB2312" w:cs="仿宋_GB2312"/>
                <w:sz w:val="20"/>
                <w:szCs w:val="21"/>
                <w:lang w:val="en-US" w:eastAsia="zh-CN"/>
              </w:rPr>
            </w:pPr>
            <w:r>
              <w:rPr>
                <w:rFonts w:hint="eastAsia" w:ascii="Times New Roman" w:hAnsi="Times New Roman" w:eastAsia="仿宋_GB2312" w:cs="仿宋_GB2312"/>
                <w:sz w:val="20"/>
                <w:szCs w:val="20"/>
              </w:rPr>
              <w:t>直播电商监测本地大模型应用场景</w:t>
            </w:r>
          </w:p>
        </w:tc>
        <w:tc>
          <w:tcPr>
            <w:tcW w:w="852" w:type="dxa"/>
            <w:tcBorders>
              <w:top w:val="single" w:color="000000" w:sz="4" w:space="0"/>
              <w:left w:val="single" w:color="000000" w:sz="4" w:space="0"/>
              <w:bottom w:val="single" w:color="000000" w:sz="4" w:space="0"/>
              <w:right w:val="single" w:color="000000" w:sz="4" w:space="0"/>
            </w:tcBorders>
            <w:vAlign w:val="center"/>
          </w:tcPr>
          <w:p w14:paraId="619D0BBE">
            <w:pPr>
              <w:keepNext w:val="0"/>
              <w:keepLines w:val="0"/>
              <w:suppressLineNumbers w:val="0"/>
              <w:snapToGrid w:val="0"/>
              <w:spacing w:before="0" w:beforeAutospacing="0" w:after="0" w:afterAutospacing="0"/>
              <w:ind w:left="0" w:right="0"/>
              <w:jc w:val="center"/>
              <w:rPr>
                <w:rFonts w:hint="eastAsia" w:ascii="Times New Roman" w:hAnsi="Times New Roman" w:eastAsia="仿宋_GB2312" w:cs="仿宋_GB2312"/>
                <w:sz w:val="20"/>
                <w:szCs w:val="21"/>
                <w:lang w:val="en-US" w:eastAsia="zh-CN"/>
              </w:rPr>
            </w:pPr>
            <w:r>
              <w:rPr>
                <w:rFonts w:hint="eastAsia" w:ascii="Times New Roman" w:hAnsi="Times New Roman" w:eastAsia="仿宋_GB2312" w:cs="仿宋_GB2312"/>
                <w:sz w:val="20"/>
                <w:szCs w:val="20"/>
              </w:rPr>
              <w:t>市市场监管局</w:t>
            </w:r>
          </w:p>
        </w:tc>
        <w:tc>
          <w:tcPr>
            <w:tcW w:w="2244" w:type="dxa"/>
            <w:tcBorders>
              <w:top w:val="single" w:color="000000" w:sz="4" w:space="0"/>
              <w:left w:val="single" w:color="000000" w:sz="4" w:space="0"/>
              <w:bottom w:val="single" w:color="000000" w:sz="4" w:space="0"/>
              <w:right w:val="single" w:color="000000" w:sz="4" w:space="0"/>
            </w:tcBorders>
            <w:vAlign w:val="center"/>
          </w:tcPr>
          <w:p w14:paraId="5D61E2A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left"/>
              <w:textAlignment w:val="auto"/>
              <w:rPr>
                <w:rFonts w:hint="eastAsia" w:ascii="Times New Roman" w:hAnsi="Times New Roman" w:eastAsia="仿宋_GB2312" w:cs="仿宋_GB2312"/>
                <w:sz w:val="20"/>
                <w:szCs w:val="21"/>
                <w:lang w:val="en-US" w:eastAsia="zh-CN"/>
              </w:rPr>
            </w:pPr>
            <w:r>
              <w:rPr>
                <w:rFonts w:hint="eastAsia" w:ascii="Times New Roman" w:hAnsi="Times New Roman" w:eastAsia="仿宋_GB2312" w:cs="仿宋_GB2312"/>
                <w:sz w:val="20"/>
                <w:szCs w:val="21"/>
                <w:lang w:val="en-US" w:eastAsia="zh-CN"/>
              </w:rPr>
              <w:t>围绕直播电商高效监测需求，运用大数据、人工智能等技术，打造AI全流程监测系统，对直播电商进行高频次抽查、自动识别，实现100路本地监测能力并发监测，深入践行监管为民，不断提高人民群众网络消费满意度。</w:t>
            </w:r>
          </w:p>
        </w:tc>
        <w:tc>
          <w:tcPr>
            <w:tcW w:w="4225" w:type="dxa"/>
            <w:tcBorders>
              <w:top w:val="single" w:color="000000" w:sz="4" w:space="0"/>
              <w:left w:val="single" w:color="000000" w:sz="4" w:space="0"/>
              <w:bottom w:val="single" w:color="000000" w:sz="4" w:space="0"/>
              <w:right w:val="single" w:color="000000" w:sz="4" w:space="0"/>
            </w:tcBorders>
            <w:vAlign w:val="center"/>
          </w:tcPr>
          <w:p w14:paraId="70ADF30D">
            <w:pPr>
              <w:keepNext w:val="0"/>
              <w:keepLines w:val="0"/>
              <w:widowControl/>
              <w:suppressLineNumbers w:val="0"/>
              <w:snapToGrid w:val="0"/>
              <w:spacing w:before="0" w:beforeAutospacing="0" w:after="0" w:afterAutospacing="0" w:line="240" w:lineRule="atLeast"/>
              <w:ind w:left="0" w:right="0"/>
              <w:jc w:val="left"/>
              <w:textAlignment w:val="center"/>
              <w:rPr>
                <w:rStyle w:val="22"/>
                <w:rFonts w:hint="default" w:ascii="Times New Roman" w:hAnsi="Times New Roman" w:eastAsia="仿宋_GB2312"/>
                <w:b/>
                <w:bCs/>
                <w:i w:val="0"/>
                <w:iCs w:val="0"/>
                <w:color w:val="auto"/>
                <w:sz w:val="20"/>
                <w:szCs w:val="20"/>
                <w:lang w:bidi="ar"/>
              </w:rPr>
            </w:pPr>
            <w:r>
              <w:rPr>
                <w:rStyle w:val="22"/>
                <w:rFonts w:hint="default" w:ascii="Times New Roman" w:hAnsi="Times New Roman" w:eastAsia="仿宋_GB2312"/>
                <w:b/>
                <w:bCs/>
                <w:i w:val="0"/>
                <w:iCs w:val="0"/>
                <w:color w:val="auto"/>
                <w:sz w:val="20"/>
                <w:szCs w:val="20"/>
                <w:lang w:bidi="ar"/>
              </w:rPr>
              <w:t>一、背景情况</w:t>
            </w:r>
          </w:p>
          <w:p w14:paraId="7443F8AD">
            <w:pPr>
              <w:keepNext w:val="0"/>
              <w:keepLines w:val="0"/>
              <w:widowControl/>
              <w:suppressLineNumbers w:val="0"/>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kern w:val="0"/>
                <w:sz w:val="20"/>
                <w:szCs w:val="20"/>
                <w:lang w:bidi="ar"/>
              </w:rPr>
            </w:pPr>
            <w:r>
              <w:rPr>
                <w:rFonts w:hint="eastAsia" w:ascii="Times New Roman" w:hAnsi="Times New Roman" w:eastAsia="仿宋_GB2312" w:cs="仿宋_GB2312"/>
                <w:kern w:val="0"/>
                <w:sz w:val="20"/>
                <w:szCs w:val="20"/>
                <w:lang w:bidi="ar"/>
              </w:rPr>
              <w:t>直播电商现已成为网络消费的重要途径之一，但由于交易主体类型多元、法律关系复杂，虚假宣传、假冒伪劣屡禁不止，“内卷式”竞争行为反映强烈，亟需通过数智化手段，提升并发监测、智能监测能力，实现高效、安全、可靠的违法行为监管，遏制行业乱象蔓延。</w:t>
            </w:r>
          </w:p>
          <w:p w14:paraId="78120EAE">
            <w:pPr>
              <w:keepNext w:val="0"/>
              <w:keepLines w:val="0"/>
              <w:widowControl/>
              <w:suppressLineNumbers w:val="0"/>
              <w:snapToGrid w:val="0"/>
              <w:spacing w:before="0" w:beforeAutospacing="0" w:after="0" w:afterAutospacing="0" w:line="240" w:lineRule="atLeast"/>
              <w:ind w:left="0" w:right="0"/>
              <w:jc w:val="left"/>
              <w:textAlignment w:val="center"/>
              <w:rPr>
                <w:rStyle w:val="22"/>
                <w:rFonts w:hint="default" w:ascii="Times New Roman" w:hAnsi="Times New Roman" w:eastAsia="仿宋_GB2312"/>
                <w:b/>
                <w:bCs/>
                <w:i w:val="0"/>
                <w:iCs w:val="0"/>
                <w:color w:val="auto"/>
                <w:sz w:val="20"/>
                <w:szCs w:val="20"/>
                <w:lang w:bidi="ar"/>
              </w:rPr>
            </w:pPr>
            <w:r>
              <w:rPr>
                <w:rStyle w:val="22"/>
                <w:rFonts w:hint="default" w:ascii="Times New Roman" w:hAnsi="Times New Roman" w:eastAsia="仿宋_GB2312"/>
                <w:b/>
                <w:bCs/>
                <w:i w:val="0"/>
                <w:iCs w:val="0"/>
                <w:color w:val="auto"/>
                <w:sz w:val="20"/>
                <w:szCs w:val="20"/>
                <w:lang w:bidi="ar"/>
              </w:rPr>
              <w:t>二、拟解决的问题</w:t>
            </w:r>
          </w:p>
          <w:p w14:paraId="09967B79">
            <w:pPr>
              <w:keepNext w:val="0"/>
              <w:keepLines w:val="0"/>
              <w:widowControl/>
              <w:suppressLineNumbers w:val="0"/>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sz w:val="20"/>
                <w:szCs w:val="20"/>
                <w:lang w:bidi="ar"/>
              </w:rPr>
            </w:pPr>
            <w:r>
              <w:rPr>
                <w:rFonts w:hint="eastAsia" w:ascii="Times New Roman" w:hAnsi="Times New Roman" w:eastAsia="仿宋_GB2312" w:cs="仿宋_GB2312"/>
                <w:sz w:val="20"/>
                <w:szCs w:val="20"/>
                <w:lang w:bidi="ar"/>
              </w:rPr>
              <w:t>1.传统SaaS数据服务模式响应速度受限、系统自主可控性不足，通过本地化部署与数据采集，采取实时采集分析研判取证的模式，提升可控性及响应</w:t>
            </w:r>
            <w:r>
              <w:rPr>
                <w:rFonts w:hint="eastAsia" w:ascii="Times New Roman" w:hAnsi="Times New Roman" w:eastAsia="仿宋_GB2312" w:cs="仿宋_GB2312"/>
                <w:sz w:val="20"/>
                <w:szCs w:val="20"/>
                <w:lang w:val="en-US" w:eastAsia="zh-CN" w:bidi="ar"/>
              </w:rPr>
              <w:t>时</w:t>
            </w:r>
            <w:r>
              <w:rPr>
                <w:rFonts w:hint="eastAsia" w:ascii="Times New Roman" w:hAnsi="Times New Roman" w:eastAsia="仿宋_GB2312" w:cs="仿宋_GB2312"/>
                <w:sz w:val="20"/>
                <w:szCs w:val="20"/>
                <w:lang w:bidi="ar"/>
              </w:rPr>
              <w:t>效性。</w:t>
            </w:r>
          </w:p>
          <w:p w14:paraId="36F3E510">
            <w:pPr>
              <w:keepNext w:val="0"/>
              <w:keepLines w:val="0"/>
              <w:widowControl/>
              <w:suppressLineNumbers w:val="0"/>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sz w:val="20"/>
                <w:szCs w:val="20"/>
                <w:lang w:bidi="ar"/>
              </w:rPr>
            </w:pPr>
            <w:r>
              <w:rPr>
                <w:rFonts w:hint="eastAsia" w:ascii="Times New Roman" w:hAnsi="Times New Roman" w:eastAsia="仿宋_GB2312" w:cs="仿宋_GB2312"/>
                <w:sz w:val="20"/>
                <w:szCs w:val="20"/>
                <w:lang w:bidi="ar"/>
              </w:rPr>
              <w:t>2.人工监测投入大、效率低，模型识别准确率低、更新滞后，通过大模型提升识别精度，并持续优化适应新型违法场景。</w:t>
            </w:r>
          </w:p>
          <w:p w14:paraId="1EC8556F">
            <w:pPr>
              <w:keepNext w:val="0"/>
              <w:keepLines w:val="0"/>
              <w:widowControl/>
              <w:suppressLineNumbers w:val="0"/>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b w:val="0"/>
                <w:bCs/>
                <w:i w:val="0"/>
                <w:iCs w:val="0"/>
                <w:color w:val="auto"/>
                <w:spacing w:val="-6"/>
                <w:kern w:val="2"/>
                <w:sz w:val="20"/>
                <w:szCs w:val="20"/>
                <w:lang w:val="en-US" w:eastAsia="zh-CN" w:bidi="ar-SA"/>
              </w:rPr>
            </w:pPr>
            <w:r>
              <w:rPr>
                <w:rFonts w:hint="eastAsia" w:ascii="Times New Roman" w:hAnsi="Times New Roman" w:eastAsia="仿宋_GB2312" w:cs="仿宋_GB2312"/>
                <w:sz w:val="20"/>
                <w:szCs w:val="20"/>
                <w:lang w:bidi="ar"/>
              </w:rPr>
              <w:t>3.缺少针对大数据杀熟、流量算法操纵等复杂隐蔽问题的监测识别机制，构建针对深层违规行为的监测识别算法。</w:t>
            </w:r>
          </w:p>
        </w:tc>
        <w:tc>
          <w:tcPr>
            <w:tcW w:w="4199" w:type="dxa"/>
            <w:tcBorders>
              <w:top w:val="single" w:color="000000" w:sz="4" w:space="0"/>
              <w:left w:val="single" w:color="000000" w:sz="4" w:space="0"/>
              <w:bottom w:val="single" w:color="000000" w:sz="4" w:space="0"/>
              <w:right w:val="single" w:color="000000" w:sz="4" w:space="0"/>
            </w:tcBorders>
            <w:vAlign w:val="center"/>
          </w:tcPr>
          <w:p w14:paraId="07440FF5">
            <w:pPr>
              <w:keepNext w:val="0"/>
              <w:keepLines w:val="0"/>
              <w:widowControl/>
              <w:suppressLineNumbers w:val="0"/>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bCs/>
                <w:sz w:val="20"/>
                <w:szCs w:val="20"/>
              </w:rPr>
            </w:pPr>
            <w:r>
              <w:rPr>
                <w:rFonts w:hint="eastAsia" w:ascii="Times New Roman" w:hAnsi="Times New Roman" w:eastAsia="仿宋_GB2312" w:cs="仿宋_GB2312"/>
                <w:b/>
                <w:bCs/>
                <w:sz w:val="20"/>
                <w:szCs w:val="20"/>
              </w:rPr>
              <w:t>1.研发直播电商监测垂直大模型。</w:t>
            </w:r>
            <w:r>
              <w:rPr>
                <w:rFonts w:hint="eastAsia" w:ascii="Times New Roman" w:hAnsi="Times New Roman" w:eastAsia="仿宋_GB2312" w:cs="仿宋_GB2312"/>
                <w:sz w:val="20"/>
                <w:szCs w:val="20"/>
              </w:rPr>
              <w:t>构建直播电商信息库、涉嫌违法行为特征库等，利用大模型的多模态识别、深度理解、逻辑推理能力，</w:t>
            </w:r>
            <w:r>
              <w:rPr>
                <w:rStyle w:val="23"/>
                <w:rFonts w:hint="default" w:ascii="Times New Roman" w:hAnsi="Times New Roman" w:eastAsia="仿宋_GB2312"/>
                <w:i w:val="0"/>
                <w:iCs w:val="0"/>
                <w:color w:val="auto"/>
                <w:sz w:val="20"/>
                <w:szCs w:val="20"/>
                <w:lang w:bidi="ar"/>
              </w:rPr>
              <w:t>智能拆分解析各类任务内容</w:t>
            </w:r>
            <w:r>
              <w:rPr>
                <w:rStyle w:val="23"/>
                <w:rFonts w:ascii="Times New Roman" w:hAnsi="Times New Roman" w:eastAsia="仿宋_GB2312"/>
                <w:i w:val="0"/>
                <w:iCs w:val="0"/>
                <w:color w:val="auto"/>
                <w:sz w:val="20"/>
                <w:szCs w:val="20"/>
                <w:lang w:bidi="ar"/>
              </w:rPr>
              <w:t>，</w:t>
            </w:r>
            <w:r>
              <w:rPr>
                <w:rFonts w:hint="eastAsia" w:ascii="Times New Roman" w:hAnsi="Times New Roman" w:eastAsia="仿宋_GB2312" w:cs="仿宋_GB2312"/>
                <w:sz w:val="20"/>
                <w:szCs w:val="20"/>
                <w:lang w:bidi="ar"/>
              </w:rPr>
              <w:t>实时采集分析研判</w:t>
            </w:r>
            <w:r>
              <w:rPr>
                <w:rFonts w:hint="eastAsia" w:ascii="Times New Roman" w:hAnsi="Times New Roman" w:eastAsia="仿宋_GB2312" w:cs="仿宋_GB2312"/>
                <w:sz w:val="20"/>
                <w:szCs w:val="20"/>
              </w:rPr>
              <w:t>，</w:t>
            </w:r>
            <w:r>
              <w:rPr>
                <w:rFonts w:hint="eastAsia" w:ascii="Times New Roman" w:hAnsi="Times New Roman" w:eastAsia="仿宋_GB2312" w:cs="仿宋_GB2312"/>
                <w:bCs/>
                <w:sz w:val="20"/>
                <w:szCs w:val="20"/>
              </w:rPr>
              <w:t>以大模型自我学习能力赋能模型持续优化。</w:t>
            </w:r>
          </w:p>
          <w:p w14:paraId="119247E8">
            <w:pPr>
              <w:keepNext w:val="0"/>
              <w:keepLines w:val="0"/>
              <w:widowControl/>
              <w:suppressLineNumbers w:val="0"/>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bCs/>
                <w:sz w:val="20"/>
                <w:szCs w:val="20"/>
              </w:rPr>
            </w:pPr>
            <w:r>
              <w:rPr>
                <w:rFonts w:hint="eastAsia" w:ascii="Times New Roman" w:hAnsi="Times New Roman" w:eastAsia="仿宋_GB2312" w:cs="仿宋_GB2312"/>
                <w:b/>
                <w:sz w:val="20"/>
                <w:szCs w:val="20"/>
              </w:rPr>
              <w:t>2.实现轻量化、易扩展、可升级的验证系统。</w:t>
            </w:r>
            <w:r>
              <w:rPr>
                <w:rFonts w:hint="eastAsia" w:ascii="Times New Roman" w:hAnsi="Times New Roman" w:eastAsia="仿宋_GB2312" w:cs="仿宋_GB2312"/>
                <w:bCs/>
                <w:sz w:val="20"/>
                <w:szCs w:val="20"/>
              </w:rPr>
              <w:t>通过大模型模块化平滑部署，</w:t>
            </w:r>
            <w:r>
              <w:rPr>
                <w:rFonts w:hint="eastAsia" w:ascii="Times New Roman" w:hAnsi="Times New Roman" w:eastAsia="仿宋_GB2312" w:cs="仿宋_GB2312"/>
                <w:sz w:val="20"/>
                <w:szCs w:val="20"/>
              </w:rPr>
              <w:t>针对性进行数据高保真压缩存储，对非事件相关视频进行高压缩比压缩，减少存储及后续检索的算力资源开销，达到轻资产、高效率的运营指标。</w:t>
            </w:r>
          </w:p>
          <w:p w14:paraId="6B7D33F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firstLine="0" w:firstLineChars="0"/>
              <w:jc w:val="left"/>
              <w:rPr>
                <w:rFonts w:hint="eastAsia" w:ascii="Times New Roman" w:hAnsi="Times New Roman" w:eastAsia="仿宋_GB2312" w:cs="仿宋_GB2312"/>
                <w:b/>
                <w:bCs w:val="0"/>
                <w:i w:val="0"/>
                <w:iCs w:val="0"/>
                <w:color w:val="auto"/>
                <w:spacing w:val="-6"/>
                <w:sz w:val="20"/>
                <w:szCs w:val="20"/>
                <w:lang w:val="en-US" w:eastAsia="zh-CN"/>
              </w:rPr>
            </w:pPr>
            <w:r>
              <w:rPr>
                <w:rFonts w:hint="eastAsia" w:ascii="Times New Roman" w:hAnsi="Times New Roman" w:eastAsia="仿宋_GB2312" w:cs="仿宋_GB2312"/>
                <w:b/>
                <w:bCs/>
                <w:sz w:val="20"/>
                <w:szCs w:val="20"/>
              </w:rPr>
              <w:t>3.创新“AI全流程监测”模式。</w:t>
            </w:r>
            <w:r>
              <w:rPr>
                <w:rFonts w:hint="eastAsia" w:ascii="Times New Roman" w:hAnsi="Times New Roman" w:eastAsia="仿宋_GB2312" w:cs="仿宋_GB2312"/>
                <w:sz w:val="20"/>
                <w:szCs w:val="20"/>
              </w:rPr>
              <w:t>打破传统“人工主导、采识分开”的监测模式，实现自动解析监测要点、智能分配监测资源、采集识别一体，实现分钟级的实时监测比对输出。</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F4E6">
            <w:pPr>
              <w:keepNext w:val="0"/>
              <w:keepLines w:val="0"/>
              <w:pageBreakBefore w:val="0"/>
              <w:widowControl/>
              <w:suppressLineNumbers w:val="0"/>
              <w:kinsoku/>
              <w:wordWrap/>
              <w:overflowPunct/>
              <w:topLinePunct w:val="0"/>
              <w:autoSpaceDE/>
              <w:autoSpaceDN/>
              <w:bidi w:val="0"/>
              <w:snapToGrid w:val="0"/>
              <w:spacing w:before="0" w:beforeLines="0" w:beforeAutospacing="0" w:after="0" w:afterLines="0" w:afterAutospacing="0" w:line="240" w:lineRule="atLeast"/>
              <w:ind w:left="0" w:leftChars="0" w:right="0" w:rightChars="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祖刚</w:t>
            </w:r>
          </w:p>
          <w:p w14:paraId="6001BBC1">
            <w:pPr>
              <w:keepNext w:val="0"/>
              <w:keepLines w:val="0"/>
              <w:pageBreakBefore w:val="0"/>
              <w:widowControl/>
              <w:suppressLineNumbers w:val="0"/>
              <w:kinsoku/>
              <w:wordWrap/>
              <w:overflowPunct/>
              <w:topLinePunct w:val="0"/>
              <w:autoSpaceDE/>
              <w:autoSpaceDN/>
              <w:bidi w:val="0"/>
              <w:snapToGrid w:val="0"/>
              <w:spacing w:before="0" w:beforeLines="0" w:beforeAutospacing="0" w:after="0" w:afterLines="0" w:afterAutospacing="0" w:line="240" w:lineRule="atLeast"/>
              <w:ind w:left="0" w:leftChars="0" w:right="0" w:rightChars="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val="en-US" w:eastAsia="zh-CN"/>
              </w:rPr>
              <w:t>010-</w:t>
            </w:r>
            <w:r>
              <w:rPr>
                <w:rFonts w:hint="eastAsia" w:ascii="Times New Roman" w:hAnsi="Times New Roman" w:eastAsia="仿宋_GB2312" w:cs="仿宋_GB2312"/>
                <w:sz w:val="20"/>
                <w:szCs w:val="20"/>
              </w:rPr>
              <w:t>55526278</w:t>
            </w:r>
          </w:p>
          <w:p w14:paraId="5A8EBB34">
            <w:pPr>
              <w:keepNext w:val="0"/>
              <w:keepLines w:val="0"/>
              <w:pageBreakBefore w:val="0"/>
              <w:widowControl/>
              <w:suppressLineNumbers w:val="0"/>
              <w:kinsoku/>
              <w:wordWrap/>
              <w:overflowPunct/>
              <w:topLinePunct w:val="0"/>
              <w:autoSpaceDE/>
              <w:autoSpaceDN/>
              <w:bidi w:val="0"/>
              <w:snapToGrid w:val="0"/>
              <w:spacing w:before="0" w:beforeLines="0" w:beforeAutospacing="0" w:after="0" w:afterLines="0" w:afterAutospacing="0" w:line="240" w:lineRule="atLeast"/>
              <w:ind w:left="0" w:leftChars="0" w:right="0" w:rightChars="0"/>
              <w:jc w:val="center"/>
              <w:textAlignment w:val="center"/>
              <w:rPr>
                <w:rFonts w:hint="eastAsia" w:ascii="Times New Roman" w:hAnsi="Times New Roman" w:eastAsia="仿宋_GB2312" w:cs="仿宋_GB2312"/>
                <w:sz w:val="20"/>
                <w:szCs w:val="20"/>
                <w:lang w:val="en-US" w:eastAsia="zh-CN"/>
              </w:rPr>
            </w:pPr>
            <w:r>
              <w:rPr>
                <w:rFonts w:hint="eastAsia" w:ascii="Times New Roman" w:hAnsi="Times New Roman" w:eastAsia="仿宋_GB2312" w:cs="仿宋_GB2312"/>
                <w:sz w:val="20"/>
                <w:szCs w:val="20"/>
              </w:rPr>
              <w:t>zugang</w:t>
            </w:r>
            <w:r>
              <w:rPr>
                <w:rFonts w:hint="default" w:ascii="Times New Roman" w:hAnsi="Times New Roman" w:eastAsia="仿宋_GB2312" w:cs="仿宋_GB2312"/>
                <w:sz w:val="20"/>
                <w:szCs w:val="20"/>
              </w:rPr>
              <w:t>@</w:t>
            </w:r>
            <w:r>
              <w:rPr>
                <w:rFonts w:hint="eastAsia" w:ascii="Times New Roman" w:hAnsi="Times New Roman" w:eastAsia="仿宋_GB2312" w:cs="仿宋_GB2312"/>
                <w:sz w:val="20"/>
                <w:szCs w:val="20"/>
              </w:rPr>
              <w:t>scjgj</w:t>
            </w:r>
            <w:r>
              <w:rPr>
                <w:rFonts w:hint="default" w:ascii="Times New Roman" w:hAnsi="Times New Roman" w:eastAsia="仿宋_GB2312" w:cs="仿宋_GB2312"/>
                <w:sz w:val="20"/>
                <w:szCs w:val="20"/>
              </w:rPr>
              <w:t>.beijing.gov.cn</w:t>
            </w:r>
          </w:p>
        </w:tc>
      </w:tr>
      <w:tr w14:paraId="2DEE1384">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1A7B">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kern w:val="2"/>
                <w:sz w:val="20"/>
                <w:szCs w:val="20"/>
                <w:lang w:val="en-US" w:eastAsia="zh-CN" w:bidi="ar-SA"/>
              </w:rPr>
              <w:t>7</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22DD">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lang w:val="en-US" w:eastAsia="zh-CN" w:bidi="ar-SA"/>
              </w:rPr>
            </w:pPr>
            <w:r>
              <w:rPr>
                <w:rFonts w:hint="eastAsia" w:ascii="Times New Roman" w:hAnsi="Times New Roman" w:eastAsia="仿宋_GB2312" w:cs="仿宋_GB2312"/>
                <w:sz w:val="20"/>
                <w:szCs w:val="20"/>
                <w:lang w:bidi="ar"/>
              </w:rPr>
              <w:t>工贸企业AI非现场监管场景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4EC3">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lang w:val="en-US" w:eastAsia="zh-CN" w:bidi="ar-SA"/>
              </w:rPr>
            </w:pPr>
            <w:r>
              <w:rPr>
                <w:rFonts w:hint="eastAsia" w:ascii="Times New Roman" w:hAnsi="Times New Roman" w:eastAsia="仿宋_GB2312" w:cs="仿宋_GB2312"/>
                <w:sz w:val="20"/>
                <w:szCs w:val="20"/>
                <w:lang w:bidi="ar"/>
              </w:rPr>
              <w:t>市应急局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2C80">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lang w:val="en-US" w:eastAsia="zh-CN" w:bidi="ar-SA"/>
              </w:rPr>
            </w:pPr>
            <w:r>
              <w:rPr>
                <w:rFonts w:hint="eastAsia" w:ascii="Times New Roman" w:hAnsi="Times New Roman" w:eastAsia="仿宋_GB2312" w:cs="仿宋_GB2312"/>
                <w:sz w:val="20"/>
                <w:szCs w:val="20"/>
              </w:rPr>
              <w:t>围绕安全生产领域非现场监管数字化转型需求，利用大数据、大模型等技术，</w:t>
            </w:r>
            <w:r>
              <w:rPr>
                <w:rFonts w:hint="eastAsia" w:ascii="Times New Roman" w:hAnsi="Times New Roman" w:eastAsia="仿宋_GB2312" w:cs="仿宋_GB2312"/>
                <w:sz w:val="20"/>
                <w:szCs w:val="20"/>
                <w:lang w:val="en-US" w:eastAsia="zh-CN"/>
              </w:rPr>
              <w:t>通过</w:t>
            </w:r>
            <w:r>
              <w:rPr>
                <w:rFonts w:hint="eastAsia" w:ascii="Times New Roman" w:hAnsi="Times New Roman" w:eastAsia="仿宋_GB2312" w:cs="仿宋_GB2312"/>
                <w:sz w:val="20"/>
                <w:szCs w:val="20"/>
              </w:rPr>
              <w:t>多源监管数据</w:t>
            </w:r>
            <w:r>
              <w:rPr>
                <w:rFonts w:hint="eastAsia" w:ascii="Times New Roman" w:hAnsi="Times New Roman" w:eastAsia="仿宋_GB2312" w:cs="仿宋_GB2312"/>
                <w:sz w:val="20"/>
                <w:szCs w:val="20"/>
                <w:lang w:val="en-US" w:eastAsia="zh-CN"/>
              </w:rPr>
              <w:t>联通</w:t>
            </w:r>
            <w:r>
              <w:rPr>
                <w:rFonts w:hint="eastAsia" w:ascii="Times New Roman" w:hAnsi="Times New Roman" w:eastAsia="仿宋_GB2312" w:cs="仿宋_GB2312"/>
                <w:sz w:val="20"/>
                <w:szCs w:val="20"/>
              </w:rPr>
              <w:t>，构建智能化非现场管理系统，实现对异常经营行为、安全隐患等的自动识别与智能研判，提升非现场监管的精准性、及时性与效能</w:t>
            </w:r>
            <w:r>
              <w:rPr>
                <w:rFonts w:hint="eastAsia" w:ascii="Times New Roman" w:hAnsi="Times New Roman" w:eastAsia="仿宋_GB2312" w:cs="仿宋_GB2312"/>
                <w:sz w:val="20"/>
                <w:szCs w:val="20"/>
                <w:lang w:eastAsia="zh-CN"/>
              </w:rPr>
              <w:t>，</w:t>
            </w:r>
            <w:r>
              <w:rPr>
                <w:rFonts w:hint="eastAsia" w:ascii="Times New Roman" w:hAnsi="Times New Roman" w:eastAsia="仿宋_GB2312" w:cs="仿宋_GB2312"/>
                <w:sz w:val="20"/>
                <w:szCs w:val="20"/>
              </w:rPr>
              <w:t>推动从“人防”到“技防”的监管模式转变。</w:t>
            </w:r>
          </w:p>
        </w:tc>
        <w:tc>
          <w:tcPr>
            <w:tcW w:w="4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F8B7">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b/>
                <w:bCs/>
                <w:sz w:val="20"/>
                <w:szCs w:val="20"/>
                <w:lang w:val="en-US" w:eastAsia="zh-CN" w:bidi="ar-SA"/>
              </w:rPr>
            </w:pPr>
            <w:r>
              <w:rPr>
                <w:rFonts w:hint="eastAsia" w:ascii="Times New Roman" w:hAnsi="Times New Roman" w:eastAsia="仿宋_GB2312" w:cs="仿宋_GB2312"/>
                <w:b/>
                <w:bCs/>
                <w:sz w:val="20"/>
                <w:szCs w:val="20"/>
                <w:lang w:bidi="ar"/>
              </w:rPr>
              <w:t>一、背景情况</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sz w:val="20"/>
                <w:szCs w:val="20"/>
                <w:lang w:bidi="ar"/>
              </w:rPr>
              <w:t>为贯彻落实《国务院关于加强和规范事中事后监管的指导意见》及《应急部关于加强安全生产执法工作的意见》，需要建立以远程监管、移动监管、预警防控为核心的新型非现场监管模式，以应对现有监管手段不足的问题。</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b/>
                <w:bCs/>
                <w:sz w:val="20"/>
                <w:szCs w:val="20"/>
                <w:lang w:bidi="ar"/>
              </w:rPr>
              <w:t>二、拟解决的问题</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sz w:val="20"/>
                <w:szCs w:val="20"/>
                <w:lang w:bidi="ar"/>
              </w:rPr>
              <w:t>1.强化企业主体责任落实，解决工贸行业从业人员流动性大、安全意识薄弱等问题。</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sz w:val="20"/>
                <w:szCs w:val="20"/>
                <w:lang w:bidi="ar"/>
              </w:rPr>
              <w:t>2.更新传统的监管模式，增加企业及其员工的参与度。</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sz w:val="20"/>
                <w:szCs w:val="20"/>
                <w:lang w:bidi="ar"/>
              </w:rPr>
              <w:t>3.利用先进技术提高政府监管效能。</w:t>
            </w:r>
          </w:p>
        </w:tc>
        <w:tc>
          <w:tcPr>
            <w:tcW w:w="4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A886">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lang w:val="en-US" w:eastAsia="zh-CN" w:bidi="ar-SA"/>
              </w:rPr>
            </w:pPr>
            <w:r>
              <w:rPr>
                <w:rFonts w:hint="eastAsia" w:ascii="Times New Roman" w:hAnsi="Times New Roman" w:eastAsia="仿宋_GB2312" w:cs="仿宋_GB2312"/>
                <w:b/>
                <w:bCs/>
                <w:sz w:val="20"/>
                <w:szCs w:val="20"/>
                <w:lang w:bidi="ar"/>
              </w:rPr>
              <w:t>1.通过融合跨部门数据构建企业全息画像与风险评价体系。</w:t>
            </w:r>
            <w:r>
              <w:rPr>
                <w:rFonts w:hint="eastAsia" w:ascii="Times New Roman" w:hAnsi="Times New Roman" w:eastAsia="仿宋_GB2312" w:cs="仿宋_GB2312"/>
                <w:sz w:val="20"/>
                <w:szCs w:val="20"/>
                <w:lang w:bidi="ar"/>
              </w:rPr>
              <w:t>打通应急、市场监管、住建等多源数据壁垒</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val="en-US" w:eastAsia="zh-CN" w:bidi="ar"/>
              </w:rPr>
              <w:t>通过信息智能比对与分析，强化特种作业人员管理、作业票管理等，</w:t>
            </w:r>
            <w:r>
              <w:rPr>
                <w:rFonts w:hint="eastAsia" w:ascii="Times New Roman" w:hAnsi="Times New Roman" w:eastAsia="仿宋_GB2312" w:cs="仿宋_GB2312"/>
                <w:sz w:val="20"/>
                <w:szCs w:val="20"/>
                <w:lang w:bidi="ar"/>
              </w:rPr>
              <w:t>实现对违规操作、无证作业、人员资质异常等行为的自动识别与分级预警。</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b/>
                <w:bCs/>
                <w:sz w:val="20"/>
                <w:szCs w:val="20"/>
                <w:lang w:bidi="ar"/>
              </w:rPr>
              <w:t>2.构建非现场智能巡检与风险预测新模式。</w:t>
            </w:r>
            <w:r>
              <w:rPr>
                <w:rFonts w:hint="eastAsia" w:ascii="Times New Roman" w:hAnsi="Times New Roman" w:eastAsia="仿宋_GB2312" w:cs="仿宋_GB2312"/>
                <w:sz w:val="20"/>
                <w:szCs w:val="20"/>
                <w:lang w:bidi="ar"/>
              </w:rPr>
              <w:t>依托人工智能与大模型技术，实现</w:t>
            </w:r>
            <w:r>
              <w:rPr>
                <w:rFonts w:hint="eastAsia" w:ascii="Times New Roman" w:hAnsi="Times New Roman" w:eastAsia="仿宋_GB2312" w:cs="仿宋_GB2312"/>
                <w:sz w:val="20"/>
                <w:szCs w:val="20"/>
              </w:rPr>
              <w:t>企业异常经营行为、安全隐患等的自动识别</w:t>
            </w:r>
            <w:r>
              <w:rPr>
                <w:rFonts w:hint="eastAsia" w:ascii="Times New Roman" w:hAnsi="Times New Roman" w:eastAsia="仿宋_GB2312" w:cs="仿宋_GB2312"/>
                <w:sz w:val="20"/>
                <w:szCs w:val="20"/>
                <w:lang w:eastAsia="zh-CN"/>
              </w:rPr>
              <w:t>、</w:t>
            </w:r>
            <w:r>
              <w:rPr>
                <w:rFonts w:hint="eastAsia" w:ascii="Times New Roman" w:hAnsi="Times New Roman" w:eastAsia="仿宋_GB2312" w:cs="仿宋_GB2312"/>
                <w:sz w:val="20"/>
                <w:szCs w:val="20"/>
              </w:rPr>
              <w:t>智能研判</w:t>
            </w:r>
            <w:r>
              <w:rPr>
                <w:rFonts w:hint="eastAsia" w:ascii="Times New Roman" w:hAnsi="Times New Roman" w:eastAsia="仿宋_GB2312" w:cs="仿宋_GB2312"/>
                <w:sz w:val="20"/>
                <w:szCs w:val="20"/>
                <w:lang w:val="en-US" w:eastAsia="zh-CN"/>
              </w:rPr>
              <w:t>与告警推送</w:t>
            </w:r>
            <w:r>
              <w:rPr>
                <w:rFonts w:hint="eastAsia" w:ascii="Times New Roman" w:hAnsi="Times New Roman" w:eastAsia="仿宋_GB2312" w:cs="仿宋_GB2312"/>
                <w:sz w:val="20"/>
                <w:szCs w:val="20"/>
              </w:rPr>
              <w:t>，</w:t>
            </w:r>
            <w:r>
              <w:rPr>
                <w:rFonts w:hint="eastAsia" w:ascii="Times New Roman" w:hAnsi="Times New Roman" w:eastAsia="仿宋_GB2312" w:cs="仿宋_GB2312"/>
                <w:sz w:val="20"/>
                <w:szCs w:val="20"/>
                <w:lang w:bidi="ar"/>
              </w:rPr>
              <w:t>推动监管流程重构与机制创新，实现从被动响应向主动发现、精准干预的转变，显著增强监管的针对性与有效性。</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D223">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b w:val="0"/>
                <w:bCs w:val="0"/>
                <w:sz w:val="20"/>
                <w:szCs w:val="20"/>
                <w:lang w:val="en-US" w:eastAsia="zh-CN"/>
              </w:rPr>
            </w:pPr>
            <w:r>
              <w:rPr>
                <w:rFonts w:hint="eastAsia" w:ascii="Times New Roman" w:hAnsi="Times New Roman" w:eastAsia="仿宋_GB2312" w:cs="仿宋_GB2312"/>
                <w:b w:val="0"/>
                <w:bCs w:val="0"/>
                <w:sz w:val="20"/>
                <w:szCs w:val="20"/>
                <w:lang w:val="en-US" w:eastAsia="zh-CN"/>
              </w:rPr>
              <w:t>张涛</w:t>
            </w:r>
          </w:p>
          <w:p w14:paraId="2872F976">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b w:val="0"/>
                <w:bCs w:val="0"/>
                <w:sz w:val="20"/>
                <w:szCs w:val="20"/>
                <w:lang w:val="en-US" w:eastAsia="zh-CN"/>
              </w:rPr>
            </w:pPr>
            <w:r>
              <w:rPr>
                <w:rFonts w:hint="eastAsia" w:ascii="Times New Roman" w:hAnsi="Times New Roman" w:eastAsia="仿宋_GB2312" w:cs="仿宋_GB2312"/>
                <w:b w:val="0"/>
                <w:bCs w:val="0"/>
                <w:sz w:val="20"/>
                <w:szCs w:val="20"/>
                <w:lang w:val="en-US" w:eastAsia="zh-CN"/>
              </w:rPr>
              <w:t>010-89150568</w:t>
            </w:r>
          </w:p>
          <w:p w14:paraId="64667FC4">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b w:val="0"/>
                <w:bCs w:val="0"/>
                <w:sz w:val="20"/>
                <w:szCs w:val="20"/>
                <w:lang w:val="en-US" w:eastAsia="zh-CN"/>
              </w:rPr>
            </w:pPr>
            <w:r>
              <w:rPr>
                <w:rFonts w:hint="eastAsia" w:ascii="Times New Roman" w:hAnsi="Times New Roman" w:eastAsia="仿宋_GB2312" w:cs="仿宋_GB2312"/>
                <w:b w:val="0"/>
                <w:bCs w:val="0"/>
                <w:sz w:val="20"/>
                <w:szCs w:val="20"/>
                <w:lang w:val="en-US" w:eastAsia="zh-CN"/>
              </w:rPr>
              <w:t>Zhangtao@sx-she.com</w:t>
            </w:r>
          </w:p>
        </w:tc>
      </w:tr>
      <w:tr w14:paraId="47EF9425">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47E1">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kern w:val="2"/>
                <w:sz w:val="20"/>
                <w:szCs w:val="20"/>
                <w:lang w:val="en-US" w:eastAsia="zh-CN" w:bidi="ar-SA"/>
              </w:rPr>
              <w:t>8</w:t>
            </w:r>
          </w:p>
        </w:tc>
        <w:tc>
          <w:tcPr>
            <w:tcW w:w="1059" w:type="dxa"/>
            <w:tcBorders>
              <w:top w:val="single" w:color="000000" w:sz="4" w:space="0"/>
              <w:left w:val="single" w:color="000000" w:sz="4" w:space="0"/>
              <w:bottom w:val="single" w:color="000000" w:sz="4" w:space="0"/>
              <w:right w:val="single" w:color="000000" w:sz="4" w:space="0"/>
            </w:tcBorders>
            <w:vAlign w:val="center"/>
          </w:tcPr>
          <w:p w14:paraId="243DCF5F">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kern w:val="2"/>
                <w:sz w:val="20"/>
                <w:szCs w:val="20"/>
              </w:rPr>
            </w:pPr>
            <w:r>
              <w:rPr>
                <w:rFonts w:hint="eastAsia" w:ascii="Times New Roman" w:hAnsi="Times New Roman" w:eastAsia="仿宋_GB2312" w:cs="仿宋_GB2312"/>
                <w:kern w:val="2"/>
                <w:sz w:val="20"/>
                <w:szCs w:val="20"/>
              </w:rPr>
              <w:t>公安领域AI智能体</w:t>
            </w:r>
            <w:r>
              <w:rPr>
                <w:rFonts w:hint="eastAsia" w:ascii="Times New Roman" w:hAnsi="Times New Roman" w:eastAsia="仿宋_GB2312" w:cs="仿宋_GB2312"/>
                <w:kern w:val="2"/>
                <w:sz w:val="20"/>
                <w:szCs w:val="20"/>
                <w:lang w:val="en-US" w:eastAsia="zh-CN"/>
              </w:rPr>
              <w:t>协同办公</w:t>
            </w:r>
            <w:r>
              <w:rPr>
                <w:rFonts w:hint="eastAsia" w:ascii="Times New Roman" w:hAnsi="Times New Roman" w:eastAsia="仿宋_GB2312" w:cs="仿宋_GB2312"/>
                <w:kern w:val="2"/>
                <w:sz w:val="20"/>
                <w:szCs w:val="20"/>
              </w:rPr>
              <w:t>场景</w:t>
            </w:r>
          </w:p>
        </w:tc>
        <w:tc>
          <w:tcPr>
            <w:tcW w:w="852" w:type="dxa"/>
            <w:tcBorders>
              <w:top w:val="single" w:color="000000" w:sz="4" w:space="0"/>
              <w:left w:val="single" w:color="000000" w:sz="4" w:space="0"/>
              <w:bottom w:val="single" w:color="000000" w:sz="4" w:space="0"/>
              <w:right w:val="single" w:color="000000" w:sz="4" w:space="0"/>
            </w:tcBorders>
            <w:vAlign w:val="center"/>
          </w:tcPr>
          <w:p w14:paraId="1EB97C1E">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kern w:val="2"/>
                <w:sz w:val="20"/>
                <w:szCs w:val="20"/>
              </w:rPr>
            </w:pPr>
            <w:r>
              <w:rPr>
                <w:rFonts w:hint="eastAsia" w:ascii="Times New Roman" w:hAnsi="Times New Roman" w:eastAsia="仿宋_GB2312" w:cs="仿宋_GB2312"/>
                <w:sz w:val="20"/>
                <w:szCs w:val="20"/>
                <w:lang w:bidi="ar"/>
              </w:rPr>
              <w:t>西城区</w:t>
            </w:r>
          </w:p>
        </w:tc>
        <w:tc>
          <w:tcPr>
            <w:tcW w:w="2244" w:type="dxa"/>
            <w:tcBorders>
              <w:top w:val="single" w:color="000000" w:sz="4" w:space="0"/>
              <w:left w:val="single" w:color="000000" w:sz="4" w:space="0"/>
              <w:bottom w:val="single" w:color="000000" w:sz="4" w:space="0"/>
              <w:right w:val="single" w:color="000000" w:sz="4" w:space="0"/>
            </w:tcBorders>
            <w:vAlign w:val="center"/>
          </w:tcPr>
          <w:p w14:paraId="205EDD7E">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kern w:val="2"/>
                <w:sz w:val="20"/>
                <w:szCs w:val="20"/>
              </w:rPr>
            </w:pPr>
            <w:r>
              <w:rPr>
                <w:rFonts w:hint="eastAsia" w:ascii="Times New Roman" w:hAnsi="Times New Roman" w:eastAsia="仿宋_GB2312" w:cs="仿宋_GB2312"/>
                <w:sz w:val="20"/>
                <w:szCs w:val="20"/>
              </w:rPr>
              <w:t>围绕</w:t>
            </w:r>
            <w:r>
              <w:rPr>
                <w:rFonts w:hint="eastAsia" w:ascii="Times New Roman" w:hAnsi="Times New Roman" w:eastAsia="仿宋_GB2312" w:cs="仿宋_GB2312"/>
                <w:sz w:val="20"/>
                <w:szCs w:val="20"/>
                <w:lang w:val="en-US" w:eastAsia="zh-CN"/>
              </w:rPr>
              <w:t>公安领域</w:t>
            </w:r>
            <w:r>
              <w:rPr>
                <w:rFonts w:hint="eastAsia" w:ascii="Times New Roman" w:hAnsi="Times New Roman" w:eastAsia="仿宋_GB2312" w:cs="仿宋_GB2312"/>
                <w:sz w:val="20"/>
                <w:szCs w:val="20"/>
              </w:rPr>
              <w:t>数字化、智能化协同办公需求，紧密结合公安业务实际，打造具备自主感知、智能调度与协同处置能力的专有智能体系统，实现对多源事务的统一接入和智能分配，提升政务办公效率与知识管理能力，打造智能、规范、安全的一体化协同办公新范式。</w:t>
            </w:r>
          </w:p>
        </w:tc>
        <w:tc>
          <w:tcPr>
            <w:tcW w:w="4225" w:type="dxa"/>
            <w:tcBorders>
              <w:top w:val="single" w:color="000000" w:sz="4" w:space="0"/>
              <w:left w:val="single" w:color="000000" w:sz="4" w:space="0"/>
              <w:bottom w:val="single" w:color="000000" w:sz="4" w:space="0"/>
              <w:right w:val="single" w:color="000000" w:sz="4" w:space="0"/>
            </w:tcBorders>
            <w:vAlign w:val="center"/>
          </w:tcPr>
          <w:p w14:paraId="5DC27416">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kern w:val="2"/>
                <w:sz w:val="20"/>
                <w:szCs w:val="20"/>
                <w:lang w:bidi="ar"/>
              </w:rPr>
              <w:t>一、</w:t>
            </w:r>
            <w:r>
              <w:rPr>
                <w:rFonts w:hint="eastAsia" w:ascii="Times New Roman" w:hAnsi="Times New Roman" w:eastAsia="仿宋_GB2312" w:cs="仿宋_GB2312"/>
                <w:b/>
                <w:bCs/>
                <w:sz w:val="20"/>
                <w:szCs w:val="20"/>
                <w:lang w:bidi="ar"/>
              </w:rPr>
              <w:t>背景情况</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sz w:val="20"/>
                <w:szCs w:val="20"/>
                <w:lang w:bidi="ar"/>
              </w:rPr>
              <w:t>立足数智化协作的深度需求，解决多跨系统业务操作，统筹业务事项、业务应用，满足等保、信创、护网、安全法规等数据合规要求，引入专业大模型技术，全面整合工作流、知识流与消息流，切实提升政务协同与知识管理效能。</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b/>
                <w:bCs/>
                <w:sz w:val="20"/>
                <w:szCs w:val="20"/>
                <w:lang w:bidi="ar"/>
              </w:rPr>
              <w:t>二、拟解决的问题</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sz w:val="20"/>
                <w:szCs w:val="20"/>
                <w:lang w:val="en-US" w:eastAsia="zh-CN" w:bidi="ar"/>
              </w:rPr>
              <w:t>聚焦</w:t>
            </w:r>
            <w:r>
              <w:rPr>
                <w:rFonts w:hint="eastAsia" w:ascii="Times New Roman" w:hAnsi="Times New Roman" w:eastAsia="仿宋_GB2312" w:cs="仿宋_GB2312"/>
                <w:sz w:val="20"/>
                <w:szCs w:val="20"/>
                <w:lang w:bidi="ar"/>
              </w:rPr>
              <w:t>西城区公安办公系统</w:t>
            </w:r>
            <w:r>
              <w:rPr>
                <w:rFonts w:hint="eastAsia" w:ascii="Times New Roman" w:hAnsi="Times New Roman" w:eastAsia="仿宋_GB2312" w:cs="仿宋_GB2312"/>
                <w:sz w:val="20"/>
                <w:szCs w:val="20"/>
                <w:lang w:val="en-US" w:eastAsia="zh-CN" w:bidi="ar"/>
              </w:rPr>
              <w:t>间协同不足的问题</w:t>
            </w:r>
            <w:r>
              <w:rPr>
                <w:rFonts w:hint="eastAsia" w:ascii="Times New Roman" w:hAnsi="Times New Roman" w:eastAsia="仿宋_GB2312" w:cs="仿宋_GB2312"/>
                <w:sz w:val="20"/>
                <w:szCs w:val="20"/>
                <w:lang w:bidi="ar"/>
              </w:rPr>
              <w:t>，需以自驱业务为牵引，打造分局专属智能体，</w:t>
            </w:r>
            <w:r>
              <w:rPr>
                <w:rFonts w:hint="eastAsia" w:ascii="Times New Roman" w:hAnsi="Times New Roman" w:eastAsia="仿宋_GB2312" w:cs="仿宋_GB2312"/>
                <w:sz w:val="20"/>
                <w:szCs w:val="20"/>
                <w:lang w:val="en-US" w:eastAsia="zh-CN" w:bidi="ar"/>
              </w:rPr>
              <w:t>缓解</w:t>
            </w:r>
            <w:r>
              <w:rPr>
                <w:rFonts w:hint="eastAsia" w:ascii="Times New Roman" w:hAnsi="Times New Roman" w:eastAsia="仿宋_GB2312" w:cs="仿宋_GB2312"/>
                <w:sz w:val="20"/>
                <w:szCs w:val="20"/>
                <w:lang w:bidi="ar"/>
              </w:rPr>
              <w:t>事务处理来源分散、应用管理复杂</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val="en-US" w:eastAsia="zh-CN" w:bidi="ar"/>
              </w:rPr>
              <w:t>办事需多跨系统等</w:t>
            </w:r>
            <w:r>
              <w:rPr>
                <w:rFonts w:hint="eastAsia" w:ascii="Times New Roman" w:hAnsi="Times New Roman" w:eastAsia="仿宋_GB2312" w:cs="仿宋_GB2312"/>
                <w:sz w:val="20"/>
                <w:szCs w:val="20"/>
                <w:lang w:bidi="ar"/>
              </w:rPr>
              <w:t>日常办公和知识管理压力，推动办公模式向智能化、集约化转型。</w:t>
            </w:r>
          </w:p>
        </w:tc>
        <w:tc>
          <w:tcPr>
            <w:tcW w:w="4199" w:type="dxa"/>
            <w:tcBorders>
              <w:top w:val="single" w:color="000000" w:sz="4" w:space="0"/>
              <w:left w:val="single" w:color="000000" w:sz="4" w:space="0"/>
              <w:bottom w:val="single" w:color="000000" w:sz="4" w:space="0"/>
              <w:right w:val="single" w:color="000000" w:sz="4" w:space="0"/>
            </w:tcBorders>
            <w:vAlign w:val="center"/>
          </w:tcPr>
          <w:p w14:paraId="130B40A5">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lang w:bidi="ar"/>
              </w:rPr>
            </w:pPr>
            <w:r>
              <w:rPr>
                <w:rFonts w:hint="eastAsia" w:ascii="Times New Roman" w:hAnsi="Times New Roman" w:eastAsia="仿宋_GB2312" w:cs="仿宋_GB2312"/>
                <w:b/>
                <w:bCs/>
                <w:sz w:val="20"/>
                <w:szCs w:val="20"/>
                <w:lang w:val="en-US" w:eastAsia="zh-CN" w:bidi="ar"/>
              </w:rPr>
              <w:t>1.</w:t>
            </w:r>
            <w:r>
              <w:rPr>
                <w:rFonts w:hint="eastAsia" w:ascii="Times New Roman" w:hAnsi="Times New Roman" w:eastAsia="仿宋_GB2312" w:cs="仿宋_GB2312"/>
                <w:b/>
                <w:bCs/>
                <w:sz w:val="20"/>
                <w:szCs w:val="20"/>
                <w:lang w:bidi="ar"/>
              </w:rPr>
              <w:t>构建具备自主感知与智能调度能力的</w:t>
            </w:r>
            <w:r>
              <w:rPr>
                <w:rFonts w:hint="eastAsia" w:ascii="Times New Roman" w:hAnsi="Times New Roman" w:eastAsia="仿宋_GB2312" w:cs="仿宋_GB2312"/>
                <w:b/>
                <w:bCs/>
                <w:sz w:val="20"/>
                <w:szCs w:val="20"/>
                <w:lang w:val="en-US" w:eastAsia="zh-CN" w:bidi="ar"/>
              </w:rPr>
              <w:t>专有</w:t>
            </w:r>
            <w:r>
              <w:rPr>
                <w:rFonts w:hint="eastAsia" w:ascii="Times New Roman" w:hAnsi="Times New Roman" w:eastAsia="仿宋_GB2312" w:cs="仿宋_GB2312"/>
                <w:b/>
                <w:bCs/>
                <w:sz w:val="20"/>
                <w:szCs w:val="20"/>
                <w:lang w:bidi="ar"/>
              </w:rPr>
              <w:t>智能体系统。</w:t>
            </w:r>
            <w:r>
              <w:rPr>
                <w:rFonts w:hint="eastAsia" w:ascii="Times New Roman" w:hAnsi="Times New Roman" w:eastAsia="仿宋_GB2312" w:cs="仿宋_GB2312"/>
                <w:sz w:val="20"/>
                <w:szCs w:val="20"/>
                <w:lang w:val="en-US" w:eastAsia="zh-CN" w:bidi="ar"/>
              </w:rPr>
              <w:t>采用自然语言处理技术，</w:t>
            </w:r>
            <w:r>
              <w:rPr>
                <w:rFonts w:hint="eastAsia" w:ascii="Times New Roman" w:hAnsi="Times New Roman" w:eastAsia="仿宋_GB2312" w:cs="仿宋_GB2312"/>
                <w:sz w:val="20"/>
                <w:szCs w:val="20"/>
                <w:lang w:bidi="ar"/>
              </w:rPr>
              <w:t>支持门户中各类新闻、规范、应用及统计数据</w:t>
            </w:r>
            <w:r>
              <w:rPr>
                <w:rFonts w:hint="eastAsia" w:ascii="Times New Roman" w:hAnsi="Times New Roman" w:eastAsia="仿宋_GB2312" w:cs="仿宋_GB2312"/>
                <w:sz w:val="20"/>
                <w:szCs w:val="20"/>
                <w:lang w:val="en-US" w:eastAsia="zh-CN" w:bidi="ar"/>
              </w:rPr>
              <w:t>的智能</w:t>
            </w:r>
            <w:r>
              <w:rPr>
                <w:rFonts w:hint="eastAsia" w:ascii="Times New Roman" w:hAnsi="Times New Roman" w:eastAsia="仿宋_GB2312" w:cs="仿宋_GB2312"/>
                <w:sz w:val="20"/>
                <w:szCs w:val="20"/>
                <w:lang w:bidi="ar"/>
              </w:rPr>
              <w:t>检索、智能填表与流程自动发起，提升跨系统业务操作的流畅度与响应效率。</w:t>
            </w:r>
          </w:p>
          <w:p w14:paraId="27BC3967">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lang w:eastAsia="zh-CN" w:bidi="ar"/>
              </w:rPr>
            </w:pPr>
            <w:r>
              <w:rPr>
                <w:rFonts w:hint="eastAsia" w:ascii="Times New Roman" w:hAnsi="Times New Roman" w:eastAsia="仿宋_GB2312" w:cs="仿宋_GB2312"/>
                <w:b/>
                <w:bCs/>
                <w:sz w:val="20"/>
                <w:szCs w:val="20"/>
                <w:lang w:val="en-US" w:eastAsia="zh-CN" w:bidi="ar"/>
              </w:rPr>
              <w:t>2.</w:t>
            </w:r>
            <w:r>
              <w:rPr>
                <w:rFonts w:hint="eastAsia" w:ascii="Times New Roman" w:hAnsi="Times New Roman" w:eastAsia="仿宋_GB2312" w:cs="仿宋_GB2312"/>
                <w:b/>
                <w:bCs/>
                <w:sz w:val="20"/>
                <w:szCs w:val="20"/>
                <w:lang w:bidi="ar"/>
              </w:rPr>
              <w:t>打造任务全生命周期智能管理闭环。</w:t>
            </w:r>
            <w:r>
              <w:rPr>
                <w:rFonts w:hint="eastAsia" w:ascii="Times New Roman" w:hAnsi="Times New Roman" w:eastAsia="仿宋_GB2312" w:cs="仿宋_GB2312"/>
                <w:sz w:val="20"/>
                <w:szCs w:val="20"/>
                <w:lang w:bidi="ar"/>
              </w:rPr>
              <w:t>引入智能分类与优先级排序机制，实现任务自动提醒、进度跟踪与智能催办；通过单业务规则和逻辑关系智能校验，智能识别数据合理性与一致性，提供审批辅助建议，推动事务处置从“人找事”到“事找人”的转变</w:t>
            </w:r>
            <w:r>
              <w:rPr>
                <w:rFonts w:hint="eastAsia" w:ascii="Times New Roman" w:hAnsi="Times New Roman" w:eastAsia="仿宋_GB2312" w:cs="仿宋_GB2312"/>
                <w:sz w:val="20"/>
                <w:szCs w:val="20"/>
                <w:lang w:eastAsia="zh-CN" w:bidi="ar"/>
              </w:rPr>
              <w:t>。</w:t>
            </w:r>
          </w:p>
        </w:tc>
        <w:tc>
          <w:tcPr>
            <w:tcW w:w="993" w:type="dxa"/>
            <w:tcBorders>
              <w:top w:val="single" w:color="000000" w:sz="4" w:space="0"/>
              <w:left w:val="single" w:color="000000" w:sz="4" w:space="0"/>
              <w:bottom w:val="single" w:color="000000" w:sz="4" w:space="0"/>
              <w:right w:val="single" w:color="000000" w:sz="4" w:space="0"/>
            </w:tcBorders>
            <w:vAlign w:val="center"/>
          </w:tcPr>
          <w:p w14:paraId="6E6C39C5">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任超杰</w:t>
            </w:r>
          </w:p>
          <w:p w14:paraId="3D318017">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18515557329</w:t>
            </w:r>
          </w:p>
          <w:p w14:paraId="54F49006">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18515557329@163.com</w:t>
            </w:r>
          </w:p>
        </w:tc>
      </w:tr>
      <w:tr w14:paraId="6BC00701">
        <w:tblPrEx>
          <w:tblCellMar>
            <w:top w:w="0" w:type="dxa"/>
            <w:left w:w="108" w:type="dxa"/>
            <w:bottom w:w="0" w:type="dxa"/>
            <w:right w:w="108" w:type="dxa"/>
          </w:tblCellMar>
        </w:tblPrEx>
        <w:trPr>
          <w:cantSplit/>
          <w:trHeight w:val="7795"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7367">
            <w:pPr>
              <w:keepNext w:val="0"/>
              <w:keepLines w:val="0"/>
              <w:widowControl/>
              <w:suppressLineNumbers w:val="0"/>
              <w:snapToGrid w:val="0"/>
              <w:spacing w:before="0" w:beforeAutospacing="0" w:after="0" w:afterAutospacing="0" w:line="240" w:lineRule="exact"/>
              <w:ind w:left="0" w:leftChars="0" w:right="0" w:rightChars="0"/>
              <w:jc w:val="center"/>
              <w:textAlignment w:val="center"/>
              <w:rPr>
                <w:rFonts w:hint="default" w:ascii="Times New Roman" w:hAnsi="Times New Roman" w:eastAsia="仿宋_GB2312" w:cs="仿宋_GB2312"/>
                <w:color w:val="auto"/>
                <w:kern w:val="0"/>
                <w:sz w:val="20"/>
                <w:szCs w:val="20"/>
                <w:lang w:val="en-US" w:eastAsia="zh-CN" w:bidi="ar"/>
              </w:rPr>
            </w:pPr>
            <w:r>
              <w:rPr>
                <w:rFonts w:hint="eastAsia" w:ascii="Times New Roman" w:hAnsi="Times New Roman" w:eastAsia="仿宋_GB2312" w:cs="仿宋_GB2312"/>
                <w:color w:val="auto"/>
                <w:kern w:val="0"/>
                <w:sz w:val="20"/>
                <w:szCs w:val="20"/>
                <w:lang w:val="en-US" w:eastAsia="zh-CN" w:bidi="ar"/>
              </w:rPr>
              <w:t>9</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82CA">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无人车-机器狗协同式智慧执法监管场景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66D5">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北京经开区</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9CA9">
            <w:pPr>
              <w:keepNext w:val="0"/>
              <w:keepLines w:val="0"/>
              <w:suppressLineNumbers w:val="0"/>
              <w:snapToGrid w:val="0"/>
              <w:spacing w:before="0" w:beforeAutospacing="0" w:after="0" w:afterAutospacing="0"/>
              <w:ind w:left="0" w:leftChars="0" w:right="0" w:rightChars="0"/>
              <w:jc w:val="left"/>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val="en-US" w:eastAsia="zh-CN"/>
              </w:rPr>
              <w:t>围绕</w:t>
            </w:r>
            <w:r>
              <w:rPr>
                <w:rFonts w:hint="eastAsia" w:ascii="Times New Roman" w:hAnsi="Times New Roman" w:eastAsia="仿宋_GB2312" w:cs="仿宋_GB2312"/>
                <w:sz w:val="20"/>
                <w:szCs w:val="20"/>
              </w:rPr>
              <w:t>施工工地、工业园区、城市管理等多类高频执法场景的资源调配、多维感知与智能判定需求，打造“无人车搭载机器狗”的城市级非现场智慧监管系统，综合利用无人车自动驾驶技术、机器狗自主路径规划、AI视觉识别和大数据智能分析能力，有效扩大执法监测覆盖范围、消除监测空白，提升巡查处置效率，实现跨领域执法统筹与资源共享，打造高效、精准、非接触式的现代监管体系。</w:t>
            </w:r>
          </w:p>
        </w:tc>
        <w:tc>
          <w:tcPr>
            <w:tcW w:w="4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7444">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b/>
                <w:bCs/>
                <w:sz w:val="20"/>
                <w:szCs w:val="20"/>
              </w:rPr>
            </w:pPr>
            <w:r>
              <w:rPr>
                <w:rFonts w:hint="eastAsia" w:ascii="Times New Roman" w:hAnsi="Times New Roman" w:eastAsia="仿宋_GB2312" w:cs="仿宋_GB2312"/>
                <w:b/>
                <w:bCs/>
                <w:sz w:val="20"/>
                <w:szCs w:val="20"/>
              </w:rPr>
              <w:t>一、背景情况</w:t>
            </w:r>
          </w:p>
          <w:p w14:paraId="34AD4588">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北京市全面推行非现场监管模式，积极依托数字化、智能化技术手段，实现对各类风险隐患的精准识别与提前预警，以科技创新驱动监管效能提升。在此背景下，依托自动驾驶无人车与机器狗协同作业，可进一步拓展非现场执法应用的深度与广度，实现多平台、多视角、全过程智能监管。</w:t>
            </w:r>
          </w:p>
          <w:p w14:paraId="4F40F1B6">
            <w:pPr>
              <w:keepNext w:val="0"/>
              <w:keepLines w:val="0"/>
              <w:suppressLineNumbers w:val="0"/>
              <w:snapToGrid w:val="0"/>
              <w:spacing w:before="0" w:beforeAutospacing="0" w:after="0" w:afterAutospacing="0"/>
              <w:ind w:left="0" w:leftChars="0" w:right="0" w:rightChars="0"/>
              <w:jc w:val="left"/>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b/>
                <w:bCs/>
                <w:sz w:val="20"/>
                <w:szCs w:val="20"/>
              </w:rPr>
              <w:t>二、拟解决的问题</w:t>
            </w:r>
            <w:r>
              <w:rPr>
                <w:rFonts w:hint="eastAsia" w:ascii="Times New Roman" w:hAnsi="Times New Roman" w:eastAsia="仿宋_GB2312" w:cs="仿宋_GB2312"/>
                <w:sz w:val="20"/>
                <w:szCs w:val="20"/>
              </w:rPr>
              <w:br w:type="textWrapping"/>
            </w:r>
            <w:r>
              <w:rPr>
                <w:rFonts w:hint="eastAsia" w:ascii="Times New Roman" w:hAnsi="Times New Roman" w:eastAsia="仿宋_GB2312" w:cs="仿宋_GB2312"/>
                <w:sz w:val="20"/>
                <w:szCs w:val="20"/>
              </w:rPr>
              <w:t>聚焦传统实地检查模式向智能化非现场监管转变要求，突破当前重点点位与地块内视频信息无法兼容共享的问题，通过构建“无人车+机器狗”协同的多平台感知体系，弥补人力巡查与固定摄像头存在的盲区，实现对复杂场景、隐蔽区域的全覆盖智能监测，提升监管连续性和数据融合性，同时，有效减少对企业正常生产经营活动的干扰，实现“不扰企、精准管”的现代化监管目标。</w:t>
            </w:r>
          </w:p>
        </w:tc>
        <w:tc>
          <w:tcPr>
            <w:tcW w:w="4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48B2">
            <w:pPr>
              <w:keepNext w:val="0"/>
              <w:keepLines w:val="0"/>
              <w:suppressLineNumbers w:val="0"/>
              <w:snapToGrid w:val="0"/>
              <w:spacing w:before="0" w:beforeAutospacing="0" w:after="0" w:afterAutospacing="0"/>
              <w:ind w:left="0" w:leftChars="0" w:right="0" w:rightChars="0"/>
              <w:jc w:val="left"/>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b/>
                <w:bCs/>
                <w:sz w:val="20"/>
                <w:szCs w:val="20"/>
              </w:rPr>
              <w:t>1.实现AI自动驾驶技术、机器狗联控技术以及AI视觉技术在非现场执法领域的创新应用。</w:t>
            </w:r>
            <w:r>
              <w:rPr>
                <w:rFonts w:hint="eastAsia" w:ascii="Times New Roman" w:hAnsi="Times New Roman" w:eastAsia="仿宋_GB2312" w:cs="仿宋_GB2312"/>
                <w:sz w:val="20"/>
                <w:szCs w:val="20"/>
              </w:rPr>
              <w:t>以具备社会道路合法行驶与自主导航能力的无人车作为机器狗的移动充电基站和调度中心，依托机器狗强机动性与动态环境适应能力，扩展执法覆盖维度；AI视觉系统支持多模态违规行为识别，支持实时分析、语音预警与证据固定，三者联动真正构建“移动感知-智能研判-主动干预”一体的闭环执法技术体系。</w:t>
            </w:r>
            <w:r>
              <w:rPr>
                <w:rFonts w:hint="eastAsia" w:ascii="Times New Roman" w:hAnsi="Times New Roman" w:eastAsia="仿宋_GB2312" w:cs="仿宋_GB2312"/>
                <w:sz w:val="20"/>
                <w:szCs w:val="20"/>
              </w:rPr>
              <w:br w:type="textWrapping"/>
            </w:r>
            <w:r>
              <w:rPr>
                <w:rFonts w:hint="eastAsia" w:ascii="Times New Roman" w:hAnsi="Times New Roman" w:eastAsia="仿宋_GB2312" w:cs="仿宋_GB2312"/>
                <w:b/>
                <w:bCs/>
                <w:sz w:val="20"/>
                <w:szCs w:val="20"/>
              </w:rPr>
              <w:t>2.打造机器狗与无人车的协同联动与数据融合</w:t>
            </w:r>
            <w:r>
              <w:rPr>
                <w:rFonts w:hint="eastAsia" w:ascii="Times New Roman" w:hAnsi="Times New Roman" w:eastAsia="仿宋_GB2312" w:cs="仿宋_GB2312"/>
                <w:b/>
                <w:bCs/>
                <w:sz w:val="20"/>
                <w:szCs w:val="20"/>
                <w:lang w:eastAsia="zh-CN"/>
              </w:rPr>
              <w:t>。</w:t>
            </w:r>
            <w:r>
              <w:rPr>
                <w:rFonts w:hint="eastAsia" w:ascii="Times New Roman" w:hAnsi="Times New Roman" w:eastAsia="仿宋_GB2312" w:cs="仿宋_GB2312"/>
                <w:sz w:val="20"/>
                <w:szCs w:val="20"/>
              </w:rPr>
              <w:t>依托统一平台对多设备采集的视频、图像、地理位置及行为标签等信息进行集成处理；引入智慧城市数据大模型，对多源异构监管数据进行整合分析与自主学习，实现对违规行为模式、风险热点区域、企业合规态势等的智能挖掘与预测，推动城市治理从“响应式巡查”向“预测性监管”转型。</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FC3F">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张磊</w:t>
            </w:r>
          </w:p>
          <w:p w14:paraId="6F8BAFE9">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13716527400</w:t>
            </w:r>
          </w:p>
          <w:p w14:paraId="115CF9C4">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rPr>
              <w:t>849794049@qq.com</w:t>
            </w:r>
          </w:p>
        </w:tc>
      </w:tr>
      <w:tr w14:paraId="6A5E8D28">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37BC">
            <w:pPr>
              <w:keepNext w:val="0"/>
              <w:keepLines w:val="0"/>
              <w:widowControl/>
              <w:suppressLineNumbers w:val="0"/>
              <w:snapToGrid w:val="0"/>
              <w:spacing w:before="0" w:beforeAutospacing="0" w:after="0" w:afterAutospacing="0" w:line="240" w:lineRule="exact"/>
              <w:ind w:left="0" w:leftChars="0" w:right="0" w:rightChars="0"/>
              <w:jc w:val="center"/>
              <w:textAlignment w:val="center"/>
              <w:rPr>
                <w:rFonts w:hint="default" w:ascii="Times New Roman" w:hAnsi="Times New Roman" w:eastAsia="仿宋_GB2312" w:cs="仿宋_GB2312"/>
                <w:color w:val="auto"/>
                <w:kern w:val="0"/>
                <w:sz w:val="20"/>
                <w:szCs w:val="20"/>
                <w:lang w:val="en-US" w:eastAsia="zh-CN" w:bidi="ar"/>
              </w:rPr>
            </w:pPr>
            <w:r>
              <w:rPr>
                <w:rFonts w:hint="eastAsia" w:ascii="Times New Roman" w:hAnsi="Times New Roman" w:eastAsia="仿宋_GB2312" w:cs="仿宋_GB2312"/>
                <w:color w:val="auto"/>
                <w:kern w:val="0"/>
                <w:sz w:val="20"/>
                <w:szCs w:val="20"/>
                <w:lang w:val="en-US" w:eastAsia="zh-CN" w:bidi="ar"/>
              </w:rPr>
              <w:t>10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B16D">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门户网站AI综合信息服务大模型应用场景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EC09">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市政务和数据局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733D">
            <w:pPr>
              <w:keepNext w:val="0"/>
              <w:keepLines w:val="0"/>
              <w:suppressLineNumbers w:val="0"/>
              <w:snapToGrid w:val="0"/>
              <w:spacing w:before="0" w:beforeAutospacing="0" w:after="0" w:afterAutospacing="0"/>
              <w:ind w:left="0" w:leftChars="0" w:right="0" w:rightChars="0"/>
              <w:jc w:val="left"/>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围绕门户网站用户高效获取政务资讯、快速理解应用政策需求，通过大模型、自然语言处理、知识图谱等技术，融合全市政府网站及政务新媒体的资讯数据，以“通用推荐+个性推荐+智能对话框”为核心形态，提供资讯速递/速览/速读，以及政策速读/脑图/图谱/可视化解读一体化服务，提升用户获取政务信息的便捷性，树立政务数字服务智能化标杆。</w:t>
            </w:r>
          </w:p>
        </w:tc>
        <w:tc>
          <w:tcPr>
            <w:tcW w:w="4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CC40">
            <w:pPr>
              <w:keepNext w:val="0"/>
              <w:keepLines w:val="0"/>
              <w:suppressLineNumbers w:val="0"/>
              <w:snapToGrid w:val="0"/>
              <w:spacing w:before="0" w:beforeAutospacing="0" w:after="0" w:afterAutospacing="0"/>
              <w:ind w:left="0" w:leftChars="0" w:right="0" w:rightChars="0"/>
              <w:jc w:val="left"/>
              <w:textAlignment w:val="center"/>
              <w:rPr>
                <w:rFonts w:hint="eastAsia" w:ascii="Times New Roman" w:hAnsi="Times New Roman" w:eastAsia="仿宋_GB2312" w:cs="仿宋_GB2312"/>
                <w:b/>
                <w:bCs/>
                <w:kern w:val="2"/>
                <w:sz w:val="20"/>
                <w:szCs w:val="20"/>
                <w:lang w:val="en-US" w:eastAsia="zh-CN" w:bidi="ar-SA"/>
              </w:rPr>
            </w:pPr>
            <w:r>
              <w:rPr>
                <w:rFonts w:hint="eastAsia" w:ascii="Times New Roman" w:hAnsi="Times New Roman" w:eastAsia="仿宋_GB2312" w:cs="仿宋_GB2312"/>
                <w:kern w:val="2"/>
                <w:sz w:val="20"/>
                <w:szCs w:val="20"/>
                <w:lang w:bidi="ar"/>
              </w:rPr>
              <w:t>一、</w:t>
            </w:r>
            <w:r>
              <w:rPr>
                <w:rFonts w:hint="eastAsia" w:ascii="Times New Roman" w:hAnsi="Times New Roman" w:eastAsia="仿宋_GB2312" w:cs="仿宋_GB2312"/>
                <w:b/>
                <w:bCs/>
                <w:sz w:val="20"/>
                <w:szCs w:val="20"/>
                <w:lang w:bidi="ar"/>
              </w:rPr>
              <w:t>背景情况</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sz w:val="20"/>
                <w:szCs w:val="20"/>
                <w:lang w:bidi="ar"/>
              </w:rPr>
              <w:t>传统模式下网民获取政务信息需依照栏目层级“逐个检索”，无法跨平台聚合信息；传统搜索面对海量结果，手动筛选操作步骤多、耗时长，信息获取成本高。用户面临政策阅读效率低、理解门槛高、信息整合难、落地应用难等问题，政策可及性、易懂性、实用性不足。</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b/>
                <w:bCs/>
                <w:sz w:val="20"/>
                <w:szCs w:val="20"/>
                <w:lang w:bidi="ar"/>
              </w:rPr>
              <w:t>二、拟解决的问题</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sz w:val="20"/>
                <w:szCs w:val="20"/>
                <w:lang w:bidi="ar"/>
              </w:rPr>
              <w:t>深化政府门户数据治理应用，解决跨平台资讯聚合难、搜索筛选低效，以及政策理解与应用障碍两大核心问题</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通过AI技术</w:t>
            </w:r>
            <w:r>
              <w:rPr>
                <w:rFonts w:hint="eastAsia" w:ascii="Times New Roman" w:hAnsi="Times New Roman" w:eastAsia="仿宋_GB2312" w:cs="仿宋_GB2312"/>
                <w:sz w:val="20"/>
                <w:szCs w:val="20"/>
                <w:lang w:val="en-US" w:eastAsia="zh-CN" w:bidi="ar"/>
              </w:rPr>
              <w:t>辅助</w:t>
            </w:r>
            <w:r>
              <w:rPr>
                <w:rFonts w:hint="eastAsia" w:ascii="Times New Roman" w:hAnsi="Times New Roman" w:eastAsia="仿宋_GB2312" w:cs="仿宋_GB2312"/>
                <w:sz w:val="20"/>
                <w:szCs w:val="20"/>
                <w:lang w:bidi="ar"/>
              </w:rPr>
              <w:t>门户资讯智能交互</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val="en-US" w:eastAsia="zh-CN" w:bidi="ar"/>
              </w:rPr>
              <w:t>探索内容运维新模式，并</w:t>
            </w:r>
            <w:r>
              <w:rPr>
                <w:rFonts w:hint="eastAsia" w:ascii="Times New Roman" w:hAnsi="Times New Roman" w:eastAsia="仿宋_GB2312" w:cs="仿宋_GB2312"/>
                <w:sz w:val="20"/>
                <w:szCs w:val="20"/>
                <w:lang w:bidi="ar"/>
              </w:rPr>
              <w:t>实现政策结构化拆解与可视化解读</w:t>
            </w:r>
            <w:r>
              <w:rPr>
                <w:rFonts w:hint="eastAsia" w:ascii="Times New Roman" w:hAnsi="Times New Roman" w:eastAsia="仿宋_GB2312" w:cs="仿宋_GB2312"/>
                <w:sz w:val="20"/>
                <w:szCs w:val="20"/>
                <w:lang w:eastAsia="zh-CN" w:bidi="ar"/>
              </w:rPr>
              <w:t>。</w:t>
            </w:r>
          </w:p>
        </w:tc>
        <w:tc>
          <w:tcPr>
            <w:tcW w:w="4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2248">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b/>
                <w:bCs/>
                <w:sz w:val="20"/>
                <w:szCs w:val="20"/>
                <w:lang w:bidi="ar"/>
              </w:rPr>
              <w:t>1.融合NLP、可视化技术与知识图谱技术，构建政务信息服务智能中枢。</w:t>
            </w:r>
            <w:r>
              <w:rPr>
                <w:rFonts w:hint="eastAsia" w:ascii="Times New Roman" w:hAnsi="Times New Roman" w:eastAsia="仿宋_GB2312" w:cs="仿宋_GB2312"/>
                <w:sz w:val="20"/>
                <w:szCs w:val="20"/>
                <w:lang w:bidi="ar"/>
              </w:rPr>
              <w:t>实现资讯速递（最新资讯汇聚推送）、速览（可视化要点卡片）、速读（智能摘要生成）三功能，支持任意周期资讯综述查询与智能对话交互；实现政策脑图、可视化阅读、溯源比对等功能，降低用户信息获取与政策理解耗时。</w:t>
            </w:r>
          </w:p>
          <w:p w14:paraId="67099E05">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b/>
                <w:bCs/>
                <w:sz w:val="20"/>
                <w:szCs w:val="20"/>
                <w:lang w:bidi="ar"/>
              </w:rPr>
              <w:t>2.推动跨平台资讯数据与跨部门政策数据的双向聚合，实现数据驱动的政策-需求匹配。</w:t>
            </w:r>
            <w:r>
              <w:rPr>
                <w:rFonts w:hint="eastAsia" w:ascii="Times New Roman" w:hAnsi="Times New Roman" w:eastAsia="仿宋_GB2312" w:cs="仿宋_GB2312"/>
                <w:sz w:val="20"/>
                <w:szCs w:val="20"/>
                <w:lang w:bidi="ar"/>
              </w:rPr>
              <w:t>结合用户行为数据动态优化个性推荐策略，并利用算法平衡自主选择与全局推荐；建立“政策-服务-案例-人群”关联图谱，提升匹配精准度。</w:t>
            </w:r>
          </w:p>
          <w:p w14:paraId="2A004AE9">
            <w:pPr>
              <w:keepNext w:val="0"/>
              <w:keepLines w:val="0"/>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b/>
                <w:bCs/>
                <w:sz w:val="20"/>
                <w:szCs w:val="20"/>
                <w:lang w:val="en-US" w:eastAsia="zh-CN" w:bidi="ar"/>
              </w:rPr>
              <w:t>3.</w:t>
            </w:r>
            <w:r>
              <w:rPr>
                <w:rFonts w:hint="eastAsia" w:ascii="Times New Roman" w:hAnsi="Times New Roman" w:eastAsia="仿宋_GB2312" w:cs="仿宋_GB2312"/>
                <w:b/>
                <w:bCs/>
                <w:sz w:val="20"/>
                <w:szCs w:val="20"/>
                <w:lang w:bidi="ar"/>
              </w:rPr>
              <w:t>创新主动响应的嵌入式政务综合信息服务新模式。</w:t>
            </w:r>
            <w:r>
              <w:rPr>
                <w:rFonts w:hint="eastAsia" w:ascii="Times New Roman" w:hAnsi="Times New Roman" w:eastAsia="仿宋_GB2312" w:cs="仿宋_GB2312"/>
                <w:sz w:val="20"/>
                <w:szCs w:val="20"/>
                <w:lang w:bidi="ar"/>
              </w:rPr>
              <w:t>打破传统栏目层级浏览与政策文本孤立解读模式，打造资讯“伴随式”服务与打造政策“导读+导服”一体化服务，以AI服务全流程陪伴助力政务信息的易用化转型。</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4803">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余勇妮</w:t>
            </w:r>
          </w:p>
          <w:p w14:paraId="6C1D4538">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010-55529620</w:t>
            </w:r>
          </w:p>
          <w:p w14:paraId="3C0CB035">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yuyongni@jxj.beijing.gov.cn</w:t>
            </w:r>
          </w:p>
        </w:tc>
      </w:tr>
      <w:tr w14:paraId="6059379A">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8C25">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rPr>
              <w:t>1</w:t>
            </w:r>
            <w:r>
              <w:rPr>
                <w:rFonts w:hint="eastAsia" w:ascii="Times New Roman" w:hAnsi="Times New Roman" w:eastAsia="仿宋_GB2312" w:cs="仿宋_GB2312"/>
                <w:sz w:val="20"/>
                <w:szCs w:val="20"/>
                <w:lang w:val="en-US" w:eastAsia="zh-CN"/>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A88F">
            <w:pPr>
              <w:keepNext w:val="0"/>
              <w:keepLines w:val="0"/>
              <w:widowControl/>
              <w:suppressLineNumbers w:val="0"/>
              <w:snapToGrid w:val="0"/>
              <w:spacing w:before="0" w:beforeAutospacing="0" w:after="0" w:afterAutospacing="0" w:line="240" w:lineRule="exact"/>
              <w:ind w:left="0" w:leftChars="0" w:right="0" w:rightChars="0"/>
              <w:jc w:val="center"/>
              <w:textAlignment w:val="center"/>
              <w:rPr>
                <w:rFonts w:hint="eastAsia" w:ascii="Times New Roman" w:hAnsi="Times New Roman" w:eastAsia="仿宋_GB2312" w:cs="仿宋_GB2312"/>
                <w:color w:val="auto"/>
                <w:kern w:val="0"/>
                <w:sz w:val="20"/>
                <w:szCs w:val="20"/>
                <w:lang w:val="en-US" w:eastAsia="zh-CN" w:bidi="ar"/>
              </w:rPr>
            </w:pPr>
            <w:r>
              <w:rPr>
                <w:rFonts w:hint="eastAsia" w:ascii="Times New Roman" w:hAnsi="Times New Roman" w:eastAsia="仿宋_GB2312" w:cs="仿宋_GB2312"/>
                <w:color w:val="auto"/>
                <w:kern w:val="0"/>
                <w:sz w:val="20"/>
                <w:szCs w:val="20"/>
                <w:lang w:bidi="ar"/>
              </w:rPr>
              <w:t>120急救智能呼叫场景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5D6E">
            <w:pPr>
              <w:keepNext w:val="0"/>
              <w:keepLines w:val="0"/>
              <w:widowControl/>
              <w:suppressLineNumbers w:val="0"/>
              <w:snapToGrid w:val="0"/>
              <w:spacing w:before="0" w:beforeAutospacing="0" w:after="0" w:afterAutospacing="0" w:line="240" w:lineRule="exact"/>
              <w:ind w:left="0" w:leftChars="0" w:right="0" w:rightChars="0"/>
              <w:jc w:val="center"/>
              <w:textAlignment w:val="center"/>
              <w:rPr>
                <w:rFonts w:hint="eastAsia" w:ascii="Times New Roman" w:hAnsi="Times New Roman" w:eastAsia="仿宋_GB2312" w:cs="仿宋_GB2312"/>
                <w:color w:val="auto"/>
                <w:kern w:val="2"/>
                <w:sz w:val="20"/>
                <w:szCs w:val="20"/>
                <w:lang w:val="en-US" w:eastAsia="zh-CN" w:bidi="ar-SA"/>
              </w:rPr>
            </w:pPr>
            <w:r>
              <w:rPr>
                <w:rFonts w:hint="eastAsia" w:ascii="Times New Roman" w:hAnsi="Times New Roman" w:eastAsia="仿宋_GB2312" w:cs="仿宋_GB2312"/>
                <w:color w:val="auto"/>
                <w:kern w:val="0"/>
                <w:sz w:val="20"/>
                <w:szCs w:val="20"/>
                <w:lang w:bidi="ar"/>
              </w:rPr>
              <w:t>市卫健委</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C21A">
            <w:pPr>
              <w:keepNext w:val="0"/>
              <w:keepLines w:val="0"/>
              <w:widowControl/>
              <w:suppressLineNumbers w:val="0"/>
              <w:snapToGrid w:val="0"/>
              <w:spacing w:before="0" w:beforeAutospacing="0" w:after="0" w:afterAutospacing="0" w:line="240" w:lineRule="exact"/>
              <w:ind w:left="0" w:leftChars="0" w:right="0" w:rightChars="0"/>
              <w:jc w:val="left"/>
              <w:textAlignment w:val="center"/>
              <w:rPr>
                <w:rFonts w:hint="eastAsia" w:ascii="Times New Roman" w:hAnsi="Times New Roman" w:eastAsia="仿宋_GB2312" w:cs="仿宋_GB2312"/>
                <w:color w:val="auto"/>
                <w:kern w:val="0"/>
                <w:sz w:val="20"/>
                <w:szCs w:val="20"/>
                <w:lang w:val="en-US" w:eastAsia="zh-CN" w:bidi="ar"/>
              </w:rPr>
            </w:pPr>
            <w:r>
              <w:rPr>
                <w:rFonts w:hint="eastAsia" w:ascii="Times New Roman" w:hAnsi="Times New Roman" w:eastAsia="仿宋_GB2312" w:cs="仿宋_GB2312"/>
                <w:color w:val="auto"/>
                <w:kern w:val="0"/>
                <w:sz w:val="20"/>
                <w:szCs w:val="20"/>
                <w:lang w:bidi="ar"/>
              </w:rPr>
              <w:t>围绕北京市120急救热线话务压力大、资源紧张等痛点，融合大模型、NLP、ASR、TTS、语音</w:t>
            </w:r>
            <w:r>
              <w:rPr>
                <w:rFonts w:hint="eastAsia" w:ascii="Times New Roman" w:hAnsi="Times New Roman" w:eastAsia="仿宋_GB2312" w:cs="仿宋_GB2312"/>
                <w:color w:val="auto"/>
                <w:kern w:val="0"/>
                <w:sz w:val="20"/>
                <w:szCs w:val="20"/>
                <w:highlight w:val="none"/>
                <w:lang w:bidi="ar"/>
              </w:rPr>
              <w:t>情绪识别等AI技术，</w:t>
            </w:r>
            <w:r>
              <w:rPr>
                <w:rFonts w:hint="eastAsia" w:ascii="Times New Roman" w:hAnsi="Times New Roman" w:eastAsia="仿宋_GB2312" w:cs="仿宋_GB2312"/>
                <w:color w:val="auto"/>
                <w:sz w:val="20"/>
                <w:szCs w:val="20"/>
                <w:highlight w:val="none"/>
                <w:lang w:bidi="ar"/>
              </w:rPr>
              <w:t>构建智能化、高效率、高可靠性的120急救热线服务体系</w:t>
            </w:r>
            <w:r>
              <w:rPr>
                <w:rFonts w:hint="eastAsia" w:ascii="Times New Roman" w:hAnsi="Times New Roman" w:eastAsia="仿宋_GB2312" w:cs="仿宋_GB2312"/>
                <w:color w:val="auto"/>
                <w:sz w:val="20"/>
                <w:szCs w:val="20"/>
                <w:highlight w:val="none"/>
                <w:lang w:eastAsia="zh-CN" w:bidi="ar"/>
              </w:rPr>
              <w:t>，</w:t>
            </w:r>
            <w:r>
              <w:rPr>
                <w:rFonts w:hint="eastAsia" w:ascii="Times New Roman" w:hAnsi="Times New Roman" w:eastAsia="仿宋_GB2312" w:cs="仿宋_GB2312"/>
                <w:color w:val="auto"/>
                <w:kern w:val="0"/>
                <w:sz w:val="20"/>
                <w:szCs w:val="20"/>
                <w:highlight w:val="none"/>
                <w:lang w:bidi="ar"/>
              </w:rPr>
              <w:t>实现智能话务分流</w:t>
            </w:r>
            <w:r>
              <w:rPr>
                <w:rFonts w:hint="eastAsia" w:ascii="Times New Roman" w:hAnsi="Times New Roman" w:eastAsia="仿宋_GB2312" w:cs="仿宋_GB2312"/>
                <w:color w:val="auto"/>
                <w:kern w:val="0"/>
                <w:sz w:val="20"/>
                <w:szCs w:val="20"/>
                <w:lang w:bidi="ar"/>
              </w:rPr>
              <w:t>、全量病例质检、座席实时辅助与多源知识管理，提升急救响应效率、服务质量和资源利用率，保障危急重症患者“生命通道”畅通。</w:t>
            </w:r>
          </w:p>
        </w:tc>
        <w:tc>
          <w:tcPr>
            <w:tcW w:w="4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470D">
            <w:pPr>
              <w:keepNext w:val="0"/>
              <w:keepLines w:val="0"/>
              <w:widowControl/>
              <w:suppressLineNumbers w:val="0"/>
              <w:snapToGrid w:val="0"/>
              <w:spacing w:before="0" w:beforeAutospacing="0" w:after="0" w:afterAutospacing="0" w:line="240" w:lineRule="exact"/>
              <w:ind w:left="0" w:right="0"/>
              <w:jc w:val="left"/>
              <w:textAlignment w:val="center"/>
              <w:rPr>
                <w:rFonts w:hint="eastAsia" w:ascii="Times New Roman" w:hAnsi="Times New Roman" w:eastAsia="仿宋_GB2312" w:cs="仿宋_GB2312"/>
                <w:b/>
                <w:bCs/>
                <w:color w:val="auto"/>
                <w:sz w:val="20"/>
                <w:szCs w:val="20"/>
                <w:lang w:bidi="ar"/>
              </w:rPr>
            </w:pPr>
            <w:r>
              <w:rPr>
                <w:rFonts w:hint="eastAsia" w:ascii="Times New Roman" w:hAnsi="Times New Roman" w:eastAsia="仿宋_GB2312" w:cs="仿宋_GB2312"/>
                <w:b/>
                <w:bCs/>
                <w:color w:val="auto"/>
                <w:sz w:val="20"/>
                <w:szCs w:val="20"/>
                <w:lang w:bidi="ar"/>
              </w:rPr>
              <w:t>一、背景情况</w:t>
            </w:r>
          </w:p>
          <w:p w14:paraId="572239C2">
            <w:pPr>
              <w:keepNext w:val="0"/>
              <w:keepLines w:val="0"/>
              <w:widowControl/>
              <w:suppressLineNumbers w:val="0"/>
              <w:snapToGrid w:val="0"/>
              <w:spacing w:before="0" w:beforeAutospacing="0" w:after="0" w:afterAutospacing="0" w:line="240" w:lineRule="exact"/>
              <w:ind w:left="0" w:right="0"/>
              <w:jc w:val="left"/>
              <w:textAlignment w:val="center"/>
              <w:rPr>
                <w:rFonts w:hint="eastAsia" w:ascii="Times New Roman" w:hAnsi="Times New Roman" w:eastAsia="仿宋_GB2312" w:cs="仿宋_GB2312"/>
                <w:color w:val="auto"/>
                <w:sz w:val="20"/>
                <w:szCs w:val="20"/>
                <w:lang w:bidi="ar"/>
              </w:rPr>
            </w:pPr>
            <w:r>
              <w:rPr>
                <w:rFonts w:hint="eastAsia" w:ascii="Times New Roman" w:hAnsi="Times New Roman" w:eastAsia="仿宋_GB2312" w:cs="仿宋_GB2312"/>
                <w:color w:val="auto"/>
                <w:sz w:val="20"/>
                <w:szCs w:val="20"/>
                <w:lang w:bidi="ar"/>
              </w:rPr>
              <w:t>北京市120急救热线日均接听超6000次，高峰期进线量激增，导致生命通道拥堵</w:t>
            </w:r>
            <w:r>
              <w:rPr>
                <w:rFonts w:hint="eastAsia" w:ascii="Times New Roman" w:hAnsi="Times New Roman" w:eastAsia="仿宋_GB2312" w:cs="仿宋_GB2312"/>
                <w:color w:val="auto"/>
                <w:sz w:val="20"/>
                <w:szCs w:val="20"/>
                <w:lang w:eastAsia="zh-CN" w:bidi="ar"/>
              </w:rPr>
              <w:t>，</w:t>
            </w:r>
            <w:r>
              <w:rPr>
                <w:rFonts w:hint="eastAsia" w:ascii="Times New Roman" w:hAnsi="Times New Roman" w:eastAsia="仿宋_GB2312" w:cs="仿宋_GB2312"/>
                <w:color w:val="auto"/>
                <w:sz w:val="20"/>
                <w:szCs w:val="20"/>
                <w:lang w:val="en-US" w:eastAsia="zh-CN" w:bidi="ar"/>
              </w:rPr>
              <w:t>大量</w:t>
            </w:r>
            <w:r>
              <w:rPr>
                <w:rFonts w:hint="eastAsia" w:ascii="Times New Roman" w:hAnsi="Times New Roman" w:eastAsia="仿宋_GB2312" w:cs="仿宋_GB2312"/>
                <w:color w:val="auto"/>
                <w:sz w:val="20"/>
                <w:szCs w:val="20"/>
                <w:lang w:bidi="ar"/>
              </w:rPr>
              <w:t>来电属非紧急需求，挤占有限资源，</w:t>
            </w:r>
            <w:r>
              <w:rPr>
                <w:rFonts w:hint="eastAsia" w:ascii="Times New Roman" w:hAnsi="Times New Roman" w:eastAsia="仿宋_GB2312" w:cs="仿宋_GB2312"/>
                <w:color w:val="auto"/>
                <w:sz w:val="20"/>
                <w:szCs w:val="20"/>
                <w:lang w:val="en-US" w:eastAsia="zh-CN" w:bidi="ar"/>
              </w:rPr>
              <w:t>需</w:t>
            </w:r>
            <w:r>
              <w:rPr>
                <w:rFonts w:hint="eastAsia" w:ascii="Times New Roman" w:hAnsi="Times New Roman" w:eastAsia="仿宋_GB2312" w:cs="仿宋_GB2312"/>
                <w:color w:val="auto"/>
                <w:sz w:val="20"/>
                <w:szCs w:val="20"/>
                <w:lang w:bidi="ar"/>
              </w:rPr>
              <w:t>任务单记录效率低、准确性待提升。</w:t>
            </w:r>
          </w:p>
          <w:p w14:paraId="071E4DA4">
            <w:pPr>
              <w:keepNext w:val="0"/>
              <w:keepLines w:val="0"/>
              <w:widowControl/>
              <w:suppressLineNumbers w:val="0"/>
              <w:snapToGrid w:val="0"/>
              <w:spacing w:before="0" w:beforeAutospacing="0" w:after="0" w:afterAutospacing="0" w:line="240" w:lineRule="exact"/>
              <w:ind w:left="0" w:right="0"/>
              <w:jc w:val="left"/>
              <w:textAlignment w:val="center"/>
              <w:rPr>
                <w:rFonts w:hint="eastAsia" w:ascii="Times New Roman" w:hAnsi="Times New Roman" w:eastAsia="仿宋_GB2312" w:cs="仿宋_GB2312"/>
                <w:b/>
                <w:bCs/>
                <w:color w:val="auto"/>
                <w:sz w:val="20"/>
                <w:szCs w:val="20"/>
                <w:lang w:bidi="ar"/>
              </w:rPr>
            </w:pPr>
            <w:r>
              <w:rPr>
                <w:rFonts w:hint="eastAsia" w:ascii="Times New Roman" w:hAnsi="Times New Roman" w:eastAsia="仿宋_GB2312" w:cs="仿宋_GB2312"/>
                <w:b/>
                <w:bCs/>
                <w:color w:val="auto"/>
                <w:sz w:val="20"/>
                <w:szCs w:val="20"/>
                <w:lang w:bidi="ar"/>
              </w:rPr>
              <w:t>二、拟解决的问题</w:t>
            </w:r>
          </w:p>
          <w:p w14:paraId="62A76FC3">
            <w:pPr>
              <w:keepNext w:val="0"/>
              <w:keepLines w:val="0"/>
              <w:widowControl/>
              <w:suppressLineNumbers w:val="0"/>
              <w:snapToGrid w:val="0"/>
              <w:spacing w:before="0" w:beforeAutospacing="0" w:after="0" w:afterAutospacing="0" w:line="240" w:lineRule="exact"/>
              <w:ind w:left="0" w:right="0"/>
              <w:jc w:val="left"/>
              <w:textAlignment w:val="center"/>
              <w:rPr>
                <w:rFonts w:hint="eastAsia" w:ascii="Times New Roman" w:hAnsi="Times New Roman" w:eastAsia="仿宋_GB2312" w:cs="仿宋_GB2312"/>
                <w:color w:val="auto"/>
                <w:sz w:val="20"/>
                <w:szCs w:val="20"/>
                <w:lang w:val="en-US" w:eastAsia="zh-CN" w:bidi="ar"/>
              </w:rPr>
            </w:pPr>
            <w:r>
              <w:rPr>
                <w:rFonts w:hint="eastAsia" w:ascii="Times New Roman" w:hAnsi="Times New Roman" w:eastAsia="仿宋_GB2312" w:cs="仿宋_GB2312"/>
                <w:color w:val="auto"/>
                <w:sz w:val="20"/>
                <w:szCs w:val="20"/>
                <w:lang w:val="en-US" w:eastAsia="zh-CN" w:bidi="ar"/>
              </w:rPr>
              <w:t>1.高峰期（如极端天气、突发公共事件）进线量激增，导致关键生命通道拥堵，部分紧急求救电话可能因占线延误救治。</w:t>
            </w:r>
          </w:p>
          <w:p w14:paraId="6D865BA4">
            <w:pPr>
              <w:keepNext w:val="0"/>
              <w:keepLines w:val="0"/>
              <w:widowControl/>
              <w:suppressLineNumbers w:val="0"/>
              <w:snapToGrid w:val="0"/>
              <w:spacing w:before="0" w:beforeAutospacing="0" w:after="0" w:afterAutospacing="0" w:line="240" w:lineRule="exact"/>
              <w:ind w:left="0" w:right="0"/>
              <w:jc w:val="left"/>
              <w:textAlignment w:val="center"/>
              <w:rPr>
                <w:rFonts w:hint="eastAsia" w:ascii="Times New Roman" w:hAnsi="Times New Roman" w:eastAsia="仿宋_GB2312" w:cs="仿宋_GB2312"/>
                <w:color w:val="auto"/>
                <w:sz w:val="20"/>
                <w:szCs w:val="20"/>
                <w:lang w:val="en-US" w:eastAsia="zh-CN" w:bidi="ar"/>
              </w:rPr>
            </w:pPr>
            <w:r>
              <w:rPr>
                <w:rFonts w:hint="eastAsia" w:ascii="Times New Roman" w:hAnsi="Times New Roman" w:eastAsia="仿宋_GB2312" w:cs="仿宋_GB2312"/>
                <w:color w:val="auto"/>
                <w:sz w:val="20"/>
                <w:szCs w:val="20"/>
                <w:lang w:val="en-US" w:eastAsia="zh-CN" w:bidi="ar"/>
              </w:rPr>
              <w:t>2.120电话受理质控抽检覆盖率不足，部分问题通话不能及时发现。</w:t>
            </w:r>
          </w:p>
          <w:p w14:paraId="0571DD52">
            <w:pPr>
              <w:keepNext w:val="0"/>
              <w:keepLines w:val="0"/>
              <w:widowControl/>
              <w:suppressLineNumbers w:val="0"/>
              <w:snapToGrid w:val="0"/>
              <w:spacing w:before="0" w:beforeAutospacing="0" w:after="0" w:afterAutospacing="0" w:line="240" w:lineRule="exact"/>
              <w:ind w:left="0" w:right="0"/>
              <w:jc w:val="left"/>
              <w:textAlignment w:val="center"/>
              <w:rPr>
                <w:rFonts w:hint="eastAsia" w:ascii="Times New Roman" w:hAnsi="Times New Roman" w:eastAsia="仿宋_GB2312" w:cs="仿宋_GB2312"/>
                <w:color w:val="auto"/>
                <w:sz w:val="20"/>
                <w:szCs w:val="20"/>
                <w:lang w:val="en-US" w:eastAsia="zh-CN" w:bidi="ar"/>
              </w:rPr>
            </w:pPr>
            <w:r>
              <w:rPr>
                <w:rFonts w:hint="eastAsia" w:ascii="Times New Roman" w:hAnsi="Times New Roman" w:eastAsia="仿宋_GB2312" w:cs="仿宋_GB2312"/>
                <w:color w:val="auto"/>
                <w:sz w:val="20"/>
                <w:szCs w:val="20"/>
                <w:lang w:val="en-US" w:eastAsia="zh-CN" w:bidi="ar"/>
              </w:rPr>
              <w:t>3.120任务单人工记录速度慢、完整性、准确性有待提高。</w:t>
            </w:r>
          </w:p>
          <w:p w14:paraId="6C68A26D">
            <w:pPr>
              <w:keepNext w:val="0"/>
              <w:keepLines w:val="0"/>
              <w:widowControl/>
              <w:suppressLineNumbers w:val="0"/>
              <w:snapToGrid w:val="0"/>
              <w:spacing w:before="0" w:beforeAutospacing="0" w:after="0" w:afterAutospacing="0" w:line="240" w:lineRule="exact"/>
              <w:ind w:left="0" w:leftChars="0" w:right="0" w:rightChars="0"/>
              <w:jc w:val="left"/>
              <w:textAlignment w:val="center"/>
              <w:rPr>
                <w:rFonts w:hint="eastAsia" w:ascii="Times New Roman" w:hAnsi="Times New Roman" w:eastAsia="仿宋_GB2312" w:cs="仿宋_GB2312"/>
                <w:b/>
                <w:bCs/>
                <w:color w:val="auto"/>
                <w:kern w:val="2"/>
                <w:sz w:val="20"/>
                <w:szCs w:val="20"/>
                <w:lang w:val="en-US" w:eastAsia="zh-CN" w:bidi="ar"/>
              </w:rPr>
            </w:pPr>
            <w:r>
              <w:rPr>
                <w:rFonts w:hint="eastAsia" w:ascii="Times New Roman" w:hAnsi="Times New Roman" w:eastAsia="仿宋_GB2312" w:cs="仿宋_GB2312"/>
                <w:color w:val="auto"/>
                <w:sz w:val="20"/>
                <w:szCs w:val="20"/>
                <w:lang w:val="en-US" w:eastAsia="zh-CN" w:bidi="ar"/>
              </w:rPr>
              <w:t>4.即时知识支持支撑能力不足。</w:t>
            </w:r>
            <w:r>
              <w:rPr>
                <w:rFonts w:hint="eastAsia" w:ascii="Times New Roman" w:hAnsi="Times New Roman" w:eastAsia="仿宋_GB2312" w:cs="仿宋_GB2312"/>
                <w:color w:val="auto"/>
                <w:sz w:val="20"/>
                <w:szCs w:val="20"/>
                <w:lang w:bidi="ar"/>
              </w:rPr>
              <w:t>传统知识更新与抽取效率低</w:t>
            </w:r>
            <w:r>
              <w:rPr>
                <w:rFonts w:hint="eastAsia" w:ascii="Times New Roman" w:hAnsi="Times New Roman" w:eastAsia="仿宋_GB2312" w:cs="仿宋_GB2312"/>
                <w:color w:val="auto"/>
                <w:sz w:val="20"/>
                <w:szCs w:val="20"/>
                <w:lang w:eastAsia="zh-CN" w:bidi="ar"/>
              </w:rPr>
              <w:t>，</w:t>
            </w:r>
            <w:r>
              <w:rPr>
                <w:rFonts w:hint="eastAsia" w:ascii="Times New Roman" w:hAnsi="Times New Roman" w:eastAsia="仿宋_GB2312" w:cs="仿宋_GB2312"/>
                <w:color w:val="auto"/>
                <w:sz w:val="20"/>
                <w:szCs w:val="20"/>
                <w:lang w:val="en-US" w:eastAsia="zh-CN" w:bidi="ar"/>
              </w:rPr>
              <w:t>难以提供即时知识支持。</w:t>
            </w:r>
          </w:p>
        </w:tc>
        <w:tc>
          <w:tcPr>
            <w:tcW w:w="4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B9F3">
            <w:pPr>
              <w:keepNext w:val="0"/>
              <w:keepLines w:val="0"/>
              <w:widowControl/>
              <w:suppressLineNumbers w:val="0"/>
              <w:snapToGrid w:val="0"/>
              <w:spacing w:before="0" w:beforeAutospacing="0" w:after="0" w:afterAutospacing="0" w:line="240" w:lineRule="exact"/>
              <w:ind w:left="0" w:right="0"/>
              <w:jc w:val="left"/>
              <w:textAlignment w:val="center"/>
              <w:rPr>
                <w:rFonts w:hint="eastAsia" w:ascii="Times New Roman" w:hAnsi="Times New Roman" w:eastAsia="仿宋_GB2312" w:cs="仿宋_GB2312"/>
                <w:color w:val="auto"/>
                <w:kern w:val="0"/>
                <w:sz w:val="20"/>
                <w:szCs w:val="20"/>
                <w:highlight w:val="none"/>
                <w:lang w:bidi="ar"/>
              </w:rPr>
            </w:pPr>
            <w:r>
              <w:rPr>
                <w:rFonts w:hint="eastAsia" w:ascii="Times New Roman" w:hAnsi="Times New Roman" w:eastAsia="仿宋_GB2312" w:cs="仿宋_GB2312"/>
                <w:b/>
                <w:bCs/>
                <w:color w:val="auto"/>
                <w:kern w:val="0"/>
                <w:sz w:val="20"/>
                <w:szCs w:val="20"/>
                <w:highlight w:val="none"/>
                <w:lang w:val="en-US" w:eastAsia="zh-CN" w:bidi="ar"/>
              </w:rPr>
              <w:t>1.</w:t>
            </w:r>
            <w:r>
              <w:rPr>
                <w:rFonts w:hint="eastAsia" w:ascii="Times New Roman" w:hAnsi="Times New Roman" w:eastAsia="仿宋_GB2312" w:cs="仿宋_GB2312"/>
                <w:b/>
                <w:bCs/>
                <w:color w:val="auto"/>
                <w:sz w:val="20"/>
                <w:szCs w:val="20"/>
                <w:lang w:bidi="ar"/>
              </w:rPr>
              <w:t>利用AI语音识别与NLP实现自动分类，提升热线处理能力</w:t>
            </w:r>
            <w:r>
              <w:rPr>
                <w:rFonts w:hint="eastAsia" w:ascii="Times New Roman" w:hAnsi="Times New Roman" w:eastAsia="仿宋_GB2312" w:cs="仿宋_GB2312"/>
                <w:b/>
                <w:bCs/>
                <w:color w:val="auto"/>
                <w:sz w:val="20"/>
                <w:szCs w:val="20"/>
                <w:lang w:eastAsia="zh-CN" w:bidi="ar"/>
              </w:rPr>
              <w:t>。</w:t>
            </w:r>
            <w:r>
              <w:rPr>
                <w:rFonts w:hint="eastAsia" w:ascii="Times New Roman" w:hAnsi="Times New Roman" w:eastAsia="仿宋_GB2312" w:cs="仿宋_GB2312"/>
                <w:color w:val="auto"/>
                <w:sz w:val="20"/>
                <w:szCs w:val="20"/>
                <w:lang w:bidi="ar"/>
              </w:rPr>
              <w:t>结合大数据优化车辆调度；实现AI质检与高风险通话实时标记；提高任务单记录的准确性、速度和完整性；为新手调度员提供全流程辅助；提升多源异构知识抽取与更新的效率，实现业务咨询自动应答</w:t>
            </w:r>
            <w:r>
              <w:rPr>
                <w:rFonts w:hint="eastAsia" w:ascii="Times New Roman" w:hAnsi="Times New Roman" w:eastAsia="仿宋_GB2312" w:cs="仿宋_GB2312"/>
                <w:color w:val="auto"/>
                <w:kern w:val="0"/>
                <w:sz w:val="20"/>
                <w:szCs w:val="20"/>
                <w:highlight w:val="none"/>
                <w:lang w:bidi="ar"/>
              </w:rPr>
              <w:t>。</w:t>
            </w:r>
          </w:p>
          <w:p w14:paraId="4CB46E95">
            <w:pPr>
              <w:keepNext w:val="0"/>
              <w:keepLines w:val="0"/>
              <w:widowControl/>
              <w:suppressLineNumbers w:val="0"/>
              <w:snapToGrid w:val="0"/>
              <w:spacing w:before="0" w:beforeAutospacing="0" w:after="0" w:afterAutospacing="0" w:line="240" w:lineRule="exact"/>
              <w:ind w:left="0" w:leftChars="0" w:right="0" w:rightChars="0"/>
              <w:jc w:val="left"/>
              <w:textAlignment w:val="center"/>
              <w:rPr>
                <w:rFonts w:hint="eastAsia" w:ascii="Times New Roman" w:hAnsi="Times New Roman" w:eastAsia="仿宋_GB2312" w:cs="仿宋_GB2312"/>
                <w:color w:val="auto"/>
                <w:kern w:val="0"/>
                <w:sz w:val="20"/>
                <w:szCs w:val="20"/>
                <w:lang w:val="en-US" w:eastAsia="zh-CN" w:bidi="ar"/>
              </w:rPr>
            </w:pPr>
            <w:r>
              <w:rPr>
                <w:rFonts w:hint="eastAsia" w:ascii="Times New Roman" w:hAnsi="Times New Roman" w:eastAsia="仿宋_GB2312" w:cs="仿宋_GB2312"/>
                <w:b/>
                <w:bCs/>
                <w:color w:val="auto"/>
                <w:kern w:val="0"/>
                <w:sz w:val="20"/>
                <w:szCs w:val="20"/>
                <w:highlight w:val="none"/>
                <w:lang w:val="en-US" w:eastAsia="zh-CN" w:bidi="ar"/>
              </w:rPr>
              <w:t>2.深度挖掘北京市120急救热线海量数据价值。</w:t>
            </w:r>
            <w:r>
              <w:rPr>
                <w:rFonts w:hint="eastAsia" w:ascii="Times New Roman" w:hAnsi="Times New Roman" w:eastAsia="仿宋_GB2312" w:cs="仿宋_GB2312"/>
                <w:color w:val="auto"/>
                <w:kern w:val="0"/>
                <w:sz w:val="20"/>
                <w:szCs w:val="20"/>
                <w:highlight w:val="none"/>
                <w:lang w:val="en-US" w:eastAsia="zh-CN" w:bidi="ar"/>
              </w:rPr>
              <w:t>通过AI智能分级与实时分流、医学知识驱动的智能引擎、生成式任务摘要与流程引导、全量AI质检与知识管理等创新举措，实现来电分级精准化、病历质检合规化、调度流程智能化、知识支持实时化。</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04A6">
            <w:pPr>
              <w:keepNext w:val="0"/>
              <w:keepLines w:val="0"/>
              <w:widowControl/>
              <w:suppressLineNumbers w:val="0"/>
              <w:snapToGrid w:val="0"/>
              <w:spacing w:before="0" w:beforeAutospacing="0" w:after="0" w:afterAutospacing="0" w:line="240" w:lineRule="exact"/>
              <w:ind w:left="0" w:right="0"/>
              <w:jc w:val="center"/>
              <w:textAlignment w:val="center"/>
              <w:rPr>
                <w:rFonts w:hint="default" w:ascii="Times New Roman" w:hAnsi="Times New Roman" w:eastAsia="仿宋_GB2312" w:cs="仿宋_GB2312"/>
                <w:b w:val="0"/>
                <w:bCs w:val="0"/>
                <w:color w:val="auto"/>
                <w:kern w:val="2"/>
                <w:sz w:val="20"/>
                <w:szCs w:val="20"/>
                <w:highlight w:val="none"/>
                <w:lang w:val="en-US" w:eastAsia="zh-CN" w:bidi="ar"/>
              </w:rPr>
            </w:pPr>
            <w:r>
              <w:rPr>
                <w:rFonts w:hint="default" w:ascii="Times New Roman" w:hAnsi="Times New Roman" w:eastAsia="仿宋_GB2312" w:cs="仿宋_GB2312"/>
                <w:b w:val="0"/>
                <w:bCs w:val="0"/>
                <w:color w:val="auto"/>
                <w:kern w:val="2"/>
                <w:sz w:val="20"/>
                <w:szCs w:val="20"/>
                <w:highlight w:val="none"/>
                <w:lang w:val="en-US" w:eastAsia="zh-CN" w:bidi="ar"/>
              </w:rPr>
              <w:t>张进军010-66098031</w:t>
            </w:r>
          </w:p>
          <w:p w14:paraId="0B9A5CAD">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b w:val="0"/>
                <w:bCs w:val="0"/>
                <w:color w:val="auto"/>
                <w:kern w:val="2"/>
                <w:sz w:val="20"/>
                <w:szCs w:val="20"/>
                <w:highlight w:val="none"/>
                <w:lang w:val="en-US" w:eastAsia="zh-CN" w:bidi="ar"/>
              </w:rPr>
              <w:t>zhang92560</w:t>
            </w:r>
            <w:r>
              <w:rPr>
                <w:rFonts w:hint="default" w:ascii="Times New Roman" w:hAnsi="Times New Roman" w:eastAsia="仿宋_GB2312" w:cs="仿宋_GB2312"/>
                <w:b w:val="0"/>
                <w:bCs w:val="0"/>
                <w:color w:val="auto"/>
                <w:kern w:val="2"/>
                <w:sz w:val="20"/>
                <w:szCs w:val="20"/>
                <w:highlight w:val="none"/>
                <w:lang w:val="en-US" w:eastAsia="zh-CN" w:bidi="ar"/>
              </w:rPr>
              <w:t>@163.com</w:t>
            </w:r>
          </w:p>
        </w:tc>
      </w:tr>
      <w:tr w14:paraId="6CB57A12">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A94E">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rPr>
              <w:t>1</w:t>
            </w:r>
            <w:r>
              <w:rPr>
                <w:rFonts w:hint="eastAsia" w:ascii="Times New Roman" w:hAnsi="Times New Roman" w:eastAsia="仿宋_GB2312" w:cs="仿宋_GB2312"/>
                <w:sz w:val="20"/>
                <w:szCs w:val="20"/>
                <w:lang w:val="en-US" w:eastAsia="zh-CN"/>
              </w:rPr>
              <w:t>2</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C2A2">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color w:val="auto"/>
                <w:kern w:val="2"/>
                <w:sz w:val="20"/>
                <w:szCs w:val="20"/>
                <w:lang w:val="en-US" w:eastAsia="zh-CN" w:bidi="ar-SA"/>
              </w:rPr>
            </w:pPr>
            <w:r>
              <w:rPr>
                <w:rFonts w:hint="eastAsia" w:ascii="Times New Roman" w:hAnsi="Times New Roman" w:eastAsia="仿宋_GB2312" w:cs="仿宋_GB2312"/>
                <w:color w:val="auto"/>
                <w:sz w:val="20"/>
                <w:szCs w:val="20"/>
                <w:lang w:bidi="ar"/>
              </w:rPr>
              <w:t>社保待遇资格</w:t>
            </w:r>
            <w:r>
              <w:rPr>
                <w:rFonts w:hint="eastAsia" w:ascii="Times New Roman" w:hAnsi="Times New Roman" w:eastAsia="仿宋_GB2312" w:cs="仿宋_GB2312"/>
                <w:color w:val="auto"/>
                <w:sz w:val="20"/>
                <w:szCs w:val="20"/>
                <w:lang w:eastAsia="zh-CN" w:bidi="ar"/>
              </w:rPr>
              <w:t>信息比对</w:t>
            </w:r>
            <w:r>
              <w:rPr>
                <w:rFonts w:hint="eastAsia" w:ascii="Times New Roman" w:hAnsi="Times New Roman" w:eastAsia="仿宋_GB2312" w:cs="仿宋_GB2312"/>
                <w:color w:val="auto"/>
                <w:sz w:val="20"/>
                <w:szCs w:val="20"/>
                <w:lang w:bidi="ar"/>
              </w:rPr>
              <w:t>认证场景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B447">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color w:val="auto"/>
                <w:kern w:val="2"/>
                <w:sz w:val="20"/>
                <w:szCs w:val="20"/>
                <w:lang w:val="en-US" w:eastAsia="zh-CN" w:bidi="ar-SA"/>
              </w:rPr>
            </w:pPr>
            <w:r>
              <w:rPr>
                <w:rFonts w:hint="eastAsia" w:ascii="Times New Roman" w:hAnsi="Times New Roman" w:eastAsia="仿宋_GB2312" w:cs="仿宋_GB2312"/>
                <w:color w:val="auto"/>
                <w:sz w:val="20"/>
                <w:szCs w:val="20"/>
                <w:lang w:bidi="ar"/>
              </w:rPr>
              <w:t>市人力资源和社会保障局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50DB">
            <w:pPr>
              <w:keepNext w:val="0"/>
              <w:keepLines w:val="0"/>
              <w:suppressLineNumbers w:val="0"/>
              <w:snapToGrid w:val="0"/>
              <w:spacing w:before="0" w:beforeAutospacing="0" w:after="0" w:afterAutospacing="0"/>
              <w:ind w:left="0" w:leftChars="0" w:right="0" w:rightChars="0"/>
              <w:jc w:val="left"/>
              <w:textAlignment w:val="center"/>
              <w:rPr>
                <w:rFonts w:hint="eastAsia" w:ascii="Times New Roman" w:hAnsi="Times New Roman" w:eastAsia="仿宋_GB2312" w:cs="仿宋_GB2312"/>
                <w:color w:val="auto"/>
                <w:kern w:val="2"/>
                <w:sz w:val="20"/>
                <w:szCs w:val="20"/>
                <w:lang w:val="en-US" w:eastAsia="zh-CN" w:bidi="ar-SA"/>
              </w:rPr>
            </w:pPr>
            <w:r>
              <w:rPr>
                <w:rFonts w:hint="eastAsia" w:ascii="Times New Roman" w:hAnsi="Times New Roman" w:eastAsia="仿宋_GB2312" w:cs="仿宋_GB2312"/>
                <w:color w:val="auto"/>
                <w:sz w:val="20"/>
                <w:szCs w:val="20"/>
                <w:lang w:bidi="ar"/>
              </w:rPr>
              <w:t>围绕社保待遇资格认证业务需求，通过大数据比对、人脸识别等技术，融合医保就医、民政服务、交通出行等多源城市行为数据，实现退休人员免申即享、无感通过的</w:t>
            </w:r>
            <w:r>
              <w:rPr>
                <w:rFonts w:hint="eastAsia" w:ascii="Times New Roman" w:hAnsi="Times New Roman" w:eastAsia="仿宋_GB2312" w:cs="仿宋_GB2312"/>
                <w:color w:val="auto"/>
                <w:sz w:val="20"/>
                <w:szCs w:val="20"/>
                <w:lang w:eastAsia="zh-CN" w:bidi="ar"/>
              </w:rPr>
              <w:t>信息比对</w:t>
            </w:r>
            <w:r>
              <w:rPr>
                <w:rFonts w:hint="eastAsia" w:ascii="Times New Roman" w:hAnsi="Times New Roman" w:eastAsia="仿宋_GB2312" w:cs="仿宋_GB2312"/>
                <w:color w:val="auto"/>
                <w:sz w:val="20"/>
                <w:szCs w:val="20"/>
                <w:lang w:bidi="ar"/>
              </w:rPr>
              <w:t>认证，提升认证效率</w:t>
            </w:r>
            <w:r>
              <w:rPr>
                <w:rFonts w:hint="eastAsia" w:ascii="Times New Roman" w:hAnsi="Times New Roman" w:eastAsia="仿宋_GB2312" w:cs="仿宋_GB2312"/>
                <w:color w:val="auto"/>
                <w:sz w:val="20"/>
                <w:szCs w:val="20"/>
                <w:lang w:eastAsia="zh-CN" w:bidi="ar"/>
              </w:rPr>
              <w:t>，</w:t>
            </w:r>
            <w:r>
              <w:rPr>
                <w:rFonts w:hint="eastAsia" w:ascii="Times New Roman" w:hAnsi="Times New Roman" w:eastAsia="仿宋_GB2312" w:cs="仿宋_GB2312"/>
                <w:color w:val="auto"/>
                <w:sz w:val="20"/>
                <w:szCs w:val="20"/>
                <w:lang w:bidi="ar"/>
              </w:rPr>
              <w:t>减轻老年人操作负担，提升基金监管效能。</w:t>
            </w:r>
          </w:p>
        </w:tc>
        <w:tc>
          <w:tcPr>
            <w:tcW w:w="4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EABD">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b/>
                <w:bCs/>
                <w:color w:val="auto"/>
                <w:sz w:val="20"/>
                <w:szCs w:val="20"/>
              </w:rPr>
            </w:pPr>
            <w:r>
              <w:rPr>
                <w:rFonts w:hint="eastAsia" w:ascii="Times New Roman" w:hAnsi="Times New Roman" w:eastAsia="仿宋_GB2312" w:cs="仿宋_GB2312"/>
                <w:b/>
                <w:bCs/>
                <w:color w:val="auto"/>
                <w:sz w:val="20"/>
                <w:szCs w:val="20"/>
                <w:lang w:bidi="ar"/>
              </w:rPr>
              <w:t>一、背景情况</w:t>
            </w:r>
          </w:p>
          <w:p w14:paraId="426D57A7">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color w:val="auto"/>
                <w:sz w:val="20"/>
                <w:szCs w:val="20"/>
                <w:lang w:eastAsia="zh-CN" w:bidi="ar"/>
              </w:rPr>
            </w:pPr>
            <w:r>
              <w:rPr>
                <w:rFonts w:hint="eastAsia" w:ascii="Times New Roman" w:hAnsi="Times New Roman" w:eastAsia="仿宋_GB2312" w:cs="仿宋_GB2312"/>
                <w:color w:val="auto"/>
                <w:sz w:val="20"/>
                <w:szCs w:val="20"/>
                <w:lang w:bidi="ar"/>
              </w:rPr>
              <w:t>北京市社保待遇资格认证经历了从传统模式到信息化、智能化的全面转型，认证方式从“群众跑腿”向“数据跑路”转变，认证周期从“定期认证”向“递延认证”演进，技术应用从“人工核验”到“生物识别、大数据比对”更新，服务理念从“被动监管”向“主动服务”转型。目前</w:t>
            </w:r>
            <w:r>
              <w:rPr>
                <w:rFonts w:hint="eastAsia" w:ascii="Times New Roman" w:hAnsi="Times New Roman" w:eastAsia="仿宋_GB2312" w:cs="仿宋_GB2312"/>
                <w:color w:val="auto"/>
                <w:sz w:val="20"/>
                <w:szCs w:val="20"/>
                <w:lang w:eastAsia="zh-CN" w:bidi="ar"/>
              </w:rPr>
              <w:t>信息比对</w:t>
            </w:r>
            <w:r>
              <w:rPr>
                <w:rFonts w:hint="eastAsia" w:ascii="Times New Roman" w:hAnsi="Times New Roman" w:eastAsia="仿宋_GB2312" w:cs="仿宋_GB2312"/>
                <w:color w:val="auto"/>
                <w:sz w:val="20"/>
                <w:szCs w:val="20"/>
                <w:lang w:bidi="ar"/>
              </w:rPr>
              <w:t>认证覆盖率尚有提升空间，需进一步扩大数据源与提高准确率</w:t>
            </w:r>
            <w:r>
              <w:rPr>
                <w:rFonts w:hint="eastAsia" w:ascii="Times New Roman" w:hAnsi="Times New Roman" w:eastAsia="仿宋_GB2312" w:cs="仿宋_GB2312"/>
                <w:color w:val="auto"/>
                <w:sz w:val="20"/>
                <w:szCs w:val="20"/>
                <w:lang w:eastAsia="zh-CN" w:bidi="ar"/>
              </w:rPr>
              <w:t>。</w:t>
            </w:r>
          </w:p>
          <w:p w14:paraId="2386FE72">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b/>
                <w:bCs/>
                <w:color w:val="auto"/>
                <w:sz w:val="20"/>
                <w:szCs w:val="20"/>
              </w:rPr>
            </w:pPr>
            <w:r>
              <w:rPr>
                <w:rFonts w:hint="eastAsia" w:ascii="Times New Roman" w:hAnsi="Times New Roman" w:eastAsia="仿宋_GB2312" w:cs="仿宋_GB2312"/>
                <w:b/>
                <w:bCs/>
                <w:color w:val="auto"/>
                <w:sz w:val="20"/>
                <w:szCs w:val="20"/>
                <w:lang w:bidi="ar"/>
              </w:rPr>
              <w:t>二、拟解决的问题</w:t>
            </w:r>
          </w:p>
          <w:p w14:paraId="2A11A01E">
            <w:pPr>
              <w:keepNext w:val="0"/>
              <w:keepLines w:val="0"/>
              <w:suppressLineNumbers w:val="0"/>
              <w:snapToGrid w:val="0"/>
              <w:spacing w:before="0" w:beforeAutospacing="0" w:after="0" w:afterAutospacing="0"/>
              <w:ind w:left="0" w:leftChars="0" w:right="0" w:rightChars="0"/>
              <w:jc w:val="left"/>
              <w:textAlignment w:val="center"/>
              <w:rPr>
                <w:rFonts w:hint="eastAsia" w:ascii="Times New Roman" w:hAnsi="Times New Roman" w:eastAsia="仿宋_GB2312" w:cs="仿宋_GB2312"/>
                <w:b/>
                <w:bCs/>
                <w:color w:val="auto"/>
                <w:kern w:val="2"/>
                <w:sz w:val="20"/>
                <w:szCs w:val="20"/>
                <w:lang w:val="en-US" w:eastAsia="zh-CN" w:bidi="ar-SA"/>
              </w:rPr>
            </w:pPr>
            <w:r>
              <w:rPr>
                <w:rFonts w:hint="eastAsia" w:ascii="Times New Roman" w:hAnsi="Times New Roman" w:eastAsia="仿宋_GB2312" w:cs="仿宋_GB2312"/>
                <w:color w:val="auto"/>
                <w:sz w:val="20"/>
                <w:szCs w:val="20"/>
                <w:lang w:bidi="ar"/>
              </w:rPr>
              <w:t>当前</w:t>
            </w:r>
            <w:r>
              <w:rPr>
                <w:rFonts w:hint="eastAsia" w:ascii="Times New Roman" w:hAnsi="Times New Roman" w:eastAsia="仿宋_GB2312" w:cs="仿宋_GB2312"/>
                <w:color w:val="auto"/>
                <w:sz w:val="20"/>
                <w:szCs w:val="20"/>
                <w:lang w:eastAsia="zh-CN" w:bidi="ar"/>
              </w:rPr>
              <w:t>信息比对</w:t>
            </w:r>
            <w:r>
              <w:rPr>
                <w:rFonts w:hint="eastAsia" w:ascii="Times New Roman" w:hAnsi="Times New Roman" w:eastAsia="仿宋_GB2312" w:cs="仿宋_GB2312"/>
                <w:color w:val="auto"/>
                <w:sz w:val="20"/>
                <w:szCs w:val="20"/>
                <w:lang w:bidi="ar"/>
              </w:rPr>
              <w:t>认证数据来源仍显不足，部分退休人员因行为轨迹缺失无法被系统覆盖；同时需提升多源数据交叉核验与异常行为识别能力，防范冒领、重复领取待遇等基金安全风险，实现更广泛、更精准的无感认证服务。</w:t>
            </w:r>
          </w:p>
        </w:tc>
        <w:tc>
          <w:tcPr>
            <w:tcW w:w="4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362C">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b/>
                <w:bCs/>
                <w:color w:val="auto"/>
                <w:sz w:val="20"/>
                <w:szCs w:val="20"/>
              </w:rPr>
            </w:pPr>
            <w:r>
              <w:rPr>
                <w:rFonts w:hint="eastAsia" w:ascii="Times New Roman" w:hAnsi="Times New Roman" w:eastAsia="仿宋_GB2312" w:cs="仿宋_GB2312"/>
                <w:b/>
                <w:bCs/>
                <w:color w:val="auto"/>
                <w:sz w:val="20"/>
                <w:szCs w:val="20"/>
                <w:lang w:bidi="ar"/>
              </w:rPr>
              <w:t>1.引入机器学习算法，实现自动识别异常模式并触发人工复核机制，</w:t>
            </w:r>
            <w:r>
              <w:rPr>
                <w:rFonts w:hint="eastAsia" w:ascii="Times New Roman" w:hAnsi="Times New Roman" w:eastAsia="仿宋_GB2312" w:cs="仿宋_GB2312"/>
                <w:color w:val="auto"/>
                <w:sz w:val="20"/>
                <w:szCs w:val="20"/>
                <w:lang w:bidi="ar"/>
              </w:rPr>
              <w:t>实时分析医保消费、出行频次等行为数据，提升认证准确性与时效性。</w:t>
            </w:r>
          </w:p>
          <w:p w14:paraId="50C309C6">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color w:val="auto"/>
                <w:sz w:val="20"/>
                <w:szCs w:val="20"/>
              </w:rPr>
            </w:pPr>
            <w:r>
              <w:rPr>
                <w:rFonts w:hint="eastAsia" w:ascii="Times New Roman" w:hAnsi="Times New Roman" w:eastAsia="仿宋_GB2312" w:cs="仿宋_GB2312"/>
                <w:b/>
                <w:bCs/>
                <w:color w:val="auto"/>
                <w:sz w:val="20"/>
                <w:szCs w:val="20"/>
                <w:lang w:bidi="ar"/>
              </w:rPr>
              <w:t>2.构建跨领域多源政务数据动态关系图谱，</w:t>
            </w:r>
            <w:r>
              <w:rPr>
                <w:rFonts w:hint="eastAsia" w:ascii="Times New Roman" w:hAnsi="Times New Roman" w:eastAsia="仿宋_GB2312" w:cs="仿宋_GB2312"/>
                <w:color w:val="auto"/>
                <w:sz w:val="20"/>
                <w:szCs w:val="20"/>
                <w:lang w:bidi="ar"/>
              </w:rPr>
              <w:t>实现对人员存续状态的持续追踪与交叉验证。</w:t>
            </w:r>
          </w:p>
          <w:p w14:paraId="2839D59E">
            <w:pPr>
              <w:keepNext w:val="0"/>
              <w:keepLines w:val="0"/>
              <w:suppressLineNumbers w:val="0"/>
              <w:snapToGrid w:val="0"/>
              <w:spacing w:before="0" w:beforeAutospacing="0" w:after="0" w:afterAutospacing="0"/>
              <w:ind w:left="0" w:leftChars="0" w:right="0" w:rightChars="0"/>
              <w:jc w:val="left"/>
              <w:textAlignment w:val="center"/>
              <w:rPr>
                <w:rFonts w:hint="eastAsia" w:ascii="Times New Roman" w:hAnsi="Times New Roman" w:eastAsia="仿宋_GB2312" w:cs="仿宋_GB2312"/>
                <w:b/>
                <w:bCs/>
                <w:color w:val="auto"/>
                <w:kern w:val="2"/>
                <w:sz w:val="20"/>
                <w:szCs w:val="20"/>
                <w:lang w:val="en-US" w:eastAsia="zh-CN" w:bidi="ar-SA"/>
              </w:rPr>
            </w:pPr>
            <w:r>
              <w:rPr>
                <w:rFonts w:hint="eastAsia" w:ascii="Times New Roman" w:hAnsi="Times New Roman" w:eastAsia="仿宋_GB2312" w:cs="仿宋_GB2312"/>
                <w:b/>
                <w:bCs/>
                <w:color w:val="auto"/>
                <w:sz w:val="20"/>
                <w:szCs w:val="20"/>
                <w:lang w:bidi="ar"/>
              </w:rPr>
              <w:t>3.打造“实名即认证”服务机制，</w:t>
            </w:r>
            <w:r>
              <w:rPr>
                <w:rFonts w:hint="eastAsia" w:ascii="Times New Roman" w:hAnsi="Times New Roman" w:eastAsia="仿宋_GB2312" w:cs="仿宋_GB2312"/>
                <w:color w:val="auto"/>
                <w:sz w:val="20"/>
                <w:szCs w:val="20"/>
                <w:lang w:bidi="ar"/>
              </w:rPr>
              <w:t>将退休人员在城市中的各类实名行为自动转化为认证依据，建立“行为存证-自动触发-系统认证”全链条无感服务模式。</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9362">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color w:val="auto"/>
                <w:sz w:val="20"/>
                <w:szCs w:val="20"/>
              </w:rPr>
            </w:pPr>
            <w:r>
              <w:rPr>
                <w:rFonts w:hint="eastAsia" w:ascii="Times New Roman" w:hAnsi="Times New Roman" w:eastAsia="仿宋_GB2312" w:cs="仿宋_GB2312"/>
                <w:color w:val="auto"/>
                <w:sz w:val="20"/>
                <w:szCs w:val="20"/>
                <w:lang w:bidi="ar"/>
              </w:rPr>
              <w:t>赵连豪</w:t>
            </w:r>
          </w:p>
          <w:p w14:paraId="5A90E5F1">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仿宋_GB2312"/>
                <w:color w:val="auto"/>
                <w:sz w:val="20"/>
                <w:szCs w:val="20"/>
                <w:lang w:val="en-US" w:eastAsia="zh-CN"/>
              </w:rPr>
            </w:pPr>
            <w:r>
              <w:rPr>
                <w:rFonts w:hint="eastAsia" w:ascii="Times New Roman" w:hAnsi="Times New Roman" w:eastAsia="仿宋_GB2312" w:cs="仿宋_GB2312"/>
                <w:color w:val="auto"/>
                <w:sz w:val="20"/>
                <w:szCs w:val="20"/>
                <w:lang w:bidi="ar"/>
              </w:rPr>
              <w:t>010-55529</w:t>
            </w:r>
            <w:r>
              <w:rPr>
                <w:rFonts w:hint="eastAsia" w:ascii="Times New Roman" w:hAnsi="Times New Roman" w:eastAsia="仿宋_GB2312" w:cs="仿宋_GB2312"/>
                <w:color w:val="auto"/>
                <w:sz w:val="20"/>
                <w:szCs w:val="20"/>
                <w:lang w:val="en-US" w:eastAsia="zh-CN" w:bidi="ar"/>
              </w:rPr>
              <w:t>227</w:t>
            </w:r>
          </w:p>
          <w:p w14:paraId="3D8645F2">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color w:val="auto"/>
                <w:kern w:val="2"/>
                <w:sz w:val="20"/>
                <w:szCs w:val="20"/>
                <w:lang w:val="en-US" w:eastAsia="zh-CN" w:bidi="ar-SA"/>
              </w:rPr>
            </w:pPr>
            <w:r>
              <w:rPr>
                <w:rFonts w:hint="eastAsia" w:ascii="Times New Roman" w:hAnsi="Times New Roman" w:eastAsia="仿宋_GB2312" w:cs="仿宋_GB2312"/>
                <w:color w:val="auto"/>
                <w:sz w:val="20"/>
                <w:szCs w:val="20"/>
                <w:lang w:bidi="ar"/>
              </w:rPr>
              <w:t>zhaolianhao@rsj.beijing.gov.cn</w:t>
            </w:r>
          </w:p>
        </w:tc>
      </w:tr>
      <w:tr w14:paraId="73E2838B">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D9EA">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kern w:val="2"/>
                <w:sz w:val="20"/>
                <w:szCs w:val="20"/>
                <w:lang w:val="en-US" w:eastAsia="zh-CN" w:bidi="ar-SA"/>
              </w:rPr>
              <w:t>13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6F62">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政务服务宣传讲解AI数字人应用场景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A129">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东城区</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194F">
            <w:pPr>
              <w:keepNext w:val="0"/>
              <w:keepLines w:val="0"/>
              <w:suppressLineNumbers w:val="0"/>
              <w:snapToGrid w:val="0"/>
              <w:spacing w:before="0" w:beforeAutospacing="0" w:after="0" w:afterAutospacing="0"/>
              <w:ind w:left="0" w:leftChars="0" w:right="0" w:rightChars="0"/>
              <w:jc w:val="left"/>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围绕展厅讲解、招商引资楼盘讲解、政务服务咨询、政务直播、政务短视频等场景，通过数字人技术，结合人工智能和大模型，融合相关政策数据，实现数字人自主讲解和智能问答，达到“展厅讲解-移动问答-宣传直播-政策短视频”的政务数字人全场景应用效果。</w:t>
            </w:r>
          </w:p>
        </w:tc>
        <w:tc>
          <w:tcPr>
            <w:tcW w:w="4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E493">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b/>
                <w:bCs/>
                <w:sz w:val="20"/>
                <w:szCs w:val="20"/>
              </w:rPr>
            </w:pPr>
            <w:r>
              <w:rPr>
                <w:rFonts w:hint="eastAsia" w:ascii="Times New Roman" w:hAnsi="Times New Roman" w:eastAsia="仿宋_GB2312" w:cs="仿宋_GB2312"/>
                <w:b/>
                <w:bCs/>
                <w:sz w:val="20"/>
                <w:szCs w:val="20"/>
                <w:lang w:bidi="ar"/>
              </w:rPr>
              <w:t>一、背景情况</w:t>
            </w:r>
          </w:p>
          <w:p w14:paraId="0DDF382E">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随着数字政府建设的深入推进，政务服务场景对智能化、高效化、便捷化的需求日益迫切。通过数字人融合政务数据与大模型是提升服务质效的关键。</w:t>
            </w:r>
          </w:p>
          <w:p w14:paraId="19C43579">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b/>
                <w:bCs/>
                <w:sz w:val="20"/>
                <w:szCs w:val="20"/>
              </w:rPr>
            </w:pPr>
            <w:r>
              <w:rPr>
                <w:rFonts w:hint="eastAsia" w:ascii="Times New Roman" w:hAnsi="Times New Roman" w:eastAsia="仿宋_GB2312" w:cs="仿宋_GB2312"/>
                <w:b/>
                <w:bCs/>
                <w:sz w:val="20"/>
                <w:szCs w:val="20"/>
                <w:lang w:bidi="ar"/>
              </w:rPr>
              <w:t>二、拟解决的问题</w:t>
            </w:r>
          </w:p>
          <w:p w14:paraId="351AB8BA">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bidi="ar"/>
              </w:rPr>
              <w:t>1.展厅讲解自动化程度低，讲解服务受时间和人员限制，互动性不足，无法充分体现展馆科技感</w:t>
            </w:r>
            <w:r>
              <w:rPr>
                <w:rFonts w:hint="eastAsia" w:ascii="Times New Roman" w:hAnsi="Times New Roman" w:eastAsia="仿宋_GB2312" w:cs="仿宋_GB2312"/>
                <w:sz w:val="20"/>
                <w:szCs w:val="20"/>
                <w:lang w:eastAsia="zh-CN" w:bidi="ar"/>
              </w:rPr>
              <w:t>。</w:t>
            </w:r>
          </w:p>
          <w:p w14:paraId="31E8DF42">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bidi="ar"/>
              </w:rPr>
              <w:t>2.商圈情况讲解、街道问题咨询、政策咨询等依赖前端工作人员，对工作人员政策掌握程度要求高</w:t>
            </w:r>
            <w:r>
              <w:rPr>
                <w:rFonts w:hint="eastAsia" w:ascii="Times New Roman" w:hAnsi="Times New Roman" w:eastAsia="仿宋_GB2312" w:cs="仿宋_GB2312"/>
                <w:sz w:val="20"/>
                <w:szCs w:val="20"/>
                <w:lang w:eastAsia="zh-CN" w:bidi="ar"/>
              </w:rPr>
              <w:t>。</w:t>
            </w:r>
          </w:p>
          <w:p w14:paraId="1D944305">
            <w:pPr>
              <w:keepNext w:val="0"/>
              <w:keepLines w:val="0"/>
              <w:suppressLineNumbers w:val="0"/>
              <w:snapToGrid w:val="0"/>
              <w:spacing w:before="0" w:beforeAutospacing="0" w:after="0" w:afterAutospacing="0"/>
              <w:ind w:left="0" w:leftChars="0" w:right="0" w:rightChars="0"/>
              <w:jc w:val="left"/>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3.政策讲解及招聘直播成本高、覆盖面不足；人工讲解短视频制作费时费力。</w:t>
            </w:r>
          </w:p>
        </w:tc>
        <w:tc>
          <w:tcPr>
            <w:tcW w:w="4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EC5E">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b/>
                <w:bCs/>
                <w:sz w:val="20"/>
                <w:szCs w:val="20"/>
                <w:lang w:bidi="ar"/>
              </w:rPr>
              <w:t>1.采用大模型+数字人技术，实现多场景自适应数字人对话。</w:t>
            </w:r>
            <w:r>
              <w:rPr>
                <w:rFonts w:hint="eastAsia" w:ascii="Times New Roman" w:hAnsi="Times New Roman" w:eastAsia="仿宋_GB2312" w:cs="仿宋_GB2312"/>
                <w:sz w:val="20"/>
                <w:szCs w:val="20"/>
                <w:lang w:bidi="ar"/>
              </w:rPr>
              <w:t>突破固定脚本限制，实现自主应答与多轮对话，可灵活适配展厅、移动端、直播、短视频等不同场景，实现实时数据联动，政务数据更新时数字人内容自动同步更新。</w:t>
            </w:r>
          </w:p>
          <w:p w14:paraId="28F1084D">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b/>
                <w:bCs/>
                <w:sz w:val="20"/>
                <w:szCs w:val="20"/>
                <w:lang w:bidi="ar"/>
              </w:rPr>
              <w:t>2.构建驱动数字人的“智能知识引擎”。</w:t>
            </w:r>
            <w:r>
              <w:rPr>
                <w:rFonts w:hint="eastAsia" w:ascii="Times New Roman" w:hAnsi="Times New Roman" w:eastAsia="仿宋_GB2312" w:cs="仿宋_GB2312"/>
                <w:sz w:val="20"/>
                <w:szCs w:val="20"/>
                <w:lang w:bidi="ar"/>
              </w:rPr>
              <w:t>文本数据转化为数字人可理解的</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讲解脚本库</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和</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问答知识库</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，实现政务数据从</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静态存储</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到</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活化应用</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的价值跃升，大幅提升数据利用率。</w:t>
            </w:r>
          </w:p>
          <w:p w14:paraId="0FA9E3A1">
            <w:pPr>
              <w:keepNext w:val="0"/>
              <w:keepLines w:val="0"/>
              <w:suppressLineNumbers w:val="0"/>
              <w:snapToGrid w:val="0"/>
              <w:spacing w:before="0" w:beforeAutospacing="0" w:after="0" w:afterAutospacing="0"/>
              <w:ind w:left="0" w:leftChars="0" w:right="0" w:rightChars="0"/>
              <w:jc w:val="left"/>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b/>
                <w:bCs/>
                <w:sz w:val="20"/>
                <w:szCs w:val="20"/>
                <w:lang w:bidi="ar"/>
              </w:rPr>
              <w:t>3.打造覆盖</w:t>
            </w:r>
            <w:r>
              <w:rPr>
                <w:rFonts w:hint="eastAsia" w:ascii="Times New Roman" w:hAnsi="Times New Roman" w:eastAsia="仿宋_GB2312" w:cs="仿宋_GB2312"/>
                <w:b/>
                <w:bCs/>
                <w:sz w:val="20"/>
                <w:szCs w:val="20"/>
                <w:lang w:eastAsia="zh-CN" w:bidi="ar"/>
              </w:rPr>
              <w:t>“</w:t>
            </w:r>
            <w:r>
              <w:rPr>
                <w:rFonts w:hint="eastAsia" w:ascii="Times New Roman" w:hAnsi="Times New Roman" w:eastAsia="仿宋_GB2312" w:cs="仿宋_GB2312"/>
                <w:b/>
                <w:bCs/>
                <w:sz w:val="20"/>
                <w:szCs w:val="20"/>
                <w:lang w:bidi="ar"/>
              </w:rPr>
              <w:t>展厅讲解-移动问答-宣传直播-政策短视频</w:t>
            </w:r>
            <w:r>
              <w:rPr>
                <w:rFonts w:hint="eastAsia" w:ascii="Times New Roman" w:hAnsi="Times New Roman" w:eastAsia="仿宋_GB2312" w:cs="仿宋_GB2312"/>
                <w:b/>
                <w:bCs/>
                <w:sz w:val="20"/>
                <w:szCs w:val="20"/>
                <w:lang w:eastAsia="zh-CN" w:bidi="ar"/>
              </w:rPr>
              <w:t>”</w:t>
            </w:r>
            <w:r>
              <w:rPr>
                <w:rFonts w:hint="eastAsia" w:ascii="Times New Roman" w:hAnsi="Times New Roman" w:eastAsia="仿宋_GB2312" w:cs="仿宋_GB2312"/>
                <w:b/>
                <w:bCs/>
                <w:sz w:val="20"/>
                <w:szCs w:val="20"/>
                <w:lang w:bidi="ar"/>
              </w:rPr>
              <w:t>的政务数字人全场景应用模式。</w:t>
            </w:r>
            <w:r>
              <w:rPr>
                <w:rFonts w:hint="eastAsia" w:ascii="Times New Roman" w:hAnsi="Times New Roman" w:eastAsia="仿宋_GB2312" w:cs="仿宋_GB2312"/>
                <w:sz w:val="20"/>
                <w:szCs w:val="20"/>
                <w:lang w:bidi="ar"/>
              </w:rPr>
              <w:t>突破数字人技术单点应用局限，形成从</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线下展示</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到</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线上服务</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、从</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信息传递</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到</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互动办事</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的完整闭环。</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8BFA">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张卓</w:t>
            </w:r>
          </w:p>
          <w:p w14:paraId="58B3536D">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val="en-US" w:eastAsia="zh-CN"/>
              </w:rPr>
              <w:t>010-</w:t>
            </w:r>
            <w:r>
              <w:rPr>
                <w:rFonts w:hint="eastAsia" w:ascii="Times New Roman" w:hAnsi="Times New Roman" w:eastAsia="仿宋_GB2312" w:cs="仿宋_GB2312"/>
                <w:sz w:val="20"/>
                <w:szCs w:val="20"/>
              </w:rPr>
              <w:t>51271245</w:t>
            </w:r>
          </w:p>
          <w:p w14:paraId="45236302">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rPr>
              <w:t>dczwfwbxxhk@bjdch.gov.cn</w:t>
            </w:r>
          </w:p>
        </w:tc>
      </w:tr>
      <w:tr w14:paraId="0D36B5CD">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24FD">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kern w:val="2"/>
                <w:sz w:val="20"/>
                <w:szCs w:val="20"/>
                <w:lang w:val="en-US" w:eastAsia="zh-CN" w:bidi="ar-SA"/>
              </w:rPr>
              <w:t>14</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1070">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“物联网+AI”地下空间人防工程智慧监测场景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6FA0">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市</w:t>
            </w:r>
            <w:r>
              <w:rPr>
                <w:rFonts w:hint="eastAsia" w:ascii="Times New Roman" w:hAnsi="Times New Roman" w:eastAsia="仿宋_GB2312" w:cs="仿宋_GB2312"/>
                <w:sz w:val="20"/>
                <w:szCs w:val="20"/>
                <w:lang w:val="en-US" w:eastAsia="zh-CN" w:bidi="ar"/>
              </w:rPr>
              <w:t>国动办</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BA26">
            <w:pPr>
              <w:keepNext w:val="0"/>
              <w:keepLines w:val="0"/>
              <w:suppressLineNumbers w:val="0"/>
              <w:snapToGrid w:val="0"/>
              <w:spacing w:before="0" w:beforeAutospacing="0" w:after="0" w:afterAutospacing="0"/>
              <w:ind w:left="0" w:leftChars="0" w:right="0" w:rightChars="0"/>
              <w:jc w:val="left"/>
              <w:textAlignment w:val="top"/>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围绕城市地下空间安全及环境的监测需求，运用物联网实时感知、大数据、人工智能等技术，对城市地下空间安全及环境数据进行采集、加工与应用，实现对地下空间结构状态、环境参数等关键指标的实时感知与智能预警，提高城市地下空间运行的监管效能和应急响应能力。</w:t>
            </w:r>
          </w:p>
        </w:tc>
        <w:tc>
          <w:tcPr>
            <w:tcW w:w="4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B42D">
            <w:pPr>
              <w:keepNext w:val="0"/>
              <w:keepLines w:val="0"/>
              <w:suppressLineNumbers w:val="0"/>
              <w:snapToGrid w:val="0"/>
              <w:spacing w:before="0" w:beforeAutospacing="0" w:after="0" w:afterAutospacing="0"/>
              <w:ind w:left="0" w:leftChars="0" w:right="0" w:rightChars="0"/>
              <w:jc w:val="left"/>
              <w:textAlignment w:val="top"/>
              <w:rPr>
                <w:rFonts w:hint="eastAsia" w:ascii="Times New Roman" w:hAnsi="Times New Roman" w:eastAsia="仿宋_GB2312" w:cs="仿宋_GB2312"/>
                <w:b/>
                <w:bCs/>
                <w:kern w:val="2"/>
                <w:sz w:val="20"/>
                <w:szCs w:val="20"/>
                <w:lang w:val="en-US" w:eastAsia="zh-CN" w:bidi="ar-SA"/>
              </w:rPr>
            </w:pPr>
            <w:r>
              <w:rPr>
                <w:rFonts w:hint="eastAsia" w:ascii="Times New Roman" w:hAnsi="Times New Roman" w:eastAsia="仿宋_GB2312" w:cs="仿宋_GB2312"/>
                <w:b/>
                <w:bCs/>
                <w:sz w:val="20"/>
                <w:szCs w:val="20"/>
                <w:lang w:val="en-US" w:eastAsia="zh-CN" w:bidi="ar"/>
              </w:rPr>
              <w:t>一、</w:t>
            </w:r>
            <w:r>
              <w:rPr>
                <w:rFonts w:hint="eastAsia" w:ascii="Times New Roman" w:hAnsi="Times New Roman" w:eastAsia="仿宋_GB2312" w:cs="仿宋_GB2312"/>
                <w:b/>
                <w:bCs/>
                <w:sz w:val="20"/>
                <w:szCs w:val="20"/>
                <w:lang w:bidi="ar"/>
              </w:rPr>
              <w:t>背景情况</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sz w:val="20"/>
                <w:szCs w:val="20"/>
                <w:lang w:bidi="ar"/>
              </w:rPr>
              <w:t>城市地下空间涵盖交通设施、市政公用设施、商业服务设施、物流仓储设施和包括人民防空设施在内的防灾设施等应用类型，其安全性直接关系到人民生命财产安全。</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b/>
                <w:bCs/>
                <w:sz w:val="20"/>
                <w:szCs w:val="20"/>
                <w:lang w:bidi="ar"/>
              </w:rPr>
              <w:t>二、拟解决的问题</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sz w:val="20"/>
                <w:szCs w:val="20"/>
                <w:lang w:bidi="ar"/>
              </w:rPr>
              <w:t>当前地下空间人防工程信息监测依赖人工记录、上门采集等方式，存在响应滞后、覆盖不全等问题。</w:t>
            </w:r>
          </w:p>
        </w:tc>
        <w:tc>
          <w:tcPr>
            <w:tcW w:w="4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A679">
            <w:pPr>
              <w:keepNext w:val="0"/>
              <w:keepLines w:val="0"/>
              <w:suppressLineNumbers w:val="0"/>
              <w:snapToGrid w:val="0"/>
              <w:spacing w:before="0" w:beforeAutospacing="0" w:after="0" w:afterAutospacing="0"/>
              <w:ind w:left="0" w:right="0"/>
              <w:jc w:val="left"/>
              <w:textAlignment w:val="top"/>
              <w:rPr>
                <w:rFonts w:hint="eastAsia" w:ascii="Times New Roman" w:hAnsi="Times New Roman" w:eastAsia="仿宋_GB2312" w:cs="仿宋_GB2312"/>
                <w:sz w:val="20"/>
                <w:szCs w:val="20"/>
              </w:rPr>
            </w:pPr>
            <w:r>
              <w:rPr>
                <w:rFonts w:hint="eastAsia" w:ascii="Times New Roman" w:hAnsi="Times New Roman" w:eastAsia="仿宋_GB2312" w:cs="仿宋_GB2312"/>
                <w:b/>
                <w:bCs/>
                <w:sz w:val="20"/>
                <w:szCs w:val="20"/>
                <w:lang w:bidi="ar"/>
              </w:rPr>
              <w:t>1.构建基于“物联网实时感知+AI”技术的城市地下空间智慧监测解决方案。</w:t>
            </w:r>
            <w:r>
              <w:rPr>
                <w:rFonts w:hint="eastAsia" w:ascii="Times New Roman" w:hAnsi="Times New Roman" w:eastAsia="仿宋_GB2312" w:cs="仿宋_GB2312"/>
                <w:sz w:val="20"/>
                <w:szCs w:val="20"/>
                <w:lang w:bidi="ar"/>
              </w:rPr>
              <w:t>运用物联网实时感知、大数据、人工智能等技术，实现对人防工程结构主体、设施设备、空气等环境的实时监测与智能预警，显著降低事故概率和影响。</w:t>
            </w:r>
          </w:p>
          <w:p w14:paraId="40250687">
            <w:pPr>
              <w:keepNext w:val="0"/>
              <w:keepLines w:val="0"/>
              <w:suppressLineNumbers w:val="0"/>
              <w:snapToGrid w:val="0"/>
              <w:spacing w:before="0" w:beforeAutospacing="0" w:after="0" w:afterAutospacing="0"/>
              <w:ind w:left="0" w:leftChars="0" w:right="0" w:rightChars="0"/>
              <w:jc w:val="left"/>
              <w:textAlignment w:val="top"/>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b/>
                <w:bCs/>
                <w:sz w:val="20"/>
                <w:szCs w:val="20"/>
                <w:lang w:bidi="ar"/>
              </w:rPr>
              <w:t>2.融合应用多源多维监测数据。</w:t>
            </w:r>
            <w:r>
              <w:rPr>
                <w:rFonts w:hint="eastAsia" w:ascii="Times New Roman" w:hAnsi="Times New Roman" w:eastAsia="仿宋_GB2312" w:cs="仿宋_GB2312"/>
                <w:sz w:val="20"/>
                <w:szCs w:val="20"/>
                <w:lang w:bidi="ar"/>
              </w:rPr>
              <w:t>深度分析应用地下空间结构状态、环境参数等数据资源，构建智能预警模型，提前发现风险隐患，提升地下空间安全性、管理智能化水平</w:t>
            </w:r>
            <w:r>
              <w:rPr>
                <w:rFonts w:hint="eastAsia" w:ascii="Times New Roman" w:hAnsi="Times New Roman" w:eastAsia="仿宋_GB2312" w:cs="仿宋_GB2312"/>
                <w:sz w:val="20"/>
                <w:szCs w:val="20"/>
                <w:lang w:eastAsia="zh-CN" w:bidi="ar"/>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4694">
            <w:pPr>
              <w:keepNext w:val="0"/>
              <w:keepLines w:val="0"/>
              <w:suppressLineNumbers w:val="0"/>
              <w:snapToGrid w:val="0"/>
              <w:spacing w:before="0" w:beforeAutospacing="0" w:after="0" w:afterAutospacing="0"/>
              <w:ind w:left="0" w:right="0"/>
              <w:jc w:val="center"/>
              <w:textAlignment w:val="top"/>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刘凯</w:t>
            </w:r>
          </w:p>
          <w:p w14:paraId="5331A11F">
            <w:pPr>
              <w:keepNext w:val="0"/>
              <w:keepLines w:val="0"/>
              <w:suppressLineNumbers w:val="0"/>
              <w:snapToGrid w:val="0"/>
              <w:spacing w:before="0" w:beforeAutospacing="0" w:after="0" w:afterAutospacing="0"/>
              <w:ind w:left="0" w:right="0"/>
              <w:jc w:val="center"/>
              <w:textAlignment w:val="top"/>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010-83116145</w:t>
            </w:r>
          </w:p>
          <w:p w14:paraId="79AF3FE1">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liuk@gdb.beijing.gov.cn</w:t>
            </w:r>
          </w:p>
        </w:tc>
      </w:tr>
      <w:tr w14:paraId="4648D525">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0E44">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kern w:val="2"/>
                <w:sz w:val="20"/>
                <w:szCs w:val="20"/>
                <w:lang w:val="en-US" w:eastAsia="zh-CN" w:bidi="ar-SA"/>
              </w:rPr>
              <w:t>15</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7B6F">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数字防空警报应用场景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D5E3">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市</w:t>
            </w:r>
            <w:r>
              <w:rPr>
                <w:rFonts w:hint="eastAsia" w:ascii="Times New Roman" w:hAnsi="Times New Roman" w:eastAsia="仿宋_GB2312" w:cs="仿宋_GB2312"/>
                <w:sz w:val="20"/>
                <w:szCs w:val="20"/>
                <w:lang w:val="en-US" w:eastAsia="zh-CN" w:bidi="ar"/>
              </w:rPr>
              <w:t>国动办</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B47F">
            <w:pPr>
              <w:keepNext w:val="0"/>
              <w:keepLines w:val="0"/>
              <w:suppressLineNumbers w:val="0"/>
              <w:snapToGrid w:val="0"/>
              <w:spacing w:before="0" w:beforeAutospacing="0" w:after="0" w:afterAutospacing="0"/>
              <w:ind w:left="0" w:leftChars="0" w:right="0" w:rightChars="0"/>
              <w:jc w:val="both"/>
              <w:textAlignment w:val="top"/>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围绕人民防空警报体系智能化水平提升需求，运用物联网、人工智能等新技术，融合警报设备配置、部署位置、覆盖范围、运行态势、通信链路、维护管理、实时状态等数据，构建地上地下于一体、平时战时相结合、应战应急相衔接的新一代数字防空警报体系，实现防空警报的精准高效管理，提升战时人员防护与平时应急预警报知的双重效能。</w:t>
            </w:r>
          </w:p>
        </w:tc>
        <w:tc>
          <w:tcPr>
            <w:tcW w:w="4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05B1">
            <w:pPr>
              <w:keepNext w:val="0"/>
              <w:keepLines w:val="0"/>
              <w:numPr>
                <w:ilvl w:val="0"/>
                <w:numId w:val="0"/>
              </w:numPr>
              <w:suppressLineNumbers w:val="0"/>
              <w:snapToGrid w:val="0"/>
              <w:spacing w:before="0" w:beforeAutospacing="0" w:after="0" w:afterAutospacing="0"/>
              <w:ind w:left="0" w:leftChars="0" w:right="0" w:rightChars="0"/>
              <w:jc w:val="both"/>
              <w:textAlignment w:val="top"/>
              <w:rPr>
                <w:rFonts w:hint="eastAsia" w:ascii="Times New Roman" w:hAnsi="Times New Roman" w:eastAsia="仿宋_GB2312" w:cs="仿宋_GB2312"/>
                <w:sz w:val="20"/>
                <w:szCs w:val="20"/>
              </w:rPr>
            </w:pPr>
            <w:r>
              <w:rPr>
                <w:rFonts w:hint="eastAsia" w:ascii="Times New Roman" w:hAnsi="Times New Roman" w:eastAsia="仿宋_GB2312" w:cs="仿宋_GB2312"/>
                <w:kern w:val="2"/>
                <w:sz w:val="20"/>
                <w:szCs w:val="20"/>
                <w:lang w:val="en-US" w:eastAsia="zh-CN" w:bidi="ar-SA"/>
              </w:rPr>
              <w:t>一、</w:t>
            </w:r>
            <w:r>
              <w:rPr>
                <w:rFonts w:hint="eastAsia" w:ascii="Times New Roman" w:hAnsi="Times New Roman" w:eastAsia="仿宋_GB2312" w:cs="仿宋_GB2312"/>
                <w:b/>
                <w:bCs/>
                <w:sz w:val="20"/>
                <w:szCs w:val="20"/>
                <w:lang w:bidi="ar"/>
              </w:rPr>
              <w:t>背景情况</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sz w:val="20"/>
                <w:szCs w:val="20"/>
                <w:lang w:bidi="ar"/>
              </w:rPr>
              <w:t>人民防空警报系统需实现多源全域覆盖、应战应急一体化、多手段发放，亟需提升城市区域、复杂环境和关键节点的预警报知全域覆盖能力。</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b/>
                <w:bCs/>
                <w:sz w:val="20"/>
                <w:szCs w:val="20"/>
                <w:lang w:bidi="ar"/>
              </w:rPr>
              <w:t>二、拟解决的问题</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sz w:val="20"/>
                <w:szCs w:val="20"/>
                <w:lang w:val="en-US" w:eastAsia="zh-CN" w:bidi="ar"/>
              </w:rPr>
              <w:t>1.</w:t>
            </w:r>
            <w:r>
              <w:rPr>
                <w:rFonts w:hint="eastAsia" w:ascii="Times New Roman" w:hAnsi="Times New Roman" w:eastAsia="仿宋_GB2312" w:cs="仿宋_GB2312"/>
                <w:sz w:val="20"/>
                <w:szCs w:val="20"/>
                <w:lang w:bidi="ar"/>
              </w:rPr>
              <w:t>多种</w:t>
            </w:r>
            <w:r>
              <w:rPr>
                <w:rFonts w:hint="eastAsia" w:ascii="Times New Roman" w:hAnsi="Times New Roman" w:eastAsia="仿宋_GB2312" w:cs="仿宋_GB2312"/>
                <w:sz w:val="20"/>
                <w:szCs w:val="20"/>
                <w:lang w:eastAsia="zh-CN" w:bidi="ar"/>
              </w:rPr>
              <w:t>通信</w:t>
            </w:r>
            <w:r>
              <w:rPr>
                <w:rFonts w:hint="eastAsia" w:ascii="Times New Roman" w:hAnsi="Times New Roman" w:eastAsia="仿宋_GB2312" w:cs="仿宋_GB2312"/>
                <w:sz w:val="20"/>
                <w:szCs w:val="20"/>
                <w:lang w:bidi="ar"/>
              </w:rPr>
              <w:t>手段发放警报，实现地上、地下全域覆盖。</w:t>
            </w:r>
          </w:p>
          <w:p w14:paraId="159CF1BF">
            <w:pPr>
              <w:keepNext w:val="0"/>
              <w:keepLines w:val="0"/>
              <w:numPr>
                <w:ilvl w:val="0"/>
                <w:numId w:val="0"/>
              </w:numPr>
              <w:suppressLineNumbers w:val="0"/>
              <w:snapToGrid w:val="0"/>
              <w:spacing w:before="0" w:beforeAutospacing="0" w:after="0" w:afterAutospacing="0"/>
              <w:ind w:left="0" w:leftChars="0" w:right="0" w:rightChars="0"/>
              <w:jc w:val="both"/>
              <w:textAlignment w:val="top"/>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val="en-US" w:eastAsia="zh-CN" w:bidi="ar"/>
              </w:rPr>
              <w:t>2.</w:t>
            </w:r>
            <w:r>
              <w:rPr>
                <w:rFonts w:hint="eastAsia" w:ascii="Times New Roman" w:hAnsi="Times New Roman" w:eastAsia="仿宋_GB2312" w:cs="仿宋_GB2312"/>
                <w:sz w:val="20"/>
                <w:szCs w:val="20"/>
                <w:lang w:bidi="ar"/>
              </w:rPr>
              <w:t>将传统警报</w:t>
            </w:r>
            <w:r>
              <w:rPr>
                <w:rFonts w:hint="eastAsia" w:ascii="Times New Roman" w:hAnsi="Times New Roman" w:eastAsia="仿宋_GB2312" w:cs="仿宋_GB2312"/>
                <w:sz w:val="20"/>
                <w:szCs w:val="20"/>
                <w:lang w:eastAsia="zh-CN" w:bidi="ar"/>
              </w:rPr>
              <w:t>音响</w:t>
            </w:r>
            <w:r>
              <w:rPr>
                <w:rFonts w:hint="eastAsia" w:ascii="Times New Roman" w:hAnsi="Times New Roman" w:eastAsia="仿宋_GB2312" w:cs="仿宋_GB2312"/>
                <w:sz w:val="20"/>
                <w:szCs w:val="20"/>
                <w:lang w:bidi="ar"/>
              </w:rPr>
              <w:t>手段与新媒体发放手段相结合，实现基于警报器、新媒体、网络、广播电视的声音、文字、视频融合发放。</w:t>
            </w:r>
          </w:p>
          <w:p w14:paraId="7EC8971C">
            <w:pPr>
              <w:keepNext w:val="0"/>
              <w:keepLines w:val="0"/>
              <w:suppressLineNumbers w:val="0"/>
              <w:snapToGrid w:val="0"/>
              <w:spacing w:before="0" w:beforeAutospacing="0" w:after="0" w:afterAutospacing="0"/>
              <w:ind w:left="0" w:leftChars="0" w:right="0" w:rightChars="0"/>
              <w:jc w:val="both"/>
              <w:textAlignment w:val="top"/>
              <w:rPr>
                <w:rFonts w:hint="eastAsia" w:ascii="Times New Roman" w:hAnsi="Times New Roman" w:eastAsia="仿宋_GB2312" w:cs="仿宋_GB2312"/>
                <w:b/>
                <w:bCs/>
                <w:kern w:val="2"/>
                <w:sz w:val="20"/>
                <w:szCs w:val="20"/>
                <w:lang w:val="en-US" w:eastAsia="zh-CN" w:bidi="ar-SA"/>
              </w:rPr>
            </w:pPr>
            <w:r>
              <w:rPr>
                <w:rFonts w:hint="eastAsia" w:ascii="Times New Roman" w:hAnsi="Times New Roman" w:eastAsia="仿宋_GB2312" w:cs="仿宋_GB2312"/>
                <w:sz w:val="20"/>
                <w:szCs w:val="20"/>
                <w:lang w:val="en-US" w:eastAsia="zh-CN" w:bidi="ar"/>
              </w:rPr>
              <w:t>3.</w:t>
            </w:r>
            <w:r>
              <w:rPr>
                <w:rFonts w:hint="eastAsia" w:ascii="Times New Roman" w:hAnsi="Times New Roman" w:eastAsia="仿宋_GB2312" w:cs="仿宋_GB2312"/>
                <w:sz w:val="20"/>
                <w:szCs w:val="20"/>
                <w:lang w:bidi="ar"/>
              </w:rPr>
              <w:t>将防空警报融入城市预警信息发布系统，提高防空警报信息多源多域联动报知能力。</w:t>
            </w:r>
          </w:p>
        </w:tc>
        <w:tc>
          <w:tcPr>
            <w:tcW w:w="4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E1A7">
            <w:pPr>
              <w:keepNext w:val="0"/>
              <w:keepLines w:val="0"/>
              <w:suppressLineNumbers w:val="0"/>
              <w:snapToGrid w:val="0"/>
              <w:spacing w:before="0" w:beforeAutospacing="0" w:after="0" w:afterAutospacing="0"/>
              <w:ind w:left="0" w:leftChars="0" w:right="0" w:rightChars="0"/>
              <w:jc w:val="left"/>
              <w:textAlignment w:val="top"/>
              <w:rPr>
                <w:rFonts w:hint="eastAsia" w:ascii="Times New Roman" w:hAnsi="Times New Roman" w:eastAsia="仿宋_GB2312" w:cs="仿宋_GB2312"/>
                <w:b/>
                <w:bCs/>
                <w:kern w:val="2"/>
                <w:sz w:val="20"/>
                <w:szCs w:val="20"/>
                <w:lang w:val="en-US" w:eastAsia="zh-CN" w:bidi="ar-SA"/>
              </w:rPr>
            </w:pPr>
            <w:r>
              <w:rPr>
                <w:rFonts w:hint="eastAsia" w:ascii="Times New Roman" w:hAnsi="Times New Roman" w:eastAsia="仿宋_GB2312" w:cs="仿宋_GB2312"/>
                <w:b/>
                <w:bCs/>
                <w:sz w:val="20"/>
                <w:szCs w:val="20"/>
                <w:lang w:bidi="ar"/>
              </w:rPr>
              <w:t>1.构建地上地下于一体、平时战时相结合、应战应急相衔接的新一代数字防空警报体系</w:t>
            </w:r>
            <w:r>
              <w:rPr>
                <w:rFonts w:hint="eastAsia" w:ascii="Times New Roman" w:hAnsi="Times New Roman" w:eastAsia="仿宋_GB2312" w:cs="仿宋_GB2312"/>
                <w:sz w:val="20"/>
                <w:szCs w:val="20"/>
                <w:lang w:bidi="ar"/>
              </w:rPr>
              <w:t>，突破传统警报系统的空间限制、报知手段限制；打造平急两用场景，将战时防空警报与平时防灾、社区宣传等功能融合，实现“一体多能”。</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b/>
                <w:bCs/>
                <w:sz w:val="20"/>
                <w:szCs w:val="20"/>
                <w:lang w:bidi="ar"/>
              </w:rPr>
              <w:t>2.融合</w:t>
            </w:r>
            <w:r>
              <w:rPr>
                <w:rFonts w:hint="eastAsia" w:ascii="Times New Roman" w:hAnsi="Times New Roman" w:eastAsia="仿宋_GB2312" w:cs="仿宋_GB2312"/>
                <w:b/>
                <w:bCs/>
                <w:sz w:val="20"/>
                <w:szCs w:val="20"/>
                <w:lang w:eastAsia="zh-CN" w:bidi="ar"/>
              </w:rPr>
              <w:t>多种</w:t>
            </w:r>
            <w:r>
              <w:rPr>
                <w:rFonts w:hint="eastAsia" w:ascii="Times New Roman" w:hAnsi="Times New Roman" w:eastAsia="仿宋_GB2312" w:cs="仿宋_GB2312"/>
                <w:b/>
                <w:bCs/>
                <w:sz w:val="20"/>
                <w:szCs w:val="20"/>
                <w:lang w:bidi="ar"/>
              </w:rPr>
              <w:t>通信技术，打造智能化运维模式。</w:t>
            </w:r>
            <w:r>
              <w:rPr>
                <w:rFonts w:hint="eastAsia" w:ascii="Times New Roman" w:hAnsi="Times New Roman" w:eastAsia="仿宋_GB2312" w:cs="仿宋_GB2312"/>
                <w:sz w:val="20"/>
                <w:szCs w:val="20"/>
                <w:lang w:bidi="ar"/>
              </w:rPr>
              <w:t>构建多手段融合、安全互备的警报发放通信网络；开发地上、地下和防灾预警等不同场景的通信网关与警报设备，集成物联传感技术，满足不同场景部署需求。</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b/>
                <w:bCs/>
                <w:sz w:val="20"/>
                <w:szCs w:val="20"/>
                <w:lang w:bidi="ar"/>
              </w:rPr>
              <w:t>3.利用大数据技术分析警报设备运维状态数据，生成智能化更新计划与维护方案，</w:t>
            </w:r>
            <w:r>
              <w:rPr>
                <w:rFonts w:hint="eastAsia" w:ascii="Times New Roman" w:hAnsi="Times New Roman" w:eastAsia="仿宋_GB2312" w:cs="仿宋_GB2312"/>
                <w:sz w:val="20"/>
                <w:szCs w:val="20"/>
                <w:lang w:bidi="ar"/>
              </w:rPr>
              <w:t>提升数字化管理能力；形成警报系统与应急广播、融媒体、社区终端的数据交互机制，实现警报音响信号多平台联动同步发放。</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DEFA">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李进国</w:t>
            </w:r>
          </w:p>
          <w:p w14:paraId="3FF10B6E">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010-83116079</w:t>
            </w:r>
          </w:p>
          <w:p w14:paraId="18BD0366">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lijg@gdb.beijing.gov.cn</w:t>
            </w:r>
          </w:p>
        </w:tc>
      </w:tr>
      <w:tr w14:paraId="5EB3BC1A">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CC9A">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kern w:val="2"/>
                <w:sz w:val="20"/>
                <w:szCs w:val="20"/>
                <w:lang w:val="en-US" w:eastAsia="zh-CN" w:bidi="ar-SA"/>
              </w:rPr>
              <w:t>16</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072F">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城市行道树倒伏智能监护场景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1A96">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市园林绿化局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B1E3">
            <w:pPr>
              <w:keepNext w:val="0"/>
              <w:keepLines w:val="0"/>
              <w:suppressLineNumbers w:val="0"/>
              <w:snapToGrid w:val="0"/>
              <w:spacing w:before="0" w:beforeAutospacing="0" w:after="0" w:afterAutospacing="0"/>
              <w:ind w:left="0" w:leftChars="0" w:right="0" w:rightChars="0"/>
              <w:jc w:val="left"/>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围绕首都公共安全和园林设施保护需求，利用物联网感知和多模态AI模型等技术，整合行道树健康状况、实时气象等多维数据，构建城市行道树实时监测与风险预警模型，提升行道树倒伏识别率，减少预警响应时间，降低市政应急成本，实现精准防护，保障市民生命财产安全及交通畅通，提升市政应急管理能力。</w:t>
            </w:r>
          </w:p>
        </w:tc>
        <w:tc>
          <w:tcPr>
            <w:tcW w:w="4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AC7C">
            <w:pPr>
              <w:keepNext w:val="0"/>
              <w:keepLines w:val="0"/>
              <w:numPr>
                <w:ilvl w:val="0"/>
                <w:numId w:val="1"/>
              </w:numPr>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b/>
                <w:bCs/>
                <w:sz w:val="20"/>
                <w:szCs w:val="20"/>
                <w:lang w:bidi="ar"/>
              </w:rPr>
              <w:t>背景情况</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sz w:val="20"/>
                <w:szCs w:val="20"/>
                <w:lang w:bidi="ar"/>
              </w:rPr>
              <w:t>北京行道树数量庞大且树龄普遍较高，近年来，受极端天气和树木自然老化影响，行道树倒伏事件频发，造成交通中断、设施损毁，甚至人员伤亡。为提升行道树倒伏识别速度与处理效率，需加强行道树健康状况、实时气象等多维度数据驱动的倒伏风险等级量化，提升应急响应时效，满足核心区安全防护时效要求。</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b/>
                <w:bCs/>
                <w:sz w:val="20"/>
                <w:szCs w:val="20"/>
                <w:lang w:bidi="ar"/>
              </w:rPr>
              <w:t>二、拟解决的问题</w:t>
            </w:r>
          </w:p>
          <w:p w14:paraId="70B665D6">
            <w:pPr>
              <w:keepNext w:val="0"/>
              <w:keepLines w:val="0"/>
              <w:suppressLineNumbers w:val="0"/>
              <w:snapToGrid w:val="0"/>
              <w:spacing w:before="0" w:beforeAutospacing="0" w:after="0" w:afterAutospacing="0"/>
              <w:ind w:left="0" w:leftChars="0" w:right="0" w:rightChars="0"/>
              <w:jc w:val="left"/>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传统人工巡检模式存在覆盖面有限、响应滞后等问题，急需通过智能化手段实现风险早发现、早预警、早处置，保障城市安全运行与市民生命财产安全。</w:t>
            </w:r>
          </w:p>
        </w:tc>
        <w:tc>
          <w:tcPr>
            <w:tcW w:w="4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A684">
            <w:pPr>
              <w:keepNext w:val="0"/>
              <w:keepLines w:val="0"/>
              <w:suppressLineNumbers w:val="0"/>
              <w:snapToGrid w:val="0"/>
              <w:spacing w:before="0" w:beforeAutospacing="0" w:after="0" w:afterAutospacing="0"/>
              <w:ind w:left="0" w:leftChars="0" w:right="0" w:rightChars="0"/>
              <w:jc w:val="left"/>
              <w:textAlignment w:val="center"/>
              <w:rPr>
                <w:rFonts w:hint="eastAsia" w:ascii="Times New Roman" w:hAnsi="Times New Roman" w:eastAsia="仿宋_GB2312" w:cs="仿宋_GB2312"/>
                <w:b/>
                <w:bCs/>
                <w:kern w:val="2"/>
                <w:sz w:val="20"/>
                <w:szCs w:val="20"/>
                <w:lang w:val="en-US" w:eastAsia="zh-CN" w:bidi="ar-SA"/>
              </w:rPr>
            </w:pPr>
            <w:r>
              <w:rPr>
                <w:rFonts w:hint="eastAsia" w:ascii="Times New Roman" w:hAnsi="Times New Roman" w:eastAsia="仿宋_GB2312" w:cs="仿宋_GB2312"/>
                <w:b/>
                <w:bCs/>
                <w:sz w:val="20"/>
                <w:szCs w:val="20"/>
                <w:lang w:bidi="ar"/>
              </w:rPr>
              <w:t>1.融合物联网感知和多模态AI模型技术，构建行道树倒伏风险的主动预警模型。</w:t>
            </w:r>
            <w:r>
              <w:rPr>
                <w:rFonts w:hint="eastAsia" w:ascii="Times New Roman" w:hAnsi="Times New Roman" w:eastAsia="仿宋_GB2312" w:cs="仿宋_GB2312"/>
                <w:sz w:val="20"/>
                <w:szCs w:val="20"/>
                <w:lang w:bidi="ar"/>
              </w:rPr>
              <w:t>开展视频图像、行道树监控状况、实时气象等多源数据的联动分析，精准识别行道树的潜在风险，如倾斜、倒伏、断枝等隐患，提高异常事件响应效率，防范次生灾害的发生与不良影响。</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b/>
                <w:bCs/>
                <w:sz w:val="20"/>
                <w:szCs w:val="20"/>
                <w:lang w:bidi="ar"/>
              </w:rPr>
              <w:t>2.整合实时气象、道路监控和行道树养护数据，优化行道树倒伏风险预测算法。</w:t>
            </w:r>
            <w:r>
              <w:rPr>
                <w:rFonts w:hint="eastAsia" w:ascii="Times New Roman" w:hAnsi="Times New Roman" w:eastAsia="仿宋_GB2312" w:cs="仿宋_GB2312"/>
                <w:sz w:val="20"/>
                <w:szCs w:val="20"/>
                <w:lang w:bidi="ar"/>
              </w:rPr>
              <w:t>促进行道树监护数据融合应用，为园林绿化、应急抢险等部门提供服务，助力城市生态安全决策。</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b/>
                <w:bCs/>
                <w:sz w:val="20"/>
                <w:szCs w:val="20"/>
                <w:lang w:bidi="ar"/>
              </w:rPr>
              <w:t>3.基于“监测-预警-处置”闭环设计，构建“传感终端+AI分析+云平台”三层架构体系。</w:t>
            </w:r>
            <w:r>
              <w:rPr>
                <w:rFonts w:hint="eastAsia" w:ascii="Times New Roman" w:hAnsi="Times New Roman" w:eastAsia="仿宋_GB2312" w:cs="仿宋_GB2312"/>
                <w:sz w:val="20"/>
                <w:szCs w:val="20"/>
                <w:lang w:bidi="ar"/>
              </w:rPr>
              <w:t>形成覆盖监测、分析、处置全流程的标准化城市行道树智能监护解决方案，实现从被动告警到风险预测的升级，为智慧城市安全领域提供技术支撑。</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AF60">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胡远宁</w:t>
            </w:r>
          </w:p>
          <w:p w14:paraId="1DE12FD2">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010-55535430</w:t>
            </w:r>
          </w:p>
          <w:p w14:paraId="50177454">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rPr>
              <w:t>hyn@yllhj.beijing.gov.cn</w:t>
            </w:r>
          </w:p>
        </w:tc>
      </w:tr>
      <w:tr w14:paraId="5F9C0742">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E230">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kern w:val="2"/>
                <w:sz w:val="20"/>
                <w:szCs w:val="20"/>
                <w:lang w:val="en-US" w:eastAsia="zh-CN" w:bidi="ar-SA"/>
              </w:rPr>
              <w:t>17</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9536">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基于实景三维的水库、水网公共安全防控场景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40B2">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密云区</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79EE">
            <w:pPr>
              <w:keepNext w:val="0"/>
              <w:keepLines w:val="0"/>
              <w:suppressLineNumbers w:val="0"/>
              <w:snapToGrid w:val="0"/>
              <w:spacing w:before="0" w:beforeAutospacing="0" w:after="0" w:afterAutospacing="0"/>
              <w:ind w:left="0" w:leftChars="0" w:right="0" w:rightChars="0"/>
              <w:jc w:val="left"/>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围绕密云水库及周边的区级自然资源治理</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val="en-US" w:eastAsia="zh-CN" w:bidi="ar"/>
              </w:rPr>
              <w:t>公共安全治理</w:t>
            </w:r>
            <w:r>
              <w:rPr>
                <w:rFonts w:hint="eastAsia" w:ascii="Times New Roman" w:hAnsi="Times New Roman" w:eastAsia="仿宋_GB2312" w:cs="仿宋_GB2312"/>
                <w:sz w:val="20"/>
                <w:szCs w:val="20"/>
                <w:lang w:bidi="ar"/>
              </w:rPr>
              <w:t>需求，依托“数智密云”数字化平台，</w:t>
            </w:r>
            <w:r>
              <w:rPr>
                <w:rFonts w:hint="eastAsia" w:ascii="Times New Roman" w:hAnsi="Times New Roman" w:eastAsia="仿宋_GB2312" w:cs="仿宋_GB2312"/>
                <w:sz w:val="20"/>
                <w:szCs w:val="20"/>
                <w:lang w:val="en-US" w:eastAsia="zh-CN" w:bidi="ar"/>
              </w:rPr>
              <w:t>应用</w:t>
            </w:r>
            <w:r>
              <w:rPr>
                <w:rFonts w:hint="eastAsia" w:ascii="Times New Roman" w:hAnsi="Times New Roman" w:eastAsia="仿宋_GB2312" w:cs="仿宋_GB2312"/>
                <w:sz w:val="20"/>
                <w:szCs w:val="20"/>
                <w:lang w:bidi="ar"/>
              </w:rPr>
              <w:t>数字孪生引擎、实景三维底座、数据仓等技术，构建数字孪生应用体系，形成可复用的水库周边实景三维数据对接、可视化展示技术规范</w:t>
            </w:r>
            <w:r>
              <w:rPr>
                <w:rFonts w:hint="eastAsia" w:ascii="Times New Roman" w:hAnsi="Times New Roman" w:eastAsia="仿宋_GB2312" w:cs="仿宋_GB2312"/>
                <w:sz w:val="20"/>
                <w:szCs w:val="20"/>
                <w:lang w:eastAsia="zh-CN" w:bidi="ar"/>
              </w:rPr>
              <w:t>，提升基层社会治理的响应效率，为密云水库生态安全守护、周边公共安全保障及区域高质量发展提供坚实保障。</w:t>
            </w:r>
          </w:p>
        </w:tc>
        <w:tc>
          <w:tcPr>
            <w:tcW w:w="4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F0C8">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b/>
                <w:bCs/>
                <w:sz w:val="20"/>
                <w:szCs w:val="20"/>
              </w:rPr>
            </w:pPr>
            <w:r>
              <w:rPr>
                <w:rFonts w:hint="eastAsia" w:ascii="Times New Roman" w:hAnsi="Times New Roman" w:eastAsia="仿宋_GB2312" w:cs="仿宋_GB2312"/>
                <w:b/>
                <w:bCs/>
                <w:sz w:val="20"/>
                <w:szCs w:val="20"/>
                <w:lang w:bidi="ar"/>
              </w:rPr>
              <w:t>一、背景情况</w:t>
            </w:r>
          </w:p>
          <w:p w14:paraId="6BC0A028">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数字中国建设整体布局规划》指出，实景数字孪生已成为国家数字化建设的基本需求。密云区推进数字孪生落地不仅响应国家战略，更能有效解决自然资源监测、生态保护等业务痛点，通过承接市级平台信息降低建设成本，实现与“数智密云”平台深度融合，助力区域治理能力提升。</w:t>
            </w:r>
          </w:p>
          <w:p w14:paraId="69F6FB32">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b/>
                <w:bCs/>
                <w:sz w:val="20"/>
                <w:szCs w:val="20"/>
              </w:rPr>
            </w:pPr>
            <w:r>
              <w:rPr>
                <w:rFonts w:hint="eastAsia" w:ascii="Times New Roman" w:hAnsi="Times New Roman" w:eastAsia="仿宋_GB2312" w:cs="仿宋_GB2312"/>
                <w:b/>
                <w:bCs/>
                <w:sz w:val="20"/>
                <w:szCs w:val="20"/>
                <w:lang w:bidi="ar"/>
              </w:rPr>
              <w:t>二、拟解决的问题</w:t>
            </w:r>
          </w:p>
          <w:p w14:paraId="4B482971">
            <w:pPr>
              <w:keepNext w:val="0"/>
              <w:keepLines w:val="0"/>
              <w:suppressLineNumbers w:val="0"/>
              <w:snapToGrid w:val="0"/>
              <w:spacing w:before="0" w:beforeAutospacing="0" w:after="0" w:afterAutospacing="0"/>
              <w:ind w:left="0" w:leftChars="0" w:right="0" w:rightChars="0"/>
              <w:jc w:val="left"/>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当前自然资源数据整合不足、业务协同效率低，需通过对土地利用、地形地貌的深度分析，结合人口、交通等多源信息，突破水库传统治理在数据呈现、趋势预判上的技术限制</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提升资源配置效率。</w:t>
            </w:r>
          </w:p>
        </w:tc>
        <w:tc>
          <w:tcPr>
            <w:tcW w:w="4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2EFB">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lang w:eastAsia="zh-CN" w:bidi="ar"/>
              </w:rPr>
            </w:pPr>
            <w:r>
              <w:rPr>
                <w:rFonts w:hint="eastAsia" w:ascii="Times New Roman" w:hAnsi="Times New Roman" w:eastAsia="仿宋_GB2312" w:cs="仿宋_GB2312"/>
                <w:b/>
                <w:bCs/>
                <w:sz w:val="20"/>
                <w:szCs w:val="20"/>
                <w:lang w:bidi="ar"/>
              </w:rPr>
              <w:t>1.构建基于数字孪生技术的自然资源治理全业务场景应用体系。</w:t>
            </w:r>
            <w:r>
              <w:rPr>
                <w:rFonts w:hint="eastAsia" w:ascii="Times New Roman" w:hAnsi="Times New Roman" w:eastAsia="仿宋_GB2312" w:cs="仿宋_GB2312"/>
                <w:sz w:val="20"/>
                <w:szCs w:val="20"/>
                <w:lang w:bidi="ar"/>
              </w:rPr>
              <w:t>通过三维数据采集准确计算矿山面积、体积等关键参数，科学评估地貌特征与生态状况</w:t>
            </w:r>
            <w:r>
              <w:rPr>
                <w:rFonts w:hint="eastAsia" w:ascii="Times New Roman" w:hAnsi="Times New Roman" w:eastAsia="仿宋_GB2312" w:cs="仿宋_GB2312"/>
                <w:sz w:val="20"/>
                <w:szCs w:val="20"/>
                <w:lang w:eastAsia="zh-CN" w:bidi="ar"/>
              </w:rPr>
              <w:t>，</w:t>
            </w:r>
            <w:r>
              <w:rPr>
                <w:rFonts w:hint="default" w:ascii="Times New Roman" w:hAnsi="Times New Roman" w:eastAsia="仿宋_GB2312" w:cs="Segoe UI"/>
                <w:i w:val="0"/>
                <w:iCs w:val="0"/>
                <w:caps w:val="0"/>
                <w:color w:val="0F1115"/>
                <w:spacing w:val="0"/>
                <w:sz w:val="20"/>
                <w:szCs w:val="19"/>
                <w:shd w:val="clear" w:fill="FFFFFF"/>
              </w:rPr>
              <w:t>依托数字孪生引擎，对密云水库及周边真实场景进行模拟预测与可视化呈现，</w:t>
            </w:r>
            <w:r>
              <w:rPr>
                <w:rFonts w:hint="eastAsia" w:ascii="Times New Roman" w:hAnsi="Times New Roman" w:eastAsia="仿宋_GB2312" w:cs="仿宋_GB2312"/>
                <w:sz w:val="20"/>
                <w:szCs w:val="20"/>
                <w:lang w:bidi="ar"/>
              </w:rPr>
              <w:t>构建覆盖</w:t>
            </w:r>
            <w:r>
              <w:rPr>
                <w:rFonts w:hint="eastAsia" w:ascii="Times New Roman" w:hAnsi="Times New Roman" w:eastAsia="仿宋_GB2312" w:cs="仿宋_GB2312"/>
                <w:sz w:val="20"/>
                <w:szCs w:val="20"/>
                <w:lang w:val="en-US" w:eastAsia="zh-CN" w:bidi="ar"/>
              </w:rPr>
              <w:t>水库上下游</w:t>
            </w:r>
            <w:r>
              <w:rPr>
                <w:rFonts w:hint="eastAsia" w:ascii="Times New Roman" w:hAnsi="Times New Roman" w:eastAsia="仿宋_GB2312" w:cs="仿宋_GB2312"/>
                <w:sz w:val="20"/>
                <w:szCs w:val="20"/>
                <w:lang w:bidi="ar"/>
              </w:rPr>
              <w:t>土地利用、生态保护、公共安全等全业务链的数字孪生应用体系</w:t>
            </w:r>
            <w:r>
              <w:rPr>
                <w:rFonts w:hint="eastAsia" w:ascii="Times New Roman" w:hAnsi="Times New Roman" w:eastAsia="仿宋_GB2312" w:cs="仿宋_GB2312"/>
                <w:sz w:val="20"/>
                <w:szCs w:val="20"/>
                <w:lang w:eastAsia="zh-CN" w:bidi="ar"/>
              </w:rPr>
              <w:t>。</w:t>
            </w:r>
          </w:p>
          <w:p w14:paraId="26D20F88">
            <w:pPr>
              <w:keepNext w:val="0"/>
              <w:keepLines w:val="0"/>
              <w:suppressLineNumbers w:val="0"/>
              <w:snapToGrid w:val="0"/>
              <w:spacing w:before="0" w:beforeAutospacing="0" w:after="0" w:afterAutospacing="0"/>
              <w:ind w:left="0" w:leftChars="0" w:right="0" w:rightChars="0"/>
              <w:jc w:val="left"/>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val="en-US" w:eastAsia="zh-CN" w:bidi="ar"/>
              </w:rPr>
              <w:t>2</w:t>
            </w:r>
            <w:r>
              <w:rPr>
                <w:rFonts w:hint="eastAsia" w:ascii="Times New Roman" w:hAnsi="Times New Roman" w:eastAsia="仿宋_GB2312" w:cs="仿宋_GB2312"/>
                <w:b/>
                <w:bCs/>
                <w:sz w:val="20"/>
                <w:szCs w:val="20"/>
                <w:lang w:bidi="ar"/>
              </w:rPr>
              <w:t>.实现实景三维与公共安全数据的深度联动，构建实景化公共安全防控方案。</w:t>
            </w:r>
            <w:r>
              <w:rPr>
                <w:rFonts w:hint="default" w:ascii="Times New Roman" w:hAnsi="Times New Roman" w:eastAsia="仿宋_GB2312" w:cs="Segoe UI"/>
                <w:i w:val="0"/>
                <w:iCs w:val="0"/>
                <w:caps w:val="0"/>
                <w:color w:val="0F1115"/>
                <w:spacing w:val="0"/>
                <w:sz w:val="20"/>
                <w:szCs w:val="19"/>
                <w:shd w:val="clear" w:fill="FFFFFF"/>
              </w:rPr>
              <w:t>结合密云水库及周边的公共安全需求，模拟洪水、人员违规进入等突发情况，</w:t>
            </w:r>
            <w:r>
              <w:rPr>
                <w:rFonts w:hint="eastAsia" w:ascii="Times New Roman" w:hAnsi="Times New Roman" w:eastAsia="仿宋_GB2312" w:cs="仿宋_GB2312"/>
                <w:sz w:val="20"/>
                <w:szCs w:val="20"/>
                <w:lang w:bidi="ar"/>
              </w:rPr>
              <w:t>形成标准化数据对接与可视化技术规范，</w:t>
            </w:r>
            <w:r>
              <w:rPr>
                <w:rFonts w:hint="default" w:ascii="Times New Roman" w:hAnsi="Times New Roman" w:eastAsia="仿宋_GB2312" w:cs="Segoe UI"/>
                <w:i w:val="0"/>
                <w:iCs w:val="0"/>
                <w:caps w:val="0"/>
                <w:color w:val="0F1115"/>
                <w:spacing w:val="0"/>
                <w:sz w:val="20"/>
                <w:szCs w:val="19"/>
                <w:shd w:val="clear" w:fill="FFFFFF"/>
              </w:rPr>
              <w:t>全方位助力水库及周边区域数字化治理升级</w:t>
            </w:r>
            <w:r>
              <w:rPr>
                <w:rFonts w:hint="eastAsia" w:ascii="Times New Roman" w:hAnsi="Times New Roman" w:eastAsia="仿宋_GB2312" w:cs="仿宋_GB2312"/>
                <w:sz w:val="20"/>
                <w:szCs w:val="20"/>
                <w:lang w:eastAsia="zh-CN" w:bidi="ar"/>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B878">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陈君</w:t>
            </w:r>
          </w:p>
          <w:p w14:paraId="36477A88">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010-69087120</w:t>
            </w:r>
          </w:p>
          <w:p w14:paraId="2039912E">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
              </w:rPr>
            </w:pPr>
            <w:r>
              <w:rPr>
                <w:rFonts w:hint="eastAsia" w:ascii="Times New Roman" w:hAnsi="Times New Roman" w:eastAsia="仿宋_GB2312" w:cs="仿宋_GB2312"/>
                <w:sz w:val="20"/>
                <w:szCs w:val="20"/>
              </w:rPr>
              <w:t>cj@bjmy.gov.cn</w:t>
            </w:r>
          </w:p>
        </w:tc>
      </w:tr>
      <w:tr w14:paraId="5AB02C3E">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7D84">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kern w:val="2"/>
                <w:sz w:val="20"/>
                <w:szCs w:val="20"/>
                <w:lang w:val="en-US" w:eastAsia="zh-CN" w:bidi="ar-SA"/>
              </w:rPr>
              <w:t>18</w:t>
            </w:r>
          </w:p>
        </w:tc>
        <w:tc>
          <w:tcPr>
            <w:tcW w:w="1059" w:type="dxa"/>
            <w:tcBorders>
              <w:top w:val="single" w:color="000000" w:sz="4" w:space="0"/>
              <w:left w:val="single" w:color="000000" w:sz="4" w:space="0"/>
              <w:bottom w:val="single" w:color="000000" w:sz="4" w:space="0"/>
              <w:right w:val="single" w:color="000000" w:sz="4" w:space="0"/>
            </w:tcBorders>
            <w:vAlign w:val="center"/>
          </w:tcPr>
          <w:p w14:paraId="6D81C0E1">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基于感知体系的森林防火报警精准定位场景</w:t>
            </w:r>
          </w:p>
        </w:tc>
        <w:tc>
          <w:tcPr>
            <w:tcW w:w="852" w:type="dxa"/>
            <w:tcBorders>
              <w:top w:val="single" w:color="000000" w:sz="4" w:space="0"/>
              <w:left w:val="single" w:color="000000" w:sz="4" w:space="0"/>
              <w:bottom w:val="single" w:color="000000" w:sz="4" w:space="0"/>
              <w:right w:val="single" w:color="000000" w:sz="4" w:space="0"/>
            </w:tcBorders>
            <w:vAlign w:val="center"/>
          </w:tcPr>
          <w:p w14:paraId="5782A8AD">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顺义区</w:t>
            </w:r>
          </w:p>
        </w:tc>
        <w:tc>
          <w:tcPr>
            <w:tcW w:w="2244" w:type="dxa"/>
            <w:tcBorders>
              <w:top w:val="single" w:color="000000" w:sz="4" w:space="0"/>
              <w:left w:val="single" w:color="000000" w:sz="4" w:space="0"/>
              <w:bottom w:val="single" w:color="000000" w:sz="4" w:space="0"/>
              <w:right w:val="single" w:color="000000" w:sz="4" w:space="0"/>
            </w:tcBorders>
            <w:vAlign w:val="center"/>
          </w:tcPr>
          <w:p w14:paraId="15D55DD7">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基于顺义区现有视频图像感知体系，聚焦山区与城区精准定位火情位置、指导消防救援人员快速出警需求，建设森林防火报警精准定位场景，提升森林防火智能化水平，增强城市安全韧性，为区域应急管理提供可复制经验。</w:t>
            </w:r>
          </w:p>
        </w:tc>
        <w:tc>
          <w:tcPr>
            <w:tcW w:w="4225" w:type="dxa"/>
            <w:tcBorders>
              <w:top w:val="single" w:color="000000" w:sz="4" w:space="0"/>
              <w:left w:val="single" w:color="000000" w:sz="4" w:space="0"/>
              <w:bottom w:val="single" w:color="000000" w:sz="4" w:space="0"/>
              <w:right w:val="single" w:color="000000" w:sz="4" w:space="0"/>
            </w:tcBorders>
            <w:vAlign w:val="center"/>
          </w:tcPr>
          <w:p w14:paraId="5DFDB62E">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b/>
                <w:bCs/>
                <w:sz w:val="20"/>
                <w:szCs w:val="20"/>
                <w:lang w:bidi="ar"/>
              </w:rPr>
              <w:t>一、背景情况</w:t>
            </w:r>
            <w:r>
              <w:rPr>
                <w:rFonts w:hint="eastAsia" w:ascii="Times New Roman" w:hAnsi="Times New Roman" w:eastAsia="仿宋_GB2312" w:cs="仿宋_GB2312"/>
                <w:b/>
                <w:bCs/>
                <w:sz w:val="20"/>
                <w:szCs w:val="20"/>
                <w:lang w:bidi="ar"/>
              </w:rPr>
              <w:br w:type="textWrapping"/>
            </w:r>
            <w:r>
              <w:rPr>
                <w:rFonts w:hint="eastAsia" w:ascii="Times New Roman" w:hAnsi="Times New Roman" w:eastAsia="仿宋_GB2312" w:cs="仿宋_GB2312"/>
                <w:sz w:val="20"/>
                <w:szCs w:val="20"/>
                <w:lang w:bidi="ar"/>
              </w:rPr>
              <w:t>顺义区视频图像感知体系已接入2万余前端监控设备，其中高点监控超过200个，基于视频图像感知体系建设森林防火预警平台，已支持通过高点监控对火情的识别和告警，具备火情识别的相关算法，已实现在感知火情后第一时间报警至消防救援局等相关单位。</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b/>
                <w:bCs/>
                <w:sz w:val="20"/>
                <w:szCs w:val="20"/>
                <w:lang w:bidi="ar"/>
              </w:rPr>
              <w:t>二、拟解决的问题</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sz w:val="20"/>
                <w:szCs w:val="20"/>
                <w:lang w:bidi="ar"/>
              </w:rPr>
              <w:t>目前平台无法在地图上精确定位火情位置，导致消防救援人员需要在高点监控范围内花费大量时间寻找起火点，影响救援效率。</w:t>
            </w:r>
          </w:p>
        </w:tc>
        <w:tc>
          <w:tcPr>
            <w:tcW w:w="4199" w:type="dxa"/>
            <w:tcBorders>
              <w:top w:val="single" w:color="000000" w:sz="4" w:space="0"/>
              <w:left w:val="single" w:color="000000" w:sz="4" w:space="0"/>
              <w:bottom w:val="single" w:color="000000" w:sz="4" w:space="0"/>
              <w:right w:val="single" w:color="000000" w:sz="4" w:space="0"/>
            </w:tcBorders>
            <w:vAlign w:val="center"/>
          </w:tcPr>
          <w:p w14:paraId="6433374C">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b/>
                <w:bCs/>
                <w:sz w:val="20"/>
                <w:szCs w:val="20"/>
                <w:bdr w:val="single" w:color="000000" w:sz="4" w:space="0"/>
              </w:rPr>
            </w:pPr>
            <w:r>
              <w:rPr>
                <w:rFonts w:hint="eastAsia" w:ascii="Times New Roman" w:hAnsi="Times New Roman" w:eastAsia="仿宋_GB2312" w:cs="仿宋_GB2312"/>
                <w:b/>
                <w:bCs/>
                <w:sz w:val="20"/>
                <w:szCs w:val="20"/>
                <w:lang w:bidi="ar"/>
              </w:rPr>
              <w:t>1.通过火情识别算法，实现对森林火情的态势感知和主动上报。</w:t>
            </w:r>
            <w:r>
              <w:rPr>
                <w:rFonts w:hint="eastAsia" w:ascii="Times New Roman" w:hAnsi="Times New Roman" w:eastAsia="仿宋_GB2312" w:cs="仿宋_GB2312"/>
                <w:sz w:val="20"/>
                <w:szCs w:val="20"/>
                <w:lang w:bidi="ar"/>
              </w:rPr>
              <w:t>结合地理信息地图数据和视频监控数据综合分析，实现监控预警到地图点位的精确映射。</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b/>
                <w:bCs/>
                <w:sz w:val="20"/>
                <w:szCs w:val="20"/>
                <w:lang w:bidi="ar"/>
              </w:rPr>
              <w:t>2.通过多源数据融合计算，实现起火点精准定位导航。</w:t>
            </w:r>
            <w:r>
              <w:rPr>
                <w:rFonts w:hint="eastAsia" w:ascii="Times New Roman" w:hAnsi="Times New Roman" w:eastAsia="仿宋_GB2312" w:cs="仿宋_GB2312"/>
                <w:sz w:val="20"/>
                <w:szCs w:val="20"/>
                <w:lang w:bidi="ar"/>
              </w:rPr>
              <w:t>整合多种定位数据源，提升定位精度与可靠性，支持在感知平台发现火情后，精确计算起火点位置并在地理信息地图上明确，在报警同时将地图点位和导航发给消防救援局，辅助消防人员快速抵达起火点，实现在感知火情后第一时间扑灭处置。</w:t>
            </w:r>
          </w:p>
        </w:tc>
        <w:tc>
          <w:tcPr>
            <w:tcW w:w="993" w:type="dxa"/>
            <w:tcBorders>
              <w:top w:val="single" w:color="000000" w:sz="4" w:space="0"/>
              <w:left w:val="single" w:color="000000" w:sz="4" w:space="0"/>
              <w:bottom w:val="single" w:color="000000" w:sz="4" w:space="0"/>
              <w:right w:val="single" w:color="000000" w:sz="4" w:space="0"/>
            </w:tcBorders>
            <w:vAlign w:val="center"/>
          </w:tcPr>
          <w:p w14:paraId="5371FA09">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杨牧洲</w:t>
            </w:r>
          </w:p>
          <w:p w14:paraId="15ADA882">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010-69421090</w:t>
            </w:r>
          </w:p>
          <w:p w14:paraId="0FB08CC6">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xinxzx2010@163.com</w:t>
            </w:r>
          </w:p>
        </w:tc>
      </w:tr>
      <w:tr w14:paraId="32565926">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7300">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val="en-US" w:eastAsia="zh-CN" w:bidi="ar-SA"/>
              </w:rPr>
              <w:t>19</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80C6">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lang w:val="en-US" w:eastAsia="zh-CN" w:bidi="ar-SA"/>
              </w:rPr>
            </w:pPr>
            <w:r>
              <w:rPr>
                <w:rFonts w:hint="eastAsia" w:ascii="Times New Roman" w:hAnsi="Times New Roman" w:eastAsia="仿宋_GB2312" w:cs="仿宋_GB2312"/>
                <w:sz w:val="20"/>
                <w:szCs w:val="20"/>
                <w:lang w:bidi="ar"/>
              </w:rPr>
              <w:t>基于感知体系的重点企业安全生产监测报警场景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DF0C">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lang w:val="en-US" w:eastAsia="zh-CN" w:bidi="ar-SA"/>
              </w:rPr>
            </w:pPr>
            <w:r>
              <w:rPr>
                <w:rFonts w:hint="eastAsia" w:ascii="Times New Roman" w:hAnsi="Times New Roman" w:eastAsia="仿宋_GB2312" w:cs="仿宋_GB2312"/>
                <w:sz w:val="20"/>
                <w:szCs w:val="20"/>
                <w:lang w:bidi="ar"/>
              </w:rPr>
              <w:t>顺义区</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1C07">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lang w:val="en-US" w:eastAsia="zh-CN" w:bidi="ar-SA"/>
              </w:rPr>
            </w:pPr>
            <w:r>
              <w:rPr>
                <w:rFonts w:hint="eastAsia" w:ascii="Times New Roman" w:hAnsi="Times New Roman" w:eastAsia="仿宋_GB2312" w:cs="仿宋_GB2312"/>
                <w:sz w:val="20"/>
                <w:szCs w:val="20"/>
                <w:lang w:bidi="ar"/>
              </w:rPr>
              <w:t>聚焦</w:t>
            </w:r>
            <w:r>
              <w:rPr>
                <w:rFonts w:hint="eastAsia" w:ascii="Times New Roman" w:hAnsi="Times New Roman" w:eastAsia="仿宋_GB2312" w:cs="仿宋_GB2312"/>
                <w:sz w:val="20"/>
                <w:szCs w:val="20"/>
                <w:lang w:val="en-US" w:eastAsia="zh-CN" w:bidi="ar"/>
              </w:rPr>
              <w:t>区域重点</w:t>
            </w:r>
            <w:r>
              <w:rPr>
                <w:rFonts w:hint="eastAsia" w:ascii="Times New Roman" w:hAnsi="Times New Roman" w:eastAsia="仿宋_GB2312" w:cs="仿宋_GB2312"/>
                <w:sz w:val="20"/>
                <w:szCs w:val="20"/>
                <w:lang w:bidi="ar"/>
              </w:rPr>
              <w:t>企业安全生产即时预警需求，</w:t>
            </w:r>
            <w:r>
              <w:rPr>
                <w:rFonts w:hint="eastAsia" w:ascii="Times New Roman" w:hAnsi="Times New Roman" w:eastAsia="仿宋_GB2312" w:cs="仿宋_GB2312"/>
                <w:sz w:val="20"/>
                <w:szCs w:val="20"/>
                <w:lang w:val="en-US" w:eastAsia="zh-CN" w:bidi="ar"/>
              </w:rPr>
              <w:t>依托</w:t>
            </w:r>
            <w:r>
              <w:rPr>
                <w:rFonts w:hint="eastAsia" w:ascii="Times New Roman" w:hAnsi="Times New Roman" w:eastAsia="仿宋_GB2312" w:cs="仿宋_GB2312"/>
                <w:sz w:val="20"/>
                <w:szCs w:val="20"/>
                <w:lang w:bidi="ar"/>
              </w:rPr>
              <w:t>区级感知平台</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构建</w:t>
            </w:r>
            <w:r>
              <w:rPr>
                <w:rFonts w:hint="eastAsia" w:ascii="Times New Roman" w:hAnsi="Times New Roman" w:eastAsia="仿宋_GB2312" w:cs="仿宋_GB2312"/>
                <w:sz w:val="20"/>
                <w:szCs w:val="20"/>
                <w:lang w:val="en-US" w:eastAsia="zh-CN" w:bidi="ar"/>
              </w:rPr>
              <w:t>面向</w:t>
            </w:r>
            <w:r>
              <w:rPr>
                <w:rFonts w:hint="eastAsia" w:ascii="Times New Roman" w:hAnsi="Times New Roman" w:eastAsia="仿宋_GB2312" w:cs="仿宋_GB2312"/>
                <w:sz w:val="20"/>
                <w:szCs w:val="20"/>
                <w:lang w:bidi="ar"/>
              </w:rPr>
              <w:t>重点企业车间</w:t>
            </w:r>
            <w:r>
              <w:rPr>
                <w:rFonts w:hint="eastAsia" w:ascii="Times New Roman" w:hAnsi="Times New Roman" w:eastAsia="仿宋_GB2312" w:cs="仿宋_GB2312"/>
                <w:sz w:val="20"/>
                <w:szCs w:val="20"/>
                <w:lang w:val="en-US" w:eastAsia="zh-CN" w:bidi="ar"/>
              </w:rPr>
              <w:t>的</w:t>
            </w:r>
            <w:r>
              <w:rPr>
                <w:rFonts w:hint="eastAsia" w:ascii="Times New Roman" w:hAnsi="Times New Roman" w:eastAsia="仿宋_GB2312" w:cs="仿宋_GB2312"/>
                <w:sz w:val="20"/>
                <w:szCs w:val="20"/>
                <w:lang w:bidi="ar"/>
              </w:rPr>
              <w:t>智能安全监管算法模型，</w:t>
            </w:r>
            <w:r>
              <w:rPr>
                <w:rFonts w:hint="eastAsia" w:ascii="Times New Roman" w:hAnsi="Times New Roman" w:eastAsia="仿宋_GB2312" w:cs="仿宋_GB2312"/>
                <w:sz w:val="20"/>
                <w:szCs w:val="20"/>
                <w:lang w:val="en-US" w:eastAsia="zh-CN" w:bidi="ar"/>
              </w:rPr>
              <w:t>打造</w:t>
            </w:r>
            <w:r>
              <w:rPr>
                <w:rFonts w:hint="eastAsia" w:ascii="Times New Roman" w:hAnsi="Times New Roman" w:eastAsia="仿宋_GB2312" w:cs="仿宋_GB2312"/>
                <w:sz w:val="20"/>
                <w:szCs w:val="20"/>
                <w:lang w:bidi="ar"/>
              </w:rPr>
              <w:t>“感知+算法+生产安全”融合</w:t>
            </w:r>
            <w:r>
              <w:rPr>
                <w:rFonts w:hint="eastAsia" w:ascii="Times New Roman" w:hAnsi="Times New Roman" w:eastAsia="仿宋_GB2312" w:cs="仿宋_GB2312"/>
                <w:sz w:val="20"/>
                <w:szCs w:val="20"/>
                <w:lang w:val="en-US" w:eastAsia="zh-CN" w:bidi="ar"/>
              </w:rPr>
              <w:t>新模式</w:t>
            </w:r>
            <w:r>
              <w:rPr>
                <w:rFonts w:hint="eastAsia" w:ascii="Times New Roman" w:hAnsi="Times New Roman" w:eastAsia="仿宋_GB2312" w:cs="仿宋_GB2312"/>
                <w:sz w:val="20"/>
                <w:szCs w:val="20"/>
                <w:lang w:bidi="ar"/>
              </w:rPr>
              <w:t>，实现风险识别</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即时预警，赋能重点企业安全生产管理，</w:t>
            </w:r>
            <w:r>
              <w:rPr>
                <w:rFonts w:hint="eastAsia" w:ascii="Times New Roman" w:hAnsi="Times New Roman" w:eastAsia="仿宋_GB2312" w:cs="仿宋_GB2312"/>
                <w:sz w:val="20"/>
                <w:szCs w:val="20"/>
                <w:lang w:val="en-US" w:eastAsia="zh-CN" w:bidi="ar"/>
              </w:rPr>
              <w:t>降低</w:t>
            </w:r>
            <w:r>
              <w:rPr>
                <w:rFonts w:hint="eastAsia" w:ascii="Times New Roman" w:hAnsi="Times New Roman" w:eastAsia="仿宋_GB2312" w:cs="仿宋_GB2312"/>
                <w:sz w:val="20"/>
                <w:szCs w:val="20"/>
                <w:lang w:bidi="ar"/>
              </w:rPr>
              <w:t>人工值守成本</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提升区域安全生产治理</w:t>
            </w:r>
            <w:r>
              <w:rPr>
                <w:rFonts w:hint="eastAsia" w:ascii="Times New Roman" w:hAnsi="Times New Roman" w:eastAsia="仿宋_GB2312" w:cs="仿宋_GB2312"/>
                <w:sz w:val="20"/>
                <w:szCs w:val="20"/>
                <w:lang w:val="en-US" w:eastAsia="zh-CN" w:bidi="ar"/>
              </w:rPr>
              <w:t>智能化</w:t>
            </w:r>
            <w:r>
              <w:rPr>
                <w:rFonts w:hint="eastAsia" w:ascii="Times New Roman" w:hAnsi="Times New Roman" w:eastAsia="仿宋_GB2312" w:cs="仿宋_GB2312"/>
                <w:sz w:val="20"/>
                <w:szCs w:val="20"/>
                <w:lang w:bidi="ar"/>
              </w:rPr>
              <w:t>水平。</w:t>
            </w:r>
          </w:p>
        </w:tc>
        <w:tc>
          <w:tcPr>
            <w:tcW w:w="4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EBBD">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lang w:val="en-US" w:eastAsia="zh-CN" w:bidi="ar-SA"/>
              </w:rPr>
            </w:pPr>
            <w:r>
              <w:rPr>
                <w:rFonts w:hint="eastAsia" w:ascii="Times New Roman" w:hAnsi="Times New Roman" w:eastAsia="仿宋_GB2312" w:cs="仿宋_GB2312"/>
                <w:b/>
                <w:bCs/>
                <w:sz w:val="20"/>
                <w:szCs w:val="20"/>
                <w:lang w:bidi="ar"/>
              </w:rPr>
              <w:t>一、背景情况</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sz w:val="20"/>
                <w:szCs w:val="20"/>
                <w:highlight w:val="none"/>
                <w:lang w:val="en-US" w:eastAsia="zh-CN" w:bidi="ar"/>
              </w:rPr>
              <w:t>顺义区</w:t>
            </w:r>
            <w:r>
              <w:rPr>
                <w:rFonts w:hint="eastAsia" w:ascii="Times New Roman" w:hAnsi="Times New Roman" w:eastAsia="仿宋_GB2312" w:cs="仿宋_GB2312"/>
                <w:sz w:val="20"/>
                <w:szCs w:val="20"/>
                <w:highlight w:val="none"/>
                <w:lang w:bidi="ar"/>
              </w:rPr>
              <w:t>已经</w:t>
            </w:r>
            <w:r>
              <w:rPr>
                <w:rFonts w:hint="eastAsia" w:ascii="Times New Roman" w:hAnsi="Times New Roman" w:eastAsia="仿宋_GB2312" w:cs="仿宋_GB2312"/>
                <w:sz w:val="20"/>
                <w:szCs w:val="20"/>
                <w:highlight w:val="none"/>
                <w:lang w:val="en-US" w:eastAsia="zh-CN" w:bidi="ar"/>
              </w:rPr>
              <w:t>建立</w:t>
            </w:r>
            <w:r>
              <w:rPr>
                <w:rFonts w:hint="eastAsia" w:ascii="Times New Roman" w:hAnsi="Times New Roman" w:eastAsia="仿宋_GB2312" w:cs="仿宋_GB2312"/>
                <w:sz w:val="20"/>
                <w:szCs w:val="20"/>
                <w:highlight w:val="none"/>
                <w:lang w:bidi="ar"/>
              </w:rPr>
              <w:t>感知平台</w:t>
            </w:r>
            <w:r>
              <w:rPr>
                <w:rFonts w:hint="eastAsia" w:ascii="Times New Roman" w:hAnsi="Times New Roman" w:eastAsia="仿宋_GB2312" w:cs="仿宋_GB2312"/>
                <w:sz w:val="20"/>
                <w:szCs w:val="20"/>
                <w:highlight w:val="none"/>
                <w:lang w:eastAsia="zh-CN" w:bidi="ar"/>
              </w:rPr>
              <w:t>，</w:t>
            </w:r>
            <w:r>
              <w:rPr>
                <w:rFonts w:hint="eastAsia" w:ascii="Times New Roman" w:hAnsi="Times New Roman" w:eastAsia="仿宋_GB2312" w:cs="仿宋_GB2312"/>
                <w:sz w:val="20"/>
                <w:szCs w:val="20"/>
                <w:highlight w:val="none"/>
                <w:lang w:val="en-US" w:eastAsia="zh-CN" w:bidi="ar"/>
              </w:rPr>
              <w:t>拟构建基于</w:t>
            </w:r>
            <w:r>
              <w:rPr>
                <w:rFonts w:hint="eastAsia" w:ascii="Times New Roman" w:hAnsi="Times New Roman" w:eastAsia="仿宋_GB2312" w:cs="仿宋_GB2312"/>
                <w:sz w:val="20"/>
                <w:szCs w:val="20"/>
                <w:highlight w:val="none"/>
                <w:lang w:bidi="ar"/>
              </w:rPr>
              <w:t>视频图像分析的标注算法，对越界、不戴安全帽等行为分析和告警</w:t>
            </w:r>
            <w:r>
              <w:rPr>
                <w:rFonts w:hint="eastAsia" w:ascii="Times New Roman" w:hAnsi="Times New Roman" w:eastAsia="仿宋_GB2312" w:cs="仿宋_GB2312"/>
                <w:sz w:val="20"/>
                <w:szCs w:val="20"/>
                <w:highlight w:val="none"/>
                <w:lang w:eastAsia="zh-CN" w:bidi="ar"/>
              </w:rPr>
              <w:t>，</w:t>
            </w:r>
            <w:r>
              <w:rPr>
                <w:rFonts w:hint="eastAsia" w:ascii="Times New Roman" w:hAnsi="Times New Roman" w:eastAsia="仿宋_GB2312" w:cs="仿宋_GB2312"/>
                <w:sz w:val="20"/>
                <w:szCs w:val="20"/>
                <w:highlight w:val="none"/>
                <w:lang w:bidi="ar"/>
              </w:rPr>
              <w:t>赋能车间安全生产监控应用，对重点企业生产车间内监控数据的分析，及时发现人员违规离岗、违规操作、不戴安全帽等行为，及时告警，从源头上杜绝事故发生。</w:t>
            </w:r>
            <w:r>
              <w:rPr>
                <w:rFonts w:hint="eastAsia" w:ascii="Times New Roman" w:hAnsi="Times New Roman" w:eastAsia="仿宋_GB2312" w:cs="仿宋_GB2312"/>
                <w:sz w:val="20"/>
                <w:szCs w:val="20"/>
                <w:highlight w:val="none"/>
                <w:lang w:bidi="ar"/>
              </w:rPr>
              <w:br w:type="textWrapping"/>
            </w:r>
            <w:r>
              <w:rPr>
                <w:rFonts w:hint="eastAsia" w:ascii="Times New Roman" w:hAnsi="Times New Roman" w:eastAsia="仿宋_GB2312" w:cs="仿宋_GB2312"/>
                <w:b/>
                <w:bCs/>
                <w:sz w:val="20"/>
                <w:szCs w:val="20"/>
                <w:highlight w:val="none"/>
                <w:lang w:bidi="ar"/>
              </w:rPr>
              <w:t>二、拟解决的问题</w:t>
            </w:r>
            <w:r>
              <w:rPr>
                <w:rFonts w:hint="eastAsia" w:ascii="Times New Roman" w:hAnsi="Times New Roman" w:eastAsia="仿宋_GB2312" w:cs="仿宋_GB2312"/>
                <w:sz w:val="20"/>
                <w:szCs w:val="20"/>
                <w:highlight w:val="none"/>
                <w:lang w:bidi="ar"/>
              </w:rPr>
              <w:br w:type="textWrapping"/>
            </w:r>
            <w:r>
              <w:rPr>
                <w:rFonts w:hint="eastAsia" w:ascii="Times New Roman" w:hAnsi="Times New Roman" w:eastAsia="仿宋_GB2312" w:cs="仿宋_GB2312"/>
                <w:sz w:val="20"/>
                <w:szCs w:val="20"/>
                <w:highlight w:val="none"/>
                <w:lang w:bidi="ar"/>
              </w:rPr>
              <w:t>目前顺义区重点企业对车间生产安全的监控以人工值守发现问题为主，</w:t>
            </w:r>
            <w:r>
              <w:rPr>
                <w:rFonts w:hint="eastAsia" w:ascii="Times New Roman" w:hAnsi="Times New Roman" w:eastAsia="仿宋_GB2312" w:cs="仿宋_GB2312"/>
                <w:sz w:val="20"/>
                <w:szCs w:val="20"/>
                <w:highlight w:val="none"/>
                <w:lang w:val="en-US" w:eastAsia="zh-CN" w:bidi="ar"/>
              </w:rPr>
              <w:t>管理效率有待提升。</w:t>
            </w:r>
          </w:p>
        </w:tc>
        <w:tc>
          <w:tcPr>
            <w:tcW w:w="4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2118">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b/>
                <w:bCs/>
                <w:sz w:val="20"/>
                <w:szCs w:val="20"/>
                <w:bdr w:val="single" w:color="000000" w:sz="4" w:space="0"/>
                <w:lang w:val="en-US" w:eastAsia="zh-CN" w:bidi="ar-SA"/>
              </w:rPr>
            </w:pPr>
            <w:r>
              <w:rPr>
                <w:rFonts w:hint="eastAsia" w:ascii="Times New Roman" w:hAnsi="Times New Roman" w:eastAsia="仿宋_GB2312" w:cs="仿宋_GB2312"/>
                <w:b/>
                <w:bCs/>
                <w:sz w:val="20"/>
                <w:szCs w:val="20"/>
                <w:lang w:bidi="ar"/>
              </w:rPr>
              <w:t>1.智能分析车间生产数据，提升安全预警能力。</w:t>
            </w:r>
            <w:r>
              <w:rPr>
                <w:rFonts w:hint="eastAsia" w:ascii="Times New Roman" w:hAnsi="Times New Roman" w:eastAsia="仿宋_GB2312" w:cs="仿宋_GB2312"/>
                <w:sz w:val="20"/>
                <w:szCs w:val="20"/>
                <w:lang w:bidi="ar"/>
              </w:rPr>
              <w:t>创新传统人工监管模式，依托区级感知平台，对车间生产数据（人员轨迹、操作行为等）进行智能分析，精准识别越界、违规操作、未戴安全帽等不安全行为，实现从“人工被动发现”到“算法主动预警”的转变。</w:t>
            </w:r>
            <w:r>
              <w:rPr>
                <w:rFonts w:hint="eastAsia" w:ascii="Times New Roman" w:hAnsi="Times New Roman" w:eastAsia="仿宋_GB2312" w:cs="仿宋_GB2312"/>
                <w:b/>
                <w:bCs/>
                <w:sz w:val="20"/>
                <w:szCs w:val="20"/>
                <w:lang w:bidi="ar"/>
              </w:rPr>
              <w:br w:type="textWrapping"/>
            </w:r>
            <w:r>
              <w:rPr>
                <w:rFonts w:hint="eastAsia" w:ascii="Times New Roman" w:hAnsi="Times New Roman" w:eastAsia="仿宋_GB2312" w:cs="仿宋_GB2312"/>
                <w:b/>
                <w:bCs/>
                <w:sz w:val="20"/>
                <w:szCs w:val="20"/>
                <w:lang w:bidi="ar"/>
              </w:rPr>
              <w:t>2.探索智能算法深度应用，构建专属安全生产监管模型。</w:t>
            </w:r>
            <w:r>
              <w:rPr>
                <w:rFonts w:hint="eastAsia" w:ascii="Times New Roman" w:hAnsi="Times New Roman" w:eastAsia="仿宋_GB2312" w:cs="仿宋_GB2312"/>
                <w:sz w:val="20"/>
                <w:szCs w:val="20"/>
                <w:lang w:bidi="ar"/>
              </w:rPr>
              <w:t>聚焦重点企业生产安全场景，构建专属安全生产监管模型，精准匹配车间安全管理需求，提升风险识别管理效率。</w:t>
            </w:r>
          </w:p>
        </w:tc>
        <w:tc>
          <w:tcPr>
            <w:tcW w:w="993" w:type="dxa"/>
            <w:tcBorders>
              <w:top w:val="single" w:color="000000" w:sz="4" w:space="0"/>
              <w:left w:val="single" w:color="000000" w:sz="4" w:space="0"/>
              <w:bottom w:val="single" w:color="000000" w:sz="4" w:space="0"/>
              <w:right w:val="single" w:color="000000" w:sz="4" w:space="0"/>
            </w:tcBorders>
            <w:vAlign w:val="center"/>
          </w:tcPr>
          <w:p w14:paraId="1F33B6D5">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杨牧洲</w:t>
            </w:r>
          </w:p>
          <w:p w14:paraId="6A6F7E5F">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010-69421090</w:t>
            </w:r>
          </w:p>
          <w:p w14:paraId="7FA1D66B">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lang w:bidi="ar"/>
              </w:rPr>
            </w:pPr>
            <w:r>
              <w:rPr>
                <w:rFonts w:hint="eastAsia" w:ascii="Times New Roman" w:hAnsi="Times New Roman" w:eastAsia="仿宋_GB2312" w:cs="仿宋_GB2312"/>
                <w:sz w:val="20"/>
                <w:szCs w:val="20"/>
                <w:lang w:bidi="ar"/>
              </w:rPr>
              <w:t>xinxzx2010@163.com</w:t>
            </w:r>
          </w:p>
        </w:tc>
      </w:tr>
      <w:tr w14:paraId="49953414">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1F9D">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val="en-US" w:eastAsia="zh-CN"/>
              </w:rPr>
              <w:t>20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FE92">
            <w:pPr>
              <w:keepNext w:val="0"/>
              <w:keepLines w:val="0"/>
              <w:pageBreakBefore w:val="0"/>
              <w:suppressLineNumbers w:val="0"/>
              <w:kinsoku/>
              <w:wordWrap/>
              <w:overflowPunct/>
              <w:topLinePunct w:val="0"/>
              <w:autoSpaceDN/>
              <w:bidi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_GB2312" w:cs="仿宋_GB2312"/>
                <w:i w:val="0"/>
                <w:iCs w:val="0"/>
                <w:sz w:val="20"/>
                <w:szCs w:val="20"/>
                <w:highlight w:val="none"/>
                <w:lang w:val="en-US" w:eastAsia="zh-CN" w:bidi="ar-SA"/>
              </w:rPr>
            </w:pPr>
            <w:r>
              <w:rPr>
                <w:rFonts w:hint="eastAsia" w:ascii="Times New Roman" w:hAnsi="Times New Roman" w:eastAsia="仿宋_GB2312" w:cs="仿宋_GB2312"/>
                <w:i w:val="0"/>
                <w:iCs w:val="0"/>
                <w:sz w:val="20"/>
                <w:szCs w:val="20"/>
                <w:highlight w:val="none"/>
                <w:lang w:val="en-US" w:eastAsia="zh-CN"/>
              </w:rPr>
              <w:t>“通武廊”一体化伴随式无感气象服务场景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3457">
            <w:pPr>
              <w:keepNext w:val="0"/>
              <w:keepLines w:val="0"/>
              <w:pageBreakBefore w:val="0"/>
              <w:suppressLineNumbers w:val="0"/>
              <w:kinsoku/>
              <w:wordWrap/>
              <w:overflowPunct/>
              <w:topLinePunct w:val="0"/>
              <w:autoSpaceDN/>
              <w:bidi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仿宋_GB2312"/>
                <w:i w:val="0"/>
                <w:iCs w:val="0"/>
                <w:sz w:val="20"/>
                <w:szCs w:val="20"/>
                <w:highlight w:val="none"/>
                <w:lang w:val="en-US" w:eastAsia="zh-CN" w:bidi="ar-SA"/>
              </w:rPr>
            </w:pPr>
            <w:r>
              <w:rPr>
                <w:rFonts w:hint="eastAsia" w:ascii="Times New Roman" w:hAnsi="Times New Roman" w:eastAsia="仿宋_GB2312" w:cs="仿宋_GB2312"/>
                <w:i w:val="0"/>
                <w:iCs w:val="0"/>
                <w:sz w:val="20"/>
                <w:szCs w:val="20"/>
                <w:highlight w:val="none"/>
                <w:lang w:val="en-US" w:eastAsia="zh-CN"/>
              </w:rPr>
              <w:t>通州区</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3A47">
            <w:pPr>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leftChars="0" w:right="0" w:rightChars="0" w:firstLine="0" w:firstLineChars="0"/>
              <w:jc w:val="left"/>
              <w:textAlignment w:val="center"/>
              <w:rPr>
                <w:rFonts w:hint="eastAsia" w:ascii="Times New Roman" w:hAnsi="Times New Roman" w:eastAsia="仿宋_GB2312" w:cs="仿宋_GB2312"/>
                <w:i w:val="0"/>
                <w:iCs w:val="0"/>
                <w:sz w:val="20"/>
                <w:szCs w:val="20"/>
                <w:lang w:val="en-US" w:eastAsia="zh-CN" w:bidi="ar-SA"/>
              </w:rPr>
            </w:pPr>
            <w:r>
              <w:rPr>
                <w:rFonts w:hint="eastAsia" w:ascii="Times New Roman" w:hAnsi="Times New Roman" w:eastAsia="仿宋_GB2312" w:cs="仿宋_GB2312"/>
                <w:i w:val="0"/>
                <w:iCs w:val="0"/>
                <w:kern w:val="0"/>
                <w:sz w:val="20"/>
                <w:szCs w:val="20"/>
                <w:lang w:bidi="ar"/>
              </w:rPr>
              <w:t>围绕</w:t>
            </w:r>
            <w:r>
              <w:rPr>
                <w:rFonts w:hint="eastAsia" w:ascii="Times New Roman" w:hAnsi="Times New Roman" w:eastAsia="仿宋_GB2312" w:cs="仿宋_GB2312"/>
                <w:i w:val="0"/>
                <w:iCs w:val="0"/>
                <w:kern w:val="0"/>
                <w:sz w:val="20"/>
                <w:szCs w:val="20"/>
                <w:lang w:eastAsia="zh-CN" w:bidi="ar"/>
              </w:rPr>
              <w:t>“通武廊”</w:t>
            </w:r>
            <w:r>
              <w:rPr>
                <w:rFonts w:hint="eastAsia" w:ascii="Times New Roman" w:hAnsi="Times New Roman" w:eastAsia="仿宋_GB2312" w:cs="仿宋_GB2312"/>
                <w:i w:val="0"/>
                <w:iCs w:val="0"/>
                <w:kern w:val="0"/>
                <w:sz w:val="20"/>
                <w:szCs w:val="20"/>
                <w:lang w:bidi="ar"/>
              </w:rPr>
              <w:t>精细化气象服务需求，通过云计算、物联网、大数据等技术，融合气象观测数据、睿图数值预报模式、景区运营数据，构建“百米级、分钟级”的精细化气象预报预警</w:t>
            </w:r>
            <w:r>
              <w:rPr>
                <w:rFonts w:hint="eastAsia" w:ascii="Times New Roman" w:hAnsi="Times New Roman" w:eastAsia="仿宋_GB2312" w:cs="仿宋_GB2312"/>
                <w:i w:val="0"/>
                <w:iCs w:val="0"/>
                <w:kern w:val="0"/>
                <w:sz w:val="20"/>
                <w:szCs w:val="20"/>
                <w:lang w:val="en-US" w:eastAsia="zh-CN" w:bidi="ar"/>
              </w:rPr>
              <w:t>体系</w:t>
            </w:r>
            <w:r>
              <w:rPr>
                <w:rFonts w:hint="eastAsia" w:ascii="Times New Roman" w:hAnsi="Times New Roman" w:eastAsia="仿宋_GB2312" w:cs="仿宋_GB2312"/>
                <w:i w:val="0"/>
                <w:iCs w:val="0"/>
                <w:kern w:val="0"/>
                <w:sz w:val="20"/>
                <w:szCs w:val="20"/>
                <w:lang w:bidi="ar"/>
              </w:rPr>
              <w:t>，实现高影响天气预警、景区运营气象指标等场景化服务，</w:t>
            </w:r>
            <w:r>
              <w:rPr>
                <w:rFonts w:hint="eastAsia" w:ascii="Times New Roman" w:hAnsi="Times New Roman" w:eastAsia="仿宋_GB2312" w:cs="仿宋_GB2312"/>
                <w:i w:val="0"/>
                <w:iCs w:val="0"/>
                <w:kern w:val="0"/>
                <w:sz w:val="20"/>
                <w:szCs w:val="20"/>
                <w:lang w:eastAsia="zh-CN" w:bidi="ar"/>
              </w:rPr>
              <w:t>支撑“通武廊”一体化气象业务协同，</w:t>
            </w:r>
            <w:r>
              <w:rPr>
                <w:rFonts w:hint="eastAsia" w:ascii="Times New Roman" w:hAnsi="Times New Roman" w:eastAsia="仿宋_GB2312" w:cs="仿宋_GB2312"/>
                <w:i w:val="0"/>
                <w:iCs w:val="0"/>
                <w:kern w:val="0"/>
                <w:sz w:val="20"/>
                <w:szCs w:val="20"/>
                <w:lang w:bidi="ar"/>
              </w:rPr>
              <w:t>提升文旅行业气象风险应对能力</w:t>
            </w:r>
            <w:r>
              <w:rPr>
                <w:rFonts w:hint="eastAsia" w:ascii="Times New Roman" w:hAnsi="Times New Roman" w:eastAsia="仿宋_GB2312" w:cs="仿宋_GB2312"/>
                <w:i w:val="0"/>
                <w:iCs w:val="0"/>
                <w:kern w:val="0"/>
                <w:sz w:val="20"/>
                <w:szCs w:val="20"/>
                <w:lang w:eastAsia="zh-CN" w:bidi="ar"/>
              </w:rPr>
              <w:t>，</w:t>
            </w:r>
            <w:r>
              <w:rPr>
                <w:rFonts w:hint="eastAsia" w:ascii="Times New Roman" w:hAnsi="Times New Roman" w:eastAsia="仿宋_GB2312" w:cs="仿宋_GB2312"/>
                <w:i w:val="0"/>
                <w:iCs w:val="0"/>
                <w:kern w:val="0"/>
                <w:sz w:val="20"/>
                <w:szCs w:val="20"/>
                <w:lang w:bidi="ar"/>
              </w:rPr>
              <w:t>优化游客体验</w:t>
            </w:r>
            <w:r>
              <w:rPr>
                <w:rFonts w:hint="eastAsia" w:ascii="Times New Roman" w:hAnsi="Times New Roman" w:eastAsia="仿宋_GB2312" w:cs="仿宋_GB2312"/>
                <w:i w:val="0"/>
                <w:iCs w:val="0"/>
                <w:kern w:val="0"/>
                <w:sz w:val="20"/>
                <w:szCs w:val="20"/>
                <w:lang w:eastAsia="zh-CN" w:bidi="ar"/>
              </w:rPr>
              <w:t>，</w:t>
            </w:r>
            <w:r>
              <w:rPr>
                <w:rFonts w:hint="eastAsia" w:ascii="Times New Roman" w:hAnsi="Times New Roman" w:eastAsia="仿宋_GB2312" w:cs="仿宋_GB2312"/>
                <w:i w:val="0"/>
                <w:iCs w:val="0"/>
                <w:kern w:val="0"/>
                <w:sz w:val="20"/>
                <w:szCs w:val="20"/>
                <w:lang w:bidi="ar"/>
              </w:rPr>
              <w:t>助力区域</w:t>
            </w:r>
            <w:r>
              <w:rPr>
                <w:rFonts w:hint="eastAsia" w:ascii="Times New Roman" w:hAnsi="Times New Roman" w:eastAsia="仿宋_GB2312" w:cs="仿宋_GB2312"/>
                <w:i w:val="0"/>
                <w:iCs w:val="0"/>
                <w:kern w:val="0"/>
                <w:sz w:val="20"/>
                <w:szCs w:val="20"/>
                <w:lang w:val="en-US" w:eastAsia="zh-CN" w:bidi="ar"/>
              </w:rPr>
              <w:t>文旅产业</w:t>
            </w:r>
            <w:r>
              <w:rPr>
                <w:rFonts w:hint="eastAsia" w:ascii="Times New Roman" w:hAnsi="Times New Roman" w:eastAsia="仿宋_GB2312" w:cs="仿宋_GB2312"/>
                <w:i w:val="0"/>
                <w:iCs w:val="0"/>
                <w:kern w:val="0"/>
                <w:sz w:val="20"/>
                <w:szCs w:val="20"/>
                <w:lang w:bidi="ar"/>
              </w:rPr>
              <w:t>高质量发展。</w:t>
            </w:r>
          </w:p>
        </w:tc>
        <w:tc>
          <w:tcPr>
            <w:tcW w:w="4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FF5B">
            <w:pPr>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0" w:firstLineChars="0"/>
              <w:jc w:val="left"/>
              <w:textAlignment w:val="center"/>
              <w:rPr>
                <w:rFonts w:hint="default" w:ascii="Times New Roman" w:hAnsi="Times New Roman" w:eastAsia="仿宋_GB2312" w:cs="Times New Roman"/>
                <w:i w:val="0"/>
                <w:iCs w:val="0"/>
                <w:color w:val="auto"/>
                <w:sz w:val="20"/>
                <w:szCs w:val="20"/>
                <w:lang w:bidi="ar"/>
              </w:rPr>
            </w:pPr>
            <w:r>
              <w:rPr>
                <w:rFonts w:hint="eastAsia" w:ascii="Times New Roman" w:hAnsi="Times New Roman" w:eastAsia="仿宋_GB2312" w:cs="仿宋_GB2312"/>
                <w:b/>
                <w:bCs/>
                <w:i w:val="0"/>
                <w:iCs w:val="0"/>
                <w:color w:val="auto"/>
                <w:sz w:val="20"/>
                <w:szCs w:val="20"/>
                <w:u w:val="none"/>
                <w:lang w:bidi="ar"/>
              </w:rPr>
              <w:t>一、背景情况</w:t>
            </w:r>
          </w:p>
          <w:p w14:paraId="6162B5D7">
            <w:pPr>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0" w:firstLineChars="0"/>
              <w:jc w:val="left"/>
              <w:textAlignment w:val="center"/>
              <w:rPr>
                <w:rFonts w:hint="eastAsia" w:ascii="Times New Roman" w:hAnsi="Times New Roman" w:eastAsia="仿宋_GB2312" w:cs="仿宋_GB2312"/>
                <w:i w:val="0"/>
                <w:iCs w:val="0"/>
                <w:kern w:val="0"/>
                <w:sz w:val="20"/>
                <w:szCs w:val="20"/>
                <w:lang w:bidi="ar"/>
              </w:rPr>
            </w:pPr>
            <w:r>
              <w:rPr>
                <w:rFonts w:hint="eastAsia" w:ascii="Times New Roman" w:hAnsi="Times New Roman" w:eastAsia="仿宋_GB2312" w:cs="仿宋_GB2312"/>
                <w:i w:val="0"/>
                <w:iCs w:val="0"/>
                <w:kern w:val="0"/>
                <w:sz w:val="20"/>
                <w:szCs w:val="20"/>
                <w:lang w:bidi="ar"/>
              </w:rPr>
              <w:t>北京市通州区正全力建设北京城市副中心，文旅产业（以</w:t>
            </w:r>
            <w:r>
              <w:rPr>
                <w:rFonts w:hint="eastAsia" w:ascii="Times New Roman" w:hAnsi="Times New Roman" w:eastAsia="仿宋_GB2312" w:cs="仿宋_GB2312"/>
                <w:i w:val="0"/>
                <w:iCs w:val="0"/>
                <w:kern w:val="0"/>
                <w:sz w:val="20"/>
                <w:szCs w:val="20"/>
                <w:lang w:val="en-US" w:eastAsia="zh-CN" w:bidi="ar"/>
              </w:rPr>
              <w:t>通州</w:t>
            </w:r>
            <w:r>
              <w:rPr>
                <w:rFonts w:hint="eastAsia" w:ascii="Times New Roman" w:hAnsi="Times New Roman" w:eastAsia="仿宋_GB2312" w:cs="仿宋_GB2312"/>
                <w:i w:val="0"/>
                <w:iCs w:val="0"/>
                <w:kern w:val="0"/>
                <w:sz w:val="20"/>
                <w:szCs w:val="20"/>
                <w:lang w:eastAsia="zh-CN" w:bidi="ar"/>
              </w:rPr>
              <w:t>文旅区</w:t>
            </w:r>
            <w:r>
              <w:rPr>
                <w:rFonts w:hint="eastAsia" w:ascii="Times New Roman" w:hAnsi="Times New Roman" w:eastAsia="仿宋_GB2312" w:cs="仿宋_GB2312"/>
                <w:i w:val="0"/>
                <w:iCs w:val="0"/>
                <w:kern w:val="0"/>
                <w:sz w:val="20"/>
                <w:szCs w:val="20"/>
                <w:lang w:bidi="ar"/>
              </w:rPr>
              <w:t>和大运河文化旅游区为核心）规模巨大，客流量密集，对气象服务的敏感性极高</w:t>
            </w:r>
            <w:r>
              <w:rPr>
                <w:rFonts w:hint="eastAsia" w:ascii="Times New Roman" w:hAnsi="Times New Roman" w:eastAsia="仿宋_GB2312" w:cs="仿宋_GB2312"/>
                <w:i w:val="0"/>
                <w:iCs w:val="0"/>
                <w:kern w:val="0"/>
                <w:sz w:val="20"/>
                <w:szCs w:val="20"/>
                <w:lang w:eastAsia="zh-CN" w:bidi="ar"/>
              </w:rPr>
              <w:t>，</w:t>
            </w:r>
            <w:r>
              <w:rPr>
                <w:rFonts w:hint="eastAsia" w:ascii="Times New Roman" w:hAnsi="Times New Roman" w:eastAsia="仿宋_GB2312" w:cs="仿宋_GB2312"/>
                <w:i w:val="0"/>
                <w:iCs w:val="0"/>
                <w:kern w:val="0"/>
                <w:sz w:val="20"/>
                <w:szCs w:val="20"/>
                <w:lang w:val="en-US" w:eastAsia="zh-CN" w:bidi="ar"/>
              </w:rPr>
              <w:t>需通过新技术提升服务能力</w:t>
            </w:r>
            <w:r>
              <w:rPr>
                <w:rFonts w:hint="eastAsia" w:ascii="Times New Roman" w:hAnsi="Times New Roman" w:eastAsia="仿宋_GB2312" w:cs="仿宋_GB2312"/>
                <w:i w:val="0"/>
                <w:iCs w:val="0"/>
                <w:kern w:val="0"/>
                <w:sz w:val="20"/>
                <w:szCs w:val="20"/>
                <w:lang w:bidi="ar"/>
              </w:rPr>
              <w:t>。</w:t>
            </w:r>
          </w:p>
          <w:p w14:paraId="188C2C9F">
            <w:pPr>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0" w:firstLineChars="0"/>
              <w:jc w:val="left"/>
              <w:textAlignment w:val="center"/>
              <w:rPr>
                <w:rFonts w:hint="default" w:ascii="Times New Roman" w:hAnsi="Times New Roman" w:eastAsia="仿宋_GB2312" w:cs="Times New Roman"/>
                <w:i w:val="0"/>
                <w:iCs w:val="0"/>
                <w:color w:val="auto"/>
                <w:sz w:val="20"/>
                <w:szCs w:val="20"/>
                <w:lang w:bidi="ar"/>
              </w:rPr>
            </w:pPr>
            <w:r>
              <w:rPr>
                <w:rFonts w:hint="eastAsia" w:ascii="Times New Roman" w:hAnsi="Times New Roman" w:eastAsia="仿宋_GB2312" w:cs="仿宋_GB2312"/>
                <w:b/>
                <w:bCs/>
                <w:i w:val="0"/>
                <w:iCs w:val="0"/>
                <w:color w:val="auto"/>
                <w:sz w:val="20"/>
                <w:szCs w:val="20"/>
                <w:u w:val="none"/>
                <w:lang w:bidi="ar"/>
              </w:rPr>
              <w:t>二、拟解决的问题</w:t>
            </w:r>
          </w:p>
          <w:p w14:paraId="4FD51CA3">
            <w:pPr>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0" w:firstLineChars="0"/>
              <w:jc w:val="left"/>
              <w:textAlignment w:val="center"/>
              <w:rPr>
                <w:rFonts w:hint="eastAsia" w:ascii="Times New Roman" w:hAnsi="Times New Roman" w:eastAsia="仿宋_GB2312" w:cs="仿宋_GB2312"/>
                <w:b w:val="0"/>
                <w:bCs w:val="0"/>
                <w:i w:val="0"/>
                <w:iCs w:val="0"/>
                <w:color w:val="auto"/>
                <w:sz w:val="20"/>
                <w:szCs w:val="20"/>
                <w:lang w:bidi="ar"/>
              </w:rPr>
            </w:pPr>
            <w:r>
              <w:rPr>
                <w:rFonts w:hint="eastAsia" w:ascii="Times New Roman" w:hAnsi="Times New Roman" w:eastAsia="仿宋_GB2312" w:cs="仿宋_GB2312"/>
                <w:b w:val="0"/>
                <w:bCs w:val="0"/>
                <w:i w:val="0"/>
                <w:iCs w:val="0"/>
                <w:color w:val="auto"/>
                <w:sz w:val="20"/>
                <w:szCs w:val="20"/>
                <w:u w:val="none"/>
                <w:lang w:val="en-US" w:eastAsia="zh-CN" w:bidi="ar"/>
              </w:rPr>
              <w:t>1.</w:t>
            </w:r>
            <w:r>
              <w:rPr>
                <w:rFonts w:hint="eastAsia" w:ascii="Times New Roman" w:hAnsi="Times New Roman" w:eastAsia="仿宋_GB2312" w:cs="仿宋_GB2312"/>
                <w:b w:val="0"/>
                <w:bCs w:val="0"/>
                <w:i w:val="0"/>
                <w:iCs w:val="0"/>
                <w:color w:val="auto"/>
                <w:sz w:val="20"/>
                <w:szCs w:val="20"/>
                <w:u w:val="none"/>
                <w:lang w:bidi="ar"/>
              </w:rPr>
              <w:t>现有天气预报在文旅核心区域空间分辨率不够、时间更新频率不高。</w:t>
            </w:r>
          </w:p>
          <w:p w14:paraId="39342E61">
            <w:pPr>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0" w:firstLineChars="0"/>
              <w:jc w:val="left"/>
              <w:textAlignment w:val="center"/>
              <w:rPr>
                <w:rFonts w:hint="eastAsia" w:ascii="Times New Roman" w:hAnsi="Times New Roman" w:eastAsia="仿宋_GB2312" w:cs="仿宋_GB2312"/>
                <w:b w:val="0"/>
                <w:bCs w:val="0"/>
                <w:i w:val="0"/>
                <w:iCs w:val="0"/>
                <w:color w:val="auto"/>
                <w:sz w:val="20"/>
                <w:szCs w:val="20"/>
                <w:lang w:bidi="ar"/>
              </w:rPr>
            </w:pPr>
            <w:r>
              <w:rPr>
                <w:rFonts w:hint="eastAsia" w:ascii="Times New Roman" w:hAnsi="Times New Roman" w:eastAsia="仿宋_GB2312" w:cs="仿宋_GB2312"/>
                <w:b w:val="0"/>
                <w:bCs w:val="0"/>
                <w:i w:val="0"/>
                <w:iCs w:val="0"/>
                <w:color w:val="auto"/>
                <w:sz w:val="20"/>
                <w:szCs w:val="20"/>
                <w:u w:val="none"/>
                <w:lang w:val="en-US" w:eastAsia="zh-CN" w:bidi="ar"/>
              </w:rPr>
              <w:t>2.现有</w:t>
            </w:r>
            <w:r>
              <w:rPr>
                <w:rFonts w:hint="eastAsia" w:ascii="Times New Roman" w:hAnsi="Times New Roman" w:eastAsia="仿宋_GB2312" w:cs="仿宋_GB2312"/>
                <w:b w:val="0"/>
                <w:bCs w:val="0"/>
                <w:i w:val="0"/>
                <w:iCs w:val="0"/>
                <w:color w:val="auto"/>
                <w:sz w:val="20"/>
                <w:szCs w:val="20"/>
                <w:u w:val="none"/>
                <w:lang w:bidi="ar"/>
              </w:rPr>
              <w:t>气象服务产品与景区运营、游客体验等具体场景关联不紧密</w:t>
            </w:r>
            <w:r>
              <w:rPr>
                <w:rFonts w:hint="eastAsia" w:ascii="Times New Roman" w:hAnsi="Times New Roman" w:eastAsia="仿宋_GB2312" w:cs="仿宋_GB2312"/>
                <w:b w:val="0"/>
                <w:bCs w:val="0"/>
                <w:i w:val="0"/>
                <w:iCs w:val="0"/>
                <w:color w:val="auto"/>
                <w:sz w:val="20"/>
                <w:szCs w:val="20"/>
                <w:u w:val="none"/>
                <w:lang w:eastAsia="zh-CN" w:bidi="ar"/>
              </w:rPr>
              <w:t>，</w:t>
            </w:r>
            <w:r>
              <w:rPr>
                <w:rFonts w:hint="eastAsia" w:ascii="Times New Roman" w:hAnsi="Times New Roman" w:eastAsia="仿宋_GB2312" w:cs="仿宋_GB2312"/>
                <w:b w:val="0"/>
                <w:bCs w:val="0"/>
                <w:i w:val="0"/>
                <w:iCs w:val="0"/>
                <w:color w:val="auto"/>
                <w:sz w:val="20"/>
                <w:szCs w:val="20"/>
                <w:u w:val="none"/>
                <w:lang w:val="en-US" w:eastAsia="zh-CN" w:bidi="ar"/>
              </w:rPr>
              <w:t>不能</w:t>
            </w:r>
            <w:r>
              <w:rPr>
                <w:rFonts w:hint="eastAsia" w:ascii="Times New Roman" w:hAnsi="Times New Roman" w:eastAsia="仿宋_GB2312" w:cs="仿宋_GB2312"/>
                <w:b w:val="0"/>
                <w:bCs w:val="0"/>
                <w:i w:val="0"/>
                <w:iCs w:val="0"/>
                <w:color w:val="auto"/>
                <w:sz w:val="20"/>
                <w:szCs w:val="20"/>
                <w:u w:val="none"/>
                <w:lang w:bidi="ar"/>
              </w:rPr>
              <w:t>直接</w:t>
            </w:r>
            <w:r>
              <w:rPr>
                <w:rFonts w:hint="eastAsia" w:ascii="Times New Roman" w:hAnsi="Times New Roman" w:eastAsia="仿宋_GB2312" w:cs="仿宋_GB2312"/>
                <w:b w:val="0"/>
                <w:bCs w:val="0"/>
                <w:i w:val="0"/>
                <w:iCs w:val="0"/>
                <w:color w:val="auto"/>
                <w:sz w:val="20"/>
                <w:szCs w:val="20"/>
                <w:u w:val="none"/>
                <w:lang w:val="en-US" w:eastAsia="zh-CN" w:bidi="ar"/>
              </w:rPr>
              <w:t>支撑业务</w:t>
            </w:r>
            <w:r>
              <w:rPr>
                <w:rFonts w:hint="eastAsia" w:ascii="Times New Roman" w:hAnsi="Times New Roman" w:eastAsia="仿宋_GB2312" w:cs="仿宋_GB2312"/>
                <w:b w:val="0"/>
                <w:bCs w:val="0"/>
                <w:i w:val="0"/>
                <w:iCs w:val="0"/>
                <w:color w:val="auto"/>
                <w:sz w:val="20"/>
                <w:szCs w:val="20"/>
                <w:u w:val="none"/>
                <w:lang w:bidi="ar"/>
              </w:rPr>
              <w:t>决策。</w:t>
            </w:r>
          </w:p>
          <w:p w14:paraId="548E5D28">
            <w:pPr>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leftChars="0" w:right="0" w:rightChars="0" w:firstLine="0" w:firstLineChars="0"/>
              <w:jc w:val="left"/>
              <w:textAlignment w:val="center"/>
              <w:rPr>
                <w:rFonts w:hint="eastAsia" w:ascii="Times New Roman" w:hAnsi="Times New Roman" w:eastAsia="仿宋_GB2312" w:cs="仿宋_GB2312"/>
                <w:b w:val="0"/>
                <w:bCs w:val="0"/>
                <w:i w:val="0"/>
                <w:iCs w:val="0"/>
                <w:color w:val="auto"/>
                <w:sz w:val="20"/>
                <w:szCs w:val="20"/>
                <w:u w:val="none"/>
                <w:lang w:val="en-US" w:eastAsia="zh-CN" w:bidi="ar"/>
              </w:rPr>
            </w:pPr>
            <w:r>
              <w:rPr>
                <w:rFonts w:hint="eastAsia" w:ascii="Times New Roman" w:hAnsi="Times New Roman" w:eastAsia="仿宋_GB2312" w:cs="仿宋_GB2312"/>
                <w:b w:val="0"/>
                <w:bCs w:val="0"/>
                <w:i w:val="0"/>
                <w:iCs w:val="0"/>
                <w:color w:val="auto"/>
                <w:sz w:val="20"/>
                <w:szCs w:val="20"/>
                <w:u w:val="none"/>
                <w:lang w:val="en-US" w:eastAsia="zh-CN" w:bidi="ar"/>
              </w:rPr>
              <w:t>3.现有</w:t>
            </w:r>
            <w:r>
              <w:rPr>
                <w:rFonts w:hint="eastAsia" w:ascii="Times New Roman" w:hAnsi="Times New Roman" w:eastAsia="仿宋_GB2312" w:cs="仿宋_GB2312"/>
                <w:b w:val="0"/>
                <w:bCs w:val="0"/>
                <w:i w:val="0"/>
                <w:iCs w:val="0"/>
                <w:color w:val="auto"/>
                <w:sz w:val="20"/>
                <w:szCs w:val="20"/>
                <w:u w:val="none"/>
                <w:lang w:bidi="ar"/>
              </w:rPr>
              <w:t>预警和服务产品主要依赖人工制作</w:t>
            </w:r>
            <w:r>
              <w:rPr>
                <w:rFonts w:hint="eastAsia" w:ascii="Times New Roman" w:hAnsi="Times New Roman" w:eastAsia="仿宋_GB2312" w:cs="仿宋_GB2312"/>
                <w:b w:val="0"/>
                <w:bCs w:val="0"/>
                <w:i w:val="0"/>
                <w:iCs w:val="0"/>
                <w:color w:val="auto"/>
                <w:sz w:val="20"/>
                <w:szCs w:val="20"/>
                <w:u w:val="none"/>
                <w:lang w:eastAsia="zh-CN" w:bidi="ar"/>
              </w:rPr>
              <w:t>，</w:t>
            </w:r>
            <w:r>
              <w:rPr>
                <w:rFonts w:hint="eastAsia" w:ascii="Times New Roman" w:hAnsi="Times New Roman" w:eastAsia="仿宋_GB2312" w:cs="仿宋_GB2312"/>
                <w:b w:val="0"/>
                <w:bCs w:val="0"/>
                <w:i w:val="0"/>
                <w:iCs w:val="0"/>
                <w:color w:val="auto"/>
                <w:sz w:val="20"/>
                <w:szCs w:val="20"/>
                <w:u w:val="none"/>
                <w:lang w:bidi="ar"/>
              </w:rPr>
              <w:t>效率较低。</w:t>
            </w:r>
          </w:p>
        </w:tc>
        <w:tc>
          <w:tcPr>
            <w:tcW w:w="4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5AC9">
            <w:pPr>
              <w:keepNext w:val="0"/>
              <w:keepLines w:val="0"/>
              <w:pageBreakBefore w:val="0"/>
              <w:widowControl/>
              <w:numPr>
                <w:ilvl w:val="-1"/>
                <w:numId w:val="0"/>
              </w:numPr>
              <w:suppressLineNumbers w:val="0"/>
              <w:kinsoku/>
              <w:wordWrap/>
              <w:overflowPunct/>
              <w:topLinePunct w:val="0"/>
              <w:autoSpaceDN/>
              <w:bidi w:val="0"/>
              <w:snapToGrid w:val="0"/>
              <w:spacing w:before="0" w:beforeAutospacing="0" w:after="0" w:afterAutospacing="0" w:line="240" w:lineRule="auto"/>
              <w:ind w:left="0" w:right="0" w:firstLine="0" w:firstLineChars="0"/>
              <w:jc w:val="left"/>
              <w:textAlignment w:val="center"/>
              <w:rPr>
                <w:rFonts w:hint="eastAsia" w:ascii="Times New Roman" w:hAnsi="Times New Roman" w:eastAsia="仿宋_GB2312" w:cs="仿宋_GB2312"/>
                <w:i w:val="0"/>
                <w:iCs w:val="0"/>
                <w:kern w:val="0"/>
                <w:sz w:val="20"/>
                <w:szCs w:val="20"/>
                <w:lang w:eastAsia="zh-CN" w:bidi="ar"/>
              </w:rPr>
            </w:pPr>
            <w:r>
              <w:rPr>
                <w:rFonts w:hint="eastAsia" w:ascii="Times New Roman" w:hAnsi="Times New Roman" w:eastAsia="仿宋_GB2312" w:cs="仿宋_GB2312"/>
                <w:b/>
                <w:bCs/>
                <w:i w:val="0"/>
                <w:iCs w:val="0"/>
                <w:kern w:val="0"/>
                <w:sz w:val="20"/>
                <w:szCs w:val="20"/>
                <w:lang w:val="en-US" w:eastAsia="zh-CN" w:bidi="ar"/>
              </w:rPr>
              <w:t>1.探索</w:t>
            </w:r>
            <w:r>
              <w:rPr>
                <w:rFonts w:hint="eastAsia" w:ascii="Times New Roman" w:hAnsi="Times New Roman" w:eastAsia="仿宋_GB2312" w:cs="仿宋_GB2312"/>
                <w:b/>
                <w:bCs/>
                <w:i w:val="0"/>
                <w:iCs w:val="0"/>
                <w:kern w:val="0"/>
                <w:sz w:val="20"/>
                <w:szCs w:val="20"/>
                <w:lang w:bidi="ar"/>
              </w:rPr>
              <w:t>将区域级“睿图”数值预报模式</w:t>
            </w:r>
            <w:r>
              <w:rPr>
                <w:rFonts w:hint="eastAsia" w:ascii="Times New Roman" w:hAnsi="Times New Roman" w:eastAsia="仿宋_GB2312" w:cs="仿宋_GB2312"/>
                <w:b/>
                <w:bCs/>
                <w:i w:val="0"/>
                <w:iCs w:val="0"/>
                <w:kern w:val="0"/>
                <w:sz w:val="20"/>
                <w:szCs w:val="20"/>
                <w:lang w:eastAsia="zh-CN" w:bidi="ar"/>
              </w:rPr>
              <w:t>、</w:t>
            </w:r>
            <w:r>
              <w:rPr>
                <w:rFonts w:hint="eastAsia" w:ascii="Times New Roman" w:hAnsi="Times New Roman" w:eastAsia="仿宋_GB2312" w:cs="仿宋_GB2312"/>
                <w:b/>
                <w:bCs/>
                <w:i w:val="0"/>
                <w:iCs w:val="0"/>
                <w:kern w:val="0"/>
                <w:sz w:val="20"/>
                <w:szCs w:val="20"/>
                <w:lang w:bidi="ar"/>
              </w:rPr>
              <w:t>降尺度技术与AI、专家订正融合，应用于文旅小尺度场景</w:t>
            </w:r>
            <w:r>
              <w:rPr>
                <w:rFonts w:hint="eastAsia" w:ascii="Times New Roman" w:hAnsi="Times New Roman" w:eastAsia="仿宋_GB2312" w:cs="仿宋_GB2312"/>
                <w:b/>
                <w:bCs/>
                <w:i w:val="0"/>
                <w:iCs w:val="0"/>
                <w:kern w:val="0"/>
                <w:sz w:val="20"/>
                <w:szCs w:val="20"/>
                <w:lang w:eastAsia="zh-CN" w:bidi="ar"/>
              </w:rPr>
              <w:t>。</w:t>
            </w:r>
            <w:r>
              <w:rPr>
                <w:rFonts w:hint="eastAsia" w:ascii="Times New Roman" w:hAnsi="Times New Roman" w:eastAsia="仿宋_GB2312" w:cs="仿宋_GB2312"/>
                <w:i w:val="0"/>
                <w:iCs w:val="0"/>
                <w:kern w:val="0"/>
                <w:sz w:val="20"/>
                <w:szCs w:val="20"/>
                <w:lang w:bidi="ar"/>
              </w:rPr>
              <w:t>构建“伴随式无感气象服务”模式，</w:t>
            </w:r>
            <w:r>
              <w:rPr>
                <w:rFonts w:hint="eastAsia" w:ascii="Times New Roman" w:hAnsi="Times New Roman" w:eastAsia="仿宋_GB2312" w:cs="仿宋_GB2312"/>
                <w:i w:val="0"/>
                <w:iCs w:val="0"/>
                <w:kern w:val="0"/>
                <w:sz w:val="20"/>
                <w:szCs w:val="20"/>
                <w:lang w:eastAsia="zh-CN" w:bidi="ar"/>
              </w:rPr>
              <w:t>实现与武清、廊坊气象数据的实时共享，支撑“通武廊”一体化气象业务协同。</w:t>
            </w:r>
          </w:p>
          <w:p w14:paraId="002EF2D8">
            <w:pPr>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0" w:firstLineChars="0"/>
              <w:jc w:val="left"/>
              <w:textAlignment w:val="center"/>
              <w:rPr>
                <w:rFonts w:hint="eastAsia" w:ascii="Times New Roman" w:hAnsi="Times New Roman" w:eastAsia="仿宋_GB2312" w:cs="仿宋_GB2312"/>
                <w:i w:val="0"/>
                <w:iCs w:val="0"/>
                <w:kern w:val="0"/>
                <w:sz w:val="20"/>
                <w:szCs w:val="20"/>
                <w:lang w:bidi="ar"/>
              </w:rPr>
            </w:pPr>
            <w:r>
              <w:rPr>
                <w:rFonts w:hint="eastAsia" w:ascii="Times New Roman" w:hAnsi="Times New Roman" w:eastAsia="仿宋_GB2312" w:cs="仿宋_GB2312"/>
                <w:b/>
                <w:bCs/>
                <w:i w:val="0"/>
                <w:iCs w:val="0"/>
                <w:kern w:val="0"/>
                <w:sz w:val="20"/>
                <w:szCs w:val="20"/>
                <w:lang w:bidi="ar"/>
              </w:rPr>
              <w:t>2.</w:t>
            </w:r>
            <w:r>
              <w:rPr>
                <w:rFonts w:hint="eastAsia" w:ascii="Times New Roman" w:hAnsi="Times New Roman" w:eastAsia="仿宋_GB2312" w:cs="仿宋_GB2312"/>
                <w:b/>
                <w:bCs/>
                <w:i w:val="0"/>
                <w:iCs w:val="0"/>
                <w:kern w:val="0"/>
                <w:sz w:val="20"/>
                <w:szCs w:val="20"/>
                <w:lang w:val="en-US" w:eastAsia="zh-CN" w:bidi="ar"/>
              </w:rPr>
              <w:t>深度</w:t>
            </w:r>
            <w:r>
              <w:rPr>
                <w:rFonts w:hint="eastAsia" w:ascii="Times New Roman" w:hAnsi="Times New Roman" w:eastAsia="仿宋_GB2312" w:cs="仿宋_GB2312"/>
                <w:b/>
                <w:bCs/>
                <w:i w:val="0"/>
                <w:iCs w:val="0"/>
                <w:kern w:val="0"/>
                <w:sz w:val="20"/>
                <w:szCs w:val="20"/>
                <w:lang w:bidi="ar"/>
              </w:rPr>
              <w:t>关联气象数据与行业场景数据深度</w:t>
            </w:r>
            <w:r>
              <w:rPr>
                <w:rFonts w:hint="eastAsia" w:ascii="Times New Roman" w:hAnsi="Times New Roman" w:eastAsia="仿宋_GB2312" w:cs="仿宋_GB2312"/>
                <w:b/>
                <w:bCs/>
                <w:i w:val="0"/>
                <w:iCs w:val="0"/>
                <w:kern w:val="0"/>
                <w:sz w:val="20"/>
                <w:szCs w:val="20"/>
                <w:lang w:eastAsia="zh-CN" w:bidi="ar"/>
              </w:rPr>
              <w:t>，</w:t>
            </w:r>
            <w:r>
              <w:rPr>
                <w:rFonts w:hint="eastAsia" w:ascii="Times New Roman" w:hAnsi="Times New Roman" w:eastAsia="仿宋_GB2312" w:cs="仿宋_GB2312"/>
                <w:b/>
                <w:bCs/>
                <w:i w:val="0"/>
                <w:iCs w:val="0"/>
                <w:kern w:val="0"/>
                <w:sz w:val="20"/>
                <w:szCs w:val="20"/>
                <w:lang w:val="en-US" w:eastAsia="zh-CN" w:bidi="ar"/>
              </w:rPr>
              <w:t>实现特定区域</w:t>
            </w:r>
            <w:r>
              <w:rPr>
                <w:rFonts w:hint="eastAsia" w:ascii="Times New Roman" w:hAnsi="Times New Roman" w:eastAsia="仿宋_GB2312" w:cs="仿宋_GB2312"/>
                <w:b/>
                <w:bCs/>
                <w:i w:val="0"/>
                <w:iCs w:val="0"/>
                <w:kern w:val="0"/>
                <w:sz w:val="20"/>
                <w:szCs w:val="20"/>
                <w:lang w:bidi="ar"/>
              </w:rPr>
              <w:t>“百米级、分钟级”数据</w:t>
            </w:r>
            <w:r>
              <w:rPr>
                <w:rFonts w:hint="eastAsia" w:ascii="Times New Roman" w:hAnsi="Times New Roman" w:eastAsia="仿宋_GB2312" w:cs="仿宋_GB2312"/>
                <w:b/>
                <w:bCs/>
                <w:i w:val="0"/>
                <w:iCs w:val="0"/>
                <w:kern w:val="0"/>
                <w:sz w:val="20"/>
                <w:szCs w:val="20"/>
                <w:lang w:val="en-US" w:eastAsia="zh-CN" w:bidi="ar"/>
              </w:rPr>
              <w:t>服务</w:t>
            </w:r>
            <w:r>
              <w:rPr>
                <w:rFonts w:hint="eastAsia" w:ascii="Times New Roman" w:hAnsi="Times New Roman" w:eastAsia="仿宋_GB2312" w:cs="仿宋_GB2312"/>
                <w:b/>
                <w:bCs/>
                <w:i w:val="0"/>
                <w:iCs w:val="0"/>
                <w:kern w:val="0"/>
                <w:sz w:val="20"/>
                <w:szCs w:val="20"/>
                <w:lang w:eastAsia="zh-CN" w:bidi="ar"/>
              </w:rPr>
              <w:t>。</w:t>
            </w:r>
            <w:r>
              <w:rPr>
                <w:rFonts w:hint="eastAsia" w:ascii="Times New Roman" w:hAnsi="Times New Roman" w:eastAsia="仿宋_GB2312" w:cs="仿宋_GB2312"/>
                <w:i w:val="0"/>
                <w:iCs w:val="0"/>
                <w:kern w:val="0"/>
                <w:sz w:val="20"/>
                <w:szCs w:val="20"/>
                <w:lang w:bidi="ar"/>
              </w:rPr>
              <w:t>依托事件或时间自动触发机制，向不同用户定向推送定制化决策建议与预警信息。</w:t>
            </w:r>
          </w:p>
          <w:p w14:paraId="0570F362">
            <w:pPr>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0" w:firstLineChars="0"/>
              <w:jc w:val="left"/>
              <w:textAlignment w:val="center"/>
              <w:rPr>
                <w:rFonts w:hint="eastAsia" w:ascii="Times New Roman" w:hAnsi="Times New Roman" w:eastAsia="仿宋_GB2312" w:cs="仿宋_GB2312"/>
                <w:i w:val="0"/>
                <w:iCs w:val="0"/>
                <w:kern w:val="0"/>
                <w:sz w:val="20"/>
                <w:szCs w:val="20"/>
                <w:lang w:bidi="ar"/>
              </w:rPr>
            </w:pPr>
            <w:r>
              <w:rPr>
                <w:rFonts w:hint="eastAsia" w:ascii="Times New Roman" w:hAnsi="Times New Roman" w:eastAsia="仿宋_GB2312" w:cs="仿宋_GB2312"/>
                <w:b/>
                <w:bCs/>
                <w:i w:val="0"/>
                <w:iCs w:val="0"/>
                <w:kern w:val="0"/>
                <w:sz w:val="20"/>
                <w:szCs w:val="20"/>
                <w:lang w:bidi="ar"/>
              </w:rPr>
              <w:t>3.</w:t>
            </w:r>
            <w:r>
              <w:rPr>
                <w:rFonts w:hint="eastAsia" w:ascii="Times New Roman" w:hAnsi="Times New Roman" w:eastAsia="仿宋_GB2312" w:cs="仿宋_GB2312"/>
                <w:b/>
                <w:bCs/>
                <w:i w:val="0"/>
                <w:iCs w:val="0"/>
                <w:kern w:val="0"/>
                <w:sz w:val="20"/>
                <w:szCs w:val="20"/>
                <w:lang w:val="en-US" w:eastAsia="zh-CN" w:bidi="ar"/>
              </w:rPr>
              <w:t>探索首个</w:t>
            </w:r>
            <w:r>
              <w:rPr>
                <w:rFonts w:hint="eastAsia" w:ascii="Times New Roman" w:hAnsi="Times New Roman" w:eastAsia="仿宋_GB2312" w:cs="仿宋_GB2312"/>
                <w:b/>
                <w:bCs/>
                <w:i w:val="0"/>
                <w:iCs w:val="0"/>
                <w:kern w:val="0"/>
                <w:sz w:val="20"/>
                <w:szCs w:val="20"/>
                <w:lang w:bidi="ar"/>
              </w:rPr>
              <w:t>“景区专属气象台”解决方案</w:t>
            </w:r>
            <w:r>
              <w:rPr>
                <w:rFonts w:hint="eastAsia" w:ascii="Times New Roman" w:hAnsi="Times New Roman" w:eastAsia="仿宋_GB2312" w:cs="仿宋_GB2312"/>
                <w:i w:val="0"/>
                <w:iCs w:val="0"/>
                <w:kern w:val="0"/>
                <w:sz w:val="20"/>
                <w:szCs w:val="20"/>
                <w:lang w:eastAsia="zh-CN" w:bidi="ar"/>
              </w:rPr>
              <w:t>。</w:t>
            </w:r>
            <w:r>
              <w:rPr>
                <w:rFonts w:hint="eastAsia" w:ascii="Times New Roman" w:hAnsi="Times New Roman" w:eastAsia="仿宋_GB2312" w:cs="仿宋_GB2312"/>
                <w:i w:val="0"/>
                <w:iCs w:val="0"/>
                <w:kern w:val="0"/>
                <w:sz w:val="20"/>
                <w:szCs w:val="20"/>
                <w:lang w:bidi="ar"/>
              </w:rPr>
              <w:t>生成仅针对该区域的高影响天气预警</w:t>
            </w:r>
            <w:r>
              <w:rPr>
                <w:rFonts w:hint="eastAsia" w:ascii="Times New Roman" w:hAnsi="Times New Roman" w:eastAsia="仿宋_GB2312" w:cs="仿宋_GB2312"/>
                <w:i w:val="0"/>
                <w:iCs w:val="0"/>
                <w:kern w:val="0"/>
                <w:sz w:val="20"/>
                <w:szCs w:val="20"/>
                <w:lang w:eastAsia="zh-CN" w:bidi="ar"/>
              </w:rPr>
              <w:t>，</w:t>
            </w:r>
            <w:r>
              <w:rPr>
                <w:rFonts w:hint="eastAsia" w:ascii="Times New Roman" w:hAnsi="Times New Roman" w:eastAsia="仿宋_GB2312" w:cs="仿宋_GB2312"/>
                <w:i w:val="0"/>
                <w:iCs w:val="0"/>
                <w:kern w:val="0"/>
                <w:sz w:val="20"/>
                <w:szCs w:val="20"/>
                <w:lang w:bidi="ar"/>
              </w:rPr>
              <w:t>为管理者提供基于气象条件的、客观的设施关停或活动调整的量化依据</w:t>
            </w:r>
            <w:r>
              <w:rPr>
                <w:rFonts w:hint="eastAsia" w:ascii="Times New Roman" w:hAnsi="Times New Roman" w:eastAsia="仿宋_GB2312" w:cs="仿宋_GB2312"/>
                <w:i w:val="0"/>
                <w:iCs w:val="0"/>
                <w:kern w:val="0"/>
                <w:sz w:val="20"/>
                <w:szCs w:val="20"/>
                <w:lang w:eastAsia="zh-CN" w:bidi="ar"/>
              </w:rPr>
              <w:t>，为</w:t>
            </w:r>
            <w:r>
              <w:rPr>
                <w:rFonts w:hint="eastAsia" w:ascii="Times New Roman" w:hAnsi="Times New Roman" w:eastAsia="仿宋_GB2312" w:cs="仿宋_GB2312"/>
                <w:i w:val="0"/>
                <w:iCs w:val="0"/>
                <w:kern w:val="0"/>
                <w:sz w:val="20"/>
                <w:szCs w:val="20"/>
                <w:lang w:val="en-US" w:eastAsia="zh-CN" w:bidi="ar"/>
              </w:rPr>
              <w:t>游客提供</w:t>
            </w:r>
            <w:r>
              <w:rPr>
                <w:rFonts w:hint="eastAsia" w:ascii="Times New Roman" w:hAnsi="Times New Roman" w:eastAsia="仿宋_GB2312" w:cs="仿宋_GB2312"/>
                <w:i w:val="0"/>
                <w:iCs w:val="0"/>
                <w:kern w:val="0"/>
                <w:sz w:val="20"/>
                <w:szCs w:val="20"/>
                <w:lang w:bidi="ar"/>
              </w:rPr>
              <w:t>动态</w:t>
            </w:r>
            <w:r>
              <w:rPr>
                <w:rFonts w:hint="eastAsia" w:ascii="Times New Roman" w:hAnsi="Times New Roman" w:eastAsia="仿宋_GB2312" w:cs="仿宋_GB2312"/>
                <w:i w:val="0"/>
                <w:iCs w:val="0"/>
                <w:kern w:val="0"/>
                <w:sz w:val="20"/>
                <w:szCs w:val="20"/>
                <w:lang w:val="en-US" w:eastAsia="zh-CN" w:bidi="ar"/>
              </w:rPr>
              <w:t>更新的</w:t>
            </w:r>
            <w:r>
              <w:rPr>
                <w:rFonts w:hint="eastAsia" w:ascii="Times New Roman" w:hAnsi="Times New Roman" w:eastAsia="仿宋_GB2312" w:cs="仿宋_GB2312"/>
                <w:i w:val="0"/>
                <w:iCs w:val="0"/>
                <w:kern w:val="0"/>
                <w:sz w:val="20"/>
                <w:szCs w:val="20"/>
                <w:lang w:bidi="ar"/>
              </w:rPr>
              <w:t>最优游玩时段和区域的综合指数预报。</w:t>
            </w:r>
          </w:p>
          <w:p w14:paraId="7B50FEB9">
            <w:pPr>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leftChars="0" w:right="0" w:rightChars="0" w:firstLine="0" w:firstLineChars="0"/>
              <w:jc w:val="left"/>
              <w:textAlignment w:val="center"/>
              <w:rPr>
                <w:rFonts w:hint="eastAsia" w:ascii="Times New Roman" w:hAnsi="Times New Roman" w:eastAsia="仿宋_GB2312" w:cs="仿宋_GB2312"/>
                <w:i w:val="0"/>
                <w:iCs w:val="0"/>
                <w:sz w:val="20"/>
                <w:szCs w:val="20"/>
                <w:lang w:val="en-US" w:eastAsia="zh-CN" w:bidi="ar-SA"/>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34ABBC7B">
            <w:pPr>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0" w:firstLineChars="0"/>
              <w:jc w:val="center"/>
              <w:textAlignment w:val="center"/>
              <w:rPr>
                <w:rFonts w:hint="eastAsia" w:ascii="Times New Roman" w:hAnsi="Times New Roman" w:eastAsia="仿宋_GB2312" w:cs="仿宋_GB2312"/>
                <w:b w:val="0"/>
                <w:bCs w:val="0"/>
                <w:i w:val="0"/>
                <w:iCs w:val="0"/>
                <w:color w:val="auto"/>
                <w:sz w:val="20"/>
                <w:szCs w:val="20"/>
                <w:lang w:val="en-US" w:eastAsia="zh-CN" w:bidi="ar"/>
              </w:rPr>
            </w:pPr>
            <w:r>
              <w:rPr>
                <w:rFonts w:hint="eastAsia" w:ascii="Times New Roman" w:hAnsi="Times New Roman" w:eastAsia="仿宋_GB2312" w:cs="仿宋_GB2312"/>
                <w:b w:val="0"/>
                <w:bCs w:val="0"/>
                <w:i w:val="0"/>
                <w:iCs w:val="0"/>
                <w:color w:val="auto"/>
                <w:sz w:val="20"/>
                <w:szCs w:val="20"/>
                <w:u w:val="none"/>
                <w:lang w:val="en-US" w:eastAsia="zh-CN" w:bidi="ar"/>
              </w:rPr>
              <w:t>赵志泉13717507122</w:t>
            </w:r>
          </w:p>
          <w:p w14:paraId="52D43364">
            <w:pPr>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0" w:firstLineChars="0"/>
              <w:jc w:val="center"/>
              <w:textAlignment w:val="center"/>
              <w:rPr>
                <w:rFonts w:hint="eastAsia" w:ascii="Times New Roman" w:hAnsi="Times New Roman" w:eastAsia="仿宋_GB2312" w:cs="仿宋_GB2312"/>
                <w:b w:val="0"/>
                <w:bCs w:val="0"/>
                <w:i w:val="0"/>
                <w:iCs w:val="0"/>
                <w:color w:val="auto"/>
                <w:sz w:val="20"/>
                <w:szCs w:val="20"/>
                <w:lang w:val="en-US" w:eastAsia="zh-CN" w:bidi="ar"/>
              </w:rPr>
            </w:pPr>
            <w:r>
              <w:rPr>
                <w:rFonts w:hint="eastAsia" w:ascii="Times New Roman" w:hAnsi="Times New Roman" w:eastAsia="仿宋_GB2312" w:cs="仿宋_GB2312"/>
                <w:b w:val="0"/>
                <w:bCs w:val="0"/>
                <w:i w:val="0"/>
                <w:iCs w:val="0"/>
                <w:color w:val="auto"/>
                <w:sz w:val="20"/>
                <w:szCs w:val="20"/>
                <w:u w:val="none"/>
                <w:lang w:val="en-US" w:eastAsia="zh-CN" w:bidi="ar"/>
              </w:rPr>
              <w:t>zzq75@139.com</w:t>
            </w:r>
          </w:p>
        </w:tc>
      </w:tr>
      <w:tr w14:paraId="3021F52C">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878C">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val="en-US" w:eastAsia="zh-CN"/>
              </w:rPr>
              <w:t>21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BC3D">
            <w:pPr>
              <w:keepNext w:val="0"/>
              <w:keepLines w:val="0"/>
              <w:pageBreakBefore w:val="0"/>
              <w:suppressLineNumbers w:val="0"/>
              <w:kinsoku/>
              <w:wordWrap/>
              <w:overflowPunct/>
              <w:topLinePunct w:val="0"/>
              <w:autoSpaceDN/>
              <w:bidi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_GB2312" w:cs="仿宋_GB2312"/>
                <w:i w:val="0"/>
                <w:iCs w:val="0"/>
                <w:kern w:val="2"/>
                <w:sz w:val="20"/>
                <w:szCs w:val="20"/>
                <w:lang w:val="en-US" w:eastAsia="zh-CN" w:bidi="ar-SA"/>
              </w:rPr>
            </w:pPr>
            <w:r>
              <w:rPr>
                <w:rFonts w:hint="eastAsia" w:ascii="Times New Roman" w:hAnsi="Times New Roman" w:eastAsia="仿宋_GB2312" w:cs="仿宋_GB2312"/>
                <w:i w:val="0"/>
                <w:iCs w:val="0"/>
                <w:sz w:val="20"/>
                <w:szCs w:val="20"/>
                <w:lang w:val="en-US" w:eastAsia="zh-CN"/>
              </w:rPr>
              <w:t>“高点+AI”跨界河流智能巡检场景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BD9C">
            <w:pPr>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Times New Roman" w:hAnsi="Times New Roman" w:eastAsia="仿宋_GB2312" w:cs="仿宋_GB2312"/>
                <w:i w:val="0"/>
                <w:iCs w:val="0"/>
                <w:kern w:val="2"/>
                <w:sz w:val="20"/>
                <w:szCs w:val="20"/>
                <w:lang w:val="en-US" w:eastAsia="zh-CN" w:bidi="ar-SA"/>
              </w:rPr>
            </w:pPr>
            <w:r>
              <w:rPr>
                <w:rFonts w:hint="eastAsia" w:ascii="Times New Roman" w:hAnsi="Times New Roman" w:eastAsia="仿宋_GB2312" w:cs="仿宋_GB2312"/>
                <w:i w:val="0"/>
                <w:iCs w:val="0"/>
                <w:sz w:val="20"/>
                <w:szCs w:val="20"/>
                <w:lang w:val="en-US" w:eastAsia="zh-CN"/>
              </w:rPr>
              <w:t>中国铁塔股份有限公司北京市通州分公司</w:t>
            </w:r>
          </w:p>
        </w:tc>
        <w:tc>
          <w:tcPr>
            <w:tcW w:w="2244" w:type="dxa"/>
            <w:tcBorders>
              <w:top w:val="single" w:color="000000" w:sz="4" w:space="0"/>
              <w:left w:val="single" w:color="000000" w:sz="4" w:space="0"/>
              <w:bottom w:val="single" w:color="000000" w:sz="4" w:space="0"/>
              <w:right w:val="single" w:color="000000" w:sz="4" w:space="0"/>
            </w:tcBorders>
            <w:vAlign w:val="center"/>
          </w:tcPr>
          <w:p w14:paraId="045581D2">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lang w:bidi="ar"/>
              </w:rPr>
            </w:pPr>
            <w:r>
              <w:rPr>
                <w:rFonts w:hint="eastAsia" w:ascii="Times New Roman" w:hAnsi="Times New Roman" w:eastAsia="仿宋_GB2312" w:cs="仿宋_GB2312"/>
                <w:i w:val="0"/>
                <w:iCs w:val="0"/>
                <w:kern w:val="0"/>
                <w:sz w:val="20"/>
                <w:szCs w:val="20"/>
                <w:lang w:val="en-US" w:eastAsia="zh-CN" w:bidi="ar"/>
              </w:rPr>
              <w:t>聚焦河流监测多维数据融合应用，围绕跨界河流综合治理需求，整合京津冀三地高点监控、水文水尺等多元物联数据，构建数据共享的“高点监控+AI算法”全域感知网，</w:t>
            </w:r>
            <w:r>
              <w:rPr>
                <w:rStyle w:val="23"/>
                <w:rFonts w:hint="eastAsia" w:ascii="Times New Roman" w:hAnsi="Times New Roman" w:eastAsia="仿宋_GB2312" w:cs="仿宋_GB2312"/>
                <w:i w:val="0"/>
                <w:iCs w:val="0"/>
                <w:color w:val="auto"/>
                <w:sz w:val="20"/>
                <w:szCs w:val="20"/>
                <w:lang w:val="en-US" w:eastAsia="zh-CN" w:bidi="ar"/>
              </w:rPr>
              <w:t>赋能国土、交通、园林、农业、市政、应急、环保、文旅等多行业领域，助力</w:t>
            </w:r>
            <w:r>
              <w:rPr>
                <w:rFonts w:hint="eastAsia" w:ascii="Times New Roman" w:hAnsi="Times New Roman" w:eastAsia="仿宋_GB2312" w:cs="仿宋_GB2312"/>
                <w:i w:val="0"/>
                <w:iCs w:val="0"/>
                <w:kern w:val="0"/>
                <w:sz w:val="20"/>
                <w:szCs w:val="20"/>
                <w:lang w:val="en-US" w:eastAsia="zh-CN" w:bidi="ar"/>
              </w:rPr>
              <w:t>京津冀一体化城市治理综合能力提升。</w:t>
            </w:r>
          </w:p>
        </w:tc>
        <w:tc>
          <w:tcPr>
            <w:tcW w:w="4225" w:type="dxa"/>
            <w:tcBorders>
              <w:top w:val="single" w:color="000000" w:sz="4" w:space="0"/>
              <w:left w:val="single" w:color="000000" w:sz="4" w:space="0"/>
              <w:bottom w:val="single" w:color="000000" w:sz="4" w:space="0"/>
              <w:right w:val="single" w:color="000000" w:sz="4" w:space="0"/>
            </w:tcBorders>
            <w:vAlign w:val="center"/>
          </w:tcPr>
          <w:p w14:paraId="2299AB36">
            <w:pPr>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0" w:firstLineChars="0"/>
              <w:jc w:val="left"/>
              <w:textAlignment w:val="center"/>
              <w:rPr>
                <w:rStyle w:val="22"/>
                <w:rFonts w:hint="default" w:ascii="Times New Roman" w:hAnsi="Times New Roman" w:eastAsia="仿宋_GB2312"/>
                <w:b/>
                <w:bCs/>
                <w:i w:val="0"/>
                <w:iCs w:val="0"/>
                <w:color w:val="auto"/>
                <w:sz w:val="20"/>
                <w:szCs w:val="20"/>
                <w:lang w:bidi="ar"/>
              </w:rPr>
            </w:pPr>
            <w:r>
              <w:rPr>
                <w:rStyle w:val="22"/>
                <w:rFonts w:ascii="Times New Roman" w:hAnsi="Times New Roman" w:eastAsia="仿宋_GB2312"/>
                <w:b/>
                <w:bCs/>
                <w:i w:val="0"/>
                <w:iCs w:val="0"/>
                <w:color w:val="auto"/>
                <w:sz w:val="20"/>
                <w:szCs w:val="20"/>
                <w:lang w:bidi="ar"/>
              </w:rPr>
              <w:t>一、背景情况</w:t>
            </w:r>
          </w:p>
          <w:p w14:paraId="71379708">
            <w:pPr>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0" w:firstLineChars="0"/>
              <w:jc w:val="left"/>
              <w:textAlignment w:val="center"/>
              <w:rPr>
                <w:rFonts w:hint="default" w:ascii="Times New Roman" w:hAnsi="Times New Roman" w:eastAsia="仿宋_GB2312" w:cs="仿宋_GB2312"/>
                <w:i w:val="0"/>
                <w:iCs w:val="0"/>
                <w:kern w:val="0"/>
                <w:sz w:val="20"/>
                <w:szCs w:val="20"/>
                <w:lang w:val="en-US" w:eastAsia="zh-CN" w:bidi="ar"/>
              </w:rPr>
            </w:pPr>
            <w:r>
              <w:rPr>
                <w:rFonts w:hint="eastAsia" w:ascii="Times New Roman" w:hAnsi="Times New Roman" w:eastAsia="仿宋_GB2312" w:cs="仿宋_GB2312"/>
                <w:i w:val="0"/>
                <w:iCs w:val="0"/>
                <w:kern w:val="0"/>
                <w:sz w:val="20"/>
                <w:szCs w:val="20"/>
                <w:lang w:val="en-US" w:eastAsia="zh-CN" w:bidi="ar"/>
              </w:rPr>
              <w:t>随着城市化快速推进，洪水、暴雨、狂风等极端天气事件较历史发生频率大幅增加，自然灾害、突发事故造成的后果也更为严重，亟需构建常态防控、精准保障、平战结合的全域综合感知体系。</w:t>
            </w:r>
          </w:p>
          <w:p w14:paraId="6808887A">
            <w:pPr>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0" w:firstLineChars="0"/>
              <w:jc w:val="left"/>
              <w:textAlignment w:val="center"/>
              <w:rPr>
                <w:rStyle w:val="22"/>
                <w:rFonts w:hint="default" w:ascii="Times New Roman" w:hAnsi="Times New Roman" w:eastAsia="仿宋_GB2312"/>
                <w:b/>
                <w:bCs/>
                <w:i w:val="0"/>
                <w:iCs w:val="0"/>
                <w:color w:val="auto"/>
                <w:sz w:val="20"/>
                <w:szCs w:val="20"/>
                <w:lang w:bidi="ar"/>
              </w:rPr>
            </w:pPr>
            <w:r>
              <w:rPr>
                <w:rStyle w:val="22"/>
                <w:rFonts w:ascii="Times New Roman" w:hAnsi="Times New Roman" w:eastAsia="仿宋_GB2312"/>
                <w:b/>
                <w:bCs/>
                <w:i w:val="0"/>
                <w:iCs w:val="0"/>
                <w:color w:val="auto"/>
                <w:sz w:val="20"/>
                <w:szCs w:val="20"/>
                <w:lang w:bidi="ar"/>
              </w:rPr>
              <w:t>二、拟解决的问题</w:t>
            </w:r>
          </w:p>
          <w:p w14:paraId="551929E0">
            <w:pPr>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0" w:firstLineChars="0"/>
              <w:jc w:val="left"/>
              <w:textAlignment w:val="center"/>
              <w:rPr>
                <w:rFonts w:hint="eastAsia" w:ascii="Times New Roman" w:hAnsi="Times New Roman" w:eastAsia="仿宋_GB2312" w:cs="仿宋_GB2312"/>
                <w:sz w:val="20"/>
                <w:szCs w:val="20"/>
                <w:lang w:bidi="ar"/>
              </w:rPr>
            </w:pPr>
            <w:r>
              <w:rPr>
                <w:rStyle w:val="23"/>
                <w:rFonts w:hint="eastAsia" w:ascii="Times New Roman" w:hAnsi="Times New Roman" w:eastAsia="仿宋_GB2312" w:cs="仿宋_GB2312"/>
                <w:b w:val="0"/>
                <w:bCs w:val="0"/>
                <w:i w:val="0"/>
                <w:iCs w:val="0"/>
                <w:color w:val="auto"/>
                <w:sz w:val="20"/>
                <w:szCs w:val="20"/>
                <w:lang w:val="en-US" w:eastAsia="zh-CN" w:bidi="ar"/>
              </w:rPr>
              <w:t>跨界河流流域监管常受限于林区、河道等地形复杂、范围广阔、天气多变等因素，存在人工巡检效率低、成本高、覆盖不全、预警不及时等问题，潮白河流域贯穿北京市、河北省、天津市三个省市，拟通过数据融通、算法创新，强化协同治理效能。</w:t>
            </w:r>
          </w:p>
        </w:tc>
        <w:tc>
          <w:tcPr>
            <w:tcW w:w="4199" w:type="dxa"/>
            <w:tcBorders>
              <w:top w:val="single" w:color="000000" w:sz="4" w:space="0"/>
              <w:left w:val="single" w:color="000000" w:sz="4" w:space="0"/>
              <w:bottom w:val="single" w:color="000000" w:sz="4" w:space="0"/>
              <w:right w:val="single" w:color="000000" w:sz="4" w:space="0"/>
            </w:tcBorders>
            <w:vAlign w:val="center"/>
          </w:tcPr>
          <w:p w14:paraId="77E56CE5">
            <w:pPr>
              <w:keepNext w:val="0"/>
              <w:keepLines w:val="0"/>
              <w:pageBreakBefore w:val="0"/>
              <w:widowControl/>
              <w:numPr>
                <w:ilvl w:val="0"/>
                <w:numId w:val="0"/>
              </w:numPr>
              <w:suppressLineNumbers w:val="0"/>
              <w:kinsoku/>
              <w:wordWrap/>
              <w:overflowPunct/>
              <w:topLinePunct w:val="0"/>
              <w:autoSpaceDN/>
              <w:bidi w:val="0"/>
              <w:snapToGrid w:val="0"/>
              <w:spacing w:before="0" w:beforeAutospacing="0" w:after="0" w:afterAutospacing="0" w:line="240" w:lineRule="auto"/>
              <w:ind w:left="0" w:leftChars="0" w:right="0" w:rightChars="0"/>
              <w:jc w:val="left"/>
              <w:textAlignment w:val="center"/>
              <w:rPr>
                <w:rFonts w:hint="default" w:ascii="Times New Roman" w:hAnsi="Times New Roman" w:eastAsia="仿宋_GB2312" w:cs="仿宋_GB2312"/>
                <w:i w:val="0"/>
                <w:iCs w:val="0"/>
                <w:kern w:val="0"/>
                <w:sz w:val="20"/>
                <w:szCs w:val="20"/>
                <w:lang w:val="en-US" w:eastAsia="zh-CN" w:bidi="ar"/>
              </w:rPr>
            </w:pPr>
            <w:r>
              <w:rPr>
                <w:rFonts w:hint="eastAsia" w:ascii="Times New Roman" w:hAnsi="Times New Roman" w:eastAsia="仿宋_GB2312" w:cs="仿宋_GB2312"/>
                <w:b/>
                <w:bCs/>
                <w:i w:val="0"/>
                <w:iCs w:val="0"/>
                <w:kern w:val="0"/>
                <w:sz w:val="20"/>
                <w:szCs w:val="20"/>
                <w:lang w:val="en-US" w:eastAsia="zh-CN" w:bidi="ar"/>
              </w:rPr>
              <w:t>1.构建基于海量京津冀高点监控数据的AI算法应用。</w:t>
            </w:r>
            <w:r>
              <w:rPr>
                <w:rFonts w:hint="eastAsia" w:ascii="Times New Roman" w:hAnsi="Times New Roman" w:eastAsia="仿宋_GB2312" w:cs="仿宋_GB2312"/>
                <w:b w:val="0"/>
                <w:bCs w:val="0"/>
                <w:i w:val="0"/>
                <w:iCs w:val="0"/>
                <w:kern w:val="0"/>
                <w:sz w:val="20"/>
                <w:szCs w:val="20"/>
                <w:lang w:val="en-US" w:eastAsia="zh-CN" w:bidi="ar"/>
              </w:rPr>
              <w:t>融合应用视频监控</w:t>
            </w:r>
            <w:r>
              <w:rPr>
                <w:rFonts w:hint="eastAsia" w:ascii="Times New Roman" w:hAnsi="Times New Roman" w:eastAsia="仿宋_GB2312" w:cs="仿宋_GB2312"/>
                <w:i w:val="0"/>
                <w:iCs w:val="0"/>
                <w:kern w:val="0"/>
                <w:sz w:val="20"/>
                <w:szCs w:val="20"/>
                <w:lang w:val="en-US" w:eastAsia="zh-CN" w:bidi="ar"/>
              </w:rPr>
              <w:t>、传感器等多源数据，研发深度适配行业的防火、防洪、城市治理、环保监测等场景算法应用，实现潮白河流域全方位、多角度实时监测，助力火情、非法入侵、河湖“四乱”等风险隐患的快速识别。</w:t>
            </w:r>
          </w:p>
          <w:p w14:paraId="670077DB">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b/>
                <w:bCs/>
                <w:sz w:val="20"/>
                <w:szCs w:val="20"/>
                <w:lang w:bidi="ar"/>
              </w:rPr>
            </w:pPr>
            <w:r>
              <w:rPr>
                <w:rFonts w:hint="eastAsia" w:ascii="Times New Roman" w:hAnsi="Times New Roman" w:eastAsia="仿宋_GB2312" w:cs="仿宋_GB2312"/>
                <w:b/>
                <w:bCs/>
                <w:i w:val="0"/>
                <w:iCs w:val="0"/>
                <w:sz w:val="20"/>
                <w:szCs w:val="20"/>
                <w:lang w:val="en-US" w:eastAsia="zh-CN"/>
              </w:rPr>
              <w:t>2.构建跨行业、跨场景、全流程的综合立体化治理体系。</w:t>
            </w:r>
            <w:r>
              <w:rPr>
                <w:rFonts w:hint="eastAsia" w:ascii="Times New Roman" w:hAnsi="Times New Roman" w:eastAsia="仿宋_GB2312" w:cs="仿宋_GB2312"/>
                <w:b w:val="0"/>
                <w:bCs w:val="0"/>
                <w:i w:val="0"/>
                <w:iCs w:val="0"/>
                <w:sz w:val="20"/>
                <w:szCs w:val="20"/>
                <w:lang w:val="en-US" w:eastAsia="zh-CN"/>
              </w:rPr>
              <w:t>打造平台开放、数据与算法解耦、场景开放、全流程闭环监管的铁塔视联综合管理平台，</w:t>
            </w:r>
            <w:r>
              <w:rPr>
                <w:rFonts w:hint="eastAsia" w:ascii="Times New Roman" w:hAnsi="Times New Roman" w:eastAsia="仿宋_GB2312" w:cs="仿宋_GB2312"/>
                <w:i w:val="0"/>
                <w:iCs w:val="0"/>
                <w:sz w:val="20"/>
                <w:szCs w:val="20"/>
                <w:lang w:val="en-US" w:eastAsia="zh-CN"/>
              </w:rPr>
              <w:t>接入摄像机、雷达、云广播、无人机等多样化前端感知设备，辅助基层管理人员进行</w:t>
            </w:r>
            <w:r>
              <w:rPr>
                <w:rFonts w:hint="eastAsia" w:ascii="Times New Roman" w:hAnsi="Times New Roman" w:eastAsia="仿宋_GB2312" w:cs="仿宋_GB2312"/>
                <w:b w:val="0"/>
                <w:bCs w:val="0"/>
                <w:i w:val="0"/>
                <w:iCs w:val="0"/>
                <w:sz w:val="20"/>
                <w:szCs w:val="20"/>
                <w:lang w:val="en-US" w:eastAsia="zh-CN"/>
              </w:rPr>
              <w:t>跨行业、跨场景</w:t>
            </w:r>
            <w:r>
              <w:rPr>
                <w:rFonts w:hint="eastAsia" w:ascii="Times New Roman" w:hAnsi="Times New Roman" w:eastAsia="仿宋_GB2312" w:cs="仿宋_GB2312"/>
                <w:i w:val="0"/>
                <w:iCs w:val="0"/>
                <w:sz w:val="20"/>
                <w:szCs w:val="20"/>
                <w:lang w:val="en-US" w:eastAsia="zh-CN"/>
              </w:rPr>
              <w:t>的监测预警、决策研判、指挥调度、核实处置全流程监管。</w:t>
            </w:r>
          </w:p>
        </w:tc>
        <w:tc>
          <w:tcPr>
            <w:tcW w:w="993" w:type="dxa"/>
            <w:tcBorders>
              <w:top w:val="single" w:color="000000" w:sz="4" w:space="0"/>
              <w:left w:val="single" w:color="000000" w:sz="4" w:space="0"/>
              <w:bottom w:val="single" w:color="000000" w:sz="4" w:space="0"/>
              <w:right w:val="single" w:color="000000" w:sz="4" w:space="0"/>
            </w:tcBorders>
            <w:vAlign w:val="center"/>
          </w:tcPr>
          <w:p w14:paraId="28882DB4">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sz w:val="20"/>
                <w:szCs w:val="20"/>
                <w:lang w:val="en-US" w:eastAsia="zh-CN"/>
              </w:rPr>
            </w:pPr>
            <w:r>
              <w:rPr>
                <w:rFonts w:hint="eastAsia" w:ascii="Times New Roman" w:hAnsi="Times New Roman" w:eastAsia="仿宋_GB2312" w:cs="仿宋_GB2312"/>
                <w:i w:val="0"/>
                <w:iCs w:val="0"/>
                <w:sz w:val="20"/>
                <w:szCs w:val="20"/>
                <w:lang w:val="en-US" w:eastAsia="zh-CN"/>
              </w:rPr>
              <w:t>张文育</w:t>
            </w:r>
            <w:r>
              <w:rPr>
                <w:rFonts w:hint="eastAsia" w:ascii="Times New Roman" w:hAnsi="Times New Roman" w:eastAsia="仿宋_GB2312" w:cs="仿宋_GB2312"/>
                <w:i w:val="0"/>
                <w:iCs w:val="0"/>
                <w:sz w:val="20"/>
                <w:szCs w:val="20"/>
              </w:rPr>
              <w:t>1</w:t>
            </w:r>
            <w:r>
              <w:rPr>
                <w:rFonts w:hint="eastAsia" w:ascii="Times New Roman" w:hAnsi="Times New Roman" w:eastAsia="仿宋_GB2312" w:cs="仿宋_GB2312"/>
                <w:i w:val="0"/>
                <w:iCs w:val="0"/>
                <w:sz w:val="20"/>
                <w:szCs w:val="20"/>
                <w:lang w:val="en-US" w:eastAsia="zh-CN"/>
              </w:rPr>
              <w:t>8610619587</w:t>
            </w:r>
          </w:p>
          <w:p w14:paraId="6175F72C">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i w:val="0"/>
                <w:iCs w:val="0"/>
                <w:sz w:val="20"/>
                <w:szCs w:val="20"/>
                <w:lang w:val="en-US" w:eastAsia="zh-CN"/>
              </w:rPr>
              <w:t>zhangwy5@chinatowercom.cn</w:t>
            </w:r>
          </w:p>
        </w:tc>
      </w:tr>
    </w:tbl>
    <w:p w14:paraId="658A350F">
      <w:pPr>
        <w:snapToGrid w:val="0"/>
        <w:spacing w:line="560" w:lineRule="exact"/>
        <w:ind w:firstLine="640" w:firstLineChars="200"/>
        <w:outlineLvl w:val="1"/>
        <w:rPr>
          <w:rFonts w:hint="eastAsia" w:ascii="Times New Roman" w:hAnsi="Times New Roman" w:eastAsia="黑体" w:cs="黑体"/>
          <w:sz w:val="32"/>
          <w:szCs w:val="32"/>
        </w:rPr>
      </w:pPr>
      <w:r>
        <w:rPr>
          <w:rFonts w:hint="eastAsia" w:ascii="Times New Roman" w:hAnsi="Times New Roman" w:eastAsia="黑体" w:cs="黑体"/>
          <w:sz w:val="32"/>
          <w:szCs w:val="32"/>
        </w:rPr>
        <w:br w:type="page"/>
      </w:r>
      <w:r>
        <w:rPr>
          <w:rFonts w:hint="eastAsia" w:ascii="Times New Roman" w:hAnsi="Times New Roman" w:eastAsia="黑体" w:cs="黑体"/>
          <w:sz w:val="32"/>
          <w:szCs w:val="32"/>
        </w:rPr>
        <w:t>（二）智慧教育领域专项</w:t>
      </w:r>
    </w:p>
    <w:tbl>
      <w:tblPr>
        <w:tblStyle w:val="14"/>
        <w:tblW w:w="0" w:type="auto"/>
        <w:jc w:val="center"/>
        <w:tblLayout w:type="fixed"/>
        <w:tblCellMar>
          <w:top w:w="0" w:type="dxa"/>
          <w:left w:w="108" w:type="dxa"/>
          <w:bottom w:w="0" w:type="dxa"/>
          <w:right w:w="108" w:type="dxa"/>
        </w:tblCellMar>
      </w:tblPr>
      <w:tblGrid>
        <w:gridCol w:w="434"/>
        <w:gridCol w:w="1020"/>
        <w:gridCol w:w="837"/>
        <w:gridCol w:w="2909"/>
        <w:gridCol w:w="3718"/>
        <w:gridCol w:w="3588"/>
        <w:gridCol w:w="1140"/>
      </w:tblGrid>
      <w:tr w14:paraId="78377857">
        <w:tblPrEx>
          <w:tblCellMar>
            <w:top w:w="0" w:type="dxa"/>
            <w:left w:w="108" w:type="dxa"/>
            <w:bottom w:w="0" w:type="dxa"/>
            <w:right w:w="108" w:type="dxa"/>
          </w:tblCellMar>
        </w:tblPrEx>
        <w:trPr>
          <w:cantSplit/>
          <w:trHeight w:val="767" w:hRule="atLeast"/>
          <w:tblHeader/>
          <w:jc w:val="center"/>
        </w:trPr>
        <w:tc>
          <w:tcPr>
            <w:tcW w:w="434" w:type="dxa"/>
            <w:tcBorders>
              <w:top w:val="single" w:color="000000" w:sz="4" w:space="0"/>
              <w:left w:val="single" w:color="000000" w:sz="4" w:space="0"/>
              <w:bottom w:val="single" w:color="000000" w:sz="4" w:space="0"/>
              <w:right w:val="single" w:color="000000" w:sz="4" w:space="0"/>
            </w:tcBorders>
            <w:vAlign w:val="center"/>
          </w:tcPr>
          <w:p w14:paraId="174DAED9">
            <w:pPr>
              <w:keepNext w:val="0"/>
              <w:keepLines w:val="0"/>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sz w:val="20"/>
                <w:szCs w:val="20"/>
              </w:rPr>
            </w:pPr>
            <w:r>
              <w:rPr>
                <w:rFonts w:hint="default" w:ascii="Times New Roman" w:hAnsi="Times New Roman" w:eastAsia="仿宋_GB2312" w:cs="Times New Roman"/>
                <w:b/>
                <w:bCs/>
                <w:color w:val="000000"/>
                <w:sz w:val="20"/>
                <w:szCs w:val="20"/>
                <w:lang w:bidi="ar"/>
              </w:rPr>
              <w:t>序号</w:t>
            </w:r>
          </w:p>
        </w:tc>
        <w:tc>
          <w:tcPr>
            <w:tcW w:w="1020" w:type="dxa"/>
            <w:tcBorders>
              <w:top w:val="single" w:color="000000" w:sz="4" w:space="0"/>
              <w:left w:val="single" w:color="000000" w:sz="4" w:space="0"/>
              <w:bottom w:val="single" w:color="000000" w:sz="4" w:space="0"/>
              <w:right w:val="single" w:color="000000" w:sz="4" w:space="0"/>
            </w:tcBorders>
            <w:vAlign w:val="center"/>
          </w:tcPr>
          <w:p w14:paraId="42C36091">
            <w:pPr>
              <w:keepNext w:val="0"/>
              <w:keepLines w:val="0"/>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sz w:val="20"/>
                <w:szCs w:val="20"/>
              </w:rPr>
            </w:pPr>
            <w:r>
              <w:rPr>
                <w:rFonts w:hint="default" w:ascii="Times New Roman" w:hAnsi="Times New Roman" w:eastAsia="仿宋_GB2312" w:cs="Times New Roman"/>
                <w:b/>
                <w:bCs/>
                <w:color w:val="000000"/>
                <w:sz w:val="20"/>
                <w:szCs w:val="20"/>
                <w:lang w:bidi="ar"/>
              </w:rPr>
              <w:t>场景名称</w:t>
            </w:r>
          </w:p>
        </w:tc>
        <w:tc>
          <w:tcPr>
            <w:tcW w:w="837" w:type="dxa"/>
            <w:tcBorders>
              <w:top w:val="single" w:color="000000" w:sz="4" w:space="0"/>
              <w:left w:val="single" w:color="000000" w:sz="4" w:space="0"/>
              <w:bottom w:val="single" w:color="000000" w:sz="4" w:space="0"/>
              <w:right w:val="single" w:color="000000" w:sz="4" w:space="0"/>
            </w:tcBorders>
            <w:vAlign w:val="center"/>
          </w:tcPr>
          <w:p w14:paraId="404BDC00">
            <w:pPr>
              <w:keepNext w:val="0"/>
              <w:keepLines w:val="0"/>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sz w:val="20"/>
                <w:szCs w:val="20"/>
                <w:lang w:val="en-US" w:eastAsia="zh-CN"/>
              </w:rPr>
            </w:pPr>
            <w:r>
              <w:rPr>
                <w:rFonts w:hint="eastAsia" w:ascii="Times New Roman" w:hAnsi="Times New Roman" w:eastAsia="仿宋_GB2312" w:cs="Times New Roman"/>
                <w:b/>
                <w:bCs/>
                <w:color w:val="000000"/>
                <w:sz w:val="20"/>
                <w:szCs w:val="20"/>
                <w:lang w:val="en-US" w:eastAsia="zh-CN" w:bidi="ar"/>
              </w:rPr>
              <w:t>场景开放单位</w:t>
            </w:r>
          </w:p>
        </w:tc>
        <w:tc>
          <w:tcPr>
            <w:tcW w:w="2909" w:type="dxa"/>
            <w:tcBorders>
              <w:top w:val="single" w:color="000000" w:sz="4" w:space="0"/>
              <w:left w:val="single" w:color="000000" w:sz="4" w:space="0"/>
              <w:bottom w:val="single" w:color="000000" w:sz="4" w:space="0"/>
              <w:right w:val="single" w:color="000000" w:sz="4" w:space="0"/>
            </w:tcBorders>
            <w:vAlign w:val="center"/>
          </w:tcPr>
          <w:p w14:paraId="2701B6A3">
            <w:pPr>
              <w:keepNext w:val="0"/>
              <w:keepLines w:val="0"/>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sz w:val="20"/>
                <w:szCs w:val="20"/>
              </w:rPr>
            </w:pPr>
            <w:r>
              <w:rPr>
                <w:rFonts w:hint="default" w:ascii="Times New Roman" w:hAnsi="Times New Roman" w:eastAsia="仿宋_GB2312" w:cs="Times New Roman"/>
                <w:b/>
                <w:bCs/>
                <w:color w:val="000000"/>
                <w:sz w:val="20"/>
                <w:szCs w:val="20"/>
                <w:lang w:bidi="ar"/>
              </w:rPr>
              <w:t>场景描述</w:t>
            </w:r>
          </w:p>
        </w:tc>
        <w:tc>
          <w:tcPr>
            <w:tcW w:w="3718" w:type="dxa"/>
            <w:tcBorders>
              <w:top w:val="single" w:color="000000" w:sz="4" w:space="0"/>
              <w:left w:val="single" w:color="000000" w:sz="4" w:space="0"/>
              <w:bottom w:val="single" w:color="000000" w:sz="4" w:space="0"/>
              <w:right w:val="single" w:color="000000" w:sz="4" w:space="0"/>
            </w:tcBorders>
            <w:vAlign w:val="center"/>
          </w:tcPr>
          <w:p w14:paraId="381B91E2">
            <w:pPr>
              <w:keepNext w:val="0"/>
              <w:keepLines w:val="0"/>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sz w:val="20"/>
                <w:szCs w:val="20"/>
              </w:rPr>
            </w:pPr>
            <w:r>
              <w:rPr>
                <w:rFonts w:hint="default" w:ascii="Times New Roman" w:hAnsi="Times New Roman" w:eastAsia="仿宋_GB2312" w:cs="Times New Roman"/>
                <w:b/>
                <w:bCs/>
                <w:color w:val="000000"/>
                <w:sz w:val="20"/>
                <w:szCs w:val="20"/>
                <w:lang w:bidi="ar"/>
              </w:rPr>
              <w:t>场景现状</w:t>
            </w:r>
          </w:p>
        </w:tc>
        <w:tc>
          <w:tcPr>
            <w:tcW w:w="3588" w:type="dxa"/>
            <w:tcBorders>
              <w:top w:val="single" w:color="000000" w:sz="4" w:space="0"/>
              <w:left w:val="single" w:color="000000" w:sz="4" w:space="0"/>
              <w:bottom w:val="single" w:color="000000" w:sz="4" w:space="0"/>
              <w:right w:val="single" w:color="000000" w:sz="4" w:space="0"/>
            </w:tcBorders>
            <w:vAlign w:val="center"/>
          </w:tcPr>
          <w:p w14:paraId="377E7978">
            <w:pPr>
              <w:keepNext w:val="0"/>
              <w:keepLines w:val="0"/>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sz w:val="20"/>
                <w:szCs w:val="20"/>
              </w:rPr>
            </w:pPr>
            <w:r>
              <w:rPr>
                <w:rFonts w:hint="default" w:ascii="Times New Roman" w:hAnsi="Times New Roman" w:eastAsia="仿宋_GB2312" w:cs="Times New Roman"/>
                <w:b/>
                <w:bCs/>
                <w:color w:val="000000"/>
                <w:sz w:val="20"/>
                <w:szCs w:val="20"/>
                <w:lang w:bidi="ar"/>
              </w:rPr>
              <w:t>场景创新点</w:t>
            </w:r>
          </w:p>
        </w:tc>
        <w:tc>
          <w:tcPr>
            <w:tcW w:w="1140" w:type="dxa"/>
            <w:tcBorders>
              <w:top w:val="single" w:color="000000" w:sz="4" w:space="0"/>
              <w:left w:val="single" w:color="000000" w:sz="4" w:space="0"/>
              <w:bottom w:val="single" w:color="000000" w:sz="4" w:space="0"/>
              <w:right w:val="single" w:color="000000" w:sz="4" w:space="0"/>
            </w:tcBorders>
            <w:vAlign w:val="center"/>
          </w:tcPr>
          <w:p w14:paraId="73569192">
            <w:pPr>
              <w:keepNext w:val="0"/>
              <w:keepLines w:val="0"/>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sz w:val="20"/>
                <w:szCs w:val="20"/>
                <w:lang w:val="en-US" w:eastAsia="zh-CN"/>
              </w:rPr>
            </w:pPr>
            <w:r>
              <w:rPr>
                <w:rFonts w:hint="eastAsia" w:ascii="Times New Roman" w:hAnsi="Times New Roman" w:eastAsia="仿宋_GB2312" w:cs="Times New Roman"/>
                <w:b/>
                <w:bCs/>
                <w:color w:val="000000"/>
                <w:sz w:val="20"/>
                <w:szCs w:val="20"/>
                <w:lang w:bidi="ar"/>
              </w:rPr>
              <w:t>联系人</w:t>
            </w:r>
            <w:r>
              <w:rPr>
                <w:rFonts w:hint="eastAsia" w:ascii="Times New Roman" w:hAnsi="Times New Roman" w:eastAsia="仿宋_GB2312" w:cs="Times New Roman"/>
                <w:b/>
                <w:bCs/>
                <w:color w:val="000000"/>
                <w:sz w:val="20"/>
                <w:szCs w:val="20"/>
                <w:lang w:val="en-US" w:eastAsia="zh-CN" w:bidi="ar"/>
              </w:rPr>
              <w:t>及联系方式</w:t>
            </w:r>
          </w:p>
        </w:tc>
      </w:tr>
      <w:tr w14:paraId="76F16CD6">
        <w:tblPrEx>
          <w:tblCellMar>
            <w:top w:w="0" w:type="dxa"/>
            <w:left w:w="108" w:type="dxa"/>
            <w:bottom w:w="0" w:type="dxa"/>
            <w:right w:w="108" w:type="dxa"/>
          </w:tblCellMar>
        </w:tblPrEx>
        <w:trPr>
          <w:cantSplit/>
          <w:trHeight w:val="6458" w:hRule="atLeast"/>
          <w:jc w:val="center"/>
        </w:trPr>
        <w:tc>
          <w:tcPr>
            <w:tcW w:w="434" w:type="dxa"/>
            <w:tcBorders>
              <w:top w:val="single" w:color="000000" w:sz="4" w:space="0"/>
              <w:left w:val="single" w:color="000000" w:sz="4" w:space="0"/>
              <w:bottom w:val="single" w:color="000000" w:sz="4" w:space="0"/>
              <w:right w:val="single" w:color="000000" w:sz="4" w:space="0"/>
            </w:tcBorders>
            <w:vAlign w:val="center"/>
          </w:tcPr>
          <w:p w14:paraId="088AD18F">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bidi="ar"/>
              </w:rPr>
              <w:t>1</w:t>
            </w:r>
          </w:p>
        </w:tc>
        <w:tc>
          <w:tcPr>
            <w:tcW w:w="1020" w:type="dxa"/>
            <w:tcBorders>
              <w:top w:val="single" w:color="000000" w:sz="4" w:space="0"/>
              <w:left w:val="single" w:color="000000" w:sz="4" w:space="0"/>
              <w:bottom w:val="single" w:color="000000" w:sz="4" w:space="0"/>
              <w:right w:val="single" w:color="000000" w:sz="4" w:space="0"/>
            </w:tcBorders>
            <w:vAlign w:val="center"/>
          </w:tcPr>
          <w:p w14:paraId="3BFB9504">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color w:val="12151A"/>
                <w:kern w:val="2"/>
                <w:sz w:val="20"/>
                <w:szCs w:val="20"/>
              </w:rPr>
            </w:pPr>
            <w:r>
              <w:rPr>
                <w:rFonts w:hint="default" w:ascii="Times New Roman" w:hAnsi="Times New Roman" w:eastAsia="仿宋_GB2312" w:cs="Times New Roman"/>
                <w:color w:val="12151A"/>
                <w:kern w:val="0"/>
                <w:sz w:val="20"/>
                <w:szCs w:val="20"/>
                <w:lang w:bidi="ar"/>
              </w:rPr>
              <w:t>基于5G-A无源物联网的智能物流全程溯源追踪场景</w:t>
            </w:r>
          </w:p>
        </w:tc>
        <w:tc>
          <w:tcPr>
            <w:tcW w:w="837" w:type="dxa"/>
            <w:tcBorders>
              <w:top w:val="single" w:color="000000" w:sz="4" w:space="0"/>
              <w:left w:val="single" w:color="000000" w:sz="4" w:space="0"/>
              <w:bottom w:val="single" w:color="000000" w:sz="4" w:space="0"/>
              <w:right w:val="single" w:color="000000" w:sz="4" w:space="0"/>
            </w:tcBorders>
            <w:vAlign w:val="center"/>
          </w:tcPr>
          <w:p w14:paraId="22D6AEB7">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0"/>
                <w:szCs w:val="20"/>
              </w:rPr>
            </w:pPr>
            <w:r>
              <w:rPr>
                <w:rFonts w:hint="default" w:ascii="Times New Roman" w:hAnsi="Times New Roman" w:eastAsia="仿宋_GB2312" w:cs="Times New Roman"/>
                <w:color w:val="000000"/>
                <w:sz w:val="20"/>
                <w:szCs w:val="20"/>
                <w:lang w:bidi="ar"/>
              </w:rPr>
              <w:t>北京物资学院</w:t>
            </w:r>
          </w:p>
        </w:tc>
        <w:tc>
          <w:tcPr>
            <w:tcW w:w="2909" w:type="dxa"/>
            <w:tcBorders>
              <w:top w:val="single" w:color="000000" w:sz="4" w:space="0"/>
              <w:left w:val="single" w:color="000000" w:sz="4" w:space="0"/>
              <w:bottom w:val="single" w:color="000000" w:sz="4" w:space="0"/>
              <w:right w:val="single" w:color="000000" w:sz="4" w:space="0"/>
            </w:tcBorders>
            <w:vAlign w:val="center"/>
          </w:tcPr>
          <w:p w14:paraId="3D1525CD">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0"/>
                <w:szCs w:val="20"/>
              </w:rPr>
            </w:pPr>
            <w:r>
              <w:rPr>
                <w:rFonts w:hint="eastAsia" w:ascii="Times New Roman" w:hAnsi="Times New Roman" w:eastAsia="仿宋_GB2312" w:cs="Times New Roman"/>
                <w:color w:val="000000"/>
                <w:sz w:val="20"/>
                <w:szCs w:val="20"/>
                <w:lang w:bidi="ar"/>
              </w:rPr>
              <w:t>围绕</w:t>
            </w:r>
            <w:r>
              <w:rPr>
                <w:rFonts w:hint="default" w:ascii="Times New Roman" w:hAnsi="Times New Roman" w:eastAsia="仿宋_GB2312" w:cs="Times New Roman"/>
                <w:color w:val="000000"/>
                <w:sz w:val="20"/>
                <w:szCs w:val="20"/>
                <w:lang w:bidi="ar"/>
              </w:rPr>
              <w:t>物资监控溯源效率</w:t>
            </w:r>
            <w:r>
              <w:rPr>
                <w:rFonts w:hint="eastAsia" w:ascii="Times New Roman" w:hAnsi="Times New Roman" w:eastAsia="仿宋_GB2312" w:cs="Times New Roman"/>
                <w:color w:val="000000"/>
                <w:sz w:val="20"/>
                <w:szCs w:val="20"/>
                <w:lang w:bidi="ar"/>
              </w:rPr>
              <w:t>提升需求</w:t>
            </w:r>
            <w:r>
              <w:rPr>
                <w:rFonts w:hint="default" w:ascii="Times New Roman" w:hAnsi="Times New Roman" w:eastAsia="仿宋_GB2312" w:cs="Times New Roman"/>
                <w:color w:val="000000"/>
                <w:sz w:val="20"/>
                <w:szCs w:val="20"/>
                <w:lang w:bidi="ar"/>
              </w:rPr>
              <w:t>，融合应用5G-A无源物联网技术与数字孪生、区块链等技术，构建基于5G-A无源物联网的智慧物流验证平台，实现物流运输全流程实时可视化监控，场景成果将直接服务于城市平急结合的物流体系建设，为物流行业数字化转型提供技术验证。</w:t>
            </w:r>
          </w:p>
        </w:tc>
        <w:tc>
          <w:tcPr>
            <w:tcW w:w="3718" w:type="dxa"/>
            <w:tcBorders>
              <w:top w:val="single" w:color="000000" w:sz="4" w:space="0"/>
              <w:left w:val="single" w:color="000000" w:sz="4" w:space="0"/>
              <w:bottom w:val="single" w:color="000000" w:sz="4" w:space="0"/>
              <w:right w:val="single" w:color="000000" w:sz="4" w:space="0"/>
            </w:tcBorders>
            <w:vAlign w:val="center"/>
          </w:tcPr>
          <w:p w14:paraId="7E5F93F1">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b/>
                <w:bCs/>
                <w:color w:val="000000"/>
                <w:sz w:val="20"/>
                <w:szCs w:val="20"/>
              </w:rPr>
            </w:pPr>
            <w:r>
              <w:rPr>
                <w:rFonts w:hint="eastAsia" w:ascii="Times New Roman" w:hAnsi="Times New Roman" w:eastAsia="仿宋_GB2312" w:cs="Times New Roman"/>
                <w:b/>
                <w:bCs/>
                <w:color w:val="000000"/>
                <w:sz w:val="20"/>
                <w:szCs w:val="20"/>
              </w:rPr>
              <w:t>一、</w:t>
            </w:r>
            <w:r>
              <w:rPr>
                <w:rFonts w:hint="default" w:ascii="Times New Roman" w:hAnsi="Times New Roman" w:eastAsia="仿宋_GB2312" w:cs="Times New Roman"/>
                <w:b/>
                <w:bCs/>
                <w:color w:val="000000"/>
                <w:sz w:val="20"/>
                <w:szCs w:val="20"/>
                <w:lang w:bidi="ar"/>
              </w:rPr>
              <w:t>背景情况</w:t>
            </w:r>
            <w:r>
              <w:rPr>
                <w:rFonts w:hint="default" w:ascii="Times New Roman" w:hAnsi="Times New Roman" w:eastAsia="仿宋_GB2312" w:cs="Times New Roman"/>
                <w:color w:val="000000"/>
                <w:sz w:val="20"/>
                <w:szCs w:val="20"/>
                <w:lang w:bidi="ar"/>
              </w:rPr>
              <w:br w:type="textWrapping"/>
            </w:r>
            <w:r>
              <w:rPr>
                <w:rFonts w:hint="default" w:ascii="Times New Roman" w:hAnsi="Times New Roman" w:eastAsia="仿宋_GB2312" w:cs="Times New Roman"/>
                <w:color w:val="000000"/>
                <w:sz w:val="20"/>
                <w:szCs w:val="20"/>
                <w:lang w:bidi="ar"/>
              </w:rPr>
              <w:t>蜂窝无源物联网具有广覆盖、低功耗、大连接等优势，可有效解决物流行业在货物追踪、仓储管理及供应链协同中的痛点。我国物流业正加速向数字化、智能化转型，亟需依托5G-A技术构建高效、低成本的物联网基础设施，支撑无人仓储、智能分拣、全程可视化等创新应用。</w:t>
            </w:r>
            <w:r>
              <w:rPr>
                <w:rFonts w:hint="default" w:ascii="Times New Roman" w:hAnsi="Times New Roman" w:eastAsia="仿宋_GB2312" w:cs="Times New Roman"/>
                <w:color w:val="000000"/>
                <w:sz w:val="20"/>
                <w:szCs w:val="20"/>
                <w:lang w:bidi="ar"/>
              </w:rPr>
              <w:br w:type="textWrapping"/>
            </w:r>
            <w:r>
              <w:rPr>
                <w:rFonts w:hint="default" w:ascii="Times New Roman" w:hAnsi="Times New Roman" w:eastAsia="仿宋_GB2312" w:cs="Times New Roman"/>
                <w:b/>
                <w:bCs/>
                <w:color w:val="000000"/>
                <w:sz w:val="20"/>
                <w:szCs w:val="20"/>
                <w:u w:val="none"/>
                <w:lang w:bidi="ar"/>
              </w:rPr>
              <w:t>二、拟解决的问题</w:t>
            </w:r>
            <w:r>
              <w:rPr>
                <w:rFonts w:hint="default" w:ascii="Times New Roman" w:hAnsi="Times New Roman" w:eastAsia="仿宋_GB2312" w:cs="Times New Roman"/>
                <w:color w:val="000000"/>
                <w:sz w:val="20"/>
                <w:szCs w:val="20"/>
                <w:lang w:bidi="ar"/>
              </w:rPr>
              <w:br w:type="textWrapping"/>
            </w:r>
            <w:r>
              <w:rPr>
                <w:rFonts w:hint="default" w:ascii="Times New Roman" w:hAnsi="Times New Roman" w:eastAsia="仿宋_GB2312" w:cs="Times New Roman"/>
                <w:color w:val="000000"/>
                <w:sz w:val="20"/>
                <w:szCs w:val="20"/>
                <w:lang w:bidi="ar"/>
              </w:rPr>
              <w:t>1.解决溯源信息断层问题，实现物资实时定位，提升应急状态下物资调度响应。</w:t>
            </w:r>
          </w:p>
          <w:p w14:paraId="68FE0CAE">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b/>
                <w:bCs/>
                <w:color w:val="000000"/>
                <w:kern w:val="2"/>
                <w:sz w:val="20"/>
                <w:szCs w:val="20"/>
              </w:rPr>
            </w:pPr>
            <w:r>
              <w:rPr>
                <w:rFonts w:hint="default" w:ascii="Times New Roman" w:hAnsi="Times New Roman" w:eastAsia="仿宋_GB2312" w:cs="Times New Roman"/>
                <w:color w:val="000000"/>
                <w:sz w:val="20"/>
                <w:szCs w:val="20"/>
                <w:lang w:bidi="ar"/>
              </w:rPr>
              <w:t>2.解决传统有源监测设备能耗过高、成本高和部署难等问题。</w:t>
            </w:r>
          </w:p>
        </w:tc>
        <w:tc>
          <w:tcPr>
            <w:tcW w:w="3588" w:type="dxa"/>
            <w:tcBorders>
              <w:top w:val="single" w:color="000000" w:sz="4" w:space="0"/>
              <w:left w:val="single" w:color="000000" w:sz="4" w:space="0"/>
              <w:bottom w:val="single" w:color="000000" w:sz="4" w:space="0"/>
              <w:right w:val="single" w:color="000000" w:sz="4" w:space="0"/>
            </w:tcBorders>
            <w:vAlign w:val="center"/>
          </w:tcPr>
          <w:p w14:paraId="269C4BD2">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b/>
                <w:bCs/>
                <w:color w:val="000000"/>
                <w:kern w:val="2"/>
                <w:sz w:val="20"/>
                <w:szCs w:val="20"/>
              </w:rPr>
            </w:pPr>
            <w:r>
              <w:rPr>
                <w:rFonts w:hint="default" w:ascii="Times New Roman" w:hAnsi="Times New Roman" w:eastAsia="仿宋_GB2312" w:cs="Times New Roman"/>
                <w:b/>
                <w:bCs/>
                <w:color w:val="000000"/>
                <w:sz w:val="20"/>
                <w:szCs w:val="20"/>
                <w:lang w:bidi="ar"/>
              </w:rPr>
              <w:t>1.融合基于5G-A的蜂窝无源物联网与区块链、数字孪生和大数据技术</w:t>
            </w:r>
            <w:r>
              <w:rPr>
                <w:rFonts w:hint="eastAsia" w:ascii="Times New Roman" w:hAnsi="Times New Roman" w:eastAsia="仿宋_GB2312" w:cs="Times New Roman"/>
                <w:b/>
                <w:bCs/>
                <w:color w:val="000000"/>
                <w:sz w:val="20"/>
                <w:szCs w:val="20"/>
                <w:lang w:bidi="ar"/>
              </w:rPr>
              <w:t>。</w:t>
            </w:r>
            <w:r>
              <w:rPr>
                <w:rFonts w:hint="default" w:ascii="Times New Roman" w:hAnsi="Times New Roman" w:eastAsia="仿宋_GB2312" w:cs="Times New Roman"/>
                <w:color w:val="000000"/>
                <w:sz w:val="20"/>
                <w:szCs w:val="20"/>
                <w:lang w:bidi="ar"/>
              </w:rPr>
              <w:t>应用于物流行业，实现物资全生命周期数据免供电、低功耗采集与可信存证。</w:t>
            </w:r>
            <w:r>
              <w:rPr>
                <w:rFonts w:hint="default" w:ascii="Times New Roman" w:hAnsi="Times New Roman" w:eastAsia="仿宋_GB2312" w:cs="Times New Roman"/>
                <w:color w:val="000000"/>
                <w:sz w:val="20"/>
                <w:szCs w:val="20"/>
                <w:lang w:bidi="ar"/>
              </w:rPr>
              <w:br w:type="textWrapping"/>
            </w:r>
            <w:r>
              <w:rPr>
                <w:rFonts w:hint="default" w:ascii="Times New Roman" w:hAnsi="Times New Roman" w:eastAsia="仿宋_GB2312" w:cs="Times New Roman"/>
                <w:b/>
                <w:bCs/>
                <w:color w:val="000000"/>
                <w:sz w:val="20"/>
                <w:szCs w:val="20"/>
                <w:u w:val="none"/>
                <w:lang w:bidi="ar"/>
              </w:rPr>
              <w:t>2.突破物流、交通、环境数据的格式壁垒</w:t>
            </w:r>
            <w:r>
              <w:rPr>
                <w:rFonts w:hint="eastAsia" w:ascii="Times New Roman" w:hAnsi="Times New Roman" w:eastAsia="仿宋_GB2312" w:cs="Times New Roman"/>
                <w:b/>
                <w:bCs/>
                <w:color w:val="000000"/>
                <w:sz w:val="20"/>
                <w:szCs w:val="20"/>
                <w:u w:val="none"/>
                <w:lang w:bidi="ar"/>
              </w:rPr>
              <w:t>。</w:t>
            </w:r>
            <w:r>
              <w:rPr>
                <w:rFonts w:hint="default" w:ascii="Times New Roman" w:hAnsi="Times New Roman" w:eastAsia="仿宋_GB2312" w:cs="Times New Roman"/>
                <w:color w:val="000000"/>
                <w:sz w:val="20"/>
                <w:szCs w:val="20"/>
                <w:lang w:bidi="ar"/>
              </w:rPr>
              <w:t>通过5G+TSN网络实现多源异构数据实时融合，构建跨域数据平台。</w:t>
            </w:r>
            <w:r>
              <w:rPr>
                <w:rFonts w:hint="default" w:ascii="Times New Roman" w:hAnsi="Times New Roman" w:eastAsia="仿宋_GB2312" w:cs="Times New Roman"/>
                <w:color w:val="000000"/>
                <w:sz w:val="20"/>
                <w:szCs w:val="20"/>
                <w:lang w:bidi="ar"/>
              </w:rPr>
              <w:br w:type="textWrapping"/>
            </w:r>
            <w:r>
              <w:rPr>
                <w:rFonts w:hint="default" w:ascii="Times New Roman" w:hAnsi="Times New Roman" w:eastAsia="仿宋_GB2312" w:cs="Times New Roman"/>
                <w:b/>
                <w:bCs/>
                <w:color w:val="000000"/>
                <w:sz w:val="20"/>
                <w:szCs w:val="20"/>
                <w:u w:val="none"/>
                <w:lang w:bidi="ar"/>
              </w:rPr>
              <w:t>3.构建“5G-A无源物联+区块链”物流可信溯源体系</w:t>
            </w:r>
            <w:r>
              <w:rPr>
                <w:rFonts w:hint="eastAsia" w:ascii="Times New Roman" w:hAnsi="Times New Roman" w:eastAsia="仿宋_GB2312" w:cs="Times New Roman"/>
                <w:b/>
                <w:bCs/>
                <w:color w:val="000000"/>
                <w:sz w:val="20"/>
                <w:szCs w:val="20"/>
                <w:u w:val="none"/>
                <w:lang w:bidi="ar"/>
              </w:rPr>
              <w:t>、</w:t>
            </w:r>
            <w:r>
              <w:rPr>
                <w:rFonts w:hint="default" w:ascii="Times New Roman" w:hAnsi="Times New Roman" w:eastAsia="仿宋_GB2312" w:cs="Times New Roman"/>
                <w:color w:val="000000"/>
                <w:sz w:val="20"/>
                <w:szCs w:val="20"/>
                <w:lang w:bidi="ar"/>
              </w:rPr>
              <w:t>实现端到端物流运输和物资分布实时可视化，支持城市与校园场景快速复制，推动行业标准制定。</w:t>
            </w:r>
          </w:p>
        </w:tc>
        <w:tc>
          <w:tcPr>
            <w:tcW w:w="1140" w:type="dxa"/>
            <w:tcBorders>
              <w:top w:val="single" w:color="000000" w:sz="4" w:space="0"/>
              <w:left w:val="single" w:color="000000" w:sz="4" w:space="0"/>
              <w:bottom w:val="single" w:color="000000" w:sz="4" w:space="0"/>
              <w:right w:val="single" w:color="000000" w:sz="4" w:space="0"/>
            </w:tcBorders>
            <w:vAlign w:val="center"/>
          </w:tcPr>
          <w:p w14:paraId="30565F49">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bidi="ar"/>
              </w:rPr>
              <w:t>李民</w:t>
            </w:r>
          </w:p>
          <w:p w14:paraId="6BB543D3">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bidi="ar"/>
              </w:rPr>
              <w:t>17801158166</w:t>
            </w:r>
          </w:p>
          <w:p w14:paraId="6832B302">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0"/>
                <w:szCs w:val="20"/>
              </w:rPr>
            </w:pPr>
            <w:r>
              <w:rPr>
                <w:rFonts w:hint="eastAsia" w:ascii="Times New Roman" w:hAnsi="Times New Roman" w:eastAsia="仿宋_GB2312" w:cs="Times New Roman"/>
                <w:sz w:val="20"/>
                <w:szCs w:val="20"/>
                <w:lang w:bidi="ar"/>
              </w:rPr>
              <w:t>limin@bwu.edu.cn</w:t>
            </w:r>
          </w:p>
        </w:tc>
      </w:tr>
      <w:tr w14:paraId="4A810381">
        <w:tblPrEx>
          <w:tblCellMar>
            <w:top w:w="0" w:type="dxa"/>
            <w:left w:w="108" w:type="dxa"/>
            <w:bottom w:w="0" w:type="dxa"/>
            <w:right w:w="108" w:type="dxa"/>
          </w:tblCellMar>
        </w:tblPrEx>
        <w:trPr>
          <w:cantSplit/>
          <w:trHeight w:val="7577" w:hRule="atLeast"/>
          <w:jc w:val="center"/>
        </w:trPr>
        <w:tc>
          <w:tcPr>
            <w:tcW w:w="434" w:type="dxa"/>
            <w:tcBorders>
              <w:top w:val="single" w:color="000000" w:sz="4" w:space="0"/>
              <w:left w:val="single" w:color="000000" w:sz="4" w:space="0"/>
              <w:bottom w:val="single" w:color="000000" w:sz="4" w:space="0"/>
              <w:right w:val="single" w:color="000000" w:sz="4" w:space="0"/>
            </w:tcBorders>
            <w:vAlign w:val="center"/>
          </w:tcPr>
          <w:p w14:paraId="424DC649">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bidi="ar"/>
              </w:rPr>
              <w:t>2</w:t>
            </w:r>
          </w:p>
        </w:tc>
        <w:tc>
          <w:tcPr>
            <w:tcW w:w="1020" w:type="dxa"/>
            <w:tcBorders>
              <w:top w:val="single" w:color="000000" w:sz="4" w:space="0"/>
              <w:left w:val="single" w:color="000000" w:sz="4" w:space="0"/>
              <w:bottom w:val="single" w:color="000000" w:sz="4" w:space="0"/>
              <w:right w:val="single" w:color="000000" w:sz="4" w:space="0"/>
            </w:tcBorders>
            <w:vAlign w:val="center"/>
          </w:tcPr>
          <w:p w14:paraId="24921B99">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0"/>
                <w:szCs w:val="20"/>
              </w:rPr>
            </w:pPr>
            <w:r>
              <w:rPr>
                <w:rFonts w:hint="default" w:ascii="Times New Roman" w:hAnsi="Times New Roman" w:eastAsia="仿宋_GB2312" w:cs="Times New Roman"/>
                <w:color w:val="000000"/>
                <w:sz w:val="20"/>
                <w:szCs w:val="20"/>
                <w:lang w:bidi="ar"/>
              </w:rPr>
              <w:t>AI智慧学伴场景</w:t>
            </w:r>
          </w:p>
        </w:tc>
        <w:tc>
          <w:tcPr>
            <w:tcW w:w="837" w:type="dxa"/>
            <w:tcBorders>
              <w:top w:val="single" w:color="000000" w:sz="4" w:space="0"/>
              <w:left w:val="single" w:color="000000" w:sz="4" w:space="0"/>
              <w:bottom w:val="single" w:color="000000" w:sz="4" w:space="0"/>
              <w:right w:val="single" w:color="000000" w:sz="4" w:space="0"/>
            </w:tcBorders>
            <w:vAlign w:val="center"/>
          </w:tcPr>
          <w:p w14:paraId="14DF432F">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0"/>
                <w:szCs w:val="20"/>
              </w:rPr>
            </w:pPr>
            <w:r>
              <w:rPr>
                <w:rFonts w:hint="default" w:ascii="Times New Roman" w:hAnsi="Times New Roman" w:eastAsia="仿宋_GB2312" w:cs="Times New Roman"/>
                <w:color w:val="000000"/>
                <w:sz w:val="20"/>
                <w:szCs w:val="20"/>
                <w:lang w:bidi="ar"/>
              </w:rPr>
              <w:t>北京实验学校</w:t>
            </w:r>
            <w:r>
              <w:rPr>
                <w:rFonts w:hint="eastAsia" w:ascii="Times New Roman" w:hAnsi="Times New Roman" w:eastAsia="仿宋_GB2312" w:cs="Times New Roman"/>
                <w:color w:val="000000"/>
                <w:sz w:val="20"/>
                <w:szCs w:val="20"/>
                <w:lang w:bidi="ar"/>
              </w:rPr>
              <w:t>（</w:t>
            </w:r>
            <w:r>
              <w:rPr>
                <w:rFonts w:hint="default" w:ascii="Times New Roman" w:hAnsi="Times New Roman" w:eastAsia="仿宋_GB2312" w:cs="Times New Roman"/>
                <w:color w:val="000000"/>
                <w:sz w:val="20"/>
                <w:szCs w:val="20"/>
                <w:lang w:bidi="ar"/>
              </w:rPr>
              <w:t>海淀</w:t>
            </w:r>
            <w:r>
              <w:rPr>
                <w:rFonts w:hint="eastAsia" w:ascii="Times New Roman" w:hAnsi="Times New Roman" w:eastAsia="仿宋_GB2312" w:cs="Times New Roman"/>
                <w:color w:val="000000"/>
                <w:sz w:val="20"/>
                <w:szCs w:val="20"/>
                <w:lang w:bidi="ar"/>
              </w:rPr>
              <w:t>）</w:t>
            </w:r>
          </w:p>
        </w:tc>
        <w:tc>
          <w:tcPr>
            <w:tcW w:w="2909" w:type="dxa"/>
            <w:tcBorders>
              <w:top w:val="single" w:color="000000" w:sz="4" w:space="0"/>
              <w:left w:val="single" w:color="000000" w:sz="4" w:space="0"/>
              <w:bottom w:val="single" w:color="000000" w:sz="4" w:space="0"/>
              <w:right w:val="single" w:color="000000" w:sz="4" w:space="0"/>
            </w:tcBorders>
            <w:vAlign w:val="center"/>
          </w:tcPr>
          <w:p w14:paraId="7E42A2DC">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0"/>
                <w:szCs w:val="20"/>
              </w:rPr>
            </w:pPr>
            <w:r>
              <w:rPr>
                <w:rFonts w:hint="eastAsia" w:ascii="Times New Roman" w:hAnsi="Times New Roman" w:eastAsia="仿宋_GB2312" w:cs="Times New Roman"/>
                <w:color w:val="000000"/>
                <w:sz w:val="20"/>
                <w:szCs w:val="20"/>
                <w:lang w:bidi="ar"/>
              </w:rPr>
              <w:t>围绕</w:t>
            </w:r>
            <w:r>
              <w:rPr>
                <w:rFonts w:hint="default" w:ascii="Times New Roman" w:hAnsi="Times New Roman" w:eastAsia="仿宋_GB2312" w:cs="Times New Roman"/>
                <w:color w:val="000000"/>
                <w:sz w:val="20"/>
                <w:szCs w:val="20"/>
                <w:lang w:bidi="ar"/>
              </w:rPr>
              <w:t>教师</w:t>
            </w:r>
            <w:r>
              <w:rPr>
                <w:rFonts w:hint="eastAsia" w:ascii="Times New Roman" w:hAnsi="Times New Roman" w:eastAsia="仿宋_GB2312" w:cs="Times New Roman"/>
                <w:color w:val="000000"/>
                <w:sz w:val="20"/>
                <w:szCs w:val="20"/>
                <w:lang w:bidi="ar"/>
              </w:rPr>
              <w:t>教学能力创新</w:t>
            </w:r>
            <w:r>
              <w:rPr>
                <w:rFonts w:hint="default" w:ascii="Times New Roman" w:hAnsi="Times New Roman" w:eastAsia="仿宋_GB2312" w:cs="Times New Roman"/>
                <w:color w:val="000000"/>
                <w:sz w:val="20"/>
                <w:szCs w:val="20"/>
                <w:lang w:bidi="ar"/>
              </w:rPr>
              <w:t>、学生个性化学习</w:t>
            </w:r>
            <w:r>
              <w:rPr>
                <w:rFonts w:hint="eastAsia" w:ascii="Times New Roman" w:hAnsi="Times New Roman" w:eastAsia="仿宋_GB2312" w:cs="Times New Roman"/>
                <w:color w:val="000000"/>
                <w:sz w:val="20"/>
                <w:szCs w:val="20"/>
                <w:lang w:bidi="ar"/>
              </w:rPr>
              <w:t>需求</w:t>
            </w:r>
            <w:r>
              <w:rPr>
                <w:rFonts w:hint="default" w:ascii="Times New Roman" w:hAnsi="Times New Roman" w:eastAsia="仿宋_GB2312" w:cs="Times New Roman"/>
                <w:color w:val="000000"/>
                <w:sz w:val="20"/>
                <w:szCs w:val="20"/>
                <w:lang w:bidi="ar"/>
              </w:rPr>
              <w:t>，通过大模型技术、虚拟现实技术和AI实验模拟引擎，融合课堂教学数据、学生作业数据及行为数据，构建AI驱动的“教-学-评”业务闭环，打造虚实结合的实验教学与自主学习模式，响应教育部“教育数字化战略行动”，助力科学教育提质增效。</w:t>
            </w:r>
          </w:p>
        </w:tc>
        <w:tc>
          <w:tcPr>
            <w:tcW w:w="3718" w:type="dxa"/>
            <w:tcBorders>
              <w:top w:val="single" w:color="000000" w:sz="4" w:space="0"/>
              <w:left w:val="single" w:color="000000" w:sz="4" w:space="0"/>
              <w:bottom w:val="single" w:color="000000" w:sz="4" w:space="0"/>
              <w:right w:val="single" w:color="000000" w:sz="4" w:space="0"/>
            </w:tcBorders>
            <w:vAlign w:val="center"/>
          </w:tcPr>
          <w:p w14:paraId="74A6A870">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b/>
                <w:bCs/>
                <w:color w:val="000000"/>
                <w:kern w:val="2"/>
                <w:sz w:val="20"/>
                <w:szCs w:val="20"/>
              </w:rPr>
            </w:pPr>
            <w:r>
              <w:rPr>
                <w:rFonts w:hint="default" w:ascii="Times New Roman" w:hAnsi="Times New Roman" w:eastAsia="仿宋_GB2312" w:cs="Times New Roman"/>
                <w:b/>
                <w:bCs/>
                <w:color w:val="000000"/>
                <w:sz w:val="20"/>
                <w:szCs w:val="20"/>
                <w:lang w:bidi="ar"/>
              </w:rPr>
              <w:t>一、背景情况</w:t>
            </w:r>
            <w:r>
              <w:rPr>
                <w:rFonts w:hint="default" w:ascii="Times New Roman" w:hAnsi="Times New Roman" w:eastAsia="仿宋_GB2312" w:cs="Times New Roman"/>
                <w:color w:val="000000"/>
                <w:sz w:val="20"/>
                <w:szCs w:val="20"/>
                <w:lang w:bidi="ar"/>
              </w:rPr>
              <w:br w:type="textWrapping"/>
            </w:r>
            <w:r>
              <w:rPr>
                <w:rFonts w:hint="eastAsia" w:ascii="Times New Roman" w:hAnsi="Times New Roman" w:eastAsia="仿宋_GB2312" w:cs="Times New Roman"/>
                <w:color w:val="000000"/>
                <w:sz w:val="20"/>
                <w:szCs w:val="20"/>
                <w:lang w:bidi="ar"/>
              </w:rPr>
              <w:t>落实</w:t>
            </w:r>
            <w:r>
              <w:rPr>
                <w:rFonts w:hint="default" w:ascii="Times New Roman" w:hAnsi="Times New Roman" w:eastAsia="仿宋_GB2312" w:cs="Times New Roman"/>
                <w:color w:val="000000"/>
                <w:sz w:val="20"/>
                <w:szCs w:val="20"/>
                <w:lang w:bidi="ar"/>
              </w:rPr>
              <w:t>《北京市教育领域人工智能应用工作方案》（京教信〔2024〕14号）文件要求</w:t>
            </w:r>
            <w:r>
              <w:rPr>
                <w:rFonts w:hint="eastAsia" w:ascii="Times New Roman" w:hAnsi="Times New Roman" w:eastAsia="仿宋_GB2312" w:cs="Times New Roman"/>
                <w:color w:val="000000"/>
                <w:sz w:val="20"/>
                <w:szCs w:val="20"/>
                <w:lang w:bidi="ar"/>
              </w:rPr>
              <w:t>，</w:t>
            </w:r>
            <w:r>
              <w:rPr>
                <w:rFonts w:hint="default" w:ascii="Times New Roman" w:hAnsi="Times New Roman" w:eastAsia="仿宋_GB2312" w:cs="Times New Roman"/>
                <w:color w:val="000000"/>
                <w:sz w:val="20"/>
                <w:szCs w:val="20"/>
                <w:lang w:bidi="ar"/>
              </w:rPr>
              <w:t>在新课标改革背景下，</w:t>
            </w:r>
            <w:r>
              <w:rPr>
                <w:rFonts w:hint="eastAsia" w:ascii="Times New Roman" w:hAnsi="Times New Roman" w:eastAsia="仿宋_GB2312" w:cs="Times New Roman"/>
                <w:color w:val="000000"/>
                <w:sz w:val="20"/>
                <w:szCs w:val="20"/>
                <w:lang w:bidi="ar"/>
              </w:rPr>
              <w:t>运用AI、VR等新技术，全面提升</w:t>
            </w:r>
            <w:r>
              <w:rPr>
                <w:rFonts w:hint="default" w:ascii="Times New Roman" w:hAnsi="Times New Roman" w:eastAsia="仿宋_GB2312" w:cs="Times New Roman"/>
                <w:color w:val="000000"/>
                <w:sz w:val="20"/>
                <w:szCs w:val="20"/>
                <w:lang w:bidi="ar"/>
              </w:rPr>
              <w:t>教师的教学设计和资源整合能力。</w:t>
            </w:r>
            <w:r>
              <w:rPr>
                <w:rFonts w:hint="default" w:ascii="Times New Roman" w:hAnsi="Times New Roman" w:eastAsia="仿宋_GB2312" w:cs="Times New Roman"/>
                <w:color w:val="000000"/>
                <w:sz w:val="20"/>
                <w:szCs w:val="20"/>
                <w:lang w:bidi="ar"/>
              </w:rPr>
              <w:br w:type="textWrapping"/>
            </w:r>
            <w:r>
              <w:rPr>
                <w:rFonts w:hint="default" w:ascii="Times New Roman" w:hAnsi="Times New Roman" w:eastAsia="仿宋_GB2312" w:cs="Times New Roman"/>
                <w:b/>
                <w:bCs/>
                <w:color w:val="000000"/>
                <w:sz w:val="20"/>
                <w:szCs w:val="20"/>
                <w:u w:val="none"/>
                <w:lang w:bidi="ar"/>
              </w:rPr>
              <w:t>二、拟解决的问题</w:t>
            </w:r>
            <w:r>
              <w:rPr>
                <w:rFonts w:hint="default" w:ascii="Times New Roman" w:hAnsi="Times New Roman" w:eastAsia="仿宋_GB2312" w:cs="Times New Roman"/>
                <w:color w:val="000000"/>
                <w:sz w:val="20"/>
                <w:szCs w:val="20"/>
                <w:lang w:bidi="ar"/>
              </w:rPr>
              <w:br w:type="textWrapping"/>
            </w:r>
            <w:r>
              <w:rPr>
                <w:rFonts w:hint="default" w:ascii="Times New Roman" w:hAnsi="Times New Roman" w:eastAsia="仿宋_GB2312" w:cs="Times New Roman"/>
                <w:color w:val="000000"/>
                <w:sz w:val="20"/>
                <w:szCs w:val="20"/>
                <w:lang w:bidi="ar"/>
              </w:rPr>
              <w:t>1.教师难以针对学生个体差异设计教学方案，无法及时准确评估素质发展动态。</w:t>
            </w:r>
            <w:r>
              <w:rPr>
                <w:rFonts w:hint="default" w:ascii="Times New Roman" w:hAnsi="Times New Roman" w:eastAsia="仿宋_GB2312" w:cs="Times New Roman"/>
                <w:color w:val="000000"/>
                <w:sz w:val="20"/>
                <w:szCs w:val="20"/>
                <w:lang w:bidi="ar"/>
              </w:rPr>
              <w:br w:type="textWrapping"/>
            </w:r>
            <w:r>
              <w:rPr>
                <w:rFonts w:hint="default" w:ascii="Times New Roman" w:hAnsi="Times New Roman" w:eastAsia="仿宋_GB2312" w:cs="Times New Roman"/>
                <w:color w:val="000000"/>
                <w:sz w:val="20"/>
                <w:szCs w:val="20"/>
                <w:lang w:bidi="ar"/>
              </w:rPr>
              <w:t>2.难以针对学业疑问和辅导需求随时随地进行答疑和响应支持，自主探究能力弱。</w:t>
            </w:r>
          </w:p>
        </w:tc>
        <w:tc>
          <w:tcPr>
            <w:tcW w:w="3588" w:type="dxa"/>
            <w:tcBorders>
              <w:top w:val="single" w:color="000000" w:sz="4" w:space="0"/>
              <w:left w:val="single" w:color="000000" w:sz="4" w:space="0"/>
              <w:bottom w:val="single" w:color="000000" w:sz="4" w:space="0"/>
              <w:right w:val="single" w:color="000000" w:sz="4" w:space="0"/>
            </w:tcBorders>
            <w:vAlign w:val="center"/>
          </w:tcPr>
          <w:p w14:paraId="18D23AC9">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b/>
                <w:bCs/>
                <w:color w:val="000000"/>
                <w:sz w:val="20"/>
                <w:szCs w:val="20"/>
                <w:lang w:bidi="ar"/>
              </w:rPr>
              <w:t>1.运用多模态虚拟实验引擎，实现“现象-原理-数据”全链条仿真。</w:t>
            </w:r>
            <w:r>
              <w:rPr>
                <w:rFonts w:hint="default" w:ascii="Times New Roman" w:hAnsi="Times New Roman" w:eastAsia="仿宋_GB2312" w:cs="Times New Roman"/>
                <w:color w:val="000000"/>
                <w:sz w:val="20"/>
                <w:szCs w:val="20"/>
                <w:lang w:bidi="ar"/>
              </w:rPr>
              <w:t>结合VR手套手势交互、语音指令以及AI实验助手协同操作技术，构建学生专注度与心理状态模型，实现对学生状态的精准感知。</w:t>
            </w:r>
          </w:p>
          <w:p w14:paraId="685AF8EC">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b/>
                <w:bCs/>
                <w:color w:val="000000"/>
                <w:sz w:val="20"/>
                <w:szCs w:val="20"/>
                <w:lang w:bidi="ar"/>
              </w:rPr>
              <w:t>2.打通“作业数据、课堂表现、考试结果”全链条数据。</w:t>
            </w:r>
            <w:r>
              <w:rPr>
                <w:rFonts w:hint="default" w:ascii="Times New Roman" w:hAnsi="Times New Roman" w:eastAsia="仿宋_GB2312" w:cs="Times New Roman"/>
                <w:color w:val="000000"/>
                <w:sz w:val="20"/>
                <w:szCs w:val="20"/>
                <w:lang w:bidi="ar"/>
              </w:rPr>
              <w:t>融合课堂表情、语音语调、作业完成速度等多维度数据，构建学生科学素养评价模型，实现学情预测准确率提升。</w:t>
            </w:r>
          </w:p>
          <w:p w14:paraId="787931C7">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b/>
                <w:bCs/>
                <w:color w:val="000000"/>
                <w:kern w:val="2"/>
                <w:sz w:val="20"/>
                <w:szCs w:val="20"/>
              </w:rPr>
            </w:pPr>
            <w:r>
              <w:rPr>
                <w:rFonts w:hint="default" w:ascii="Times New Roman" w:hAnsi="Times New Roman" w:eastAsia="仿宋_GB2312" w:cs="Times New Roman"/>
                <w:b/>
                <w:bCs/>
                <w:color w:val="000000"/>
                <w:sz w:val="20"/>
                <w:szCs w:val="20"/>
                <w:lang w:bidi="ar"/>
              </w:rPr>
              <w:t>3.构建AI驱动的“教-学-评”业务闭环，打造虚实结合的学习模式。</w:t>
            </w:r>
            <w:r>
              <w:rPr>
                <w:rFonts w:hint="default" w:ascii="Times New Roman" w:hAnsi="Times New Roman" w:eastAsia="仿宋_GB2312" w:cs="Times New Roman"/>
                <w:color w:val="000000"/>
                <w:sz w:val="20"/>
                <w:szCs w:val="20"/>
                <w:lang w:bidi="ar"/>
              </w:rPr>
              <w:t>改变传统教学方式，利用AI替代重复劳动，释放教师创新教学能力，降低实验耗材成本，形成高效、经济的教育教学新模式。</w:t>
            </w:r>
          </w:p>
        </w:tc>
        <w:tc>
          <w:tcPr>
            <w:tcW w:w="1140" w:type="dxa"/>
            <w:tcBorders>
              <w:top w:val="single" w:color="000000" w:sz="4" w:space="0"/>
              <w:left w:val="single" w:color="000000" w:sz="4" w:space="0"/>
              <w:bottom w:val="single" w:color="000000" w:sz="4" w:space="0"/>
              <w:right w:val="single" w:color="000000" w:sz="4" w:space="0"/>
            </w:tcBorders>
            <w:vAlign w:val="center"/>
          </w:tcPr>
          <w:p w14:paraId="507E7101">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bidi="ar"/>
              </w:rPr>
              <w:t>佟华</w:t>
            </w:r>
          </w:p>
          <w:p w14:paraId="655D7CD2">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bidi="ar"/>
              </w:rPr>
              <w:t>13521392618</w:t>
            </w:r>
          </w:p>
          <w:p w14:paraId="7C771120">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b/>
                <w:bCs/>
                <w:color w:val="000000"/>
                <w:sz w:val="20"/>
                <w:szCs w:val="20"/>
              </w:rPr>
            </w:pPr>
            <w:r>
              <w:rPr>
                <w:rFonts w:hint="default" w:ascii="Times New Roman" w:hAnsi="Times New Roman" w:eastAsia="仿宋_GB2312" w:cs="Times New Roman"/>
                <w:color w:val="000000"/>
                <w:sz w:val="20"/>
                <w:szCs w:val="20"/>
                <w:lang w:bidi="ar"/>
              </w:rPr>
              <w:t>tonghualx@163.com</w:t>
            </w:r>
          </w:p>
        </w:tc>
      </w:tr>
      <w:tr w14:paraId="098D18B4">
        <w:tblPrEx>
          <w:tblCellMar>
            <w:top w:w="0" w:type="dxa"/>
            <w:left w:w="108" w:type="dxa"/>
            <w:bottom w:w="0" w:type="dxa"/>
            <w:right w:w="108" w:type="dxa"/>
          </w:tblCellMar>
        </w:tblPrEx>
        <w:trPr>
          <w:cantSplit/>
          <w:trHeight w:val="7370" w:hRule="atLeast"/>
          <w:jc w:val="center"/>
        </w:trPr>
        <w:tc>
          <w:tcPr>
            <w:tcW w:w="434" w:type="dxa"/>
            <w:tcBorders>
              <w:top w:val="single" w:color="000000" w:sz="4" w:space="0"/>
              <w:left w:val="single" w:color="000000" w:sz="4" w:space="0"/>
              <w:bottom w:val="single" w:color="000000" w:sz="4" w:space="0"/>
              <w:right w:val="single" w:color="000000" w:sz="4" w:space="0"/>
            </w:tcBorders>
            <w:vAlign w:val="center"/>
          </w:tcPr>
          <w:p w14:paraId="09B09CBD">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bidi="ar"/>
              </w:rPr>
              <w:t>3</w:t>
            </w:r>
          </w:p>
        </w:tc>
        <w:tc>
          <w:tcPr>
            <w:tcW w:w="1020" w:type="dxa"/>
            <w:tcBorders>
              <w:top w:val="single" w:color="000000" w:sz="4" w:space="0"/>
              <w:left w:val="single" w:color="000000" w:sz="4" w:space="0"/>
              <w:bottom w:val="single" w:color="000000" w:sz="4" w:space="0"/>
              <w:right w:val="single" w:color="000000" w:sz="4" w:space="0"/>
            </w:tcBorders>
            <w:vAlign w:val="center"/>
          </w:tcPr>
          <w:p w14:paraId="69825E5F">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0"/>
                <w:szCs w:val="20"/>
              </w:rPr>
            </w:pPr>
            <w:r>
              <w:rPr>
                <w:rFonts w:hint="default" w:ascii="Times New Roman" w:hAnsi="Times New Roman" w:eastAsia="仿宋_GB2312" w:cs="Times New Roman"/>
                <w:color w:val="000000"/>
                <w:sz w:val="20"/>
                <w:szCs w:val="20"/>
                <w:lang w:bidi="ar"/>
              </w:rPr>
              <w:t>青少年素质发展数字孪生评估场景</w:t>
            </w:r>
          </w:p>
        </w:tc>
        <w:tc>
          <w:tcPr>
            <w:tcW w:w="837" w:type="dxa"/>
            <w:tcBorders>
              <w:top w:val="single" w:color="000000" w:sz="4" w:space="0"/>
              <w:left w:val="single" w:color="000000" w:sz="4" w:space="0"/>
              <w:bottom w:val="single" w:color="000000" w:sz="4" w:space="0"/>
              <w:right w:val="single" w:color="000000" w:sz="4" w:space="0"/>
            </w:tcBorders>
            <w:vAlign w:val="center"/>
          </w:tcPr>
          <w:p w14:paraId="7FD03DB5">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0"/>
                <w:szCs w:val="20"/>
              </w:rPr>
            </w:pPr>
            <w:r>
              <w:rPr>
                <w:rFonts w:hint="default" w:ascii="Times New Roman" w:hAnsi="Times New Roman" w:eastAsia="仿宋_GB2312" w:cs="Times New Roman"/>
                <w:color w:val="000000"/>
                <w:sz w:val="20"/>
                <w:szCs w:val="20"/>
                <w:lang w:bidi="ar"/>
              </w:rPr>
              <w:t>北京市海淀区青少年活动管理中心</w:t>
            </w:r>
          </w:p>
        </w:tc>
        <w:tc>
          <w:tcPr>
            <w:tcW w:w="2909" w:type="dxa"/>
            <w:tcBorders>
              <w:top w:val="single" w:color="000000" w:sz="4" w:space="0"/>
              <w:left w:val="single" w:color="000000" w:sz="4" w:space="0"/>
              <w:bottom w:val="single" w:color="000000" w:sz="4" w:space="0"/>
              <w:right w:val="single" w:color="000000" w:sz="4" w:space="0"/>
            </w:tcBorders>
            <w:vAlign w:val="center"/>
          </w:tcPr>
          <w:p w14:paraId="7A99386A">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0"/>
                <w:szCs w:val="20"/>
              </w:rPr>
            </w:pPr>
            <w:r>
              <w:rPr>
                <w:rFonts w:hint="eastAsia" w:ascii="Times New Roman" w:hAnsi="Times New Roman" w:eastAsia="仿宋_GB2312" w:cs="Times New Roman"/>
                <w:color w:val="000000"/>
                <w:sz w:val="20"/>
                <w:szCs w:val="20"/>
                <w:lang w:bidi="ar"/>
              </w:rPr>
              <w:t>围绕青少年综合素养评估能力提升需求，运用人工智能、数字孪生等技术，构建全周期数据画像、智能评估引擎和科学评价体系，实现对青少年素质发展的动态评估与个性化建议，推动青少年素养教育质效提升。</w:t>
            </w:r>
          </w:p>
        </w:tc>
        <w:tc>
          <w:tcPr>
            <w:tcW w:w="3718" w:type="dxa"/>
            <w:tcBorders>
              <w:top w:val="single" w:color="000000" w:sz="4" w:space="0"/>
              <w:left w:val="single" w:color="000000" w:sz="4" w:space="0"/>
              <w:bottom w:val="single" w:color="000000" w:sz="4" w:space="0"/>
              <w:right w:val="single" w:color="000000" w:sz="4" w:space="0"/>
            </w:tcBorders>
            <w:vAlign w:val="center"/>
          </w:tcPr>
          <w:p w14:paraId="4EB67358">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b/>
                <w:bCs/>
                <w:color w:val="000000"/>
                <w:kern w:val="2"/>
                <w:sz w:val="20"/>
                <w:szCs w:val="20"/>
              </w:rPr>
            </w:pPr>
            <w:r>
              <w:rPr>
                <w:rFonts w:hint="default" w:ascii="Times New Roman" w:hAnsi="Times New Roman" w:eastAsia="仿宋_GB2312" w:cs="Times New Roman"/>
                <w:b/>
                <w:bCs/>
                <w:color w:val="000000"/>
                <w:sz w:val="20"/>
                <w:szCs w:val="20"/>
                <w:lang w:bidi="ar"/>
              </w:rPr>
              <w:t>一、背景情况</w:t>
            </w:r>
            <w:r>
              <w:rPr>
                <w:rFonts w:hint="default" w:ascii="Times New Roman" w:hAnsi="Times New Roman" w:eastAsia="仿宋_GB2312" w:cs="Times New Roman"/>
                <w:color w:val="000000"/>
                <w:sz w:val="20"/>
                <w:szCs w:val="20"/>
                <w:lang w:bidi="ar"/>
              </w:rPr>
              <w:br w:type="textWrapping"/>
            </w:r>
            <w:r>
              <w:rPr>
                <w:rFonts w:hint="default" w:ascii="Times New Roman" w:hAnsi="Times New Roman" w:eastAsia="仿宋_GB2312" w:cs="Times New Roman"/>
                <w:color w:val="000000"/>
                <w:sz w:val="20"/>
                <w:szCs w:val="20"/>
                <w:lang w:bidi="ar"/>
              </w:rPr>
              <w:t>当前素质教育评估依赖主观评价，近年来家长满意度调研显示，大部分受访者认为缺乏科学评估体系。</w:t>
            </w:r>
            <w:r>
              <w:rPr>
                <w:rFonts w:hint="default" w:ascii="Times New Roman" w:hAnsi="Times New Roman" w:eastAsia="仿宋_GB2312" w:cs="Times New Roman"/>
                <w:color w:val="000000"/>
                <w:sz w:val="20"/>
                <w:szCs w:val="20"/>
                <w:lang w:bidi="ar"/>
              </w:rPr>
              <w:br w:type="textWrapping"/>
            </w:r>
            <w:r>
              <w:rPr>
                <w:rFonts w:hint="default" w:ascii="Times New Roman" w:hAnsi="Times New Roman" w:eastAsia="仿宋_GB2312" w:cs="Times New Roman"/>
                <w:b/>
                <w:bCs/>
                <w:color w:val="000000"/>
                <w:sz w:val="20"/>
                <w:szCs w:val="20"/>
                <w:u w:val="none"/>
                <w:lang w:bidi="ar"/>
              </w:rPr>
              <w:t>二、拟解决的问题</w:t>
            </w:r>
            <w:r>
              <w:rPr>
                <w:rFonts w:hint="default" w:ascii="Times New Roman" w:hAnsi="Times New Roman" w:eastAsia="仿宋_GB2312" w:cs="Times New Roman"/>
                <w:color w:val="000000"/>
                <w:sz w:val="20"/>
                <w:szCs w:val="20"/>
                <w:lang w:bidi="ar"/>
              </w:rPr>
              <w:br w:type="textWrapping"/>
            </w:r>
            <w:r>
              <w:rPr>
                <w:rFonts w:hint="default" w:ascii="Times New Roman" w:hAnsi="Times New Roman" w:eastAsia="仿宋_GB2312" w:cs="Times New Roman"/>
                <w:b/>
                <w:bCs/>
                <w:color w:val="000000"/>
                <w:sz w:val="20"/>
                <w:szCs w:val="20"/>
                <w:lang w:bidi="ar"/>
              </w:rPr>
              <w:t>1.青少年成长数据碎片化。</w:t>
            </w:r>
            <w:r>
              <w:rPr>
                <w:rFonts w:hint="eastAsia" w:ascii="Times New Roman" w:hAnsi="Times New Roman" w:eastAsia="仿宋_GB2312" w:cs="Times New Roman"/>
                <w:color w:val="000000"/>
                <w:sz w:val="20"/>
                <w:szCs w:val="20"/>
                <w:lang w:bidi="ar"/>
              </w:rPr>
              <w:t>青少年</w:t>
            </w:r>
            <w:r>
              <w:rPr>
                <w:rFonts w:hint="default" w:ascii="Times New Roman" w:hAnsi="Times New Roman" w:eastAsia="仿宋_GB2312" w:cs="Times New Roman"/>
                <w:color w:val="000000"/>
                <w:sz w:val="20"/>
                <w:szCs w:val="20"/>
                <w:lang w:bidi="ar"/>
              </w:rPr>
              <w:t>学业、实践、健康等数据</w:t>
            </w:r>
            <w:r>
              <w:rPr>
                <w:rFonts w:hint="eastAsia" w:ascii="Times New Roman" w:hAnsi="Times New Roman" w:eastAsia="仿宋_GB2312" w:cs="Times New Roman"/>
                <w:color w:val="000000"/>
                <w:sz w:val="20"/>
                <w:szCs w:val="20"/>
                <w:lang w:bidi="ar"/>
              </w:rPr>
              <w:t>存在孤岛现象</w:t>
            </w:r>
            <w:r>
              <w:rPr>
                <w:rFonts w:hint="default" w:ascii="Times New Roman" w:hAnsi="Times New Roman" w:eastAsia="仿宋_GB2312" w:cs="Times New Roman"/>
                <w:color w:val="000000"/>
                <w:sz w:val="20"/>
                <w:szCs w:val="20"/>
                <w:lang w:bidi="ar"/>
              </w:rPr>
              <w:t>，难以支撑综合性评价。</w:t>
            </w:r>
            <w:r>
              <w:rPr>
                <w:rFonts w:hint="default" w:ascii="Times New Roman" w:hAnsi="Times New Roman" w:eastAsia="仿宋_GB2312" w:cs="Times New Roman"/>
                <w:color w:val="000000"/>
                <w:sz w:val="20"/>
                <w:szCs w:val="20"/>
                <w:lang w:bidi="ar"/>
              </w:rPr>
              <w:br w:type="textWrapping"/>
            </w:r>
            <w:r>
              <w:rPr>
                <w:rFonts w:hint="default" w:ascii="Times New Roman" w:hAnsi="Times New Roman" w:eastAsia="仿宋_GB2312" w:cs="Times New Roman"/>
                <w:b/>
                <w:bCs/>
                <w:color w:val="000000"/>
                <w:sz w:val="20"/>
                <w:szCs w:val="20"/>
                <w:lang w:bidi="ar"/>
              </w:rPr>
              <w:t>2.青少年评估标准不统一。</w:t>
            </w:r>
            <w:r>
              <w:rPr>
                <w:rFonts w:hint="eastAsia" w:ascii="Times New Roman" w:hAnsi="Times New Roman" w:eastAsia="仿宋_GB2312" w:cs="Times New Roman"/>
                <w:color w:val="000000"/>
                <w:sz w:val="20"/>
                <w:szCs w:val="20"/>
                <w:lang w:bidi="ar"/>
              </w:rPr>
              <w:t>当前评估依靠主观判断，缺少科学依据。</w:t>
            </w:r>
            <w:r>
              <w:rPr>
                <w:rFonts w:hint="default" w:ascii="Times New Roman" w:hAnsi="Times New Roman" w:eastAsia="仿宋_GB2312" w:cs="Times New Roman"/>
                <w:color w:val="000000"/>
                <w:sz w:val="20"/>
                <w:szCs w:val="20"/>
                <w:lang w:bidi="ar"/>
              </w:rPr>
              <w:br w:type="textWrapping"/>
            </w:r>
            <w:r>
              <w:rPr>
                <w:rFonts w:hint="default" w:ascii="Times New Roman" w:hAnsi="Times New Roman" w:eastAsia="仿宋_GB2312" w:cs="Times New Roman"/>
                <w:b/>
                <w:bCs/>
                <w:color w:val="000000"/>
                <w:sz w:val="20"/>
                <w:szCs w:val="20"/>
                <w:lang w:bidi="ar"/>
              </w:rPr>
              <w:t>3.青少年发展建议缺乏针对性。</w:t>
            </w:r>
            <w:r>
              <w:rPr>
                <w:rFonts w:hint="eastAsia" w:ascii="Times New Roman" w:hAnsi="Times New Roman" w:eastAsia="仿宋_GB2312" w:cs="Times New Roman"/>
                <w:color w:val="000000"/>
                <w:sz w:val="20"/>
                <w:szCs w:val="20"/>
                <w:lang w:bidi="ar"/>
              </w:rPr>
              <w:t>发展建议不</w:t>
            </w:r>
            <w:r>
              <w:rPr>
                <w:rFonts w:hint="default" w:ascii="Times New Roman" w:hAnsi="Times New Roman" w:eastAsia="仿宋_GB2312" w:cs="Times New Roman"/>
                <w:color w:val="000000"/>
                <w:sz w:val="20"/>
                <w:szCs w:val="20"/>
                <w:lang w:bidi="ar"/>
              </w:rPr>
              <w:t>能与学生的个性化特质与真实需求精准匹配</w:t>
            </w:r>
            <w:r>
              <w:rPr>
                <w:rFonts w:hint="eastAsia" w:ascii="Times New Roman" w:hAnsi="Times New Roman" w:eastAsia="仿宋_GB2312" w:cs="Times New Roman"/>
                <w:color w:val="000000"/>
                <w:sz w:val="20"/>
                <w:szCs w:val="20"/>
                <w:lang w:bidi="ar"/>
              </w:rPr>
              <w:t>。</w:t>
            </w:r>
          </w:p>
        </w:tc>
        <w:tc>
          <w:tcPr>
            <w:tcW w:w="3588" w:type="dxa"/>
            <w:tcBorders>
              <w:top w:val="single" w:color="000000" w:sz="4" w:space="0"/>
              <w:left w:val="single" w:color="000000" w:sz="4" w:space="0"/>
              <w:bottom w:val="single" w:color="000000" w:sz="4" w:space="0"/>
              <w:right w:val="single" w:color="000000" w:sz="4" w:space="0"/>
            </w:tcBorders>
            <w:vAlign w:val="center"/>
          </w:tcPr>
          <w:p w14:paraId="5F930E2F">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b/>
                <w:bCs/>
                <w:color w:val="000000"/>
                <w:sz w:val="20"/>
                <w:szCs w:val="20"/>
              </w:rPr>
            </w:pPr>
            <w:r>
              <w:rPr>
                <w:rFonts w:hint="eastAsia" w:ascii="Times New Roman" w:hAnsi="Times New Roman" w:eastAsia="仿宋_GB2312" w:cs="Times New Roman"/>
                <w:b/>
                <w:bCs/>
                <w:color w:val="000000"/>
                <w:sz w:val="20"/>
                <w:szCs w:val="20"/>
                <w:lang w:bidi="ar"/>
              </w:rPr>
              <w:t>1.运用</w:t>
            </w:r>
            <w:r>
              <w:rPr>
                <w:rFonts w:hint="default" w:ascii="Times New Roman" w:hAnsi="Times New Roman" w:eastAsia="仿宋_GB2312" w:cs="Times New Roman"/>
                <w:b/>
                <w:bCs/>
                <w:color w:val="000000"/>
                <w:sz w:val="20"/>
                <w:szCs w:val="20"/>
                <w:lang w:bidi="ar"/>
              </w:rPr>
              <w:t>教育数字孪生体构建技术，实现对学生发展的精准度量。</w:t>
            </w:r>
            <w:r>
              <w:rPr>
                <w:rFonts w:hint="default" w:ascii="Times New Roman" w:hAnsi="Times New Roman" w:eastAsia="仿宋_GB2312" w:cs="Times New Roman"/>
                <w:color w:val="000000"/>
                <w:sz w:val="20"/>
                <w:szCs w:val="20"/>
                <w:lang w:bidi="ar"/>
              </w:rPr>
              <w:t>基于时间序列分析构建个体成长轨迹，将数字孪生技术应用于素质教育评估，实现“虚实双向映射”。</w:t>
            </w:r>
          </w:p>
          <w:p w14:paraId="4BD2A54D">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b/>
                <w:bCs/>
                <w:color w:val="000000"/>
                <w:sz w:val="20"/>
                <w:szCs w:val="20"/>
              </w:rPr>
            </w:pPr>
            <w:r>
              <w:rPr>
                <w:rFonts w:hint="eastAsia" w:ascii="Times New Roman" w:hAnsi="Times New Roman" w:eastAsia="仿宋_GB2312" w:cs="Times New Roman"/>
                <w:b/>
                <w:bCs/>
                <w:color w:val="000000"/>
                <w:sz w:val="20"/>
                <w:szCs w:val="20"/>
                <w:lang w:bidi="ar"/>
              </w:rPr>
              <w:t>2.</w:t>
            </w:r>
            <w:r>
              <w:rPr>
                <w:rFonts w:hint="default" w:ascii="Times New Roman" w:hAnsi="Times New Roman" w:eastAsia="仿宋_GB2312" w:cs="Times New Roman"/>
                <w:b/>
                <w:bCs/>
                <w:color w:val="000000"/>
                <w:sz w:val="20"/>
                <w:szCs w:val="20"/>
                <w:lang w:bidi="ar"/>
              </w:rPr>
              <w:t>打通全周期数据链条，构建一体化学生成长画像。</w:t>
            </w:r>
            <w:r>
              <w:rPr>
                <w:rFonts w:hint="default" w:ascii="Times New Roman" w:hAnsi="Times New Roman" w:eastAsia="仿宋_GB2312" w:cs="Times New Roman"/>
                <w:color w:val="000000"/>
                <w:sz w:val="20"/>
                <w:szCs w:val="20"/>
                <w:lang w:bidi="ar"/>
              </w:rPr>
              <w:t>整合学业、身心、实践等15大类核心数据，融合行业内先进的教育评价模型，实现动态评估和能力发展预测。</w:t>
            </w:r>
          </w:p>
          <w:p w14:paraId="507358CD">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b/>
                <w:bCs/>
                <w:color w:val="000000"/>
                <w:kern w:val="2"/>
                <w:sz w:val="20"/>
                <w:szCs w:val="20"/>
              </w:rPr>
            </w:pPr>
            <w:r>
              <w:rPr>
                <w:rFonts w:hint="eastAsia" w:ascii="Times New Roman" w:hAnsi="Times New Roman" w:eastAsia="仿宋_GB2312" w:cs="Times New Roman"/>
                <w:b/>
                <w:bCs/>
                <w:color w:val="000000"/>
                <w:sz w:val="20"/>
                <w:szCs w:val="20"/>
                <w:lang w:bidi="ar"/>
              </w:rPr>
              <w:t>3.打造</w:t>
            </w:r>
            <w:r>
              <w:rPr>
                <w:rFonts w:hint="default" w:ascii="Times New Roman" w:hAnsi="Times New Roman" w:eastAsia="仿宋_GB2312" w:cs="Times New Roman"/>
                <w:b/>
                <w:bCs/>
                <w:color w:val="000000"/>
                <w:sz w:val="20"/>
                <w:szCs w:val="20"/>
                <w:lang w:bidi="ar"/>
              </w:rPr>
              <w:t>青少年素质发展指数评价体系。</w:t>
            </w:r>
            <w:r>
              <w:rPr>
                <w:rFonts w:hint="eastAsia" w:ascii="Times New Roman" w:hAnsi="Times New Roman" w:eastAsia="仿宋_GB2312" w:cs="Times New Roman"/>
                <w:color w:val="000000"/>
                <w:sz w:val="20"/>
                <w:szCs w:val="20"/>
                <w:lang w:bidi="ar"/>
              </w:rPr>
              <w:t>为</w:t>
            </w:r>
            <w:r>
              <w:rPr>
                <w:rFonts w:hint="default" w:ascii="Times New Roman" w:hAnsi="Times New Roman" w:eastAsia="仿宋_GB2312" w:cs="Times New Roman"/>
                <w:color w:val="000000"/>
                <w:sz w:val="20"/>
                <w:szCs w:val="20"/>
                <w:lang w:bidi="ar"/>
              </w:rPr>
              <w:t>青少年素养教育</w:t>
            </w:r>
            <w:r>
              <w:rPr>
                <w:rFonts w:hint="eastAsia" w:ascii="Times New Roman" w:hAnsi="Times New Roman" w:eastAsia="仿宋_GB2312" w:cs="Times New Roman"/>
                <w:color w:val="000000"/>
                <w:sz w:val="20"/>
                <w:szCs w:val="20"/>
                <w:lang w:bidi="ar"/>
              </w:rPr>
              <w:t>提供评价依据，提升评估效率</w:t>
            </w:r>
            <w:r>
              <w:rPr>
                <w:rFonts w:hint="default" w:ascii="Times New Roman" w:hAnsi="Times New Roman" w:eastAsia="仿宋_GB2312" w:cs="Times New Roman"/>
                <w:color w:val="000000"/>
                <w:sz w:val="20"/>
                <w:szCs w:val="20"/>
                <w:lang w:bidi="ar"/>
              </w:rPr>
              <w:t>。</w:t>
            </w:r>
          </w:p>
        </w:tc>
        <w:tc>
          <w:tcPr>
            <w:tcW w:w="1140" w:type="dxa"/>
            <w:tcBorders>
              <w:top w:val="single" w:color="000000" w:sz="4" w:space="0"/>
              <w:left w:val="single" w:color="000000" w:sz="4" w:space="0"/>
              <w:bottom w:val="single" w:color="000000" w:sz="4" w:space="0"/>
              <w:right w:val="single" w:color="000000" w:sz="4" w:space="0"/>
            </w:tcBorders>
            <w:vAlign w:val="center"/>
          </w:tcPr>
          <w:p w14:paraId="01F40E75">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宋体" w:cs="Times New Roman"/>
                <w:b w:val="0"/>
                <w:bCs w:val="0"/>
                <w:szCs w:val="24"/>
              </w:rPr>
            </w:pPr>
            <w:r>
              <w:rPr>
                <w:rFonts w:hint="default" w:ascii="Times New Roman" w:hAnsi="Times New Roman" w:eastAsia="仿宋_GB2312" w:cs="Times New Roman"/>
                <w:b w:val="0"/>
                <w:bCs w:val="0"/>
                <w:color w:val="000000"/>
                <w:sz w:val="20"/>
                <w:szCs w:val="20"/>
                <w:u w:val="none"/>
                <w:lang w:bidi="ar"/>
              </w:rPr>
              <w:t>于大双</w:t>
            </w:r>
          </w:p>
          <w:p w14:paraId="5BC25F0E">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宋体" w:cs="Times New Roman"/>
                <w:b w:val="0"/>
                <w:bCs w:val="0"/>
                <w:szCs w:val="24"/>
              </w:rPr>
            </w:pPr>
            <w:r>
              <w:rPr>
                <w:rFonts w:hint="default" w:ascii="Times New Roman" w:hAnsi="Times New Roman" w:eastAsia="仿宋_GB2312" w:cs="Times New Roman"/>
                <w:b w:val="0"/>
                <w:bCs w:val="0"/>
                <w:color w:val="000000"/>
                <w:sz w:val="20"/>
                <w:szCs w:val="20"/>
                <w:u w:val="none"/>
                <w:lang w:bidi="ar"/>
              </w:rPr>
              <w:t>15810022372</w:t>
            </w:r>
          </w:p>
          <w:p w14:paraId="21EC7DF7">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0"/>
                <w:szCs w:val="20"/>
              </w:rPr>
            </w:pPr>
            <w:r>
              <w:rPr>
                <w:rFonts w:hint="default" w:ascii="Times New Roman" w:hAnsi="Times New Roman" w:eastAsia="仿宋_GB2312" w:cs="Times New Roman"/>
                <w:b w:val="0"/>
                <w:bCs w:val="0"/>
                <w:color w:val="000000"/>
                <w:sz w:val="20"/>
                <w:szCs w:val="20"/>
                <w:u w:val="none"/>
                <w:lang w:bidi="ar"/>
              </w:rPr>
              <w:t>hdsngxxh@126.com</w:t>
            </w:r>
          </w:p>
        </w:tc>
      </w:tr>
      <w:tr w14:paraId="122EA726">
        <w:tblPrEx>
          <w:tblCellMar>
            <w:top w:w="0" w:type="dxa"/>
            <w:left w:w="108" w:type="dxa"/>
            <w:bottom w:w="0" w:type="dxa"/>
            <w:right w:w="108" w:type="dxa"/>
          </w:tblCellMar>
        </w:tblPrEx>
        <w:trPr>
          <w:cantSplit/>
          <w:trHeight w:val="7370" w:hRule="atLeast"/>
          <w:jc w:val="center"/>
        </w:trPr>
        <w:tc>
          <w:tcPr>
            <w:tcW w:w="434" w:type="dxa"/>
            <w:tcBorders>
              <w:top w:val="single" w:color="000000" w:sz="4" w:space="0"/>
              <w:left w:val="single" w:color="000000" w:sz="4" w:space="0"/>
              <w:bottom w:val="single" w:color="000000" w:sz="4" w:space="0"/>
              <w:right w:val="single" w:color="000000" w:sz="4" w:space="0"/>
            </w:tcBorders>
            <w:vAlign w:val="center"/>
          </w:tcPr>
          <w:p w14:paraId="067781D3">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bidi="ar"/>
              </w:rPr>
              <w:t>4</w:t>
            </w:r>
          </w:p>
        </w:tc>
        <w:tc>
          <w:tcPr>
            <w:tcW w:w="1020" w:type="dxa"/>
            <w:tcBorders>
              <w:top w:val="single" w:color="000000" w:sz="4" w:space="0"/>
              <w:left w:val="single" w:color="000000" w:sz="4" w:space="0"/>
              <w:bottom w:val="single" w:color="000000" w:sz="4" w:space="0"/>
              <w:right w:val="single" w:color="000000" w:sz="4" w:space="0"/>
            </w:tcBorders>
            <w:vAlign w:val="center"/>
          </w:tcPr>
          <w:p w14:paraId="0685E9DF">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kern w:val="2"/>
                <w:sz w:val="20"/>
                <w:szCs w:val="20"/>
              </w:rPr>
            </w:pPr>
            <w:r>
              <w:rPr>
                <w:rFonts w:hint="eastAsia" w:ascii="Times New Roman" w:hAnsi="Times New Roman" w:eastAsia="仿宋_GB2312" w:cs="Times New Roman"/>
                <w:sz w:val="20"/>
                <w:szCs w:val="20"/>
                <w:lang w:bidi="ar"/>
              </w:rPr>
              <w:t>智慧校园数字孪生管理场景</w:t>
            </w:r>
          </w:p>
        </w:tc>
        <w:tc>
          <w:tcPr>
            <w:tcW w:w="837" w:type="dxa"/>
            <w:tcBorders>
              <w:top w:val="single" w:color="000000" w:sz="4" w:space="0"/>
              <w:left w:val="single" w:color="000000" w:sz="4" w:space="0"/>
              <w:bottom w:val="single" w:color="000000" w:sz="4" w:space="0"/>
              <w:right w:val="single" w:color="000000" w:sz="4" w:space="0"/>
            </w:tcBorders>
            <w:vAlign w:val="center"/>
          </w:tcPr>
          <w:p w14:paraId="1FB5DC77">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kern w:val="2"/>
                <w:sz w:val="20"/>
                <w:szCs w:val="20"/>
              </w:rPr>
            </w:pPr>
            <w:r>
              <w:rPr>
                <w:rFonts w:hint="default" w:ascii="Times New Roman" w:hAnsi="Times New Roman" w:eastAsia="仿宋_GB2312" w:cs="Times New Roman"/>
                <w:sz w:val="20"/>
                <w:szCs w:val="20"/>
                <w:lang w:bidi="ar"/>
              </w:rPr>
              <w:t>北京信息科技</w:t>
            </w:r>
            <w:r>
              <w:rPr>
                <w:rFonts w:hint="eastAsia" w:ascii="Times New Roman" w:hAnsi="Times New Roman" w:eastAsia="仿宋_GB2312" w:cs="Times New Roman"/>
                <w:sz w:val="20"/>
                <w:szCs w:val="20"/>
                <w:lang w:bidi="ar"/>
              </w:rPr>
              <w:t>大学</w:t>
            </w:r>
          </w:p>
        </w:tc>
        <w:tc>
          <w:tcPr>
            <w:tcW w:w="2909" w:type="dxa"/>
            <w:tcBorders>
              <w:top w:val="single" w:color="000000" w:sz="4" w:space="0"/>
              <w:left w:val="single" w:color="000000" w:sz="4" w:space="0"/>
              <w:bottom w:val="single" w:color="000000" w:sz="4" w:space="0"/>
              <w:right w:val="single" w:color="000000" w:sz="4" w:space="0"/>
            </w:tcBorders>
            <w:vAlign w:val="center"/>
          </w:tcPr>
          <w:p w14:paraId="4E0695F8">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0"/>
                <w:szCs w:val="20"/>
              </w:rPr>
            </w:pPr>
            <w:r>
              <w:rPr>
                <w:rFonts w:hint="eastAsia" w:ascii="Times New Roman" w:hAnsi="Times New Roman" w:eastAsia="仿宋_GB2312" w:cs="Times New Roman"/>
                <w:color w:val="000000"/>
                <w:sz w:val="20"/>
                <w:szCs w:val="20"/>
                <w:lang w:bidi="ar"/>
              </w:rPr>
              <w:t>围绕</w:t>
            </w:r>
            <w:r>
              <w:rPr>
                <w:rFonts w:hint="default" w:ascii="Times New Roman" w:hAnsi="Times New Roman" w:eastAsia="仿宋_GB2312" w:cs="Times New Roman"/>
                <w:color w:val="000000"/>
                <w:sz w:val="20"/>
                <w:szCs w:val="20"/>
                <w:lang w:bidi="ar"/>
              </w:rPr>
              <w:t>校园精细化管理能力提升</w:t>
            </w:r>
            <w:r>
              <w:rPr>
                <w:rFonts w:hint="eastAsia" w:ascii="Times New Roman" w:hAnsi="Times New Roman" w:eastAsia="仿宋_GB2312" w:cs="Times New Roman"/>
                <w:color w:val="000000"/>
                <w:sz w:val="20"/>
                <w:szCs w:val="20"/>
                <w:lang w:bidi="ar"/>
              </w:rPr>
              <w:t>需求</w:t>
            </w:r>
            <w:r>
              <w:rPr>
                <w:rFonts w:hint="default" w:ascii="Times New Roman" w:hAnsi="Times New Roman" w:eastAsia="仿宋_GB2312" w:cs="Times New Roman"/>
                <w:color w:val="000000"/>
                <w:sz w:val="20"/>
                <w:szCs w:val="20"/>
                <w:lang w:bidi="ar"/>
              </w:rPr>
              <w:t>，运用BIM、数字孪生与物联网等技术</w:t>
            </w:r>
            <w:r>
              <w:rPr>
                <w:rFonts w:hint="eastAsia" w:ascii="Times New Roman" w:hAnsi="Times New Roman" w:eastAsia="仿宋_GB2312" w:cs="Times New Roman"/>
                <w:color w:val="000000"/>
                <w:sz w:val="20"/>
                <w:szCs w:val="20"/>
                <w:lang w:bidi="ar"/>
              </w:rPr>
              <w:t>，</w:t>
            </w:r>
            <w:r>
              <w:rPr>
                <w:rFonts w:hint="default" w:ascii="Times New Roman" w:hAnsi="Times New Roman" w:eastAsia="仿宋_GB2312" w:cs="Times New Roman"/>
                <w:color w:val="000000"/>
                <w:sz w:val="20"/>
                <w:szCs w:val="20"/>
                <w:lang w:bidi="ar"/>
              </w:rPr>
              <w:t>打造实景三维校园，构建</w:t>
            </w:r>
            <w:r>
              <w:rPr>
                <w:rFonts w:hint="eastAsia" w:ascii="Times New Roman" w:hAnsi="Times New Roman" w:eastAsia="仿宋_GB2312" w:cs="Times New Roman"/>
                <w:color w:val="000000"/>
                <w:sz w:val="20"/>
                <w:szCs w:val="20"/>
                <w:lang w:bidi="ar"/>
              </w:rPr>
              <w:t>“</w:t>
            </w:r>
            <w:r>
              <w:rPr>
                <w:rFonts w:hint="default" w:ascii="Times New Roman" w:hAnsi="Times New Roman" w:eastAsia="仿宋_GB2312" w:cs="Times New Roman"/>
                <w:color w:val="000000"/>
                <w:sz w:val="20"/>
                <w:szCs w:val="20"/>
                <w:lang w:bidi="ar"/>
              </w:rPr>
              <w:t>智慧校园一张图</w:t>
            </w:r>
            <w:r>
              <w:rPr>
                <w:rFonts w:hint="eastAsia" w:ascii="Times New Roman" w:hAnsi="Times New Roman" w:eastAsia="仿宋_GB2312" w:cs="Times New Roman"/>
                <w:color w:val="000000"/>
                <w:sz w:val="20"/>
                <w:szCs w:val="20"/>
                <w:lang w:bidi="ar"/>
              </w:rPr>
              <w:t>”，实现</w:t>
            </w:r>
            <w:r>
              <w:rPr>
                <w:rFonts w:hint="default" w:ascii="Times New Roman" w:hAnsi="Times New Roman" w:eastAsia="仿宋_GB2312" w:cs="Times New Roman"/>
                <w:color w:val="000000"/>
                <w:sz w:val="20"/>
                <w:szCs w:val="20"/>
                <w:lang w:bidi="ar"/>
              </w:rPr>
              <w:t>校园全要素信息空间化、可视化呈现，</w:t>
            </w:r>
            <w:r>
              <w:rPr>
                <w:rFonts w:hint="eastAsia" w:ascii="Times New Roman" w:hAnsi="Times New Roman" w:eastAsia="仿宋_GB2312" w:cs="Times New Roman"/>
                <w:color w:val="000000"/>
                <w:sz w:val="20"/>
                <w:szCs w:val="20"/>
                <w:lang w:bidi="ar"/>
              </w:rPr>
              <w:t>推动</w:t>
            </w:r>
            <w:r>
              <w:rPr>
                <w:rFonts w:hint="default" w:ascii="Times New Roman" w:hAnsi="Times New Roman" w:eastAsia="仿宋_GB2312" w:cs="Times New Roman"/>
                <w:color w:val="000000"/>
                <w:sz w:val="20"/>
                <w:szCs w:val="20"/>
                <w:lang w:bidi="ar"/>
              </w:rPr>
              <w:t>校园管理智能化、精细化</w:t>
            </w:r>
            <w:r>
              <w:rPr>
                <w:rFonts w:hint="eastAsia" w:ascii="Times New Roman" w:hAnsi="Times New Roman" w:eastAsia="仿宋_GB2312" w:cs="Times New Roman"/>
                <w:color w:val="000000"/>
                <w:sz w:val="20"/>
                <w:szCs w:val="20"/>
                <w:lang w:bidi="ar"/>
              </w:rPr>
              <w:t>升级</w:t>
            </w:r>
            <w:r>
              <w:rPr>
                <w:rFonts w:hint="default" w:ascii="Times New Roman" w:hAnsi="Times New Roman" w:eastAsia="仿宋_GB2312" w:cs="Times New Roman"/>
                <w:color w:val="000000"/>
                <w:sz w:val="20"/>
                <w:szCs w:val="20"/>
                <w:lang w:bidi="ar"/>
              </w:rPr>
              <w:t>。</w:t>
            </w:r>
          </w:p>
        </w:tc>
        <w:tc>
          <w:tcPr>
            <w:tcW w:w="3718" w:type="dxa"/>
            <w:tcBorders>
              <w:top w:val="single" w:color="000000" w:sz="4" w:space="0"/>
              <w:left w:val="single" w:color="000000" w:sz="4" w:space="0"/>
              <w:bottom w:val="single" w:color="000000" w:sz="4" w:space="0"/>
              <w:right w:val="single" w:color="000000" w:sz="4" w:space="0"/>
            </w:tcBorders>
            <w:vAlign w:val="center"/>
          </w:tcPr>
          <w:p w14:paraId="6A2C1A3D">
            <w:pPr>
              <w:keepNext w:val="0"/>
              <w:keepLines w:val="0"/>
              <w:numPr>
                <w:ilvl w:val="0"/>
                <w:numId w:val="2"/>
              </w:numPr>
              <w:suppressLineNumbers w:val="0"/>
              <w:snapToGrid w:val="0"/>
              <w:spacing w:before="0" w:beforeAutospacing="0" w:after="0" w:afterAutospacing="0"/>
              <w:ind w:left="0" w:right="0"/>
              <w:jc w:val="left"/>
              <w:textAlignment w:val="center"/>
              <w:rPr>
                <w:rFonts w:hint="default" w:ascii="Times New Roman" w:hAnsi="Times New Roman" w:eastAsia="宋体" w:cs="Times New Roman"/>
                <w:szCs w:val="24"/>
              </w:rPr>
            </w:pPr>
            <w:r>
              <w:rPr>
                <w:rFonts w:hint="default" w:ascii="Times New Roman" w:hAnsi="Times New Roman" w:eastAsia="仿宋_GB2312" w:cs="Times New Roman"/>
                <w:b/>
                <w:bCs/>
                <w:color w:val="000000"/>
                <w:sz w:val="20"/>
                <w:szCs w:val="20"/>
                <w:bdr w:val="single" w:color="000000" w:sz="4" w:space="0"/>
                <w:lang w:bidi="ar"/>
              </w:rPr>
              <w:drawing>
                <wp:anchor distT="0" distB="0" distL="114300" distR="114300" simplePos="0" relativeHeight="251661312" behindDoc="0" locked="0" layoutInCell="1" allowOverlap="1">
                  <wp:simplePos x="0" y="0"/>
                  <wp:positionH relativeFrom="column">
                    <wp:posOffset>63500</wp:posOffset>
                  </wp:positionH>
                  <wp:positionV relativeFrom="paragraph">
                    <wp:posOffset>0</wp:posOffset>
                  </wp:positionV>
                  <wp:extent cx="139700" cy="88900"/>
                  <wp:effectExtent l="0" t="0" r="0" b="0"/>
                  <wp:wrapNone/>
                  <wp:docPr id="8" name="textbox1"/>
                  <wp:cNvGraphicFramePr/>
                  <a:graphic xmlns:a="http://schemas.openxmlformats.org/drawingml/2006/main">
                    <a:graphicData uri="http://schemas.openxmlformats.org/drawingml/2006/picture">
                      <pic:pic xmlns:pic="http://schemas.openxmlformats.org/drawingml/2006/picture">
                        <pic:nvPicPr>
                          <pic:cNvPr id="8" name="textbox1"/>
                          <pic:cNvPicPr/>
                        </pic:nvPicPr>
                        <pic:blipFill>
                          <a:blip r:embed="rId7"/>
                          <a:stretch>
                            <a:fillRect/>
                          </a:stretch>
                        </pic:blipFill>
                        <pic:spPr>
                          <a:xfrm>
                            <a:off x="0" y="0"/>
                            <a:ext cx="139700" cy="88900"/>
                          </a:xfrm>
                          <a:prstGeom prst="rect">
                            <a:avLst/>
                          </a:prstGeom>
                          <a:noFill/>
                          <a:ln>
                            <a:noFill/>
                          </a:ln>
                        </pic:spPr>
                      </pic:pic>
                    </a:graphicData>
                  </a:graphic>
                </wp:anchor>
              </w:drawing>
            </w:r>
            <w:r>
              <w:rPr>
                <w:rFonts w:hint="default" w:ascii="Times New Roman" w:hAnsi="Times New Roman" w:eastAsia="仿宋_GB2312" w:cs="Times New Roman"/>
                <w:b/>
                <w:bCs/>
                <w:color w:val="000000"/>
                <w:sz w:val="20"/>
                <w:szCs w:val="20"/>
                <w:u w:val="none"/>
                <w:lang w:bidi="ar"/>
              </w:rPr>
              <w:t>背景情况</w:t>
            </w:r>
          </w:p>
          <w:p w14:paraId="375A6687">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宋体" w:cs="Times New Roman"/>
                <w:szCs w:val="24"/>
              </w:rPr>
            </w:pPr>
            <w:r>
              <w:rPr>
                <w:rFonts w:hint="eastAsia" w:ascii="Times New Roman" w:hAnsi="Times New Roman" w:eastAsia="仿宋_GB2312" w:cs="Times New Roman"/>
                <w:color w:val="000000"/>
                <w:sz w:val="20"/>
                <w:szCs w:val="20"/>
                <w:lang w:bidi="ar"/>
              </w:rPr>
              <w:t>当前我校</w:t>
            </w:r>
            <w:r>
              <w:rPr>
                <w:rFonts w:hint="default" w:ascii="Times New Roman" w:hAnsi="Times New Roman" w:eastAsia="仿宋_GB2312" w:cs="Times New Roman"/>
                <w:color w:val="000000"/>
                <w:sz w:val="20"/>
                <w:szCs w:val="20"/>
                <w:lang w:bidi="ar"/>
              </w:rPr>
              <w:t>安防、消防、能耗、楼宇自控等系统协同</w:t>
            </w:r>
            <w:r>
              <w:rPr>
                <w:rFonts w:hint="eastAsia" w:ascii="Times New Roman" w:hAnsi="Times New Roman" w:eastAsia="仿宋_GB2312" w:cs="Times New Roman"/>
                <w:color w:val="000000"/>
                <w:sz w:val="20"/>
                <w:szCs w:val="20"/>
                <w:lang w:bidi="ar"/>
              </w:rPr>
              <w:t>不足</w:t>
            </w:r>
            <w:r>
              <w:rPr>
                <w:rFonts w:hint="default" w:ascii="Times New Roman" w:hAnsi="Times New Roman" w:eastAsia="仿宋_GB2312" w:cs="Times New Roman"/>
                <w:color w:val="000000"/>
                <w:sz w:val="20"/>
                <w:szCs w:val="20"/>
                <w:lang w:bidi="ar"/>
              </w:rPr>
              <w:t>，应急响应与指挥调度</w:t>
            </w:r>
            <w:r>
              <w:rPr>
                <w:rFonts w:hint="eastAsia" w:ascii="Times New Roman" w:hAnsi="Times New Roman" w:eastAsia="仿宋_GB2312" w:cs="Times New Roman"/>
                <w:color w:val="000000"/>
                <w:sz w:val="20"/>
                <w:szCs w:val="20"/>
                <w:lang w:bidi="ar"/>
              </w:rPr>
              <w:t>效率较低</w:t>
            </w:r>
            <w:r>
              <w:rPr>
                <w:rFonts w:hint="default" w:ascii="Times New Roman" w:hAnsi="Times New Roman" w:eastAsia="仿宋_GB2312" w:cs="Times New Roman"/>
                <w:color w:val="000000"/>
                <w:sz w:val="20"/>
                <w:szCs w:val="20"/>
                <w:lang w:bidi="ar"/>
              </w:rPr>
              <w:t>，随着学校</w:t>
            </w:r>
            <w:r>
              <w:rPr>
                <w:rFonts w:hint="eastAsia" w:ascii="Times New Roman" w:hAnsi="Times New Roman" w:eastAsia="仿宋_GB2312" w:cs="Times New Roman"/>
                <w:color w:val="000000"/>
                <w:sz w:val="20"/>
                <w:szCs w:val="20"/>
                <w:lang w:bidi="ar"/>
              </w:rPr>
              <w:t>校区</w:t>
            </w:r>
            <w:r>
              <w:rPr>
                <w:rFonts w:hint="default" w:ascii="Times New Roman" w:hAnsi="Times New Roman" w:eastAsia="仿宋_GB2312" w:cs="Times New Roman"/>
                <w:color w:val="000000"/>
                <w:sz w:val="20"/>
                <w:szCs w:val="20"/>
                <w:lang w:bidi="ar"/>
              </w:rPr>
              <w:t>规模的持续扩大，</w:t>
            </w:r>
            <w:r>
              <w:rPr>
                <w:rFonts w:hint="eastAsia" w:ascii="Times New Roman" w:hAnsi="Times New Roman" w:eastAsia="仿宋_GB2312" w:cs="Times New Roman"/>
                <w:color w:val="000000"/>
                <w:sz w:val="20"/>
                <w:szCs w:val="20"/>
                <w:lang w:bidi="ar"/>
              </w:rPr>
              <w:t>亟需运用新技术创新校园</w:t>
            </w:r>
            <w:r>
              <w:rPr>
                <w:rFonts w:hint="default" w:ascii="Times New Roman" w:hAnsi="Times New Roman" w:eastAsia="仿宋_GB2312" w:cs="Times New Roman"/>
                <w:color w:val="000000"/>
                <w:sz w:val="20"/>
                <w:szCs w:val="20"/>
                <w:lang w:bidi="ar"/>
              </w:rPr>
              <w:t>管理模式</w:t>
            </w:r>
            <w:r>
              <w:rPr>
                <w:rFonts w:hint="eastAsia" w:ascii="Times New Roman" w:hAnsi="Times New Roman" w:eastAsia="仿宋_GB2312" w:cs="Times New Roman"/>
                <w:color w:val="000000"/>
                <w:sz w:val="20"/>
                <w:szCs w:val="20"/>
                <w:lang w:bidi="ar"/>
              </w:rPr>
              <w:t>。</w:t>
            </w:r>
            <w:r>
              <w:rPr>
                <w:rFonts w:hint="eastAsia" w:ascii="Times New Roman" w:hAnsi="Times New Roman" w:eastAsia="仿宋_GB2312" w:cs="Times New Roman"/>
                <w:color w:val="000000"/>
                <w:sz w:val="20"/>
                <w:szCs w:val="20"/>
                <w:lang w:bidi="ar"/>
              </w:rPr>
              <w:br w:type="textWrapping"/>
            </w:r>
            <w:r>
              <w:rPr>
                <w:rFonts w:hint="default" w:ascii="Times New Roman" w:hAnsi="Times New Roman" w:eastAsia="仿宋_GB2312" w:cs="Times New Roman"/>
                <w:b/>
                <w:bCs/>
                <w:color w:val="000000"/>
                <w:sz w:val="20"/>
                <w:szCs w:val="20"/>
                <w:u w:val="none"/>
                <w:lang w:bidi="ar"/>
              </w:rPr>
              <w:t>二、拟解决的问题</w:t>
            </w:r>
            <w:r>
              <w:rPr>
                <w:rFonts w:hint="default" w:ascii="Times New Roman" w:hAnsi="Times New Roman" w:eastAsia="仿宋_GB2312" w:cs="Times New Roman"/>
                <w:color w:val="000000"/>
                <w:sz w:val="20"/>
                <w:szCs w:val="20"/>
                <w:lang w:bidi="ar"/>
              </w:rPr>
              <w:br w:type="textWrapping"/>
            </w:r>
            <w:r>
              <w:rPr>
                <w:rFonts w:hint="default" w:ascii="Times New Roman" w:hAnsi="Times New Roman" w:eastAsia="仿宋_GB2312" w:cs="Times New Roman"/>
                <w:color w:val="000000"/>
                <w:sz w:val="20"/>
                <w:szCs w:val="20"/>
                <w:lang w:bidi="ar"/>
              </w:rPr>
              <w:t>1.</w:t>
            </w:r>
            <w:r>
              <w:rPr>
                <w:rFonts w:hint="eastAsia" w:ascii="Times New Roman" w:hAnsi="Times New Roman" w:eastAsia="仿宋_GB2312" w:cs="Times New Roman"/>
                <w:color w:val="000000"/>
                <w:sz w:val="20"/>
                <w:szCs w:val="20"/>
                <w:lang w:bidi="ar"/>
              </w:rPr>
              <w:t>校园</w:t>
            </w:r>
            <w:r>
              <w:rPr>
                <w:rFonts w:hint="default" w:ascii="Times New Roman" w:hAnsi="Times New Roman" w:eastAsia="仿宋_GB2312" w:cs="Times New Roman"/>
                <w:color w:val="000000"/>
                <w:sz w:val="20"/>
                <w:szCs w:val="20"/>
                <w:lang w:bidi="ar"/>
              </w:rPr>
              <w:t>终端设备数据分散，难以实现集中、直观的校园整体状态展示与管理。</w:t>
            </w:r>
          </w:p>
          <w:p w14:paraId="13387284">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b/>
                <w:bCs/>
                <w:color w:val="000000"/>
                <w:kern w:val="2"/>
                <w:sz w:val="20"/>
                <w:szCs w:val="20"/>
              </w:rPr>
            </w:pPr>
            <w:r>
              <w:rPr>
                <w:rFonts w:hint="default" w:ascii="Times New Roman" w:hAnsi="Times New Roman" w:eastAsia="仿宋_GB2312" w:cs="Times New Roman"/>
                <w:color w:val="000000"/>
                <w:sz w:val="20"/>
                <w:szCs w:val="20"/>
                <w:lang w:bidi="ar"/>
              </w:rPr>
              <w:t>2.各系统间联动性差，安防、监控、楼控等场景未能基于统一平台实现有效联动与管控操作，影响校园管理效率。</w:t>
            </w:r>
          </w:p>
        </w:tc>
        <w:tc>
          <w:tcPr>
            <w:tcW w:w="3588" w:type="dxa"/>
            <w:tcBorders>
              <w:top w:val="single" w:color="000000" w:sz="4" w:space="0"/>
              <w:left w:val="single" w:color="000000" w:sz="4" w:space="0"/>
              <w:bottom w:val="single" w:color="000000" w:sz="4" w:space="0"/>
              <w:right w:val="single" w:color="000000" w:sz="4" w:space="0"/>
            </w:tcBorders>
            <w:vAlign w:val="center"/>
          </w:tcPr>
          <w:p w14:paraId="10B352C5">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b/>
                <w:bCs/>
                <w:color w:val="000000"/>
                <w:kern w:val="2"/>
                <w:sz w:val="20"/>
                <w:szCs w:val="20"/>
              </w:rPr>
            </w:pPr>
            <w:r>
              <w:rPr>
                <w:rFonts w:hint="default" w:ascii="Times New Roman" w:hAnsi="Times New Roman" w:eastAsia="仿宋_GB2312" w:cs="Times New Roman"/>
                <w:b/>
                <w:bCs/>
                <w:color w:val="000000"/>
                <w:sz w:val="20"/>
                <w:szCs w:val="20"/>
                <w:lang w:bidi="ar"/>
              </w:rPr>
              <w:t>1.构建校园数字孪生空间。</w:t>
            </w:r>
            <w:r>
              <w:rPr>
                <w:rFonts w:hint="default" w:ascii="Times New Roman" w:hAnsi="Times New Roman" w:eastAsia="仿宋_GB2312" w:cs="Times New Roman"/>
                <w:color w:val="000000"/>
                <w:sz w:val="20"/>
                <w:szCs w:val="20"/>
                <w:lang w:bidi="ar"/>
              </w:rPr>
              <w:t>深度融合BIM、三维GIS、物联网等技术，将来自不同摄像头和其他数据源的视频流无缝地集成到“一张图”中，直观展示校园整体状态</w:t>
            </w:r>
            <w:r>
              <w:rPr>
                <w:rFonts w:hint="eastAsia" w:ascii="Times New Roman" w:hAnsi="Times New Roman" w:eastAsia="仿宋_GB2312" w:cs="Times New Roman"/>
                <w:color w:val="000000"/>
                <w:sz w:val="20"/>
                <w:szCs w:val="20"/>
                <w:lang w:bidi="ar"/>
              </w:rPr>
              <w:t>，</w:t>
            </w:r>
            <w:r>
              <w:rPr>
                <w:rFonts w:hint="default" w:ascii="Times New Roman" w:hAnsi="Times New Roman" w:eastAsia="仿宋_GB2312" w:cs="Times New Roman"/>
                <w:color w:val="000000"/>
                <w:sz w:val="20"/>
                <w:szCs w:val="20"/>
                <w:lang w:bidi="ar"/>
              </w:rPr>
              <w:t>基于物联网中台，实现监控、楼控等场景的</w:t>
            </w:r>
            <w:r>
              <w:rPr>
                <w:rFonts w:hint="eastAsia" w:ascii="Times New Roman" w:hAnsi="Times New Roman" w:eastAsia="仿宋_GB2312" w:cs="Times New Roman"/>
                <w:color w:val="000000"/>
                <w:sz w:val="20"/>
                <w:szCs w:val="20"/>
                <w:lang w:bidi="ar"/>
              </w:rPr>
              <w:t>智能管理</w:t>
            </w:r>
            <w:r>
              <w:rPr>
                <w:rFonts w:hint="default" w:ascii="Times New Roman" w:hAnsi="Times New Roman" w:eastAsia="仿宋_GB2312" w:cs="Times New Roman"/>
                <w:color w:val="000000"/>
                <w:sz w:val="20"/>
                <w:szCs w:val="20"/>
                <w:lang w:bidi="ar"/>
              </w:rPr>
              <w:t>。</w:t>
            </w:r>
            <w:r>
              <w:rPr>
                <w:rFonts w:hint="default" w:ascii="Times New Roman" w:hAnsi="Times New Roman" w:eastAsia="仿宋_GB2312" w:cs="Times New Roman"/>
                <w:color w:val="000000"/>
                <w:sz w:val="20"/>
                <w:szCs w:val="20"/>
                <w:lang w:bidi="ar"/>
              </w:rPr>
              <w:br w:type="textWrapping"/>
            </w:r>
            <w:r>
              <w:rPr>
                <w:rFonts w:hint="default" w:ascii="Times New Roman" w:hAnsi="Times New Roman" w:eastAsia="仿宋_GB2312" w:cs="Times New Roman"/>
                <w:b/>
                <w:bCs/>
                <w:color w:val="000000"/>
                <w:sz w:val="20"/>
                <w:szCs w:val="20"/>
                <w:lang w:bidi="ar"/>
              </w:rPr>
              <w:t>2.</w:t>
            </w:r>
            <w:r>
              <w:rPr>
                <w:rFonts w:hint="eastAsia" w:ascii="Times New Roman" w:hAnsi="Times New Roman" w:eastAsia="仿宋_GB2312" w:cs="Times New Roman"/>
                <w:b/>
                <w:bCs/>
                <w:color w:val="000000"/>
                <w:sz w:val="20"/>
                <w:szCs w:val="20"/>
                <w:lang w:bidi="ar"/>
              </w:rPr>
              <w:t>探索</w:t>
            </w:r>
            <w:r>
              <w:rPr>
                <w:rFonts w:hint="default" w:ascii="Times New Roman" w:hAnsi="Times New Roman" w:eastAsia="仿宋_GB2312" w:cs="Times New Roman"/>
                <w:b/>
                <w:bCs/>
                <w:color w:val="000000"/>
                <w:sz w:val="20"/>
                <w:szCs w:val="20"/>
                <w:lang w:bidi="ar"/>
              </w:rPr>
              <w:t>“一图统管”校园治理新模式。</w:t>
            </w:r>
            <w:r>
              <w:rPr>
                <w:rFonts w:hint="default" w:ascii="Times New Roman" w:hAnsi="Times New Roman" w:eastAsia="仿宋_GB2312" w:cs="Times New Roman"/>
                <w:b w:val="0"/>
                <w:bCs w:val="0"/>
                <w:color w:val="000000"/>
                <w:sz w:val="20"/>
                <w:szCs w:val="20"/>
                <w:u w:val="none"/>
                <w:lang w:bidi="ar"/>
              </w:rPr>
              <w:t>提升校园基础空间信息服务统筹能力，通过</w:t>
            </w:r>
            <w:r>
              <w:rPr>
                <w:rFonts w:hint="default" w:ascii="Times New Roman" w:hAnsi="Times New Roman" w:eastAsia="仿宋_GB2312" w:cs="Times New Roman"/>
                <w:color w:val="000000"/>
                <w:sz w:val="20"/>
                <w:szCs w:val="20"/>
                <w:lang w:bidi="ar"/>
              </w:rPr>
              <w:t>三维地图服</w:t>
            </w:r>
            <w:r>
              <w:rPr>
                <w:rFonts w:hint="default" w:ascii="Times New Roman" w:hAnsi="Times New Roman" w:eastAsia="仿宋_GB2312" w:cs="Times New Roman"/>
                <w:color w:val="000000"/>
                <w:sz w:val="21"/>
                <w:szCs w:val="21"/>
                <w:lang w:bidi="ar"/>
              </w:rPr>
              <w:t>务、地址编码服务和空间分析</w:t>
            </w:r>
            <w:r>
              <w:rPr>
                <w:rFonts w:hint="default" w:ascii="Times New Roman" w:hAnsi="Times New Roman" w:eastAsia="仿宋_GB2312" w:cs="Times New Roman"/>
                <w:color w:val="000000"/>
                <w:sz w:val="20"/>
                <w:szCs w:val="20"/>
                <w:lang w:bidi="ar"/>
              </w:rPr>
              <w:t>等空间信息</w:t>
            </w:r>
            <w:r>
              <w:rPr>
                <w:rFonts w:hint="eastAsia" w:ascii="Times New Roman" w:hAnsi="Times New Roman" w:eastAsia="仿宋_GB2312" w:cs="Times New Roman"/>
                <w:color w:val="000000"/>
                <w:sz w:val="20"/>
                <w:szCs w:val="20"/>
                <w:lang w:bidi="ar"/>
              </w:rPr>
              <w:t>服务</w:t>
            </w:r>
            <w:r>
              <w:rPr>
                <w:rFonts w:hint="default" w:ascii="Times New Roman" w:hAnsi="Times New Roman" w:eastAsia="仿宋_GB2312" w:cs="Times New Roman"/>
                <w:color w:val="000000"/>
                <w:sz w:val="20"/>
                <w:szCs w:val="20"/>
                <w:lang w:bidi="ar"/>
              </w:rPr>
              <w:t>，</w:t>
            </w:r>
            <w:r>
              <w:rPr>
                <w:rFonts w:hint="eastAsia" w:ascii="Times New Roman" w:hAnsi="Times New Roman" w:eastAsia="仿宋_GB2312" w:cs="Times New Roman"/>
                <w:color w:val="000000"/>
                <w:sz w:val="20"/>
                <w:szCs w:val="20"/>
                <w:lang w:bidi="ar"/>
              </w:rPr>
              <w:t>实现</w:t>
            </w:r>
            <w:r>
              <w:rPr>
                <w:rFonts w:hint="default" w:ascii="Times New Roman" w:hAnsi="Times New Roman" w:eastAsia="仿宋_GB2312" w:cs="Times New Roman"/>
                <w:color w:val="000000"/>
                <w:sz w:val="20"/>
                <w:szCs w:val="20"/>
                <w:lang w:bidi="ar"/>
              </w:rPr>
              <w:t>校</w:t>
            </w:r>
            <w:r>
              <w:rPr>
                <w:rFonts w:hint="eastAsia" w:ascii="Times New Roman" w:hAnsi="Times New Roman" w:eastAsia="仿宋_GB2312" w:cs="Times New Roman"/>
                <w:color w:val="000000"/>
                <w:sz w:val="20"/>
                <w:szCs w:val="20"/>
                <w:lang w:bidi="ar"/>
              </w:rPr>
              <w:t>园</w:t>
            </w:r>
            <w:r>
              <w:rPr>
                <w:rFonts w:hint="default" w:ascii="Times New Roman" w:hAnsi="Times New Roman" w:eastAsia="仿宋_GB2312" w:cs="Times New Roman"/>
                <w:color w:val="000000"/>
                <w:sz w:val="20"/>
                <w:szCs w:val="20"/>
                <w:lang w:bidi="ar"/>
              </w:rPr>
              <w:t>数据整合、全天候空间模拟、交通监控、应急管理</w:t>
            </w:r>
            <w:r>
              <w:rPr>
                <w:rFonts w:hint="eastAsia" w:ascii="Times New Roman" w:hAnsi="Times New Roman" w:eastAsia="仿宋_GB2312" w:cs="Times New Roman"/>
                <w:color w:val="000000"/>
                <w:sz w:val="20"/>
                <w:szCs w:val="20"/>
                <w:lang w:bidi="ar"/>
              </w:rPr>
              <w:t>，实现全局化、协同化校园治理。</w:t>
            </w:r>
          </w:p>
        </w:tc>
        <w:tc>
          <w:tcPr>
            <w:tcW w:w="1140" w:type="dxa"/>
            <w:tcBorders>
              <w:top w:val="single" w:color="000000" w:sz="4" w:space="0"/>
              <w:left w:val="single" w:color="000000" w:sz="4" w:space="0"/>
              <w:bottom w:val="single" w:color="000000" w:sz="4" w:space="0"/>
              <w:right w:val="single" w:color="000000" w:sz="4" w:space="0"/>
            </w:tcBorders>
            <w:vAlign w:val="center"/>
          </w:tcPr>
          <w:p w14:paraId="17BD634D">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宋体" w:cs="Times New Roman"/>
                <w:b w:val="0"/>
                <w:bCs w:val="0"/>
                <w:szCs w:val="24"/>
              </w:rPr>
            </w:pPr>
            <w:r>
              <w:rPr>
                <w:rFonts w:hint="default" w:ascii="Times New Roman" w:hAnsi="Times New Roman" w:eastAsia="仿宋_GB2312" w:cs="Times New Roman"/>
                <w:b w:val="0"/>
                <w:bCs w:val="0"/>
                <w:color w:val="000000"/>
                <w:sz w:val="20"/>
                <w:szCs w:val="20"/>
                <w:u w:val="none"/>
                <w:lang w:bidi="ar"/>
              </w:rPr>
              <w:t>黄彦飞</w:t>
            </w:r>
          </w:p>
          <w:p w14:paraId="38C35840">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宋体" w:cs="Times New Roman"/>
                <w:b w:val="0"/>
                <w:bCs w:val="0"/>
                <w:szCs w:val="24"/>
              </w:rPr>
            </w:pPr>
            <w:r>
              <w:rPr>
                <w:rFonts w:hint="default" w:ascii="Times New Roman" w:hAnsi="Times New Roman" w:eastAsia="仿宋_GB2312" w:cs="Times New Roman"/>
                <w:b w:val="0"/>
                <w:bCs w:val="0"/>
                <w:color w:val="000000"/>
                <w:sz w:val="20"/>
                <w:szCs w:val="20"/>
                <w:u w:val="none"/>
                <w:lang w:bidi="ar"/>
              </w:rPr>
              <w:t>13651021520</w:t>
            </w:r>
          </w:p>
          <w:p w14:paraId="0CC1C34E">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0"/>
                <w:szCs w:val="20"/>
              </w:rPr>
            </w:pPr>
            <w:r>
              <w:rPr>
                <w:rFonts w:hint="default" w:ascii="Times New Roman" w:hAnsi="Times New Roman" w:eastAsia="仿宋_GB2312" w:cs="Times New Roman"/>
                <w:b w:val="0"/>
                <w:bCs w:val="0"/>
                <w:color w:val="000000"/>
                <w:sz w:val="20"/>
                <w:szCs w:val="20"/>
                <w:u w:val="none"/>
                <w:lang w:bidi="ar"/>
              </w:rPr>
              <w:t>hyf@bistu.edu.cn</w:t>
            </w:r>
          </w:p>
        </w:tc>
      </w:tr>
      <w:tr w14:paraId="54CDA2BE">
        <w:tblPrEx>
          <w:tblCellMar>
            <w:top w:w="0" w:type="dxa"/>
            <w:left w:w="108" w:type="dxa"/>
            <w:bottom w:w="0" w:type="dxa"/>
            <w:right w:w="108" w:type="dxa"/>
          </w:tblCellMar>
        </w:tblPrEx>
        <w:trPr>
          <w:cantSplit/>
          <w:trHeight w:val="7630" w:hRule="atLeast"/>
          <w:jc w:val="center"/>
        </w:trPr>
        <w:tc>
          <w:tcPr>
            <w:tcW w:w="434" w:type="dxa"/>
            <w:tcBorders>
              <w:top w:val="single" w:color="000000" w:sz="4" w:space="0"/>
              <w:left w:val="single" w:color="000000" w:sz="4" w:space="0"/>
              <w:bottom w:val="single" w:color="auto" w:sz="4" w:space="0"/>
              <w:right w:val="single" w:color="000000" w:sz="4" w:space="0"/>
            </w:tcBorders>
            <w:vAlign w:val="center"/>
          </w:tcPr>
          <w:p w14:paraId="576170DA">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bidi="ar"/>
              </w:rPr>
              <w:t>5</w:t>
            </w:r>
          </w:p>
        </w:tc>
        <w:tc>
          <w:tcPr>
            <w:tcW w:w="1020" w:type="dxa"/>
            <w:tcBorders>
              <w:top w:val="single" w:color="000000" w:sz="4" w:space="0"/>
              <w:left w:val="single" w:color="000000" w:sz="4" w:space="0"/>
              <w:bottom w:val="single" w:color="auto" w:sz="4" w:space="0"/>
              <w:right w:val="single" w:color="000000" w:sz="4" w:space="0"/>
            </w:tcBorders>
            <w:vAlign w:val="center"/>
          </w:tcPr>
          <w:p w14:paraId="6242ECE3">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kern w:val="2"/>
                <w:sz w:val="20"/>
                <w:szCs w:val="20"/>
                <w:highlight w:val="none"/>
              </w:rPr>
            </w:pPr>
            <w:r>
              <w:rPr>
                <w:rFonts w:hint="default" w:ascii="Times New Roman" w:hAnsi="Times New Roman" w:eastAsia="仿宋_GB2312" w:cs="Times New Roman"/>
                <w:sz w:val="20"/>
                <w:szCs w:val="20"/>
                <w:highlight w:val="none"/>
                <w:lang w:bidi="ar"/>
              </w:rPr>
              <w:t>平谷区</w:t>
            </w:r>
            <w:r>
              <w:rPr>
                <w:rFonts w:hint="eastAsia" w:ascii="Times New Roman" w:hAnsi="Times New Roman" w:eastAsia="仿宋_GB2312" w:cs="Times New Roman"/>
                <w:sz w:val="20"/>
                <w:szCs w:val="20"/>
                <w:highlight w:val="none"/>
                <w:lang w:eastAsia="zh-CN" w:bidi="ar"/>
              </w:rPr>
              <w:t>“人工智能</w:t>
            </w:r>
            <w:r>
              <w:rPr>
                <w:rFonts w:hint="eastAsia" w:ascii="Times New Roman" w:hAnsi="Times New Roman" w:eastAsia="仿宋_GB2312" w:cs="Times New Roman"/>
                <w:sz w:val="20"/>
                <w:szCs w:val="20"/>
                <w:highlight w:val="none"/>
                <w:lang w:val="en-US" w:eastAsia="zh-CN" w:bidi="ar"/>
              </w:rPr>
              <w:t>+教育</w:t>
            </w:r>
            <w:r>
              <w:rPr>
                <w:rFonts w:hint="eastAsia" w:ascii="Times New Roman" w:hAnsi="Times New Roman" w:eastAsia="仿宋_GB2312" w:cs="Times New Roman"/>
                <w:sz w:val="20"/>
                <w:szCs w:val="20"/>
                <w:highlight w:val="none"/>
                <w:lang w:eastAsia="zh-CN" w:bidi="ar"/>
              </w:rPr>
              <w:t>”应用平台</w:t>
            </w:r>
            <w:r>
              <w:rPr>
                <w:rFonts w:hint="default" w:ascii="Times New Roman" w:hAnsi="Times New Roman" w:eastAsia="仿宋_GB2312" w:cs="Times New Roman"/>
                <w:sz w:val="20"/>
                <w:szCs w:val="20"/>
                <w:highlight w:val="none"/>
                <w:lang w:bidi="ar"/>
              </w:rPr>
              <w:t>场景</w:t>
            </w:r>
          </w:p>
        </w:tc>
        <w:tc>
          <w:tcPr>
            <w:tcW w:w="837" w:type="dxa"/>
            <w:tcBorders>
              <w:top w:val="single" w:color="000000" w:sz="4" w:space="0"/>
              <w:left w:val="single" w:color="000000" w:sz="4" w:space="0"/>
              <w:bottom w:val="single" w:color="auto" w:sz="4" w:space="0"/>
              <w:right w:val="single" w:color="000000" w:sz="4" w:space="0"/>
            </w:tcBorders>
            <w:vAlign w:val="center"/>
          </w:tcPr>
          <w:p w14:paraId="336CB256">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kern w:val="2"/>
                <w:sz w:val="20"/>
                <w:szCs w:val="20"/>
              </w:rPr>
            </w:pPr>
            <w:r>
              <w:rPr>
                <w:rFonts w:hint="default" w:ascii="Times New Roman" w:hAnsi="Times New Roman" w:eastAsia="仿宋_GB2312" w:cs="Times New Roman"/>
                <w:sz w:val="20"/>
                <w:szCs w:val="20"/>
                <w:lang w:bidi="ar"/>
              </w:rPr>
              <w:t>平谷区教委</w:t>
            </w:r>
          </w:p>
        </w:tc>
        <w:tc>
          <w:tcPr>
            <w:tcW w:w="2909" w:type="dxa"/>
            <w:tcBorders>
              <w:top w:val="single" w:color="000000" w:sz="4" w:space="0"/>
              <w:left w:val="single" w:color="000000" w:sz="4" w:space="0"/>
              <w:bottom w:val="single" w:color="auto" w:sz="4" w:space="0"/>
              <w:right w:val="single" w:color="000000" w:sz="4" w:space="0"/>
            </w:tcBorders>
            <w:vAlign w:val="center"/>
          </w:tcPr>
          <w:p w14:paraId="320E6956">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0"/>
                <w:szCs w:val="20"/>
              </w:rPr>
            </w:pPr>
            <w:r>
              <w:rPr>
                <w:rFonts w:hint="eastAsia" w:ascii="Times New Roman" w:hAnsi="Times New Roman" w:eastAsia="仿宋_GB2312" w:cs="Times New Roman"/>
                <w:color w:val="000000"/>
                <w:sz w:val="20"/>
                <w:szCs w:val="20"/>
                <w:lang w:bidi="ar"/>
              </w:rPr>
              <w:t>围绕人工智能技术与教育教学深度融合需求</w:t>
            </w:r>
            <w:r>
              <w:rPr>
                <w:rFonts w:hint="default" w:ascii="Times New Roman" w:hAnsi="Times New Roman" w:eastAsia="仿宋_GB2312" w:cs="Times New Roman"/>
                <w:color w:val="000000"/>
                <w:sz w:val="20"/>
                <w:szCs w:val="20"/>
                <w:lang w:bidi="ar"/>
              </w:rPr>
              <w:t>，构建</w:t>
            </w:r>
            <w:r>
              <w:rPr>
                <w:rFonts w:hint="eastAsia" w:ascii="Times New Roman" w:hAnsi="Times New Roman" w:eastAsia="仿宋_GB2312" w:cs="Times New Roman"/>
                <w:color w:val="000000"/>
                <w:sz w:val="20"/>
                <w:szCs w:val="20"/>
                <w:lang w:bidi="ar"/>
              </w:rPr>
              <w:t>基于大模型、大数据技术</w:t>
            </w:r>
            <w:r>
              <w:rPr>
                <w:rFonts w:hint="default" w:ascii="Times New Roman" w:hAnsi="Times New Roman" w:eastAsia="仿宋_GB2312" w:cs="Times New Roman"/>
                <w:color w:val="000000"/>
                <w:sz w:val="20"/>
                <w:szCs w:val="20"/>
                <w:lang w:bidi="ar"/>
              </w:rPr>
              <w:t>的“平谷区数字教育平台”，深化人工智能</w:t>
            </w:r>
            <w:r>
              <w:rPr>
                <w:rFonts w:hint="eastAsia" w:ascii="Times New Roman" w:hAnsi="Times New Roman" w:eastAsia="仿宋_GB2312" w:cs="Times New Roman"/>
                <w:color w:val="000000"/>
                <w:sz w:val="20"/>
                <w:szCs w:val="20"/>
                <w:lang w:bidi="ar"/>
              </w:rPr>
              <w:t>技术</w:t>
            </w:r>
            <w:r>
              <w:rPr>
                <w:rFonts w:hint="default" w:ascii="Times New Roman" w:hAnsi="Times New Roman" w:eastAsia="仿宋_GB2312" w:cs="Times New Roman"/>
                <w:color w:val="000000"/>
                <w:sz w:val="20"/>
                <w:szCs w:val="20"/>
                <w:lang w:bidi="ar"/>
              </w:rPr>
              <w:t>在课堂、练习、复习、备考等教学</w:t>
            </w:r>
            <w:r>
              <w:rPr>
                <w:rFonts w:hint="eastAsia" w:ascii="Times New Roman" w:hAnsi="Times New Roman" w:eastAsia="仿宋_GB2312" w:cs="Times New Roman"/>
                <w:color w:val="000000"/>
                <w:sz w:val="20"/>
                <w:szCs w:val="20"/>
                <w:lang w:bidi="ar"/>
              </w:rPr>
              <w:t>场景的融合应用</w:t>
            </w:r>
            <w:r>
              <w:rPr>
                <w:rFonts w:hint="default" w:ascii="Times New Roman" w:hAnsi="Times New Roman" w:eastAsia="仿宋_GB2312" w:cs="Times New Roman"/>
                <w:color w:val="000000"/>
                <w:sz w:val="20"/>
                <w:szCs w:val="20"/>
                <w:lang w:bidi="ar"/>
              </w:rPr>
              <w:t>，</w:t>
            </w:r>
            <w:r>
              <w:rPr>
                <w:rFonts w:hint="eastAsia" w:ascii="Times New Roman" w:hAnsi="Times New Roman" w:eastAsia="仿宋_GB2312" w:cs="Times New Roman"/>
                <w:color w:val="000000"/>
                <w:sz w:val="20"/>
                <w:szCs w:val="20"/>
                <w:lang w:bidi="ar"/>
              </w:rPr>
              <w:t>推动区域教育教学质量提升</w:t>
            </w:r>
            <w:r>
              <w:rPr>
                <w:rFonts w:hint="default" w:ascii="Times New Roman" w:hAnsi="Times New Roman" w:eastAsia="仿宋_GB2312" w:cs="Times New Roman"/>
                <w:color w:val="000000"/>
                <w:sz w:val="20"/>
                <w:szCs w:val="20"/>
                <w:lang w:bidi="ar"/>
              </w:rPr>
              <w:t>。</w:t>
            </w:r>
          </w:p>
        </w:tc>
        <w:tc>
          <w:tcPr>
            <w:tcW w:w="3718" w:type="dxa"/>
            <w:tcBorders>
              <w:top w:val="single" w:color="000000" w:sz="4" w:space="0"/>
              <w:left w:val="single" w:color="000000" w:sz="4" w:space="0"/>
              <w:bottom w:val="single" w:color="auto" w:sz="4" w:space="0"/>
              <w:right w:val="single" w:color="000000" w:sz="4" w:space="0"/>
            </w:tcBorders>
            <w:vAlign w:val="center"/>
          </w:tcPr>
          <w:p w14:paraId="05BB0009">
            <w:pPr>
              <w:keepNext w:val="0"/>
              <w:keepLines w:val="0"/>
              <w:numPr>
                <w:ilvl w:val="0"/>
                <w:numId w:val="3"/>
              </w:numPr>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b/>
                <w:bCs/>
                <w:color w:val="000000"/>
                <w:sz w:val="20"/>
                <w:szCs w:val="20"/>
              </w:rPr>
            </w:pPr>
            <w:r>
              <w:rPr>
                <w:rFonts w:hint="default" w:ascii="Times New Roman" w:hAnsi="Times New Roman" w:eastAsia="仿宋_GB2312" w:cs="Times New Roman"/>
                <w:b/>
                <w:bCs/>
                <w:color w:val="000000"/>
                <w:sz w:val="20"/>
                <w:szCs w:val="20"/>
                <w:lang w:bidi="ar"/>
              </w:rPr>
              <w:t>背景情况</w:t>
            </w:r>
            <w:r>
              <w:rPr>
                <w:rFonts w:hint="default" w:ascii="Times New Roman" w:hAnsi="Times New Roman" w:eastAsia="仿宋_GB2312" w:cs="Times New Roman"/>
                <w:color w:val="000000"/>
                <w:sz w:val="20"/>
                <w:szCs w:val="20"/>
                <w:lang w:bidi="ar"/>
              </w:rPr>
              <w:br w:type="textWrapping"/>
            </w:r>
            <w:r>
              <w:rPr>
                <w:rFonts w:hint="default" w:ascii="Times New Roman" w:hAnsi="Times New Roman" w:eastAsia="仿宋_GB2312" w:cs="Times New Roman"/>
                <w:color w:val="000000"/>
                <w:sz w:val="20"/>
                <w:szCs w:val="20"/>
                <w:lang w:bidi="ar"/>
              </w:rPr>
              <w:t>深入落实国家“人工智能+”战略行动</w:t>
            </w:r>
            <w:r>
              <w:rPr>
                <w:rFonts w:hint="eastAsia" w:ascii="Times New Roman" w:hAnsi="Times New Roman" w:eastAsia="仿宋_GB2312" w:cs="Times New Roman"/>
                <w:color w:val="000000"/>
                <w:sz w:val="20"/>
                <w:szCs w:val="20"/>
                <w:lang w:bidi="ar"/>
              </w:rPr>
              <w:t>、</w:t>
            </w:r>
            <w:r>
              <w:rPr>
                <w:rFonts w:hint="default" w:ascii="Times New Roman" w:hAnsi="Times New Roman" w:eastAsia="仿宋_GB2312" w:cs="Times New Roman"/>
                <w:color w:val="000000"/>
                <w:sz w:val="20"/>
                <w:szCs w:val="20"/>
                <w:lang w:bidi="ar"/>
              </w:rPr>
              <w:t>北京市关于首都教育数字化转型工作要求，围绕推动区域教育特色发展的战略需求，</w:t>
            </w:r>
            <w:r>
              <w:rPr>
                <w:rFonts w:hint="eastAsia" w:ascii="Times New Roman" w:hAnsi="Times New Roman" w:eastAsia="仿宋_GB2312" w:cs="Times New Roman"/>
                <w:color w:val="000000"/>
                <w:sz w:val="20"/>
                <w:szCs w:val="20"/>
                <w:lang w:bidi="ar"/>
              </w:rPr>
              <w:t>深入</w:t>
            </w:r>
            <w:r>
              <w:rPr>
                <w:rFonts w:hint="default" w:ascii="Times New Roman" w:hAnsi="Times New Roman" w:eastAsia="仿宋_GB2312" w:cs="Times New Roman"/>
                <w:color w:val="000000"/>
                <w:sz w:val="20"/>
                <w:szCs w:val="20"/>
                <w:lang w:bidi="ar"/>
              </w:rPr>
              <w:t>探索人工智能技术与教育教学深度融合场景，促进区域教育高质量发展。</w:t>
            </w:r>
            <w:r>
              <w:rPr>
                <w:rFonts w:hint="default" w:ascii="Times New Roman" w:hAnsi="Times New Roman" w:eastAsia="仿宋_GB2312" w:cs="Times New Roman"/>
                <w:color w:val="000000"/>
                <w:sz w:val="20"/>
                <w:szCs w:val="20"/>
                <w:lang w:bidi="ar"/>
              </w:rPr>
              <w:br w:type="textWrapping"/>
            </w:r>
            <w:r>
              <w:rPr>
                <w:rFonts w:hint="default" w:ascii="Times New Roman" w:hAnsi="Times New Roman" w:eastAsia="仿宋_GB2312" w:cs="Times New Roman"/>
                <w:b/>
                <w:bCs/>
                <w:color w:val="000000"/>
                <w:sz w:val="20"/>
                <w:szCs w:val="20"/>
                <w:u w:val="none"/>
                <w:lang w:bidi="ar"/>
              </w:rPr>
              <w:t>二、拟解决的问题</w:t>
            </w:r>
          </w:p>
          <w:p w14:paraId="06E54F79">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b/>
                <w:bCs/>
                <w:color w:val="000000"/>
                <w:sz w:val="20"/>
                <w:szCs w:val="20"/>
                <w:lang w:bidi="ar"/>
              </w:rPr>
              <w:t>1.区域</w:t>
            </w:r>
            <w:r>
              <w:rPr>
                <w:rFonts w:hint="default" w:ascii="Times New Roman" w:hAnsi="Times New Roman" w:eastAsia="仿宋_GB2312" w:cs="Times New Roman"/>
                <w:b/>
                <w:bCs/>
                <w:color w:val="000000"/>
                <w:sz w:val="20"/>
                <w:szCs w:val="20"/>
                <w:lang w:bidi="ar"/>
              </w:rPr>
              <w:t>教育资源</w:t>
            </w:r>
            <w:r>
              <w:rPr>
                <w:rFonts w:hint="eastAsia" w:ascii="Times New Roman" w:hAnsi="Times New Roman" w:eastAsia="仿宋_GB2312" w:cs="Times New Roman"/>
                <w:b/>
                <w:bCs/>
                <w:color w:val="000000"/>
                <w:sz w:val="20"/>
                <w:szCs w:val="20"/>
                <w:lang w:bidi="ar"/>
              </w:rPr>
              <w:t>分布不均。</w:t>
            </w:r>
            <w:r>
              <w:rPr>
                <w:rFonts w:hint="eastAsia" w:ascii="Times New Roman" w:hAnsi="Times New Roman" w:eastAsia="仿宋_GB2312" w:cs="Times New Roman"/>
                <w:color w:val="000000"/>
                <w:sz w:val="20"/>
                <w:szCs w:val="20"/>
                <w:lang w:bidi="ar"/>
              </w:rPr>
              <w:t>不同地区、不同学校的教育资源分配不均衡，例如家庭教育不足、教辅供给问题，教学质量存在差距。</w:t>
            </w:r>
          </w:p>
          <w:p w14:paraId="241E0EC8">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color w:val="FF0000"/>
                <w:kern w:val="2"/>
                <w:sz w:val="20"/>
                <w:szCs w:val="20"/>
              </w:rPr>
            </w:pPr>
            <w:r>
              <w:rPr>
                <w:rFonts w:hint="eastAsia" w:ascii="Times New Roman" w:hAnsi="Times New Roman" w:eastAsia="仿宋_GB2312" w:cs="Times New Roman"/>
                <w:b/>
                <w:bCs/>
                <w:color w:val="000000"/>
                <w:sz w:val="20"/>
                <w:szCs w:val="20"/>
                <w:lang w:bidi="ar"/>
              </w:rPr>
              <w:t>2.教师日常工作低效重复。</w:t>
            </w:r>
            <w:r>
              <w:rPr>
                <w:rFonts w:hint="eastAsia" w:ascii="Times New Roman" w:hAnsi="Times New Roman" w:eastAsia="仿宋_GB2312" w:cs="Times New Roman"/>
                <w:color w:val="000000"/>
                <w:sz w:val="20"/>
                <w:szCs w:val="20"/>
                <w:lang w:bidi="ar"/>
              </w:rPr>
              <w:t>当前教师在备课、批改、数据分析等环节需耗费大量精力。</w:t>
            </w:r>
          </w:p>
        </w:tc>
        <w:tc>
          <w:tcPr>
            <w:tcW w:w="3588" w:type="dxa"/>
            <w:tcBorders>
              <w:top w:val="single" w:color="000000" w:sz="4" w:space="0"/>
              <w:left w:val="single" w:color="000000" w:sz="4" w:space="0"/>
              <w:bottom w:val="single" w:color="auto" w:sz="4" w:space="0"/>
              <w:right w:val="single" w:color="000000" w:sz="4" w:space="0"/>
            </w:tcBorders>
            <w:vAlign w:val="center"/>
          </w:tcPr>
          <w:p w14:paraId="21A97C4F">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宋体" w:cs="Times New Roman"/>
                <w:szCs w:val="24"/>
              </w:rPr>
            </w:pPr>
            <w:r>
              <w:rPr>
                <w:rFonts w:hint="default" w:ascii="Times New Roman" w:hAnsi="Times New Roman" w:eastAsia="仿宋_GB2312" w:cs="Times New Roman"/>
                <w:b/>
                <w:bCs/>
                <w:color w:val="000000"/>
                <w:sz w:val="20"/>
                <w:szCs w:val="20"/>
                <w:lang w:bidi="ar"/>
              </w:rPr>
              <w:t>1.推动基于大数据的循证教研实践，</w:t>
            </w:r>
            <w:r>
              <w:rPr>
                <w:rFonts w:hint="eastAsia" w:ascii="Times New Roman" w:hAnsi="Times New Roman" w:eastAsia="仿宋_GB2312" w:cs="Times New Roman"/>
                <w:b/>
                <w:bCs/>
                <w:color w:val="000000"/>
                <w:sz w:val="20"/>
                <w:szCs w:val="20"/>
                <w:lang w:bidi="ar"/>
              </w:rPr>
              <w:t>实现</w:t>
            </w:r>
            <w:r>
              <w:rPr>
                <w:rFonts w:hint="default" w:ascii="Times New Roman" w:hAnsi="Times New Roman" w:eastAsia="仿宋_GB2312" w:cs="Times New Roman"/>
                <w:b/>
                <w:bCs/>
                <w:color w:val="000000"/>
                <w:sz w:val="20"/>
                <w:szCs w:val="20"/>
                <w:lang w:bidi="ar"/>
              </w:rPr>
              <w:t>教学全链条智能化改进</w:t>
            </w:r>
            <w:r>
              <w:rPr>
                <w:rFonts w:hint="eastAsia" w:ascii="Times New Roman" w:hAnsi="Times New Roman" w:eastAsia="仿宋_GB2312" w:cs="Times New Roman"/>
                <w:b/>
                <w:bCs/>
                <w:color w:val="000000"/>
                <w:sz w:val="20"/>
                <w:szCs w:val="20"/>
                <w:lang w:bidi="ar"/>
              </w:rPr>
              <w:t>。</w:t>
            </w:r>
            <w:r>
              <w:rPr>
                <w:rFonts w:hint="default" w:ascii="Times New Roman" w:hAnsi="Times New Roman" w:eastAsia="仿宋_GB2312" w:cs="Times New Roman"/>
                <w:color w:val="000000"/>
                <w:sz w:val="20"/>
                <w:szCs w:val="20"/>
                <w:lang w:bidi="ar"/>
              </w:rPr>
              <w:t>帮助教师从“经验教学”到“精准教学”</w:t>
            </w:r>
            <w:r>
              <w:rPr>
                <w:rFonts w:hint="eastAsia" w:ascii="Times New Roman" w:hAnsi="Times New Roman" w:eastAsia="仿宋_GB2312" w:cs="Times New Roman"/>
                <w:color w:val="000000"/>
                <w:sz w:val="20"/>
                <w:szCs w:val="20"/>
                <w:lang w:bidi="ar"/>
              </w:rPr>
              <w:t>，</w:t>
            </w:r>
            <w:r>
              <w:rPr>
                <w:rFonts w:hint="default" w:ascii="Times New Roman" w:hAnsi="Times New Roman" w:eastAsia="仿宋_GB2312" w:cs="Times New Roman"/>
                <w:color w:val="000000"/>
                <w:sz w:val="20"/>
                <w:szCs w:val="20"/>
                <w:lang w:bidi="ar"/>
              </w:rPr>
              <w:t>为学情诊断、个性化教学辅导等提供支撑</w:t>
            </w:r>
            <w:r>
              <w:rPr>
                <w:rFonts w:hint="eastAsia" w:ascii="Times New Roman" w:hAnsi="Times New Roman" w:eastAsia="仿宋_GB2312" w:cs="Times New Roman"/>
                <w:color w:val="000000"/>
                <w:sz w:val="20"/>
                <w:szCs w:val="20"/>
                <w:lang w:bidi="ar"/>
              </w:rPr>
              <w:t>。</w:t>
            </w:r>
          </w:p>
          <w:p w14:paraId="0B7D86F7">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color w:val="000000"/>
                <w:sz w:val="20"/>
                <w:szCs w:val="20"/>
                <w:shd w:val="clear" w:color="auto" w:fill="FFFFFF"/>
              </w:rPr>
            </w:pPr>
            <w:r>
              <w:rPr>
                <w:rFonts w:hint="default" w:ascii="Times New Roman" w:hAnsi="Times New Roman" w:eastAsia="仿宋_GB2312" w:cs="Times New Roman"/>
                <w:b/>
                <w:bCs/>
                <w:color w:val="000000"/>
                <w:sz w:val="20"/>
                <w:szCs w:val="20"/>
                <w:lang w:bidi="ar"/>
              </w:rPr>
              <w:t>2.构建大模型、知识图谱赋能的智适应学习体系。</w:t>
            </w:r>
            <w:r>
              <w:rPr>
                <w:rFonts w:hint="default" w:ascii="Times New Roman" w:hAnsi="Times New Roman" w:eastAsia="仿宋_GB2312" w:cs="Times New Roman"/>
                <w:color w:val="000000"/>
                <w:sz w:val="20"/>
                <w:szCs w:val="20"/>
                <w:lang w:bidi="ar"/>
              </w:rPr>
              <w:t>利用AI技术重点突破学生个性化学习关键环节</w:t>
            </w:r>
            <w:r>
              <w:rPr>
                <w:rFonts w:hint="eastAsia" w:ascii="Times New Roman" w:hAnsi="Times New Roman" w:eastAsia="仿宋_GB2312" w:cs="Times New Roman"/>
                <w:color w:val="000000"/>
                <w:sz w:val="20"/>
                <w:szCs w:val="20"/>
                <w:lang w:bidi="ar"/>
              </w:rPr>
              <w:t>，</w:t>
            </w:r>
            <w:r>
              <w:rPr>
                <w:rFonts w:hint="default" w:ascii="Times New Roman" w:hAnsi="Times New Roman" w:eastAsia="仿宋_GB2312" w:cs="Times New Roman"/>
                <w:color w:val="000000"/>
                <w:sz w:val="20"/>
                <w:szCs w:val="20"/>
                <w:lang w:bidi="ar"/>
              </w:rPr>
              <w:t>满足学生个性化发展需求</w:t>
            </w:r>
            <w:r>
              <w:rPr>
                <w:rFonts w:hint="eastAsia" w:ascii="Times New Roman" w:hAnsi="Times New Roman" w:eastAsia="仿宋_GB2312" w:cs="Times New Roman"/>
                <w:color w:val="000000"/>
                <w:sz w:val="20"/>
                <w:szCs w:val="20"/>
                <w:lang w:bidi="ar"/>
              </w:rPr>
              <w:t>。</w:t>
            </w:r>
          </w:p>
          <w:p w14:paraId="3550E3E7">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color w:val="000000"/>
                <w:kern w:val="2"/>
                <w:sz w:val="20"/>
                <w:szCs w:val="20"/>
                <w:shd w:val="clear" w:color="auto" w:fill="FFFFFF"/>
              </w:rPr>
            </w:pPr>
            <w:r>
              <w:rPr>
                <w:rFonts w:hint="eastAsia" w:ascii="Times New Roman" w:hAnsi="Times New Roman" w:eastAsia="仿宋_GB2312" w:cs="Times New Roman"/>
                <w:b/>
                <w:bCs/>
                <w:color w:val="000000"/>
                <w:sz w:val="20"/>
                <w:szCs w:val="20"/>
                <w:lang w:bidi="ar"/>
              </w:rPr>
              <w:t>3.</w:t>
            </w:r>
            <w:r>
              <w:rPr>
                <w:rFonts w:hint="default" w:ascii="Times New Roman" w:hAnsi="Times New Roman" w:eastAsia="仿宋_GB2312" w:cs="Times New Roman"/>
                <w:b/>
                <w:bCs/>
                <w:color w:val="000000"/>
                <w:sz w:val="20"/>
                <w:szCs w:val="20"/>
                <w:lang w:bidi="ar"/>
              </w:rPr>
              <w:t>打造人工智能赋能</w:t>
            </w:r>
            <w:r>
              <w:rPr>
                <w:rFonts w:hint="eastAsia" w:ascii="Times New Roman" w:hAnsi="Times New Roman" w:eastAsia="仿宋_GB2312" w:cs="Times New Roman"/>
                <w:b/>
                <w:bCs/>
                <w:color w:val="000000"/>
                <w:sz w:val="20"/>
                <w:szCs w:val="20"/>
                <w:lang w:bidi="ar"/>
              </w:rPr>
              <w:t>区域</w:t>
            </w:r>
            <w:r>
              <w:rPr>
                <w:rFonts w:hint="default" w:ascii="Times New Roman" w:hAnsi="Times New Roman" w:eastAsia="仿宋_GB2312" w:cs="Times New Roman"/>
                <w:b/>
                <w:bCs/>
                <w:color w:val="000000"/>
                <w:sz w:val="20"/>
                <w:szCs w:val="20"/>
                <w:lang w:bidi="ar"/>
              </w:rPr>
              <w:t>教育改革新范式。</w:t>
            </w:r>
            <w:r>
              <w:rPr>
                <w:rFonts w:hint="default" w:ascii="Times New Roman" w:hAnsi="Times New Roman" w:eastAsia="仿宋_GB2312" w:cs="Times New Roman"/>
                <w:color w:val="000000"/>
                <w:sz w:val="20"/>
                <w:szCs w:val="20"/>
                <w:lang w:bidi="ar"/>
              </w:rPr>
              <w:t>运用</w:t>
            </w:r>
            <w:r>
              <w:rPr>
                <w:rFonts w:hint="default" w:ascii="Times New Roman" w:hAnsi="Times New Roman" w:eastAsia="仿宋_GB2312" w:cs="仿宋_GB2312"/>
                <w:color w:val="000000"/>
                <w:sz w:val="20"/>
                <w:szCs w:val="20"/>
                <w:shd w:val="clear" w:color="auto" w:fill="FFFFFF"/>
                <w:lang w:bidi="ar"/>
              </w:rPr>
              <w:t>智能化技术，</w:t>
            </w:r>
            <w:r>
              <w:rPr>
                <w:rFonts w:hint="eastAsia" w:ascii="Times New Roman" w:hAnsi="Times New Roman" w:eastAsia="仿宋_GB2312" w:cs="仿宋_GB2312"/>
                <w:color w:val="000000"/>
                <w:sz w:val="20"/>
                <w:szCs w:val="20"/>
                <w:shd w:val="clear" w:color="auto" w:fill="FFFFFF"/>
                <w:lang w:bidi="ar"/>
              </w:rPr>
              <w:t>探索更具实用性的高质量AI教育解决方案，助力区域教育数字化转型。</w:t>
            </w:r>
          </w:p>
        </w:tc>
        <w:tc>
          <w:tcPr>
            <w:tcW w:w="1140" w:type="dxa"/>
            <w:tcBorders>
              <w:top w:val="single" w:color="000000" w:sz="4" w:space="0"/>
              <w:left w:val="single" w:color="000000" w:sz="4" w:space="0"/>
              <w:bottom w:val="single" w:color="auto" w:sz="4" w:space="0"/>
              <w:right w:val="single" w:color="000000" w:sz="4" w:space="0"/>
            </w:tcBorders>
            <w:vAlign w:val="center"/>
          </w:tcPr>
          <w:p w14:paraId="1C2CD9E1">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bidi="ar"/>
              </w:rPr>
              <w:t>周林状</w:t>
            </w:r>
          </w:p>
          <w:p w14:paraId="07F55193">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bidi="ar"/>
              </w:rPr>
              <w:t>010-69961158</w:t>
            </w:r>
          </w:p>
          <w:p w14:paraId="3EF08555">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0"/>
                <w:szCs w:val="20"/>
              </w:rPr>
            </w:pPr>
            <w:r>
              <w:rPr>
                <w:rFonts w:hint="default" w:ascii="Times New Roman" w:hAnsi="Times New Roman" w:eastAsia="仿宋_GB2312" w:cs="Times New Roman"/>
                <w:color w:val="000000"/>
                <w:sz w:val="20"/>
                <w:szCs w:val="20"/>
                <w:lang w:bidi="ar"/>
              </w:rPr>
              <w:t>jwxxhk@bjpg.gov.cn</w:t>
            </w:r>
          </w:p>
        </w:tc>
      </w:tr>
    </w:tbl>
    <w:p w14:paraId="6A436983">
      <w:pPr>
        <w:rPr>
          <w:rFonts w:ascii="Times New Roman" w:hAnsi="Times New Roman" w:eastAsia="黑体" w:cs="黑体"/>
          <w:sz w:val="32"/>
          <w:szCs w:val="32"/>
        </w:rPr>
      </w:pPr>
      <w:r>
        <w:rPr>
          <w:rFonts w:hint="eastAsia" w:ascii="Times New Roman" w:hAnsi="Times New Roman" w:eastAsia="黑体" w:cs="黑体"/>
          <w:sz w:val="32"/>
          <w:szCs w:val="32"/>
        </w:rPr>
        <w:br w:type="page"/>
      </w:r>
    </w:p>
    <w:p w14:paraId="6D1C84DC">
      <w:pPr>
        <w:snapToGrid w:val="0"/>
        <w:spacing w:line="560" w:lineRule="exact"/>
        <w:ind w:firstLine="640" w:firstLineChars="200"/>
        <w:outlineLvl w:val="1"/>
        <w:rPr>
          <w:rFonts w:ascii="Times New Roman" w:hAnsi="Times New Roman" w:eastAsia="宋体" w:cs="Times New Roman"/>
          <w:szCs w:val="24"/>
        </w:rPr>
      </w:pPr>
      <w:r>
        <w:rPr>
          <w:rFonts w:hint="eastAsia" w:ascii="Times New Roman" w:hAnsi="Times New Roman" w:eastAsia="黑体" w:cs="黑体"/>
          <w:sz w:val="32"/>
          <w:szCs w:val="32"/>
        </w:rPr>
        <w:t>（三）石景山区域专项</w:t>
      </w:r>
    </w:p>
    <w:tbl>
      <w:tblPr>
        <w:tblStyle w:val="14"/>
        <w:tblW w:w="13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1097"/>
        <w:gridCol w:w="984"/>
        <w:gridCol w:w="2292"/>
        <w:gridCol w:w="3528"/>
        <w:gridCol w:w="3906"/>
        <w:gridCol w:w="1696"/>
      </w:tblGrid>
      <w:tr w14:paraId="7E89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blHeader/>
          <w:jc w:val="center"/>
        </w:trPr>
        <w:tc>
          <w:tcPr>
            <w:tcW w:w="428" w:type="dxa"/>
            <w:vAlign w:val="center"/>
          </w:tcPr>
          <w:p w14:paraId="20F65C8F">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center"/>
              <w:rPr>
                <w:rFonts w:hint="eastAsia" w:ascii="Times New Roman" w:hAnsi="Times New Roman" w:eastAsia="仿宋_GB2312" w:cs="仿宋_GB2312"/>
                <w:b/>
                <w:color w:val="000000"/>
                <w:sz w:val="20"/>
                <w:szCs w:val="20"/>
              </w:rPr>
            </w:pPr>
            <w:r>
              <w:rPr>
                <w:rFonts w:hint="eastAsia" w:ascii="Times New Roman" w:hAnsi="Times New Roman" w:eastAsia="仿宋_GB2312" w:cs="仿宋_GB2312"/>
                <w:b/>
                <w:color w:val="000000"/>
                <w:sz w:val="20"/>
                <w:szCs w:val="20"/>
              </w:rPr>
              <w:t>序号</w:t>
            </w:r>
          </w:p>
        </w:tc>
        <w:tc>
          <w:tcPr>
            <w:tcW w:w="1097" w:type="dxa"/>
            <w:vAlign w:val="center"/>
          </w:tcPr>
          <w:p w14:paraId="075F3CDA">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center"/>
              <w:rPr>
                <w:rFonts w:hint="eastAsia" w:ascii="Times New Roman" w:hAnsi="Times New Roman" w:eastAsia="仿宋_GB2312" w:cs="仿宋_GB2312"/>
                <w:b/>
                <w:color w:val="000000"/>
                <w:sz w:val="20"/>
                <w:szCs w:val="20"/>
              </w:rPr>
            </w:pPr>
            <w:r>
              <w:rPr>
                <w:rFonts w:hint="eastAsia" w:ascii="Times New Roman" w:hAnsi="Times New Roman" w:eastAsia="仿宋_GB2312" w:cs="仿宋_GB2312"/>
                <w:b/>
                <w:color w:val="000000"/>
                <w:sz w:val="20"/>
                <w:szCs w:val="20"/>
              </w:rPr>
              <w:t>场景名称</w:t>
            </w:r>
          </w:p>
        </w:tc>
        <w:tc>
          <w:tcPr>
            <w:tcW w:w="984" w:type="dxa"/>
            <w:shd w:val="clear" w:color="auto" w:fill="auto"/>
            <w:vAlign w:val="center"/>
          </w:tcPr>
          <w:p w14:paraId="4879E808">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center"/>
              <w:textAlignment w:val="center"/>
              <w:rPr>
                <w:rFonts w:hint="default" w:ascii="Times New Roman" w:hAnsi="Times New Roman" w:eastAsia="仿宋_GB2312" w:cs="仿宋_GB2312"/>
                <w:b/>
                <w:bCs/>
                <w:i w:val="0"/>
                <w:iCs w:val="0"/>
                <w:color w:val="000000"/>
                <w:kern w:val="2"/>
                <w:sz w:val="20"/>
                <w:szCs w:val="20"/>
                <w:u w:val="none"/>
                <w:lang w:val="en-US" w:eastAsia="zh-CN" w:bidi="ar-SA"/>
              </w:rPr>
            </w:pPr>
            <w:r>
              <w:rPr>
                <w:rFonts w:hint="eastAsia" w:ascii="Times New Roman" w:hAnsi="Times New Roman" w:eastAsia="仿宋_GB2312" w:cs="仿宋_GB2312"/>
                <w:b/>
                <w:bCs/>
                <w:i w:val="0"/>
                <w:iCs w:val="0"/>
                <w:color w:val="000000"/>
                <w:kern w:val="0"/>
                <w:sz w:val="20"/>
                <w:szCs w:val="20"/>
                <w:u w:val="none"/>
                <w:lang w:val="en-US" w:eastAsia="zh-CN"/>
              </w:rPr>
              <w:t>场景开放单位</w:t>
            </w:r>
          </w:p>
        </w:tc>
        <w:tc>
          <w:tcPr>
            <w:tcW w:w="2292" w:type="dxa"/>
            <w:vAlign w:val="center"/>
          </w:tcPr>
          <w:p w14:paraId="22EAF33E">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center"/>
              <w:rPr>
                <w:rFonts w:hint="eastAsia" w:ascii="Times New Roman" w:hAnsi="Times New Roman" w:eastAsia="仿宋_GB2312" w:cs="仿宋_GB2312"/>
                <w:b/>
                <w:color w:val="000000"/>
                <w:sz w:val="20"/>
                <w:szCs w:val="20"/>
                <w:lang w:eastAsia="zh-CN"/>
              </w:rPr>
            </w:pPr>
            <w:r>
              <w:rPr>
                <w:rFonts w:hint="eastAsia" w:ascii="Times New Roman" w:hAnsi="Times New Roman" w:eastAsia="仿宋_GB2312" w:cs="仿宋_GB2312"/>
                <w:b/>
                <w:color w:val="000000"/>
                <w:sz w:val="20"/>
                <w:szCs w:val="20"/>
              </w:rPr>
              <w:t>场景</w:t>
            </w:r>
            <w:r>
              <w:rPr>
                <w:rFonts w:hint="eastAsia" w:ascii="Times New Roman" w:hAnsi="Times New Roman" w:eastAsia="仿宋_GB2312" w:cs="仿宋_GB2312"/>
                <w:b/>
                <w:color w:val="000000"/>
                <w:sz w:val="20"/>
                <w:szCs w:val="20"/>
                <w:lang w:val="en-US" w:eastAsia="zh-CN"/>
              </w:rPr>
              <w:t>描述</w:t>
            </w:r>
          </w:p>
        </w:tc>
        <w:tc>
          <w:tcPr>
            <w:tcW w:w="3528" w:type="dxa"/>
            <w:vAlign w:val="center"/>
          </w:tcPr>
          <w:p w14:paraId="5C0ADEF5">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center"/>
              <w:rPr>
                <w:rFonts w:hint="eastAsia" w:ascii="Times New Roman" w:hAnsi="Times New Roman" w:eastAsia="仿宋_GB2312" w:cs="仿宋_GB2312"/>
                <w:b/>
                <w:color w:val="000000"/>
                <w:sz w:val="20"/>
                <w:szCs w:val="20"/>
                <w:lang w:val="en-US" w:eastAsia="zh-CN"/>
              </w:rPr>
            </w:pPr>
            <w:r>
              <w:rPr>
                <w:rFonts w:hint="eastAsia" w:ascii="Times New Roman" w:hAnsi="Times New Roman" w:eastAsia="仿宋_GB2312" w:cs="仿宋_GB2312"/>
                <w:b/>
                <w:color w:val="000000"/>
                <w:sz w:val="20"/>
                <w:szCs w:val="20"/>
              </w:rPr>
              <w:t>场景现状</w:t>
            </w:r>
          </w:p>
        </w:tc>
        <w:tc>
          <w:tcPr>
            <w:tcW w:w="3906" w:type="dxa"/>
            <w:vAlign w:val="center"/>
          </w:tcPr>
          <w:p w14:paraId="318710E1">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center"/>
              <w:rPr>
                <w:rFonts w:hint="eastAsia" w:ascii="Times New Roman" w:hAnsi="Times New Roman" w:eastAsia="仿宋_GB2312" w:cs="仿宋_GB2312"/>
                <w:b/>
                <w:color w:val="000000"/>
                <w:sz w:val="20"/>
                <w:szCs w:val="20"/>
                <w:lang w:val="en-US" w:eastAsia="zh-CN"/>
              </w:rPr>
            </w:pPr>
            <w:r>
              <w:rPr>
                <w:rFonts w:hint="eastAsia" w:ascii="Times New Roman" w:hAnsi="Times New Roman" w:eastAsia="仿宋_GB2312" w:cs="仿宋_GB2312"/>
                <w:b/>
                <w:color w:val="000000"/>
                <w:sz w:val="20"/>
                <w:szCs w:val="20"/>
              </w:rPr>
              <w:t>场景创新</w:t>
            </w:r>
            <w:r>
              <w:rPr>
                <w:rFonts w:hint="eastAsia" w:ascii="Times New Roman" w:hAnsi="Times New Roman" w:eastAsia="仿宋_GB2312" w:cs="仿宋_GB2312"/>
                <w:b/>
                <w:color w:val="000000"/>
                <w:sz w:val="20"/>
                <w:szCs w:val="20"/>
                <w:lang w:val="en-US" w:eastAsia="zh-CN"/>
              </w:rPr>
              <w:t>点</w:t>
            </w:r>
          </w:p>
        </w:tc>
        <w:tc>
          <w:tcPr>
            <w:tcW w:w="1696" w:type="dxa"/>
            <w:shd w:val="clear" w:color="auto" w:fill="auto"/>
            <w:vAlign w:val="center"/>
          </w:tcPr>
          <w:p w14:paraId="589D5CBB">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center"/>
              <w:textAlignment w:val="top"/>
              <w:rPr>
                <w:rFonts w:hint="eastAsia" w:ascii="Times New Roman" w:hAnsi="Times New Roman" w:eastAsia="仿宋_GB2312" w:cs="仿宋_GB2312"/>
                <w:b/>
                <w:bCs/>
                <w:i w:val="0"/>
                <w:iCs w:val="0"/>
                <w:color w:val="000000"/>
                <w:kern w:val="0"/>
                <w:sz w:val="20"/>
                <w:szCs w:val="20"/>
                <w:highlight w:val="none"/>
                <w:u w:val="none"/>
                <w:lang w:val="en-US" w:eastAsia="zh-CN"/>
              </w:rPr>
            </w:pPr>
            <w:r>
              <w:rPr>
                <w:rFonts w:hint="eastAsia" w:ascii="Times New Roman" w:hAnsi="Times New Roman" w:eastAsia="仿宋_GB2312" w:cs="仿宋_GB2312"/>
                <w:b/>
                <w:bCs/>
                <w:i w:val="0"/>
                <w:iCs w:val="0"/>
                <w:color w:val="000000"/>
                <w:kern w:val="0"/>
                <w:sz w:val="20"/>
                <w:szCs w:val="20"/>
                <w:highlight w:val="none"/>
                <w:u w:val="none"/>
                <w:lang w:val="en-US" w:eastAsia="zh-CN"/>
              </w:rPr>
              <w:t>联系人</w:t>
            </w:r>
          </w:p>
        </w:tc>
      </w:tr>
      <w:tr w14:paraId="52D8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6" w:hRule="atLeast"/>
          <w:jc w:val="center"/>
        </w:trPr>
        <w:tc>
          <w:tcPr>
            <w:tcW w:w="428" w:type="dxa"/>
            <w:vAlign w:val="center"/>
          </w:tcPr>
          <w:p w14:paraId="05BB6BB4">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center"/>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w:t>
            </w:r>
          </w:p>
        </w:tc>
        <w:tc>
          <w:tcPr>
            <w:tcW w:w="1097" w:type="dxa"/>
            <w:tcBorders>
              <w:left w:val="single" w:color="auto" w:sz="4" w:space="0"/>
            </w:tcBorders>
            <w:vAlign w:val="center"/>
          </w:tcPr>
          <w:p w14:paraId="21F10C99">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center"/>
              <w:rPr>
                <w:rFonts w:hint="eastAsia" w:ascii="Times New Roman" w:hAnsi="Times New Roman" w:eastAsia="仿宋_GB2312" w:cs="仿宋_GB2312"/>
                <w:strike w:val="0"/>
                <w:dstrike w:val="0"/>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基于微尺度预报技术的重大活动保障场景</w:t>
            </w:r>
          </w:p>
        </w:tc>
        <w:tc>
          <w:tcPr>
            <w:tcW w:w="984" w:type="dxa"/>
            <w:tcBorders>
              <w:left w:val="single" w:color="auto" w:sz="4" w:space="0"/>
            </w:tcBorders>
            <w:vAlign w:val="center"/>
          </w:tcPr>
          <w:p w14:paraId="142821B3">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center"/>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石景山区古城街道办事处、石景山区政务服务和数据管理局、石景山</w:t>
            </w:r>
            <w:r>
              <w:rPr>
                <w:rFonts w:hint="eastAsia" w:ascii="Times New Roman" w:hAnsi="Times New Roman" w:eastAsia="仿宋_GB2312" w:cs="仿宋_GB2312"/>
                <w:color w:val="000000"/>
                <w:sz w:val="20"/>
                <w:szCs w:val="20"/>
                <w:highlight w:val="none"/>
              </w:rPr>
              <w:t>区气象局</w:t>
            </w:r>
          </w:p>
        </w:tc>
        <w:tc>
          <w:tcPr>
            <w:tcW w:w="2292" w:type="dxa"/>
            <w:tcBorders>
              <w:left w:val="single" w:color="auto" w:sz="4" w:space="0"/>
            </w:tcBorders>
            <w:vAlign w:val="center"/>
          </w:tcPr>
          <w:p w14:paraId="567A9ACB">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textAlignment w:val="top"/>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i w:val="0"/>
                <w:iCs w:val="0"/>
                <w:color w:val="000000"/>
                <w:kern w:val="0"/>
                <w:sz w:val="20"/>
                <w:szCs w:val="20"/>
                <w:highlight w:val="none"/>
                <w:u w:val="none"/>
                <w:lang w:val="en-US" w:eastAsia="zh-CN"/>
              </w:rPr>
              <w:t>围绕重大活动智慧调度的业务需求，通过多模态大模型、知识图谱、模拟仿真等技术，融合安保、消防、医疗、交通等数据，构建</w:t>
            </w:r>
            <w:r>
              <w:rPr>
                <w:rFonts w:hint="eastAsia" w:ascii="Times New Roman" w:hAnsi="Times New Roman" w:eastAsia="仿宋_GB2312" w:cs="仿宋_GB2312"/>
                <w:b w:val="0"/>
                <w:bCs w:val="0"/>
                <w:i w:val="0"/>
                <w:iCs w:val="0"/>
                <w:color w:val="000000"/>
                <w:spacing w:val="-6"/>
                <w:kern w:val="0"/>
                <w:sz w:val="20"/>
                <w:szCs w:val="20"/>
                <w:highlight w:val="none"/>
                <w:u w:val="none"/>
                <w:lang w:val="en-US" w:eastAsia="zh-CN"/>
              </w:rPr>
              <w:t>应急演练大模型，</w:t>
            </w:r>
            <w:r>
              <w:rPr>
                <w:rFonts w:hint="eastAsia" w:ascii="Times New Roman" w:hAnsi="Times New Roman" w:eastAsia="仿宋_GB2312" w:cs="仿宋_GB2312"/>
                <w:i w:val="0"/>
                <w:iCs w:val="0"/>
                <w:color w:val="000000"/>
                <w:spacing w:val="-6"/>
                <w:kern w:val="0"/>
                <w:sz w:val="20"/>
                <w:szCs w:val="20"/>
                <w:highlight w:val="none"/>
                <w:u w:val="none"/>
                <w:lang w:val="en-US" w:eastAsia="zh-CN"/>
              </w:rPr>
              <w:t>实现数字孪生驱动的虚实融合指挥</w:t>
            </w:r>
            <w:r>
              <w:rPr>
                <w:rFonts w:hint="eastAsia" w:ascii="Times New Roman" w:hAnsi="Times New Roman" w:eastAsia="仿宋_GB2312" w:cs="仿宋_GB2312"/>
                <w:i w:val="0"/>
                <w:iCs w:val="0"/>
                <w:color w:val="000000"/>
                <w:kern w:val="0"/>
                <w:sz w:val="20"/>
                <w:szCs w:val="20"/>
                <w:highlight w:val="none"/>
                <w:u w:val="none"/>
                <w:lang w:val="en-US" w:eastAsia="zh-CN"/>
              </w:rPr>
              <w:t>，形成重大活动全周期智慧化保障闭环。</w:t>
            </w:r>
          </w:p>
        </w:tc>
        <w:tc>
          <w:tcPr>
            <w:tcW w:w="3528" w:type="dxa"/>
            <w:tcBorders>
              <w:left w:val="single" w:color="auto" w:sz="4" w:space="0"/>
            </w:tcBorders>
            <w:vAlign w:val="center"/>
          </w:tcPr>
          <w:p w14:paraId="26225D75">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textAlignment w:val="top"/>
              <w:rPr>
                <w:rFonts w:hint="eastAsia" w:ascii="Times New Roman" w:hAnsi="Times New Roman" w:eastAsia="仿宋_GB2312" w:cs="仿宋_GB2312"/>
                <w:b/>
                <w:bCs/>
                <w:i w:val="0"/>
                <w:iCs w:val="0"/>
                <w:color w:val="000000"/>
                <w:kern w:val="0"/>
                <w:sz w:val="20"/>
                <w:szCs w:val="20"/>
                <w:highlight w:val="none"/>
                <w:u w:val="none"/>
                <w:lang w:val="en-US" w:eastAsia="zh-CN"/>
              </w:rPr>
            </w:pPr>
            <w:r>
              <w:rPr>
                <w:rFonts w:hint="eastAsia" w:ascii="Times New Roman" w:hAnsi="Times New Roman" w:eastAsia="仿宋_GB2312" w:cs="仿宋_GB2312"/>
                <w:b/>
                <w:bCs/>
                <w:i w:val="0"/>
                <w:iCs w:val="0"/>
                <w:color w:val="000000"/>
                <w:kern w:val="0"/>
                <w:sz w:val="20"/>
                <w:szCs w:val="20"/>
                <w:highlight w:val="none"/>
                <w:u w:val="none"/>
                <w:lang w:val="en-US" w:eastAsia="zh-CN"/>
              </w:rPr>
              <w:t>一、背景情况</w:t>
            </w:r>
          </w:p>
          <w:p w14:paraId="2AF0BE25">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textAlignment w:val="top"/>
              <w:rPr>
                <w:rFonts w:hint="eastAsia" w:ascii="Times New Roman" w:hAnsi="Times New Roman" w:eastAsia="仿宋_GB2312" w:cs="仿宋_GB2312"/>
                <w:i w:val="0"/>
                <w:iCs w:val="0"/>
                <w:color w:val="000000"/>
                <w:kern w:val="0"/>
                <w:sz w:val="20"/>
                <w:szCs w:val="20"/>
                <w:highlight w:val="none"/>
                <w:u w:val="none"/>
                <w:lang w:val="en-US" w:eastAsia="zh-CN"/>
              </w:rPr>
            </w:pPr>
            <w:r>
              <w:rPr>
                <w:rFonts w:hint="eastAsia" w:ascii="Times New Roman" w:hAnsi="Times New Roman" w:eastAsia="仿宋_GB2312" w:cs="仿宋_GB2312"/>
                <w:i w:val="0"/>
                <w:iCs w:val="0"/>
                <w:color w:val="000000"/>
                <w:kern w:val="0"/>
                <w:sz w:val="20"/>
                <w:szCs w:val="20"/>
                <w:highlight w:val="none"/>
                <w:u w:val="none"/>
                <w:lang w:val="en-US" w:eastAsia="zh-CN"/>
              </w:rPr>
              <w:t>随着首钢园的快速发展，每年各类大型赛事活动日益增多，包括服贸会等不同规模、不同场地需求的数十次活动。在每次活动保障中，石景山区相关部门均需要提供不同程度的保障力量和保障资源。</w:t>
            </w:r>
          </w:p>
          <w:p w14:paraId="709A5CD2">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textAlignment w:val="top"/>
              <w:rPr>
                <w:rFonts w:hint="eastAsia" w:ascii="Times New Roman" w:hAnsi="Times New Roman" w:eastAsia="仿宋_GB2312" w:cs="仿宋_GB2312"/>
                <w:b/>
                <w:bCs/>
                <w:i w:val="0"/>
                <w:iCs w:val="0"/>
                <w:color w:val="000000"/>
                <w:kern w:val="0"/>
                <w:sz w:val="20"/>
                <w:szCs w:val="20"/>
                <w:highlight w:val="none"/>
                <w:u w:val="none"/>
                <w:lang w:val="en-US" w:eastAsia="zh-CN"/>
              </w:rPr>
            </w:pPr>
            <w:r>
              <w:rPr>
                <w:rFonts w:hint="eastAsia" w:ascii="Times New Roman" w:hAnsi="Times New Roman" w:eastAsia="仿宋_GB2312" w:cs="仿宋_GB2312"/>
                <w:b/>
                <w:bCs/>
                <w:i w:val="0"/>
                <w:iCs w:val="0"/>
                <w:color w:val="000000"/>
                <w:kern w:val="0"/>
                <w:sz w:val="20"/>
                <w:szCs w:val="20"/>
                <w:highlight w:val="none"/>
                <w:u w:val="none"/>
                <w:lang w:val="en-US" w:eastAsia="zh-CN"/>
              </w:rPr>
              <w:t>二、拟解决的问题</w:t>
            </w:r>
          </w:p>
          <w:p w14:paraId="15B94F2A">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textAlignment w:val="top"/>
              <w:rPr>
                <w:rFonts w:hint="eastAsia" w:ascii="Times New Roman" w:hAnsi="Times New Roman" w:eastAsia="宋体" w:cs="Times New Roman"/>
                <w:b/>
                <w:bCs/>
                <w:szCs w:val="24"/>
                <w:highlight w:val="none"/>
                <w:lang w:val="en-US" w:eastAsia="zh-CN"/>
              </w:rPr>
            </w:pPr>
            <w:r>
              <w:rPr>
                <w:rFonts w:hint="eastAsia" w:ascii="Times New Roman" w:hAnsi="Times New Roman" w:eastAsia="仿宋_GB2312" w:cs="仿宋_GB2312"/>
                <w:i w:val="0"/>
                <w:iCs w:val="0"/>
                <w:color w:val="000000"/>
                <w:kern w:val="0"/>
                <w:sz w:val="20"/>
                <w:szCs w:val="20"/>
                <w:highlight w:val="none"/>
                <w:u w:val="none"/>
                <w:lang w:val="en-US" w:eastAsia="zh-CN"/>
              </w:rPr>
              <w:t>目前的重大活动保障机制未能同时适应多种类活动的保障需要，难以保障活动指挥中心对各级保障人员和资源的及时调度、对风险的及时预警、对突发事件的及时高效处置、对现有资源的高效利用。</w:t>
            </w:r>
          </w:p>
        </w:tc>
        <w:tc>
          <w:tcPr>
            <w:tcW w:w="3906" w:type="dxa"/>
            <w:tcBorders>
              <w:left w:val="single" w:color="auto" w:sz="4" w:space="0"/>
            </w:tcBorders>
            <w:vAlign w:val="center"/>
          </w:tcPr>
          <w:p w14:paraId="55C96928">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b/>
                <w:bCs/>
                <w:i w:val="0"/>
                <w:iCs w:val="0"/>
                <w:color w:val="000000"/>
                <w:spacing w:val="-6"/>
                <w:kern w:val="0"/>
                <w:sz w:val="20"/>
                <w:szCs w:val="20"/>
                <w:highlight w:val="none"/>
                <w:u w:val="none"/>
                <w:lang w:val="en-US" w:eastAsia="zh-CN"/>
              </w:rPr>
              <w:t>1.</w:t>
            </w:r>
            <w:r>
              <w:rPr>
                <w:rFonts w:hint="eastAsia" w:ascii="Times New Roman" w:hAnsi="Times New Roman" w:eastAsia="仿宋_GB2312" w:cs="仿宋_GB2312"/>
                <w:b/>
                <w:bCs/>
                <w:color w:val="000000"/>
                <w:sz w:val="20"/>
                <w:szCs w:val="20"/>
                <w:highlight w:val="none"/>
              </w:rPr>
              <w:t>引入微尺度预报技术，实现</w:t>
            </w:r>
            <w:r>
              <w:rPr>
                <w:rFonts w:hint="eastAsia" w:ascii="Times New Roman" w:hAnsi="Times New Roman" w:eastAsia="仿宋_GB2312" w:cs="仿宋_GB2312"/>
                <w:b/>
                <w:bCs/>
                <w:color w:val="000000"/>
                <w:sz w:val="20"/>
                <w:szCs w:val="20"/>
                <w:highlight w:val="none"/>
                <w:lang w:val="en-US" w:eastAsia="zh-CN"/>
              </w:rPr>
              <w:t>首钢园</w:t>
            </w:r>
            <w:r>
              <w:rPr>
                <w:rFonts w:hint="eastAsia" w:ascii="Times New Roman" w:hAnsi="Times New Roman" w:eastAsia="仿宋_GB2312" w:cs="仿宋_GB2312"/>
                <w:b/>
                <w:bCs/>
                <w:color w:val="000000"/>
                <w:sz w:val="20"/>
                <w:szCs w:val="20"/>
                <w:highlight w:val="none"/>
              </w:rPr>
              <w:t>10米级分辨率精准预报</w:t>
            </w:r>
            <w:r>
              <w:rPr>
                <w:rFonts w:hint="eastAsia" w:ascii="Times New Roman" w:hAnsi="Times New Roman" w:eastAsia="仿宋_GB2312" w:cs="仿宋_GB2312"/>
                <w:b/>
                <w:bCs/>
                <w:color w:val="000000"/>
                <w:sz w:val="20"/>
                <w:szCs w:val="20"/>
                <w:highlight w:val="none"/>
                <w:lang w:eastAsia="zh-CN"/>
              </w:rPr>
              <w:t>。</w:t>
            </w:r>
            <w:r>
              <w:rPr>
                <w:rFonts w:hint="eastAsia" w:ascii="Times New Roman" w:hAnsi="Times New Roman" w:eastAsia="仿宋_GB2312" w:cs="仿宋_GB2312"/>
                <w:color w:val="000000"/>
                <w:sz w:val="20"/>
                <w:szCs w:val="20"/>
                <w:highlight w:val="none"/>
              </w:rPr>
              <w:t>为重大活动提供强大的气象服务保障能力</w:t>
            </w:r>
            <w:r>
              <w:rPr>
                <w:rFonts w:hint="eastAsia" w:ascii="Times New Roman" w:hAnsi="Times New Roman" w:eastAsia="仿宋_GB2312" w:cs="仿宋_GB2312"/>
                <w:color w:val="000000"/>
                <w:sz w:val="20"/>
                <w:szCs w:val="20"/>
                <w:highlight w:val="none"/>
                <w:lang w:eastAsia="zh-CN"/>
              </w:rPr>
              <w:t>，</w:t>
            </w:r>
            <w:r>
              <w:rPr>
                <w:rFonts w:hint="eastAsia" w:ascii="Times New Roman" w:hAnsi="Times New Roman" w:eastAsia="仿宋_GB2312" w:cs="仿宋_GB2312"/>
                <w:color w:val="000000"/>
                <w:sz w:val="20"/>
                <w:szCs w:val="20"/>
                <w:highlight w:val="none"/>
                <w:lang w:val="en-US" w:eastAsia="zh-CN"/>
              </w:rPr>
              <w:t>并对园区内的</w:t>
            </w:r>
            <w:r>
              <w:rPr>
                <w:rFonts w:hint="eastAsia" w:ascii="Times New Roman" w:hAnsi="Times New Roman" w:eastAsia="仿宋_GB2312" w:cs="仿宋_GB2312"/>
                <w:color w:val="000000"/>
                <w:sz w:val="20"/>
                <w:szCs w:val="20"/>
                <w:highlight w:val="none"/>
              </w:rPr>
              <w:t>灾害高风险区域、突发事件发生区域提供更加精准的预报，为防灾减灾、应急救援提供支撑。</w:t>
            </w:r>
          </w:p>
          <w:p w14:paraId="68C2C1A5">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textAlignment w:val="top"/>
              <w:rPr>
                <w:rFonts w:hint="eastAsia" w:ascii="Times New Roman" w:hAnsi="Times New Roman" w:eastAsia="仿宋_GB2312" w:cs="仿宋_GB2312"/>
                <w:i w:val="0"/>
                <w:iCs w:val="0"/>
                <w:color w:val="000000"/>
                <w:spacing w:val="-6"/>
                <w:kern w:val="0"/>
                <w:sz w:val="20"/>
                <w:szCs w:val="20"/>
                <w:highlight w:val="none"/>
                <w:u w:val="none"/>
                <w:lang w:val="en-US" w:eastAsia="zh-CN"/>
              </w:rPr>
            </w:pPr>
            <w:r>
              <w:rPr>
                <w:rFonts w:hint="eastAsia" w:ascii="Times New Roman" w:hAnsi="Times New Roman" w:eastAsia="仿宋_GB2312" w:cs="仿宋_GB2312"/>
                <w:b/>
                <w:bCs/>
                <w:i w:val="0"/>
                <w:iCs w:val="0"/>
                <w:color w:val="000000"/>
                <w:spacing w:val="-6"/>
                <w:kern w:val="0"/>
                <w:sz w:val="20"/>
                <w:szCs w:val="20"/>
                <w:highlight w:val="none"/>
                <w:u w:val="none"/>
                <w:lang w:val="en-US" w:eastAsia="zh-CN"/>
              </w:rPr>
              <w:t>2.通过“多模态大模型+仿真模拟”技术融合，为应对真实突发事件提供决策支持。</w:t>
            </w:r>
            <w:r>
              <w:rPr>
                <w:rFonts w:hint="eastAsia" w:ascii="Times New Roman" w:hAnsi="Times New Roman" w:eastAsia="仿宋_GB2312" w:cs="仿宋_GB2312"/>
                <w:i w:val="0"/>
                <w:iCs w:val="0"/>
                <w:color w:val="000000"/>
                <w:spacing w:val="-6"/>
                <w:kern w:val="0"/>
                <w:sz w:val="20"/>
                <w:szCs w:val="20"/>
                <w:highlight w:val="none"/>
                <w:u w:val="none"/>
                <w:lang w:val="en-US" w:eastAsia="zh-CN"/>
              </w:rPr>
              <w:t>将文生视频、文生图与图生文等多模态大模型能力与真实地图空间、实景视频画面结合，构建适用于重大活动保障的仿真模拟演练场景，实现数字孪生驱动的虚实融合指挥。</w:t>
            </w:r>
          </w:p>
          <w:p w14:paraId="1F361299">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textAlignment w:val="top"/>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b/>
                <w:bCs/>
                <w:i w:val="0"/>
                <w:iCs w:val="0"/>
                <w:color w:val="000000"/>
                <w:spacing w:val="-6"/>
                <w:kern w:val="0"/>
                <w:sz w:val="20"/>
                <w:szCs w:val="20"/>
                <w:highlight w:val="none"/>
                <w:u w:val="none"/>
                <w:lang w:val="en-US" w:eastAsia="zh-CN"/>
              </w:rPr>
              <w:t>3.实现时空数据融合实景视频数据在重大活动筹备与现场监测中的应用。</w:t>
            </w:r>
            <w:r>
              <w:rPr>
                <w:rFonts w:hint="eastAsia" w:ascii="Times New Roman" w:hAnsi="Times New Roman" w:eastAsia="仿宋_GB2312" w:cs="仿宋_GB2312"/>
                <w:i w:val="0"/>
                <w:iCs w:val="0"/>
                <w:color w:val="000000"/>
                <w:spacing w:val="-6"/>
                <w:kern w:val="0"/>
                <w:sz w:val="20"/>
                <w:szCs w:val="20"/>
                <w:highlight w:val="none"/>
                <w:u w:val="none"/>
                <w:lang w:val="en-US" w:eastAsia="zh-CN"/>
              </w:rPr>
              <w:t>将活动任务相关人员</w:t>
            </w:r>
            <w:r>
              <w:rPr>
                <w:rFonts w:hint="default" w:ascii="Times New Roman" w:hAnsi="Times New Roman" w:eastAsia="仿宋_GB2312" w:cs="仿宋_GB2312"/>
                <w:i w:val="0"/>
                <w:iCs w:val="0"/>
                <w:color w:val="000000"/>
                <w:spacing w:val="-6"/>
                <w:kern w:val="0"/>
                <w:sz w:val="20"/>
                <w:szCs w:val="20"/>
                <w:highlight w:val="none"/>
                <w:u w:val="none"/>
                <w:lang w:val="en-US" w:eastAsia="zh-CN"/>
              </w:rPr>
              <w:t>、</w:t>
            </w:r>
            <w:r>
              <w:rPr>
                <w:rFonts w:hint="eastAsia" w:ascii="Times New Roman" w:hAnsi="Times New Roman" w:eastAsia="仿宋_GB2312" w:cs="仿宋_GB2312"/>
                <w:i w:val="0"/>
                <w:iCs w:val="0"/>
                <w:color w:val="000000"/>
                <w:spacing w:val="-6"/>
                <w:kern w:val="0"/>
                <w:sz w:val="20"/>
                <w:szCs w:val="20"/>
                <w:highlight w:val="none"/>
                <w:u w:val="none"/>
                <w:lang w:val="en-US" w:eastAsia="zh-CN"/>
              </w:rPr>
              <w:t>车辆</w:t>
            </w:r>
            <w:r>
              <w:rPr>
                <w:rFonts w:hint="default" w:ascii="Times New Roman" w:hAnsi="Times New Roman" w:eastAsia="仿宋_GB2312" w:cs="仿宋_GB2312"/>
                <w:i w:val="0"/>
                <w:iCs w:val="0"/>
                <w:color w:val="000000"/>
                <w:spacing w:val="-6"/>
                <w:kern w:val="0"/>
                <w:sz w:val="20"/>
                <w:szCs w:val="20"/>
                <w:highlight w:val="none"/>
                <w:u w:val="none"/>
                <w:lang w:val="en-US" w:eastAsia="zh-CN"/>
              </w:rPr>
              <w:t>、</w:t>
            </w:r>
            <w:r>
              <w:rPr>
                <w:rFonts w:hint="eastAsia" w:ascii="Times New Roman" w:hAnsi="Times New Roman" w:eastAsia="仿宋_GB2312" w:cs="仿宋_GB2312"/>
                <w:i w:val="0"/>
                <w:iCs w:val="0"/>
                <w:color w:val="000000"/>
                <w:spacing w:val="-6"/>
                <w:kern w:val="0"/>
                <w:sz w:val="20"/>
                <w:szCs w:val="20"/>
                <w:highlight w:val="none"/>
                <w:u w:val="none"/>
                <w:lang w:val="en-US" w:eastAsia="zh-CN"/>
              </w:rPr>
              <w:t>物资等信息与空间数据、视频数据关联，实现对活动筹备任务的实时监控和重点目标的实时实景跟踪。</w:t>
            </w:r>
          </w:p>
        </w:tc>
        <w:tc>
          <w:tcPr>
            <w:tcW w:w="1696" w:type="dxa"/>
            <w:tcBorders>
              <w:left w:val="single" w:color="auto" w:sz="4" w:space="0"/>
            </w:tcBorders>
            <w:vAlign w:val="center"/>
          </w:tcPr>
          <w:p w14:paraId="0647A64D">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center"/>
              <w:textAlignment w:val="top"/>
              <w:rPr>
                <w:rFonts w:hint="eastAsia" w:ascii="Times New Roman" w:hAnsi="Times New Roman" w:eastAsia="仿宋_GB2312" w:cs="仿宋_GB2312"/>
                <w:i w:val="0"/>
                <w:iCs w:val="0"/>
                <w:color w:val="000000"/>
                <w:kern w:val="0"/>
                <w:sz w:val="20"/>
                <w:szCs w:val="20"/>
                <w:highlight w:val="none"/>
                <w:u w:val="none"/>
                <w:lang w:val="en-US" w:eastAsia="zh-CN"/>
              </w:rPr>
            </w:pPr>
            <w:r>
              <w:rPr>
                <w:rFonts w:hint="eastAsia" w:ascii="Times New Roman" w:hAnsi="Times New Roman" w:eastAsia="仿宋_GB2312" w:cs="仿宋_GB2312"/>
                <w:i w:val="0"/>
                <w:iCs w:val="0"/>
                <w:color w:val="000000"/>
                <w:kern w:val="0"/>
                <w:sz w:val="20"/>
                <w:szCs w:val="20"/>
                <w:highlight w:val="none"/>
                <w:u w:val="none"/>
                <w:lang w:val="en-US" w:eastAsia="zh-CN"/>
              </w:rPr>
              <w:t>古城街道办事处</w:t>
            </w:r>
          </w:p>
          <w:p w14:paraId="5A8348B1">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center"/>
              <w:textAlignment w:val="top"/>
              <w:rPr>
                <w:rFonts w:hint="eastAsia" w:ascii="Times New Roman" w:hAnsi="Times New Roman" w:eastAsia="仿宋_GB2312" w:cs="仿宋_GB2312"/>
                <w:i w:val="0"/>
                <w:iCs w:val="0"/>
                <w:color w:val="000000"/>
                <w:kern w:val="0"/>
                <w:sz w:val="20"/>
                <w:szCs w:val="20"/>
                <w:highlight w:val="none"/>
                <w:u w:val="none"/>
                <w:lang w:val="en-US" w:eastAsia="zh-CN"/>
              </w:rPr>
            </w:pPr>
            <w:r>
              <w:rPr>
                <w:rFonts w:hint="eastAsia" w:ascii="Times New Roman" w:hAnsi="Times New Roman" w:eastAsia="仿宋_GB2312" w:cs="仿宋_GB2312"/>
                <w:i w:val="0"/>
                <w:iCs w:val="0"/>
                <w:color w:val="000000"/>
                <w:kern w:val="0"/>
                <w:sz w:val="20"/>
                <w:szCs w:val="20"/>
                <w:highlight w:val="none"/>
                <w:u w:val="none"/>
                <w:lang w:val="en-US" w:eastAsia="zh-CN"/>
              </w:rPr>
              <w:t>邢万里</w:t>
            </w:r>
          </w:p>
          <w:p w14:paraId="269F320A">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center"/>
              <w:textAlignment w:val="top"/>
              <w:rPr>
                <w:rFonts w:hint="eastAsia" w:ascii="Times New Roman" w:hAnsi="Times New Roman" w:eastAsia="仿宋_GB2312" w:cs="仿宋_GB2312"/>
                <w:i w:val="0"/>
                <w:iCs w:val="0"/>
                <w:color w:val="000000"/>
                <w:kern w:val="0"/>
                <w:sz w:val="20"/>
                <w:szCs w:val="20"/>
                <w:highlight w:val="none"/>
                <w:u w:val="none"/>
                <w:lang w:val="en-US" w:eastAsia="zh-CN"/>
              </w:rPr>
            </w:pPr>
            <w:r>
              <w:rPr>
                <w:rFonts w:hint="eastAsia" w:ascii="Times New Roman" w:hAnsi="Times New Roman" w:eastAsia="仿宋_GB2312" w:cs="仿宋_GB2312"/>
                <w:i w:val="0"/>
                <w:iCs w:val="0"/>
                <w:color w:val="000000"/>
                <w:kern w:val="0"/>
                <w:sz w:val="20"/>
                <w:szCs w:val="20"/>
                <w:highlight w:val="none"/>
                <w:u w:val="none"/>
                <w:lang w:val="en-US" w:eastAsia="zh-CN"/>
              </w:rPr>
              <w:t>18610652145</w:t>
            </w:r>
            <w:r>
              <w:rPr>
                <w:rFonts w:hint="eastAsia" w:ascii="Times New Roman" w:hAnsi="Times New Roman" w:eastAsia="仿宋_GB2312" w:cs="仿宋_GB2312"/>
                <w:i w:val="0"/>
                <w:iCs w:val="0"/>
                <w:color w:val="000000"/>
                <w:kern w:val="0"/>
                <w:sz w:val="20"/>
                <w:szCs w:val="20"/>
                <w:highlight w:val="none"/>
                <w:u w:val="none"/>
                <w:lang w:val="en-US" w:eastAsia="zh-CN"/>
              </w:rPr>
              <w:br w:type="textWrapping"/>
            </w:r>
            <w:r>
              <w:rPr>
                <w:rFonts w:hint="eastAsia" w:ascii="Times New Roman" w:hAnsi="Times New Roman" w:eastAsia="仿宋_GB2312" w:cs="仿宋_GB2312"/>
                <w:i w:val="0"/>
                <w:iCs w:val="0"/>
                <w:color w:val="000000"/>
                <w:kern w:val="0"/>
                <w:sz w:val="20"/>
                <w:szCs w:val="20"/>
                <w:highlight w:val="none"/>
                <w:u w:val="none"/>
                <w:lang w:val="en-US" w:eastAsia="zh-CN"/>
              </w:rPr>
              <w:fldChar w:fldCharType="begin"/>
            </w:r>
            <w:r>
              <w:rPr>
                <w:rFonts w:hint="eastAsia" w:ascii="Times New Roman" w:hAnsi="Times New Roman" w:eastAsia="仿宋_GB2312" w:cs="仿宋_GB2312"/>
                <w:i w:val="0"/>
                <w:iCs w:val="0"/>
                <w:color w:val="000000"/>
                <w:kern w:val="0"/>
                <w:sz w:val="20"/>
                <w:szCs w:val="20"/>
                <w:highlight w:val="none"/>
                <w:u w:val="none"/>
                <w:lang w:val="en-US" w:eastAsia="zh-CN"/>
              </w:rPr>
              <w:instrText xml:space="preserve">HYPERLINK "mailto:sgyzb@bjsjs.gov.cn"</w:instrText>
            </w:r>
            <w:r>
              <w:rPr>
                <w:rFonts w:hint="eastAsia" w:ascii="Times New Roman" w:hAnsi="Times New Roman" w:eastAsia="仿宋_GB2312" w:cs="仿宋_GB2312"/>
                <w:i w:val="0"/>
                <w:iCs w:val="0"/>
                <w:color w:val="000000"/>
                <w:kern w:val="0"/>
                <w:sz w:val="20"/>
                <w:szCs w:val="20"/>
                <w:highlight w:val="none"/>
                <w:u w:val="none"/>
                <w:lang w:val="en-US" w:eastAsia="zh-CN"/>
              </w:rPr>
              <w:fldChar w:fldCharType="separate"/>
            </w:r>
            <w:r>
              <w:rPr>
                <w:rFonts w:hint="eastAsia" w:ascii="Times New Roman" w:hAnsi="Times New Roman" w:eastAsia="仿宋_GB2312" w:cs="仿宋_GB2312"/>
                <w:i w:val="0"/>
                <w:iCs w:val="0"/>
                <w:color w:val="000000"/>
                <w:kern w:val="0"/>
                <w:sz w:val="20"/>
                <w:szCs w:val="20"/>
                <w:highlight w:val="none"/>
                <w:u w:val="none"/>
                <w:lang w:val="en-US" w:eastAsia="zh-CN"/>
              </w:rPr>
              <w:t>sgyzb@bjsjs.gov.cn</w:t>
            </w:r>
            <w:r>
              <w:rPr>
                <w:rFonts w:hint="eastAsia" w:ascii="Times New Roman" w:hAnsi="Times New Roman" w:eastAsia="仿宋_GB2312" w:cs="仿宋_GB2312"/>
                <w:i w:val="0"/>
                <w:iCs w:val="0"/>
                <w:color w:val="000000"/>
                <w:kern w:val="0"/>
                <w:sz w:val="20"/>
                <w:szCs w:val="20"/>
                <w:highlight w:val="none"/>
                <w:u w:val="none"/>
                <w:lang w:val="en-US" w:eastAsia="zh-CN"/>
              </w:rPr>
              <w:fldChar w:fldCharType="end"/>
            </w:r>
          </w:p>
          <w:p w14:paraId="181904EE">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center"/>
              <w:textAlignment w:val="top"/>
              <w:rPr>
                <w:rFonts w:hint="eastAsia" w:ascii="Times New Roman" w:hAnsi="Times New Roman" w:eastAsia="仿宋_GB2312" w:cs="仿宋_GB2312"/>
                <w:i w:val="0"/>
                <w:iCs w:val="0"/>
                <w:color w:val="000000"/>
                <w:kern w:val="0"/>
                <w:sz w:val="20"/>
                <w:szCs w:val="20"/>
                <w:highlight w:val="none"/>
                <w:u w:val="none"/>
                <w:lang w:val="en-US" w:eastAsia="zh-CN"/>
              </w:rPr>
            </w:pPr>
            <w:r>
              <w:rPr>
                <w:rFonts w:hint="eastAsia" w:ascii="Times New Roman" w:hAnsi="Times New Roman" w:eastAsia="仿宋_GB2312" w:cs="仿宋_GB2312"/>
                <w:i w:val="0"/>
                <w:iCs w:val="0"/>
                <w:color w:val="000000"/>
                <w:kern w:val="0"/>
                <w:sz w:val="20"/>
                <w:szCs w:val="20"/>
                <w:highlight w:val="none"/>
                <w:u w:val="none"/>
                <w:lang w:val="en-US" w:eastAsia="zh-CN"/>
              </w:rPr>
              <w:t>石景山区气象局</w:t>
            </w:r>
          </w:p>
          <w:p w14:paraId="622FE50C">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center"/>
              <w:textAlignment w:val="top"/>
              <w:rPr>
                <w:rFonts w:hint="eastAsia" w:ascii="Times New Roman" w:hAnsi="Times New Roman" w:eastAsia="仿宋_GB2312" w:cs="仿宋_GB2312"/>
                <w:i w:val="0"/>
                <w:iCs w:val="0"/>
                <w:color w:val="000000"/>
                <w:kern w:val="0"/>
                <w:sz w:val="20"/>
                <w:szCs w:val="20"/>
                <w:highlight w:val="none"/>
                <w:u w:val="none"/>
                <w:lang w:val="en-US" w:eastAsia="zh-CN"/>
              </w:rPr>
            </w:pPr>
            <w:r>
              <w:rPr>
                <w:rFonts w:hint="eastAsia" w:ascii="Times New Roman" w:hAnsi="Times New Roman" w:eastAsia="仿宋_GB2312" w:cs="仿宋_GB2312"/>
                <w:i w:val="0"/>
                <w:iCs w:val="0"/>
                <w:color w:val="000000"/>
                <w:kern w:val="0"/>
                <w:sz w:val="20"/>
                <w:szCs w:val="20"/>
                <w:highlight w:val="none"/>
                <w:u w:val="none"/>
                <w:lang w:val="en-US" w:eastAsia="zh-CN"/>
              </w:rPr>
              <w:t>果欣欣</w:t>
            </w:r>
          </w:p>
          <w:p w14:paraId="4CD34579">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center"/>
              <w:textAlignment w:val="top"/>
              <w:rPr>
                <w:rFonts w:hint="eastAsia" w:ascii="Times New Roman" w:hAnsi="Times New Roman" w:eastAsia="仿宋_GB2312" w:cs="仿宋_GB2312"/>
                <w:i w:val="0"/>
                <w:iCs w:val="0"/>
                <w:color w:val="000000"/>
                <w:kern w:val="0"/>
                <w:sz w:val="20"/>
                <w:szCs w:val="20"/>
                <w:highlight w:val="none"/>
                <w:u w:val="none"/>
                <w:lang w:val="en-US" w:eastAsia="zh-CN"/>
              </w:rPr>
            </w:pPr>
            <w:r>
              <w:rPr>
                <w:rFonts w:hint="eastAsia" w:ascii="Times New Roman" w:hAnsi="Times New Roman" w:eastAsia="仿宋_GB2312" w:cs="仿宋_GB2312"/>
                <w:i w:val="0"/>
                <w:iCs w:val="0"/>
                <w:color w:val="000000"/>
                <w:kern w:val="0"/>
                <w:sz w:val="20"/>
                <w:szCs w:val="20"/>
                <w:highlight w:val="none"/>
                <w:u w:val="none"/>
                <w:lang w:val="en-US" w:eastAsia="zh-CN"/>
              </w:rPr>
              <w:t>010-68887008</w:t>
            </w:r>
          </w:p>
        </w:tc>
      </w:tr>
      <w:tr w14:paraId="1F92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8" w:hRule="atLeast"/>
          <w:jc w:val="center"/>
        </w:trPr>
        <w:tc>
          <w:tcPr>
            <w:tcW w:w="428" w:type="dxa"/>
            <w:vAlign w:val="center"/>
          </w:tcPr>
          <w:p w14:paraId="52A9860E">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center"/>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w:t>
            </w:r>
          </w:p>
        </w:tc>
        <w:tc>
          <w:tcPr>
            <w:tcW w:w="1097" w:type="dxa"/>
            <w:tcBorders>
              <w:left w:val="single" w:color="auto" w:sz="4" w:space="0"/>
            </w:tcBorders>
            <w:vAlign w:val="center"/>
          </w:tcPr>
          <w:p w14:paraId="5899D704">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center"/>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大模型赋能石景山区新闻宣传场景</w:t>
            </w:r>
          </w:p>
        </w:tc>
        <w:tc>
          <w:tcPr>
            <w:tcW w:w="984" w:type="dxa"/>
            <w:tcBorders>
              <w:left w:val="single" w:color="auto" w:sz="4" w:space="0"/>
            </w:tcBorders>
            <w:vAlign w:val="center"/>
          </w:tcPr>
          <w:p w14:paraId="17BCBA47">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石景山</w:t>
            </w:r>
            <w:r>
              <w:rPr>
                <w:rFonts w:hint="eastAsia" w:ascii="Times New Roman" w:hAnsi="Times New Roman" w:eastAsia="仿宋_GB2312" w:cs="仿宋_GB2312"/>
                <w:color w:val="000000"/>
                <w:sz w:val="20"/>
                <w:szCs w:val="20"/>
                <w:highlight w:val="none"/>
              </w:rPr>
              <w:t>区融媒体中心</w:t>
            </w:r>
          </w:p>
        </w:tc>
        <w:tc>
          <w:tcPr>
            <w:tcW w:w="2292" w:type="dxa"/>
            <w:tcBorders>
              <w:left w:val="single" w:color="auto" w:sz="4" w:space="0"/>
            </w:tcBorders>
            <w:vAlign w:val="center"/>
          </w:tcPr>
          <w:p w14:paraId="02A979E2">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构建深度赋能石景山新闻宣传场景的大模型能力体系</w:t>
            </w:r>
            <w:r>
              <w:rPr>
                <w:rFonts w:hint="eastAsia" w:ascii="Times New Roman" w:hAnsi="Times New Roman" w:eastAsia="仿宋_GB2312" w:cs="仿宋_GB2312"/>
                <w:color w:val="000000"/>
                <w:sz w:val="20"/>
                <w:szCs w:val="20"/>
                <w:highlight w:val="none"/>
                <w:lang w:eastAsia="zh-CN"/>
              </w:rPr>
              <w:t>，</w:t>
            </w:r>
            <w:r>
              <w:rPr>
                <w:rFonts w:hint="eastAsia" w:ascii="Times New Roman" w:hAnsi="Times New Roman" w:eastAsia="仿宋_GB2312" w:cs="仿宋_GB2312"/>
                <w:color w:val="000000"/>
                <w:sz w:val="20"/>
                <w:szCs w:val="20"/>
                <w:highlight w:val="none"/>
              </w:rPr>
              <w:t>打造“三级模型协同”能力基座（国产大模型认知基座+多模态感知中枢+垂直业务场景触手），实现新闻宣传“策划－生产－审校－传播－服务”全链路智能</w:t>
            </w:r>
            <w:r>
              <w:rPr>
                <w:rFonts w:hint="eastAsia" w:ascii="Times New Roman" w:hAnsi="Times New Roman" w:eastAsia="仿宋_GB2312" w:cs="仿宋_GB2312"/>
                <w:color w:val="000000"/>
                <w:sz w:val="20"/>
                <w:szCs w:val="20"/>
                <w:highlight w:val="none"/>
                <w:lang w:val="en-US" w:eastAsia="zh-CN"/>
              </w:rPr>
              <w:t>跃升</w:t>
            </w:r>
            <w:r>
              <w:rPr>
                <w:rFonts w:hint="eastAsia" w:ascii="Times New Roman" w:hAnsi="Times New Roman" w:eastAsia="仿宋_GB2312" w:cs="仿宋_GB2312"/>
                <w:color w:val="000000"/>
                <w:sz w:val="20"/>
                <w:szCs w:val="20"/>
                <w:highlight w:val="none"/>
              </w:rPr>
              <w:t>。</w:t>
            </w:r>
          </w:p>
        </w:tc>
        <w:tc>
          <w:tcPr>
            <w:tcW w:w="3528" w:type="dxa"/>
            <w:tcBorders>
              <w:left w:val="single" w:color="auto" w:sz="4" w:space="0"/>
            </w:tcBorders>
            <w:vAlign w:val="center"/>
          </w:tcPr>
          <w:p w14:paraId="65FE3085">
            <w:pPr>
              <w:keepNext w:val="0"/>
              <w:keepLines/>
              <w:pageBreakBefore w:val="0"/>
              <w:widowControl w:val="0"/>
              <w:numPr>
                <w:ilvl w:val="0"/>
                <w:numId w:val="4"/>
              </w:numPr>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rPr>
                <w:rFonts w:hint="eastAsia" w:ascii="Times New Roman" w:hAnsi="Times New Roman" w:eastAsia="仿宋_GB2312" w:cs="仿宋_GB2312"/>
                <w:b/>
                <w:bCs/>
                <w:color w:val="000000"/>
                <w:sz w:val="20"/>
                <w:szCs w:val="20"/>
                <w:highlight w:val="none"/>
              </w:rPr>
            </w:pPr>
            <w:r>
              <w:rPr>
                <w:rFonts w:hint="eastAsia" w:ascii="Times New Roman" w:hAnsi="Times New Roman" w:eastAsia="仿宋_GB2312" w:cs="仿宋_GB2312"/>
                <w:b/>
                <w:bCs/>
                <w:color w:val="000000"/>
                <w:sz w:val="20"/>
                <w:szCs w:val="20"/>
                <w:highlight w:val="none"/>
              </w:rPr>
              <w:t>背景情况</w:t>
            </w:r>
          </w:p>
          <w:p w14:paraId="65A54616">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依托石景山算力中心和石景山政务云平台，围绕“北京石景山”新闻客户端、微信、微博、短视频平台等宣传矩阵，构建多模态新闻宣传综合体。</w:t>
            </w:r>
          </w:p>
          <w:p w14:paraId="24EB1CDD">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rPr>
                <w:rFonts w:hint="eastAsia" w:ascii="Times New Roman" w:hAnsi="Times New Roman" w:eastAsia="仿宋_GB2312" w:cs="仿宋_GB2312"/>
                <w:b/>
                <w:bCs/>
                <w:color w:val="000000"/>
                <w:sz w:val="20"/>
                <w:szCs w:val="20"/>
                <w:highlight w:val="none"/>
              </w:rPr>
            </w:pPr>
            <w:r>
              <w:rPr>
                <w:rFonts w:hint="eastAsia" w:ascii="Times New Roman" w:hAnsi="Times New Roman" w:eastAsia="仿宋_GB2312" w:cs="仿宋_GB2312"/>
                <w:b/>
                <w:bCs/>
                <w:color w:val="000000"/>
                <w:sz w:val="20"/>
                <w:szCs w:val="20"/>
                <w:highlight w:val="none"/>
              </w:rPr>
              <w:t>二、拟解决的问题</w:t>
            </w:r>
          </w:p>
          <w:p w14:paraId="6DD38D47">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b/>
                <w:bCs/>
                <w:color w:val="000000"/>
                <w:sz w:val="20"/>
                <w:szCs w:val="20"/>
                <w:highlight w:val="none"/>
              </w:rPr>
              <w:t>1</w:t>
            </w:r>
            <w:r>
              <w:rPr>
                <w:rFonts w:hint="eastAsia" w:ascii="Times New Roman" w:hAnsi="Times New Roman" w:eastAsia="仿宋_GB2312" w:cs="仿宋_GB2312"/>
                <w:b/>
                <w:bCs/>
                <w:color w:val="000000"/>
                <w:sz w:val="20"/>
                <w:szCs w:val="20"/>
                <w:highlight w:val="none"/>
                <w:lang w:val="en-US" w:eastAsia="zh-CN"/>
              </w:rPr>
              <w:t>.</w:t>
            </w:r>
            <w:r>
              <w:rPr>
                <w:rFonts w:hint="eastAsia" w:ascii="Times New Roman" w:hAnsi="Times New Roman" w:eastAsia="仿宋_GB2312" w:cs="仿宋_GB2312"/>
                <w:b/>
                <w:bCs/>
                <w:color w:val="000000"/>
                <w:sz w:val="20"/>
                <w:szCs w:val="20"/>
                <w:highlight w:val="none"/>
              </w:rPr>
              <w:t>行业专属模型缺位。</w:t>
            </w:r>
            <w:r>
              <w:rPr>
                <w:rFonts w:hint="eastAsia" w:ascii="Times New Roman" w:hAnsi="Times New Roman" w:eastAsia="仿宋_GB2312" w:cs="仿宋_GB2312"/>
                <w:color w:val="000000"/>
                <w:sz w:val="20"/>
                <w:szCs w:val="20"/>
                <w:highlight w:val="none"/>
              </w:rPr>
              <w:t>通用大模型缺乏对新闻宣传场景的专业适配能力，在政策表述规范性、地域特色表达、宣传导向把控等维度存在显著偏差，导致生成内容与业务需求脱节。</w:t>
            </w:r>
          </w:p>
          <w:p w14:paraId="6B469FC6">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b/>
                <w:bCs/>
                <w:color w:val="000000"/>
                <w:sz w:val="20"/>
                <w:szCs w:val="20"/>
                <w:highlight w:val="none"/>
                <w:lang w:val="en-US" w:eastAsia="zh-CN"/>
              </w:rPr>
              <w:t>2.</w:t>
            </w:r>
            <w:r>
              <w:rPr>
                <w:rFonts w:hint="eastAsia" w:ascii="Times New Roman" w:hAnsi="Times New Roman" w:eastAsia="仿宋_GB2312" w:cs="仿宋_GB2312"/>
                <w:b/>
                <w:bCs/>
                <w:color w:val="000000"/>
                <w:sz w:val="20"/>
                <w:szCs w:val="20"/>
                <w:highlight w:val="none"/>
              </w:rPr>
              <w:t>内容合规成本逐</w:t>
            </w:r>
            <w:r>
              <w:rPr>
                <w:rFonts w:hint="eastAsia" w:ascii="Times New Roman" w:hAnsi="Times New Roman" w:eastAsia="仿宋_GB2312" w:cs="仿宋_GB2312"/>
                <w:b/>
                <w:bCs/>
                <w:color w:val="000000"/>
                <w:sz w:val="20"/>
                <w:szCs w:val="20"/>
                <w:highlight w:val="none"/>
                <w:lang w:eastAsia="zh-CN"/>
              </w:rPr>
              <w:t>渐提</w:t>
            </w:r>
            <w:r>
              <w:rPr>
                <w:rFonts w:hint="eastAsia" w:ascii="Times New Roman" w:hAnsi="Times New Roman" w:eastAsia="仿宋_GB2312" w:cs="仿宋_GB2312"/>
                <w:b/>
                <w:bCs/>
                <w:color w:val="000000"/>
                <w:sz w:val="20"/>
                <w:szCs w:val="20"/>
                <w:highlight w:val="none"/>
              </w:rPr>
              <w:t>高。</w:t>
            </w:r>
            <w:r>
              <w:rPr>
                <w:rFonts w:hint="eastAsia" w:ascii="Times New Roman" w:hAnsi="Times New Roman" w:eastAsia="仿宋_GB2312" w:cs="仿宋_GB2312"/>
                <w:color w:val="000000"/>
                <w:sz w:val="20"/>
                <w:szCs w:val="20"/>
                <w:highlight w:val="none"/>
              </w:rPr>
              <w:t>传统人工审核响应速度慢，面对海量多模态内容时漏检率波动，内容合规成本持续攀升。</w:t>
            </w:r>
          </w:p>
          <w:p w14:paraId="113B9E81">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b/>
                <w:bCs/>
                <w:color w:val="000000"/>
                <w:sz w:val="20"/>
                <w:szCs w:val="20"/>
                <w:highlight w:val="none"/>
                <w:lang w:val="en-US" w:eastAsia="zh-CN"/>
              </w:rPr>
              <w:t>3.</w:t>
            </w:r>
            <w:r>
              <w:rPr>
                <w:rFonts w:hint="eastAsia" w:ascii="Times New Roman" w:hAnsi="Times New Roman" w:eastAsia="仿宋_GB2312" w:cs="仿宋_GB2312"/>
                <w:b/>
                <w:bCs/>
                <w:color w:val="000000"/>
                <w:sz w:val="20"/>
                <w:szCs w:val="20"/>
                <w:highlight w:val="none"/>
              </w:rPr>
              <w:t>媒资价值深度沉没。</w:t>
            </w:r>
            <w:r>
              <w:rPr>
                <w:rFonts w:hint="eastAsia" w:ascii="Times New Roman" w:hAnsi="Times New Roman" w:eastAsia="仿宋_GB2312" w:cs="仿宋_GB2312"/>
                <w:color w:val="000000"/>
                <w:sz w:val="20"/>
                <w:szCs w:val="20"/>
                <w:highlight w:val="none"/>
              </w:rPr>
              <w:t>历史新闻素材分散于孤岛系统，元数据标注粗糙导致检索效率不高；珍贵影像、文献无法关联业务场景复用，媒体资产利用率不足，历史资源价值挖掘与再创造机制缺失。</w:t>
            </w:r>
          </w:p>
        </w:tc>
        <w:tc>
          <w:tcPr>
            <w:tcW w:w="3906" w:type="dxa"/>
            <w:tcBorders>
              <w:left w:val="single" w:color="auto" w:sz="4" w:space="0"/>
            </w:tcBorders>
            <w:vAlign w:val="center"/>
          </w:tcPr>
          <w:p w14:paraId="5FADF707">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b/>
                <w:bCs/>
                <w:color w:val="000000"/>
                <w:sz w:val="20"/>
                <w:szCs w:val="20"/>
                <w:highlight w:val="none"/>
              </w:rPr>
              <w:t>1</w:t>
            </w:r>
            <w:r>
              <w:rPr>
                <w:rFonts w:hint="eastAsia" w:ascii="Times New Roman" w:hAnsi="Times New Roman" w:eastAsia="仿宋_GB2312" w:cs="仿宋_GB2312"/>
                <w:b/>
                <w:bCs/>
                <w:color w:val="000000"/>
                <w:sz w:val="20"/>
                <w:szCs w:val="20"/>
                <w:highlight w:val="none"/>
                <w:lang w:val="en-US" w:eastAsia="zh-CN"/>
              </w:rPr>
              <w:t>.</w:t>
            </w:r>
            <w:r>
              <w:rPr>
                <w:rFonts w:hint="eastAsia" w:ascii="Times New Roman" w:hAnsi="Times New Roman" w:eastAsia="仿宋_GB2312" w:cs="仿宋_GB2312"/>
                <w:b/>
                <w:bCs/>
                <w:color w:val="000000"/>
                <w:sz w:val="20"/>
                <w:szCs w:val="20"/>
                <w:highlight w:val="none"/>
              </w:rPr>
              <w:t>打造新闻领域大模型能力体系</w:t>
            </w:r>
            <w:r>
              <w:rPr>
                <w:rFonts w:hint="eastAsia" w:ascii="Times New Roman" w:hAnsi="Times New Roman" w:eastAsia="仿宋_GB2312" w:cs="仿宋_GB2312"/>
                <w:color w:val="000000"/>
                <w:sz w:val="20"/>
                <w:szCs w:val="20"/>
                <w:highlight w:val="none"/>
              </w:rPr>
              <w:t>。采用“三级模型协同模式”，以国产化大语言模型为认知基座、多模态大模型为感知中枢、垂直业务小模型为场景触手，结合领域自适应训练，构建深度赋能石景山新闻宣传场景的大模型能力体系。</w:t>
            </w:r>
          </w:p>
          <w:p w14:paraId="034277C1">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b/>
                <w:bCs/>
                <w:color w:val="000000"/>
                <w:sz w:val="20"/>
                <w:szCs w:val="20"/>
                <w:highlight w:val="none"/>
              </w:rPr>
              <w:t>2</w:t>
            </w:r>
            <w:r>
              <w:rPr>
                <w:rFonts w:hint="eastAsia" w:ascii="Times New Roman" w:hAnsi="Times New Roman" w:eastAsia="仿宋_GB2312" w:cs="仿宋_GB2312"/>
                <w:b/>
                <w:bCs/>
                <w:color w:val="000000"/>
                <w:sz w:val="20"/>
                <w:szCs w:val="20"/>
                <w:highlight w:val="none"/>
                <w:lang w:eastAsia="zh-CN"/>
              </w:rPr>
              <w:t>.</w:t>
            </w:r>
            <w:r>
              <w:rPr>
                <w:rFonts w:hint="eastAsia" w:ascii="Times New Roman" w:hAnsi="Times New Roman" w:eastAsia="仿宋_GB2312" w:cs="仿宋_GB2312"/>
                <w:b/>
                <w:bCs/>
                <w:color w:val="000000"/>
                <w:sz w:val="20"/>
                <w:szCs w:val="20"/>
                <w:highlight w:val="none"/>
              </w:rPr>
              <w:t>基于大数据和大模型能力构建智能选题。</w:t>
            </w:r>
            <w:r>
              <w:rPr>
                <w:rFonts w:hint="eastAsia" w:ascii="Times New Roman" w:hAnsi="Times New Roman" w:eastAsia="仿宋_GB2312" w:cs="仿宋_GB2312"/>
                <w:color w:val="000000"/>
                <w:sz w:val="20"/>
                <w:szCs w:val="20"/>
                <w:highlight w:val="none"/>
              </w:rPr>
              <w:t>通过整合国内外主流信源与智能分析流程，调用大模型的事件关联图谱引擎与传播影响力预测能力，提升选题效率。包含信息整合与热点捕捉、</w:t>
            </w:r>
            <w:r>
              <w:rPr>
                <w:rFonts w:hint="eastAsia" w:ascii="Times New Roman" w:hAnsi="Times New Roman" w:eastAsia="仿宋_GB2312" w:cs="仿宋_GB2312"/>
                <w:color w:val="000000"/>
                <w:sz w:val="20"/>
                <w:szCs w:val="20"/>
                <w:highlight w:val="none"/>
                <w:lang w:val="en-US" w:eastAsia="zh-CN"/>
              </w:rPr>
              <w:t>涉</w:t>
            </w:r>
            <w:r>
              <w:rPr>
                <w:rFonts w:hint="eastAsia" w:ascii="Times New Roman" w:hAnsi="Times New Roman" w:eastAsia="仿宋_GB2312" w:cs="仿宋_GB2312"/>
                <w:color w:val="000000"/>
                <w:sz w:val="20"/>
                <w:szCs w:val="20"/>
                <w:highlight w:val="none"/>
              </w:rPr>
              <w:t>石景山话题监测</w:t>
            </w:r>
            <w:r>
              <w:rPr>
                <w:rFonts w:hint="eastAsia" w:ascii="Times New Roman" w:hAnsi="Times New Roman" w:eastAsia="仿宋_GB2312" w:cs="仿宋_GB2312"/>
                <w:color w:val="000000"/>
                <w:sz w:val="20"/>
                <w:szCs w:val="20"/>
                <w:highlight w:val="none"/>
                <w:lang w:val="en-US" w:eastAsia="zh-CN"/>
              </w:rPr>
              <w:t>等</w:t>
            </w:r>
            <w:r>
              <w:rPr>
                <w:rFonts w:hint="eastAsia" w:ascii="Times New Roman" w:hAnsi="Times New Roman" w:eastAsia="仿宋_GB2312" w:cs="仿宋_GB2312"/>
                <w:color w:val="000000"/>
                <w:sz w:val="20"/>
                <w:szCs w:val="20"/>
                <w:highlight w:val="none"/>
              </w:rPr>
              <w:t>能力。</w:t>
            </w:r>
          </w:p>
          <w:p w14:paraId="0C608F96">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outlineLvl w:val="9"/>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b/>
                <w:bCs/>
                <w:color w:val="000000"/>
                <w:sz w:val="20"/>
                <w:szCs w:val="20"/>
                <w:highlight w:val="none"/>
                <w:lang w:val="en-US" w:eastAsia="zh-CN"/>
              </w:rPr>
              <w:t>3</w:t>
            </w:r>
            <w:r>
              <w:rPr>
                <w:rFonts w:hint="eastAsia" w:ascii="Times New Roman" w:hAnsi="Times New Roman" w:eastAsia="仿宋_GB2312" w:cs="仿宋_GB2312"/>
                <w:b/>
                <w:bCs/>
                <w:color w:val="000000"/>
                <w:sz w:val="20"/>
                <w:szCs w:val="20"/>
                <w:highlight w:val="none"/>
                <w:lang w:eastAsia="zh-CN"/>
              </w:rPr>
              <w:t>.</w:t>
            </w:r>
            <w:r>
              <w:rPr>
                <w:rFonts w:hint="eastAsia" w:ascii="Times New Roman" w:hAnsi="Times New Roman" w:eastAsia="仿宋_GB2312" w:cs="仿宋_GB2312"/>
                <w:b/>
                <w:bCs/>
                <w:color w:val="000000"/>
                <w:sz w:val="20"/>
                <w:szCs w:val="20"/>
                <w:highlight w:val="none"/>
              </w:rPr>
              <w:t>依托大模型深度理解和分析能力，构建私域知识库。</w:t>
            </w:r>
            <w:r>
              <w:rPr>
                <w:rFonts w:hint="eastAsia" w:ascii="Times New Roman" w:hAnsi="Times New Roman" w:eastAsia="仿宋_GB2312" w:cs="仿宋_GB2312"/>
                <w:color w:val="000000"/>
                <w:sz w:val="20"/>
                <w:szCs w:val="20"/>
                <w:highlight w:val="none"/>
              </w:rPr>
              <w:t>通过大模型对多模态素材媒资的深度理解，实现素材知识化，构建私域知识库。</w:t>
            </w:r>
          </w:p>
        </w:tc>
        <w:tc>
          <w:tcPr>
            <w:tcW w:w="1696" w:type="dxa"/>
            <w:tcBorders>
              <w:left w:val="single" w:color="auto" w:sz="4" w:space="0"/>
            </w:tcBorders>
            <w:vAlign w:val="center"/>
          </w:tcPr>
          <w:p w14:paraId="3AB8109C">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center"/>
              <w:textAlignment w:val="top"/>
              <w:rPr>
                <w:rFonts w:hint="eastAsia" w:ascii="Times New Roman" w:hAnsi="Times New Roman" w:eastAsia="仿宋_GB2312" w:cs="仿宋_GB2312"/>
                <w:i w:val="0"/>
                <w:iCs w:val="0"/>
                <w:color w:val="000000"/>
                <w:kern w:val="0"/>
                <w:sz w:val="20"/>
                <w:szCs w:val="20"/>
                <w:highlight w:val="none"/>
                <w:u w:val="none"/>
                <w:lang w:val="en-US" w:eastAsia="zh-CN"/>
              </w:rPr>
            </w:pPr>
            <w:r>
              <w:rPr>
                <w:rFonts w:hint="eastAsia" w:ascii="Times New Roman" w:hAnsi="Times New Roman" w:eastAsia="仿宋_GB2312" w:cs="仿宋_GB2312"/>
                <w:i w:val="0"/>
                <w:iCs w:val="0"/>
                <w:color w:val="000000"/>
                <w:kern w:val="0"/>
                <w:sz w:val="20"/>
                <w:szCs w:val="20"/>
                <w:highlight w:val="none"/>
                <w:u w:val="none"/>
                <w:lang w:val="en-US" w:eastAsia="zh-CN"/>
              </w:rPr>
              <w:t>张金勇</w:t>
            </w:r>
          </w:p>
          <w:p w14:paraId="6D193587">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center"/>
              <w:textAlignment w:val="top"/>
              <w:rPr>
                <w:rFonts w:hint="eastAsia" w:ascii="Times New Roman" w:hAnsi="Times New Roman" w:eastAsia="仿宋_GB2312" w:cs="仿宋_GB2312"/>
                <w:i w:val="0"/>
                <w:iCs w:val="0"/>
                <w:color w:val="000000"/>
                <w:kern w:val="0"/>
                <w:sz w:val="20"/>
                <w:szCs w:val="20"/>
                <w:highlight w:val="none"/>
                <w:u w:val="none"/>
                <w:lang w:val="en-US" w:eastAsia="zh-CN"/>
              </w:rPr>
            </w:pPr>
            <w:r>
              <w:rPr>
                <w:rFonts w:hint="eastAsia" w:ascii="Times New Roman" w:hAnsi="Times New Roman" w:eastAsia="仿宋_GB2312" w:cs="仿宋_GB2312"/>
                <w:i w:val="0"/>
                <w:iCs w:val="0"/>
                <w:color w:val="000000"/>
                <w:kern w:val="0"/>
                <w:sz w:val="20"/>
                <w:szCs w:val="20"/>
                <w:highlight w:val="none"/>
                <w:u w:val="none"/>
                <w:lang w:val="en-US" w:eastAsia="zh-CN"/>
              </w:rPr>
              <w:t>13611300471</w:t>
            </w:r>
            <w:r>
              <w:rPr>
                <w:rFonts w:hint="eastAsia" w:ascii="Times New Roman" w:hAnsi="Times New Roman" w:eastAsia="仿宋_GB2312" w:cs="仿宋_GB2312"/>
                <w:i w:val="0"/>
                <w:iCs w:val="0"/>
                <w:color w:val="000000"/>
                <w:kern w:val="0"/>
                <w:sz w:val="20"/>
                <w:szCs w:val="20"/>
                <w:highlight w:val="none"/>
                <w:u w:val="none"/>
                <w:lang w:val="en-US" w:eastAsia="zh-CN"/>
              </w:rPr>
              <w:br w:type="textWrapping"/>
            </w:r>
            <w:r>
              <w:rPr>
                <w:rFonts w:hint="eastAsia" w:ascii="Times New Roman" w:hAnsi="Times New Roman" w:eastAsia="仿宋_GB2312" w:cs="仿宋_GB2312"/>
                <w:i w:val="0"/>
                <w:iCs w:val="0"/>
                <w:color w:val="000000"/>
                <w:kern w:val="0"/>
                <w:sz w:val="20"/>
                <w:szCs w:val="20"/>
                <w:highlight w:val="none"/>
                <w:u w:val="none"/>
                <w:lang w:val="en-US" w:eastAsia="zh-CN"/>
              </w:rPr>
              <w:t>srmzbs@bjsjs.gov.cn</w:t>
            </w:r>
          </w:p>
        </w:tc>
      </w:tr>
      <w:tr w14:paraId="6908E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9" w:hRule="atLeast"/>
          <w:jc w:val="center"/>
        </w:trPr>
        <w:tc>
          <w:tcPr>
            <w:tcW w:w="428" w:type="dxa"/>
            <w:shd w:val="clear" w:color="auto" w:fill="auto"/>
            <w:vAlign w:val="center"/>
          </w:tcPr>
          <w:p w14:paraId="54FFB72D">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center"/>
              <w:rPr>
                <w:rFonts w:hint="eastAsia" w:ascii="Times New Roman" w:hAnsi="Times New Roman" w:eastAsia="仿宋_GB2312" w:cs="仿宋_GB2312"/>
                <w:color w:val="000000"/>
                <w:kern w:val="2"/>
                <w:sz w:val="20"/>
                <w:szCs w:val="20"/>
                <w:highlight w:val="none"/>
                <w:lang w:val="en-US" w:eastAsia="zh-CN" w:bidi="ar-SA"/>
              </w:rPr>
            </w:pPr>
            <w:r>
              <w:rPr>
                <w:rFonts w:hint="eastAsia" w:ascii="Times New Roman" w:hAnsi="Times New Roman" w:eastAsia="仿宋_GB2312" w:cs="仿宋_GB2312"/>
                <w:color w:val="000000"/>
                <w:sz w:val="20"/>
                <w:szCs w:val="20"/>
                <w:highlight w:val="none"/>
                <w:lang w:val="en-US" w:eastAsia="zh-CN"/>
              </w:rPr>
              <w:t>3</w:t>
            </w:r>
          </w:p>
        </w:tc>
        <w:tc>
          <w:tcPr>
            <w:tcW w:w="1097" w:type="dxa"/>
            <w:tcBorders>
              <w:left w:val="single" w:color="auto" w:sz="4" w:space="0"/>
            </w:tcBorders>
            <w:shd w:val="clear" w:color="auto" w:fill="auto"/>
            <w:vAlign w:val="center"/>
          </w:tcPr>
          <w:p w14:paraId="3185B007">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center"/>
              <w:rPr>
                <w:rFonts w:hint="eastAsia" w:ascii="Times New Roman" w:hAnsi="Times New Roman" w:eastAsia="仿宋_GB2312" w:cs="仿宋_GB2312"/>
                <w:color w:val="000000"/>
                <w:kern w:val="2"/>
                <w:sz w:val="20"/>
                <w:szCs w:val="20"/>
                <w:highlight w:val="none"/>
                <w:lang w:val="en-US" w:eastAsia="zh-CN" w:bidi="ar-SA"/>
              </w:rPr>
            </w:pPr>
            <w:r>
              <w:rPr>
                <w:rFonts w:hint="eastAsia" w:ascii="Times New Roman" w:hAnsi="Times New Roman" w:eastAsia="仿宋_GB2312" w:cs="仿宋_GB2312"/>
                <w:strike w:val="0"/>
                <w:dstrike w:val="0"/>
                <w:color w:val="000000"/>
                <w:sz w:val="20"/>
                <w:szCs w:val="20"/>
                <w:highlight w:val="none"/>
              </w:rPr>
              <w:t>“城市管家”</w:t>
            </w:r>
            <w:r>
              <w:rPr>
                <w:rFonts w:hint="eastAsia" w:ascii="Times New Roman" w:hAnsi="Times New Roman" w:eastAsia="仿宋_GB2312" w:cs="仿宋_GB2312"/>
                <w:strike w:val="0"/>
                <w:dstrike w:val="0"/>
                <w:color w:val="000000"/>
                <w:sz w:val="20"/>
                <w:szCs w:val="20"/>
                <w:highlight w:val="none"/>
                <w:lang w:eastAsia="zh-CN"/>
              </w:rPr>
              <w:t>人形</w:t>
            </w:r>
            <w:r>
              <w:rPr>
                <w:rFonts w:hint="eastAsia" w:ascii="Times New Roman" w:hAnsi="Times New Roman" w:eastAsia="仿宋_GB2312" w:cs="仿宋_GB2312"/>
                <w:strike w:val="0"/>
                <w:dstrike w:val="0"/>
                <w:color w:val="000000"/>
                <w:sz w:val="20"/>
                <w:szCs w:val="20"/>
                <w:highlight w:val="none"/>
              </w:rPr>
              <w:t>机器人巡查</w:t>
            </w:r>
            <w:r>
              <w:rPr>
                <w:rFonts w:hint="eastAsia" w:ascii="Times New Roman" w:hAnsi="Times New Roman" w:eastAsia="仿宋_GB2312" w:cs="仿宋_GB2312"/>
                <w:strike w:val="0"/>
                <w:dstrike w:val="0"/>
                <w:color w:val="000000"/>
                <w:sz w:val="20"/>
                <w:szCs w:val="20"/>
                <w:highlight w:val="none"/>
                <w:lang w:eastAsia="zh-CN"/>
              </w:rPr>
              <w:t>与服务</w:t>
            </w:r>
            <w:r>
              <w:rPr>
                <w:rFonts w:hint="eastAsia" w:ascii="Times New Roman" w:hAnsi="Times New Roman" w:eastAsia="仿宋_GB2312" w:cs="仿宋_GB2312"/>
                <w:strike w:val="0"/>
                <w:dstrike w:val="0"/>
                <w:color w:val="000000"/>
                <w:sz w:val="20"/>
                <w:szCs w:val="20"/>
                <w:highlight w:val="none"/>
                <w:lang w:val="en-US" w:eastAsia="zh-CN"/>
              </w:rPr>
              <w:t>场景</w:t>
            </w:r>
          </w:p>
        </w:tc>
        <w:tc>
          <w:tcPr>
            <w:tcW w:w="984" w:type="dxa"/>
            <w:tcBorders>
              <w:left w:val="single" w:color="auto" w:sz="4" w:space="0"/>
            </w:tcBorders>
            <w:shd w:val="clear" w:color="auto" w:fill="auto"/>
            <w:vAlign w:val="center"/>
          </w:tcPr>
          <w:p w14:paraId="0F272D09">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center"/>
              <w:rPr>
                <w:rFonts w:hint="eastAsia" w:ascii="Times New Roman" w:hAnsi="Times New Roman" w:eastAsia="仿宋_GB2312" w:cs="仿宋_GB2312"/>
                <w:strike w:val="0"/>
                <w:dstrike w:val="0"/>
                <w:color w:val="000000"/>
                <w:kern w:val="2"/>
                <w:sz w:val="20"/>
                <w:szCs w:val="20"/>
                <w:highlight w:val="none"/>
                <w:lang w:val="en-US" w:eastAsia="zh-CN" w:bidi="ar-SA"/>
              </w:rPr>
            </w:pPr>
            <w:r>
              <w:rPr>
                <w:rFonts w:hint="eastAsia" w:ascii="Times New Roman" w:hAnsi="Times New Roman" w:eastAsia="仿宋_GB2312" w:cs="仿宋_GB2312"/>
                <w:color w:val="000000"/>
                <w:sz w:val="20"/>
                <w:szCs w:val="20"/>
                <w:highlight w:val="none"/>
                <w:lang w:val="en-US" w:eastAsia="zh-CN"/>
              </w:rPr>
              <w:t>石景山</w:t>
            </w:r>
            <w:r>
              <w:rPr>
                <w:rFonts w:hint="eastAsia" w:ascii="Times New Roman" w:hAnsi="Times New Roman" w:eastAsia="仿宋_GB2312" w:cs="仿宋_GB2312"/>
                <w:color w:val="000000"/>
                <w:sz w:val="20"/>
                <w:szCs w:val="20"/>
                <w:highlight w:val="none"/>
              </w:rPr>
              <w:t>区</w:t>
            </w:r>
            <w:r>
              <w:rPr>
                <w:rFonts w:hint="eastAsia" w:ascii="Times New Roman" w:hAnsi="Times New Roman" w:eastAsia="仿宋_GB2312" w:cs="仿宋_GB2312"/>
                <w:color w:val="000000"/>
                <w:sz w:val="20"/>
                <w:szCs w:val="20"/>
                <w:highlight w:val="none"/>
                <w:lang w:val="en-US" w:eastAsia="zh-CN"/>
              </w:rPr>
              <w:t>城市管理</w:t>
            </w:r>
            <w:r>
              <w:rPr>
                <w:rFonts w:hint="eastAsia" w:ascii="Times New Roman" w:hAnsi="Times New Roman" w:eastAsia="仿宋_GB2312" w:cs="仿宋_GB2312"/>
                <w:color w:val="000000"/>
                <w:sz w:val="20"/>
                <w:szCs w:val="20"/>
                <w:highlight w:val="none"/>
              </w:rPr>
              <w:t>委</w:t>
            </w:r>
          </w:p>
        </w:tc>
        <w:tc>
          <w:tcPr>
            <w:tcW w:w="2292" w:type="dxa"/>
            <w:tcBorders>
              <w:left w:val="single" w:color="auto" w:sz="4" w:space="0"/>
            </w:tcBorders>
            <w:shd w:val="clear" w:color="auto" w:fill="auto"/>
            <w:vAlign w:val="center"/>
          </w:tcPr>
          <w:p w14:paraId="4DD0385B">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left"/>
              <w:rPr>
                <w:rFonts w:hint="eastAsia" w:ascii="Times New Roman" w:hAnsi="Times New Roman" w:eastAsia="仿宋_GB2312" w:cs="仿宋_GB2312"/>
                <w:color w:val="000000"/>
                <w:kern w:val="2"/>
                <w:sz w:val="20"/>
                <w:szCs w:val="20"/>
                <w:highlight w:val="none"/>
                <w:lang w:val="en-US" w:eastAsia="zh-CN" w:bidi="ar-SA"/>
              </w:rPr>
            </w:pPr>
            <w:r>
              <w:rPr>
                <w:rFonts w:hint="eastAsia" w:ascii="Times New Roman" w:hAnsi="Times New Roman" w:eastAsia="仿宋_GB2312" w:cs="仿宋_GB2312"/>
                <w:strike w:val="0"/>
                <w:dstrike w:val="0"/>
                <w:color w:val="000000"/>
                <w:sz w:val="20"/>
                <w:szCs w:val="20"/>
                <w:highlight w:val="none"/>
                <w:lang w:val="en-US" w:eastAsia="zh-CN"/>
              </w:rPr>
              <w:t>针对石景山区人工巡查覆盖不足、动态问题处置效率低、公共服务响应延迟等城市管理痛点，</w:t>
            </w:r>
            <w:r>
              <w:rPr>
                <w:rFonts w:hint="eastAsia" w:ascii="Times New Roman" w:hAnsi="Times New Roman" w:eastAsia="仿宋_GB2312" w:cs="仿宋_GB2312"/>
                <w:strike w:val="0"/>
                <w:dstrike w:val="0"/>
                <w:color w:val="000000"/>
                <w:sz w:val="20"/>
                <w:szCs w:val="20"/>
                <w:highlight w:val="none"/>
                <w:lang w:eastAsia="zh-CN"/>
              </w:rPr>
              <w:t>构建集服务、巡查、问题处置于一体的通用服务机器人场景，</w:t>
            </w:r>
            <w:r>
              <w:rPr>
                <w:rFonts w:hint="eastAsia" w:ascii="Times New Roman" w:hAnsi="Times New Roman" w:eastAsia="仿宋_GB2312" w:cs="仿宋_GB2312"/>
                <w:b w:val="0"/>
                <w:bCs w:val="0"/>
                <w:color w:val="000000"/>
                <w:sz w:val="20"/>
                <w:szCs w:val="20"/>
                <w:highlight w:val="none"/>
                <w:lang w:val="en-US" w:eastAsia="zh-CN"/>
              </w:rPr>
              <w:t>建立覆盖重点区域的机器人智能巡查网络，实现全域全时服务覆盖</w:t>
            </w:r>
            <w:r>
              <w:rPr>
                <w:rFonts w:hint="eastAsia" w:ascii="Times New Roman" w:hAnsi="Times New Roman" w:eastAsia="仿宋_GB2312" w:cs="仿宋_GB2312"/>
                <w:strike w:val="0"/>
                <w:dstrike w:val="0"/>
                <w:color w:val="000000"/>
                <w:sz w:val="20"/>
                <w:szCs w:val="20"/>
                <w:highlight w:val="none"/>
                <w:lang w:eastAsia="zh-CN"/>
              </w:rPr>
              <w:t>。</w:t>
            </w:r>
          </w:p>
        </w:tc>
        <w:tc>
          <w:tcPr>
            <w:tcW w:w="3528" w:type="dxa"/>
            <w:tcBorders>
              <w:left w:val="single" w:color="auto" w:sz="4" w:space="0"/>
            </w:tcBorders>
            <w:shd w:val="clear" w:color="auto" w:fill="auto"/>
            <w:vAlign w:val="center"/>
          </w:tcPr>
          <w:p w14:paraId="0B3449DB">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rPr>
                <w:rFonts w:hint="eastAsia" w:ascii="Times New Roman" w:hAnsi="Times New Roman" w:eastAsia="仿宋_GB2312" w:cs="仿宋_GB2312"/>
                <w:b/>
                <w:bCs/>
                <w:strike w:val="0"/>
                <w:dstrike w:val="0"/>
                <w:color w:val="000000"/>
                <w:sz w:val="20"/>
                <w:szCs w:val="20"/>
                <w:highlight w:val="none"/>
                <w:lang w:val="en-US" w:eastAsia="zh-CN"/>
              </w:rPr>
            </w:pPr>
            <w:r>
              <w:rPr>
                <w:rFonts w:hint="eastAsia" w:ascii="Times New Roman" w:hAnsi="Times New Roman" w:eastAsia="仿宋_GB2312" w:cs="仿宋_GB2312"/>
                <w:b/>
                <w:bCs/>
                <w:strike w:val="0"/>
                <w:dstrike w:val="0"/>
                <w:color w:val="000000"/>
                <w:sz w:val="20"/>
                <w:szCs w:val="20"/>
                <w:highlight w:val="none"/>
                <w:lang w:val="en-US" w:eastAsia="zh-CN"/>
              </w:rPr>
              <w:t>一、背景情况</w:t>
            </w:r>
          </w:p>
          <w:p w14:paraId="4B7782DA">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left"/>
              <w:rPr>
                <w:rFonts w:hint="eastAsia" w:ascii="Times New Roman" w:hAnsi="Times New Roman" w:eastAsia="仿宋_GB2312" w:cs="仿宋_GB2312"/>
                <w:strike w:val="0"/>
                <w:dstrike w:val="0"/>
                <w:color w:val="000000"/>
                <w:sz w:val="20"/>
                <w:szCs w:val="20"/>
                <w:highlight w:val="none"/>
                <w:lang w:val="en-US" w:eastAsia="zh-CN"/>
              </w:rPr>
            </w:pPr>
            <w:r>
              <w:rPr>
                <w:rFonts w:hint="eastAsia" w:ascii="Times New Roman" w:hAnsi="Times New Roman" w:eastAsia="仿宋_GB2312" w:cs="仿宋_GB2312"/>
                <w:strike w:val="0"/>
                <w:dstrike w:val="0"/>
                <w:color w:val="000000"/>
                <w:sz w:val="20"/>
                <w:szCs w:val="20"/>
                <w:highlight w:val="none"/>
                <w:lang w:val="en-US" w:eastAsia="zh-CN"/>
              </w:rPr>
              <w:t>石景山区城市管理委统筹全区市容环境、市政设施、城市秩序等综合治理工作，承担城市精细化管理的规划与实施。</w:t>
            </w:r>
          </w:p>
          <w:p w14:paraId="1C11491B">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left"/>
              <w:rPr>
                <w:rFonts w:hint="eastAsia" w:ascii="Times New Roman" w:hAnsi="Times New Roman" w:eastAsia="仿宋_GB2312" w:cs="仿宋_GB2312"/>
                <w:b/>
                <w:bCs/>
                <w:strike w:val="0"/>
                <w:dstrike w:val="0"/>
                <w:color w:val="000000"/>
                <w:sz w:val="20"/>
                <w:szCs w:val="20"/>
                <w:highlight w:val="none"/>
                <w:lang w:eastAsia="zh-CN"/>
              </w:rPr>
            </w:pPr>
            <w:r>
              <w:rPr>
                <w:rFonts w:hint="eastAsia" w:ascii="Times New Roman" w:hAnsi="Times New Roman" w:eastAsia="仿宋_GB2312" w:cs="仿宋_GB2312"/>
                <w:b/>
                <w:bCs/>
                <w:strike w:val="0"/>
                <w:dstrike w:val="0"/>
                <w:color w:val="000000"/>
                <w:sz w:val="20"/>
                <w:szCs w:val="20"/>
                <w:highlight w:val="none"/>
              </w:rPr>
              <w:t>二、</w:t>
            </w:r>
            <w:r>
              <w:rPr>
                <w:rFonts w:hint="eastAsia" w:ascii="Times New Roman" w:hAnsi="Times New Roman" w:eastAsia="仿宋_GB2312" w:cs="仿宋_GB2312"/>
                <w:b/>
                <w:bCs/>
                <w:strike w:val="0"/>
                <w:dstrike w:val="0"/>
                <w:color w:val="000000"/>
                <w:sz w:val="20"/>
                <w:szCs w:val="20"/>
                <w:highlight w:val="none"/>
                <w:lang w:eastAsia="zh-CN"/>
              </w:rPr>
              <w:t>拟解决的问题</w:t>
            </w:r>
          </w:p>
          <w:p w14:paraId="5A029234">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left"/>
              <w:rPr>
                <w:rFonts w:hint="eastAsia" w:ascii="Times New Roman" w:hAnsi="Times New Roman" w:eastAsia="仿宋_GB2312" w:cs="仿宋_GB2312"/>
                <w:strike w:val="0"/>
                <w:dstrike w:val="0"/>
                <w:color w:val="000000"/>
                <w:sz w:val="20"/>
                <w:szCs w:val="20"/>
                <w:highlight w:val="none"/>
                <w:lang w:val="en-US" w:eastAsia="zh-CN"/>
              </w:rPr>
            </w:pPr>
            <w:r>
              <w:rPr>
                <w:rFonts w:hint="eastAsia" w:ascii="Times New Roman" w:hAnsi="Times New Roman" w:eastAsia="仿宋_GB2312" w:cs="仿宋_GB2312"/>
                <w:b/>
                <w:bCs/>
                <w:strike w:val="0"/>
                <w:dstrike w:val="0"/>
                <w:color w:val="000000"/>
                <w:sz w:val="20"/>
                <w:szCs w:val="20"/>
                <w:highlight w:val="none"/>
                <w:lang w:val="en-US" w:eastAsia="zh-CN"/>
              </w:rPr>
              <w:t>1.人工巡查覆盖不足。</w:t>
            </w:r>
            <w:r>
              <w:rPr>
                <w:rFonts w:hint="eastAsia" w:ascii="Times New Roman" w:hAnsi="Times New Roman" w:eastAsia="仿宋_GB2312" w:cs="仿宋_GB2312"/>
                <w:b w:val="0"/>
                <w:bCs w:val="0"/>
                <w:strike w:val="0"/>
                <w:dstrike w:val="0"/>
                <w:color w:val="000000"/>
                <w:sz w:val="20"/>
                <w:szCs w:val="20"/>
                <w:highlight w:val="none"/>
                <w:lang w:val="en-US" w:eastAsia="zh-CN"/>
              </w:rPr>
              <w:t>重点区域</w:t>
            </w:r>
            <w:r>
              <w:rPr>
                <w:rFonts w:hint="eastAsia" w:ascii="Times New Roman" w:hAnsi="Times New Roman" w:eastAsia="仿宋_GB2312" w:cs="仿宋_GB2312"/>
                <w:strike w:val="0"/>
                <w:dstrike w:val="0"/>
                <w:color w:val="000000"/>
                <w:sz w:val="20"/>
                <w:szCs w:val="20"/>
                <w:highlight w:val="none"/>
                <w:lang w:val="en-US" w:eastAsia="zh-CN"/>
              </w:rPr>
              <w:t>夜间时段存在巡查盲区，占道经营、设施破损等问题发现滞后。</w:t>
            </w:r>
          </w:p>
          <w:p w14:paraId="0B5C292C">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left"/>
              <w:rPr>
                <w:rFonts w:hint="eastAsia" w:ascii="Times New Roman" w:hAnsi="Times New Roman" w:eastAsia="仿宋_GB2312" w:cs="仿宋_GB2312"/>
                <w:strike w:val="0"/>
                <w:dstrike w:val="0"/>
                <w:color w:val="000000"/>
                <w:sz w:val="20"/>
                <w:szCs w:val="20"/>
                <w:highlight w:val="none"/>
                <w:lang w:val="en-US" w:eastAsia="zh-CN"/>
              </w:rPr>
            </w:pPr>
            <w:r>
              <w:rPr>
                <w:rFonts w:hint="eastAsia" w:ascii="Times New Roman" w:hAnsi="Times New Roman" w:eastAsia="仿宋_GB2312" w:cs="仿宋_GB2312"/>
                <w:b/>
                <w:bCs/>
                <w:strike w:val="0"/>
                <w:dstrike w:val="0"/>
                <w:color w:val="000000"/>
                <w:sz w:val="20"/>
                <w:szCs w:val="20"/>
                <w:highlight w:val="none"/>
                <w:lang w:val="en-US" w:eastAsia="zh-CN"/>
              </w:rPr>
              <w:t>2.动态问题处置效率低。</w:t>
            </w:r>
            <w:r>
              <w:rPr>
                <w:rFonts w:hint="eastAsia" w:ascii="Times New Roman" w:hAnsi="Times New Roman" w:eastAsia="仿宋_GB2312" w:cs="仿宋_GB2312"/>
                <w:strike w:val="0"/>
                <w:dstrike w:val="0"/>
                <w:color w:val="000000"/>
                <w:sz w:val="20"/>
                <w:szCs w:val="20"/>
                <w:highlight w:val="none"/>
                <w:lang w:val="en-US" w:eastAsia="zh-CN"/>
              </w:rPr>
              <w:t>流动摊贩、突发堆物等需多轮劝阻，</w:t>
            </w:r>
            <w:r>
              <w:rPr>
                <w:rFonts w:hint="default" w:ascii="Times New Roman" w:hAnsi="Times New Roman" w:eastAsia="仿宋_GB2312" w:cs="仿宋_GB2312"/>
                <w:strike w:val="0"/>
                <w:dstrike w:val="0"/>
                <w:color w:val="000000"/>
                <w:sz w:val="20"/>
                <w:szCs w:val="20"/>
                <w:highlight w:val="none"/>
                <w:lang w:val="en-US" w:eastAsia="zh-CN"/>
              </w:rPr>
              <w:t>处理效率低</w:t>
            </w:r>
            <w:r>
              <w:rPr>
                <w:rFonts w:hint="eastAsia" w:ascii="Times New Roman" w:hAnsi="Times New Roman" w:eastAsia="仿宋_GB2312" w:cs="仿宋_GB2312"/>
                <w:strike w:val="0"/>
                <w:dstrike w:val="0"/>
                <w:color w:val="000000"/>
                <w:sz w:val="20"/>
                <w:szCs w:val="20"/>
                <w:highlight w:val="none"/>
                <w:lang w:val="en-US" w:eastAsia="zh-CN"/>
              </w:rPr>
              <w:t>。</w:t>
            </w:r>
          </w:p>
          <w:p w14:paraId="0E07CF50">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left"/>
              <w:rPr>
                <w:rFonts w:hint="eastAsia" w:ascii="Times New Roman" w:hAnsi="Times New Roman" w:eastAsia="仿宋_GB2312" w:cs="仿宋_GB2312"/>
                <w:strike w:val="0"/>
                <w:dstrike w:val="0"/>
                <w:color w:val="000000"/>
                <w:kern w:val="2"/>
                <w:sz w:val="20"/>
                <w:szCs w:val="20"/>
                <w:highlight w:val="none"/>
                <w:lang w:val="en-US" w:eastAsia="zh-CN" w:bidi="ar-SA"/>
              </w:rPr>
            </w:pPr>
            <w:r>
              <w:rPr>
                <w:rFonts w:hint="eastAsia" w:ascii="Times New Roman" w:hAnsi="Times New Roman" w:eastAsia="仿宋_GB2312" w:cs="仿宋_GB2312"/>
                <w:b/>
                <w:bCs/>
                <w:strike w:val="0"/>
                <w:dstrike w:val="0"/>
                <w:color w:val="000000"/>
                <w:sz w:val="20"/>
                <w:szCs w:val="20"/>
                <w:highlight w:val="none"/>
                <w:lang w:val="en-US" w:eastAsia="zh-CN"/>
              </w:rPr>
              <w:t>3.公共服务响应延迟。</w:t>
            </w:r>
            <w:r>
              <w:rPr>
                <w:rFonts w:hint="eastAsia" w:ascii="Times New Roman" w:hAnsi="Times New Roman" w:eastAsia="仿宋_GB2312" w:cs="仿宋_GB2312"/>
                <w:strike w:val="0"/>
                <w:dstrike w:val="0"/>
                <w:color w:val="000000"/>
                <w:sz w:val="20"/>
                <w:szCs w:val="20"/>
                <w:highlight w:val="none"/>
                <w:lang w:val="en-US" w:eastAsia="zh-CN"/>
              </w:rPr>
              <w:t>市民咨询引导、简易问题处置依赖人力，高峰时段服务能力不足。</w:t>
            </w:r>
          </w:p>
        </w:tc>
        <w:tc>
          <w:tcPr>
            <w:tcW w:w="3906" w:type="dxa"/>
            <w:tcBorders>
              <w:left w:val="single" w:color="auto" w:sz="4" w:space="0"/>
            </w:tcBorders>
            <w:shd w:val="clear" w:color="auto" w:fill="auto"/>
            <w:vAlign w:val="center"/>
          </w:tcPr>
          <w:p w14:paraId="37EE3B2D">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b/>
                <w:bCs/>
                <w:color w:val="000000"/>
                <w:sz w:val="20"/>
                <w:szCs w:val="20"/>
                <w:highlight w:val="none"/>
                <w:lang w:val="en-US" w:eastAsia="zh-CN"/>
              </w:rPr>
              <w:t>1.探索人机协同治理新模式</w:t>
            </w:r>
            <w:r>
              <w:rPr>
                <w:rFonts w:hint="eastAsia" w:ascii="Times New Roman" w:hAnsi="Times New Roman" w:eastAsia="仿宋_GB2312" w:cs="仿宋_GB2312"/>
                <w:color w:val="000000"/>
                <w:sz w:val="20"/>
                <w:szCs w:val="20"/>
                <w:highlight w:val="none"/>
                <w:lang w:val="en-US" w:eastAsia="zh-CN"/>
              </w:rPr>
              <w:t>。联动城市管理业务系统，实现机器人采集事件与人工处置力量的高效联动，在重点区域形成“机器人日常巡、人员重点管”的协同格局，在夜间及极端天气下，通过机器人为城市管理查漏补缺。</w:t>
            </w:r>
          </w:p>
          <w:p w14:paraId="6BFA98FA">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b/>
                <w:bCs/>
                <w:color w:val="000000"/>
                <w:sz w:val="20"/>
                <w:szCs w:val="20"/>
                <w:highlight w:val="none"/>
                <w:lang w:val="en-US" w:eastAsia="zh-CN"/>
              </w:rPr>
              <w:t>2.实现数据赋能微观空间治理。</w:t>
            </w:r>
            <w:r>
              <w:rPr>
                <w:rFonts w:hint="eastAsia" w:ascii="Times New Roman" w:hAnsi="Times New Roman" w:eastAsia="仿宋_GB2312" w:cs="仿宋_GB2312"/>
                <w:color w:val="000000"/>
                <w:sz w:val="20"/>
                <w:szCs w:val="20"/>
                <w:highlight w:val="none"/>
                <w:lang w:val="en-US" w:eastAsia="zh-CN"/>
              </w:rPr>
              <w:t>集成多语种语音交互能力，提供市民咨询应答、政策宣传等轻量化服务。采集传统手段难以获取的、精细的城市微观数据，为城市管理的动态资源调度提供可靠数据支持。</w:t>
            </w:r>
          </w:p>
          <w:p w14:paraId="6D5A5056">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left"/>
              <w:rPr>
                <w:rFonts w:hint="eastAsia" w:ascii="Times New Roman" w:hAnsi="Times New Roman" w:eastAsia="仿宋_GB2312" w:cs="仿宋_GB2312"/>
                <w:color w:val="000000"/>
                <w:kern w:val="2"/>
                <w:sz w:val="20"/>
                <w:szCs w:val="20"/>
                <w:highlight w:val="none"/>
                <w:lang w:val="en-US" w:eastAsia="zh-CN" w:bidi="ar-SA"/>
              </w:rPr>
            </w:pPr>
            <w:r>
              <w:rPr>
                <w:rFonts w:hint="eastAsia" w:ascii="Times New Roman" w:hAnsi="Times New Roman" w:eastAsia="仿宋_GB2312" w:cs="仿宋_GB2312"/>
                <w:b/>
                <w:bCs/>
                <w:color w:val="000000"/>
                <w:sz w:val="20"/>
                <w:szCs w:val="20"/>
                <w:highlight w:val="none"/>
                <w:lang w:val="en-US" w:eastAsia="zh-CN"/>
              </w:rPr>
              <w:t>3.建设城市智能巡逻体系。</w:t>
            </w:r>
            <w:r>
              <w:rPr>
                <w:rFonts w:hint="eastAsia" w:ascii="Times New Roman" w:hAnsi="Times New Roman" w:eastAsia="仿宋_GB2312" w:cs="仿宋_GB2312"/>
                <w:color w:val="000000"/>
                <w:sz w:val="20"/>
                <w:szCs w:val="20"/>
                <w:highlight w:val="none"/>
                <w:lang w:val="en-US" w:eastAsia="zh-CN"/>
              </w:rPr>
              <w:t>部署具备环境感知能力的机器人集群，实现占道经营、垃圾暴露等违规行为智能识别；通过机器人7×24小时巡查补足管理盲区，降低人工负荷。</w:t>
            </w:r>
          </w:p>
        </w:tc>
        <w:tc>
          <w:tcPr>
            <w:tcW w:w="1696" w:type="dxa"/>
            <w:tcBorders>
              <w:left w:val="single" w:color="auto" w:sz="4" w:space="0"/>
            </w:tcBorders>
            <w:shd w:val="clear" w:color="auto" w:fill="auto"/>
            <w:vAlign w:val="center"/>
          </w:tcPr>
          <w:p w14:paraId="77B452FF">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center"/>
              <w:textAlignment w:val="top"/>
              <w:rPr>
                <w:rFonts w:hint="eastAsia" w:ascii="Times New Roman" w:hAnsi="Times New Roman" w:eastAsia="仿宋_GB2312" w:cs="仿宋_GB2312"/>
                <w:i w:val="0"/>
                <w:iCs w:val="0"/>
                <w:color w:val="000000"/>
                <w:kern w:val="0"/>
                <w:sz w:val="20"/>
                <w:szCs w:val="20"/>
                <w:highlight w:val="none"/>
                <w:u w:val="none"/>
                <w:lang w:val="en-US" w:eastAsia="zh-CN"/>
              </w:rPr>
            </w:pPr>
            <w:r>
              <w:rPr>
                <w:rFonts w:hint="eastAsia" w:ascii="Times New Roman" w:hAnsi="Times New Roman" w:eastAsia="仿宋_GB2312" w:cs="仿宋_GB2312"/>
                <w:i w:val="0"/>
                <w:iCs w:val="0"/>
                <w:color w:val="000000"/>
                <w:kern w:val="0"/>
                <w:sz w:val="20"/>
                <w:szCs w:val="20"/>
                <w:highlight w:val="none"/>
                <w:u w:val="none"/>
                <w:lang w:val="en-US" w:eastAsia="zh-CN"/>
              </w:rPr>
              <w:t>杨硕</w:t>
            </w:r>
          </w:p>
          <w:p w14:paraId="1B368740">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center"/>
              <w:textAlignment w:val="top"/>
              <w:rPr>
                <w:rFonts w:hint="eastAsia" w:ascii="Times New Roman" w:hAnsi="Times New Roman" w:eastAsia="仿宋_GB2312" w:cs="仿宋_GB2312"/>
                <w:i w:val="0"/>
                <w:iCs w:val="0"/>
                <w:color w:val="000000"/>
                <w:kern w:val="0"/>
                <w:sz w:val="20"/>
                <w:szCs w:val="20"/>
                <w:highlight w:val="none"/>
                <w:u w:val="none"/>
                <w:lang w:val="en-US" w:eastAsia="zh-CN"/>
              </w:rPr>
            </w:pPr>
            <w:r>
              <w:rPr>
                <w:rFonts w:hint="eastAsia" w:ascii="Times New Roman" w:hAnsi="Times New Roman" w:eastAsia="仿宋_GB2312" w:cs="仿宋_GB2312"/>
                <w:i w:val="0"/>
                <w:iCs w:val="0"/>
                <w:color w:val="000000"/>
                <w:kern w:val="0"/>
                <w:sz w:val="20"/>
                <w:szCs w:val="20"/>
                <w:highlight w:val="none"/>
                <w:u w:val="none"/>
                <w:lang w:val="en-US" w:eastAsia="zh-CN"/>
              </w:rPr>
              <w:t>010-68867579</w:t>
            </w:r>
            <w:r>
              <w:rPr>
                <w:rFonts w:hint="eastAsia" w:ascii="Times New Roman" w:hAnsi="Times New Roman" w:eastAsia="仿宋_GB2312" w:cs="仿宋_GB2312"/>
                <w:i w:val="0"/>
                <w:iCs w:val="0"/>
                <w:color w:val="000000"/>
                <w:kern w:val="0"/>
                <w:sz w:val="20"/>
                <w:szCs w:val="20"/>
                <w:highlight w:val="none"/>
                <w:u w:val="none"/>
                <w:lang w:val="en-US" w:eastAsia="zh-CN"/>
              </w:rPr>
              <w:br w:type="textWrapping"/>
            </w:r>
            <w:r>
              <w:rPr>
                <w:rFonts w:hint="eastAsia" w:ascii="Times New Roman" w:hAnsi="Times New Roman" w:eastAsia="仿宋_GB2312" w:cs="仿宋_GB2312"/>
                <w:i w:val="0"/>
                <w:iCs w:val="0"/>
                <w:color w:val="000000"/>
                <w:kern w:val="0"/>
                <w:sz w:val="20"/>
                <w:szCs w:val="20"/>
                <w:highlight w:val="none"/>
                <w:u w:val="none"/>
                <w:lang w:val="en-US" w:eastAsia="zh-CN"/>
              </w:rPr>
              <w:t>sjscgwbgs@bjsjs.gov.cn</w:t>
            </w:r>
          </w:p>
        </w:tc>
      </w:tr>
      <w:tr w14:paraId="66DB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9" w:hRule="atLeast"/>
          <w:jc w:val="center"/>
        </w:trPr>
        <w:tc>
          <w:tcPr>
            <w:tcW w:w="428" w:type="dxa"/>
            <w:shd w:val="clear" w:color="auto" w:fill="auto"/>
            <w:vAlign w:val="center"/>
          </w:tcPr>
          <w:p w14:paraId="46185DA9">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center"/>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4</w:t>
            </w:r>
          </w:p>
        </w:tc>
        <w:tc>
          <w:tcPr>
            <w:tcW w:w="1097" w:type="dxa"/>
            <w:tcBorders>
              <w:left w:val="single" w:color="auto" w:sz="4" w:space="0"/>
            </w:tcBorders>
            <w:shd w:val="clear" w:color="auto" w:fill="auto"/>
            <w:vAlign w:val="center"/>
          </w:tcPr>
          <w:p w14:paraId="26CD09AA">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center"/>
              <w:rPr>
                <w:rFonts w:hint="default" w:ascii="Times New Roman" w:hAnsi="Times New Roman" w:eastAsia="仿宋_GB2312" w:cs="仿宋_GB2312"/>
                <w:strike w:val="0"/>
                <w:dstrike w:val="0"/>
                <w:color w:val="000000"/>
                <w:sz w:val="20"/>
                <w:szCs w:val="20"/>
                <w:highlight w:val="none"/>
                <w:lang w:val="en-US" w:eastAsia="zh-CN"/>
              </w:rPr>
            </w:pPr>
            <w:r>
              <w:rPr>
                <w:rFonts w:hint="eastAsia" w:ascii="Times New Roman" w:hAnsi="Times New Roman" w:eastAsia="仿宋_GB2312" w:cs="仿宋_GB2312"/>
                <w:strike w:val="0"/>
                <w:dstrike w:val="0"/>
                <w:color w:val="000000"/>
                <w:sz w:val="20"/>
                <w:szCs w:val="20"/>
                <w:highlight w:val="none"/>
                <w:lang w:val="en-US" w:eastAsia="zh-CN"/>
              </w:rPr>
              <w:t>石景山区数据要素综合服务枢纽场景</w:t>
            </w:r>
          </w:p>
        </w:tc>
        <w:tc>
          <w:tcPr>
            <w:tcW w:w="984" w:type="dxa"/>
            <w:tcBorders>
              <w:left w:val="single" w:color="auto" w:sz="4" w:space="0"/>
            </w:tcBorders>
            <w:shd w:val="clear" w:color="auto" w:fill="auto"/>
            <w:vAlign w:val="center"/>
          </w:tcPr>
          <w:p w14:paraId="651D8DAB">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center"/>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石景山区政务服务和数据管理局</w:t>
            </w:r>
          </w:p>
        </w:tc>
        <w:tc>
          <w:tcPr>
            <w:tcW w:w="2292" w:type="dxa"/>
            <w:tcBorders>
              <w:left w:val="single" w:color="auto" w:sz="4" w:space="0"/>
            </w:tcBorders>
            <w:shd w:val="clear" w:color="auto" w:fill="auto"/>
            <w:vAlign w:val="center"/>
          </w:tcPr>
          <w:p w14:paraId="73B32319">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left"/>
              <w:rPr>
                <w:rFonts w:hint="eastAsia" w:ascii="Times New Roman" w:hAnsi="Times New Roman" w:eastAsia="仿宋_GB2312" w:cs="仿宋_GB2312"/>
                <w:strike w:val="0"/>
                <w:dstrike w:val="0"/>
                <w:color w:val="000000"/>
                <w:sz w:val="20"/>
                <w:szCs w:val="20"/>
                <w:highlight w:val="none"/>
                <w:lang w:val="en-US" w:eastAsia="zh-CN"/>
              </w:rPr>
            </w:pPr>
            <w:r>
              <w:rPr>
                <w:rFonts w:hint="eastAsia" w:ascii="Times New Roman" w:hAnsi="Times New Roman" w:eastAsia="仿宋_GB2312" w:cs="仿宋_GB2312"/>
                <w:i w:val="0"/>
                <w:iCs w:val="0"/>
                <w:color w:val="000000"/>
                <w:kern w:val="0"/>
                <w:sz w:val="20"/>
                <w:szCs w:val="20"/>
                <w:highlight w:val="none"/>
                <w:lang w:val="en-US" w:eastAsia="zh-CN"/>
              </w:rPr>
              <w:t>针对数据要素创新发展生态建设需求，打造线上线下相结合的数据要素综合服务枢纽，应用AI、大数据等技术，</w:t>
            </w:r>
            <w:r>
              <w:rPr>
                <w:rFonts w:hint="eastAsia" w:ascii="Times New Roman" w:hAnsi="Times New Roman" w:eastAsia="仿宋_GB2312" w:cs="仿宋_GB2312"/>
                <w:b w:val="0"/>
                <w:bCs w:val="0"/>
                <w:color w:val="000000"/>
                <w:sz w:val="20"/>
                <w:szCs w:val="20"/>
                <w:highlight w:val="none"/>
                <w:lang w:val="en-US" w:eastAsia="zh-CN"/>
              </w:rPr>
              <w:t>整合数据交易所、数商、金融机构等主体资源，</w:t>
            </w:r>
            <w:r>
              <w:rPr>
                <w:rFonts w:hint="eastAsia" w:ascii="Times New Roman" w:hAnsi="Times New Roman" w:eastAsia="仿宋_GB2312" w:cs="仿宋_GB2312"/>
                <w:i w:val="0"/>
                <w:iCs w:val="0"/>
                <w:color w:val="000000"/>
                <w:kern w:val="0"/>
                <w:sz w:val="20"/>
                <w:szCs w:val="20"/>
                <w:highlight w:val="none"/>
                <w:lang w:val="en-US" w:eastAsia="zh-CN"/>
              </w:rPr>
              <w:t>构建企业数据资源服务平台，为企业提供“一件事”式数据服务</w:t>
            </w:r>
            <w:r>
              <w:rPr>
                <w:rFonts w:hint="default" w:ascii="Times New Roman" w:hAnsi="Times New Roman" w:eastAsia="仿宋_GB2312" w:cs="仿宋_GB2312"/>
                <w:i w:val="0"/>
                <w:iCs w:val="0"/>
                <w:color w:val="000000"/>
                <w:kern w:val="0"/>
                <w:sz w:val="20"/>
                <w:szCs w:val="20"/>
                <w:highlight w:val="none"/>
                <w:lang w:val="en-US" w:eastAsia="zh-CN"/>
              </w:rPr>
              <w:t>，</w:t>
            </w:r>
            <w:r>
              <w:rPr>
                <w:rFonts w:hint="eastAsia" w:ascii="Times New Roman" w:hAnsi="Times New Roman" w:eastAsia="仿宋_GB2312" w:cs="仿宋_GB2312"/>
                <w:i w:val="0"/>
                <w:iCs w:val="0"/>
                <w:color w:val="000000"/>
                <w:kern w:val="0"/>
                <w:sz w:val="20"/>
                <w:szCs w:val="20"/>
                <w:highlight w:val="none"/>
                <w:lang w:val="en-US" w:eastAsia="zh-CN"/>
              </w:rPr>
              <w:t>形成数据供给方、需求方、服务方融合发展的生态体系。</w:t>
            </w:r>
          </w:p>
        </w:tc>
        <w:tc>
          <w:tcPr>
            <w:tcW w:w="3528" w:type="dxa"/>
            <w:tcBorders>
              <w:left w:val="single" w:color="auto" w:sz="4" w:space="0"/>
            </w:tcBorders>
            <w:shd w:val="clear" w:color="auto" w:fill="auto"/>
            <w:vAlign w:val="center"/>
          </w:tcPr>
          <w:p w14:paraId="0BA80B7A">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left"/>
              <w:rPr>
                <w:rFonts w:hint="default" w:ascii="Times New Roman" w:hAnsi="Times New Roman" w:eastAsia="仿宋_GB2312" w:cs="仿宋_GB2312"/>
                <w:b/>
                <w:bCs/>
                <w:strike w:val="0"/>
                <w:dstrike w:val="0"/>
                <w:color w:val="000000"/>
                <w:sz w:val="20"/>
                <w:szCs w:val="20"/>
                <w:highlight w:val="none"/>
                <w:lang w:val="en-US" w:eastAsia="zh-CN"/>
              </w:rPr>
            </w:pPr>
            <w:r>
              <w:rPr>
                <w:rFonts w:hint="eastAsia" w:ascii="Times New Roman" w:hAnsi="Times New Roman" w:eastAsia="仿宋_GB2312" w:cs="仿宋_GB2312"/>
                <w:b/>
                <w:bCs/>
                <w:strike w:val="0"/>
                <w:dstrike w:val="0"/>
                <w:color w:val="000000"/>
                <w:sz w:val="20"/>
                <w:szCs w:val="20"/>
                <w:highlight w:val="none"/>
                <w:lang w:val="en-US" w:eastAsia="zh-CN"/>
              </w:rPr>
              <w:t>一、背景情况</w:t>
            </w:r>
          </w:p>
          <w:p w14:paraId="041C414A">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Times New Roman" w:hAnsi="Times New Roman" w:eastAsia="仿宋_GB2312" w:cs="仿宋_GB2312"/>
                <w:i w:val="0"/>
                <w:iCs w:val="0"/>
                <w:color w:val="000000"/>
                <w:kern w:val="0"/>
                <w:sz w:val="20"/>
                <w:szCs w:val="20"/>
                <w:highlight w:val="none"/>
                <w:lang w:val="en-US" w:eastAsia="zh-CN"/>
              </w:rPr>
            </w:pPr>
            <w:r>
              <w:rPr>
                <w:rFonts w:hint="eastAsia" w:ascii="Times New Roman" w:hAnsi="Times New Roman" w:eastAsia="仿宋_GB2312" w:cs="仿宋_GB2312"/>
                <w:strike w:val="0"/>
                <w:dstrike w:val="0"/>
                <w:color w:val="000000"/>
                <w:sz w:val="20"/>
                <w:szCs w:val="20"/>
                <w:highlight w:val="none"/>
                <w:lang w:val="en-US" w:eastAsia="zh-CN"/>
              </w:rPr>
              <w:t>为建立健全数据要素服务体系，提供数据要素综合性服务，加快推动《石景山区数据要素赋能高质量发展三年行动计划（2025—2027年）》落地见效。</w:t>
            </w:r>
          </w:p>
          <w:p w14:paraId="213E2D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left"/>
              <w:textAlignment w:val="auto"/>
              <w:rPr>
                <w:rFonts w:hint="default" w:ascii="Times New Roman" w:hAnsi="Times New Roman" w:eastAsia="仿宋_GB2312" w:cs="仿宋_GB2312"/>
                <w:b/>
                <w:bCs/>
                <w:i w:val="0"/>
                <w:iCs w:val="0"/>
                <w:color w:val="000000"/>
                <w:kern w:val="0"/>
                <w:sz w:val="20"/>
                <w:szCs w:val="20"/>
                <w:highlight w:val="none"/>
                <w:lang w:val="en-US" w:eastAsia="zh-CN"/>
              </w:rPr>
            </w:pPr>
            <w:r>
              <w:rPr>
                <w:rFonts w:hint="eastAsia" w:ascii="Times New Roman" w:hAnsi="Times New Roman" w:eastAsia="仿宋_GB2312" w:cs="仿宋_GB2312"/>
                <w:b/>
                <w:bCs/>
                <w:i w:val="0"/>
                <w:iCs w:val="0"/>
                <w:color w:val="000000"/>
                <w:kern w:val="0"/>
                <w:sz w:val="20"/>
                <w:szCs w:val="20"/>
                <w:highlight w:val="none"/>
                <w:lang w:val="en-US" w:eastAsia="zh-CN"/>
              </w:rPr>
              <w:t>二、拟解决的问题</w:t>
            </w:r>
          </w:p>
          <w:p w14:paraId="64716DF9">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auto"/>
              <w:ind w:left="0" w:right="0"/>
              <w:jc w:val="left"/>
              <w:textAlignment w:val="auto"/>
              <w:rPr>
                <w:rFonts w:hint="default" w:ascii="Times New Roman" w:hAnsi="Times New Roman" w:eastAsia="仿宋_GB2312" w:cs="仿宋_GB2312"/>
                <w:i w:val="0"/>
                <w:iCs w:val="0"/>
                <w:color w:val="000000"/>
                <w:kern w:val="0"/>
                <w:sz w:val="20"/>
                <w:szCs w:val="20"/>
                <w:highlight w:val="none"/>
                <w:lang w:val="en-US" w:eastAsia="zh-CN"/>
              </w:rPr>
            </w:pPr>
            <w:r>
              <w:rPr>
                <w:rFonts w:hint="eastAsia" w:ascii="Times New Roman" w:hAnsi="Times New Roman" w:eastAsia="仿宋_GB2312" w:cs="仿宋_GB2312"/>
                <w:strike w:val="0"/>
                <w:dstrike w:val="0"/>
                <w:color w:val="000000"/>
                <w:sz w:val="20"/>
                <w:szCs w:val="20"/>
                <w:highlight w:val="none"/>
                <w:lang w:val="en-US" w:eastAsia="zh-CN"/>
              </w:rPr>
              <w:t>目前，石景山区数据资源较为丰富</w:t>
            </w:r>
            <w:r>
              <w:rPr>
                <w:rFonts w:hint="eastAsia" w:ascii="Times New Roman" w:hAnsi="Times New Roman" w:eastAsia="仿宋_GB2312" w:cs="仿宋_GB2312"/>
                <w:i w:val="0"/>
                <w:iCs w:val="0"/>
                <w:color w:val="000000"/>
                <w:kern w:val="0"/>
                <w:sz w:val="20"/>
                <w:szCs w:val="20"/>
                <w:highlight w:val="none"/>
                <w:lang w:val="en-US" w:eastAsia="zh-CN"/>
              </w:rPr>
              <w:t>，</w:t>
            </w:r>
            <w:r>
              <w:rPr>
                <w:rFonts w:hint="default" w:ascii="Times New Roman" w:hAnsi="Times New Roman" w:eastAsia="仿宋_GB2312" w:cs="仿宋_GB2312"/>
                <w:strike w:val="0"/>
                <w:dstrike w:val="0"/>
                <w:color w:val="000000"/>
                <w:sz w:val="20"/>
                <w:szCs w:val="20"/>
                <w:highlight w:val="none"/>
                <w:lang w:val="en-US" w:eastAsia="zh-CN"/>
              </w:rPr>
              <w:t>企业数据交易流通需求日趋增加，亟需健全数据要素服务体系，</w:t>
            </w:r>
            <w:r>
              <w:rPr>
                <w:rFonts w:hint="eastAsia" w:ascii="Times New Roman" w:hAnsi="Times New Roman" w:eastAsia="仿宋_GB2312" w:cs="仿宋_GB2312"/>
                <w:strike w:val="0"/>
                <w:dstrike w:val="0"/>
                <w:color w:val="000000"/>
                <w:sz w:val="20"/>
                <w:szCs w:val="20"/>
                <w:highlight w:val="none"/>
                <w:lang w:val="en-US" w:eastAsia="zh-CN"/>
              </w:rPr>
              <w:t>解决企业数据供需对接不匹配问题，</w:t>
            </w:r>
            <w:r>
              <w:rPr>
                <w:rFonts w:hint="default" w:ascii="Times New Roman" w:hAnsi="Times New Roman" w:eastAsia="仿宋_GB2312" w:cs="仿宋_GB2312"/>
                <w:strike w:val="0"/>
                <w:dstrike w:val="0"/>
                <w:color w:val="000000"/>
                <w:sz w:val="20"/>
                <w:szCs w:val="20"/>
                <w:highlight w:val="none"/>
                <w:lang w:val="en-US" w:eastAsia="zh-CN"/>
              </w:rPr>
              <w:t>解决企业数据合规</w:t>
            </w:r>
            <w:r>
              <w:rPr>
                <w:rFonts w:hint="eastAsia" w:ascii="Times New Roman" w:hAnsi="Times New Roman" w:eastAsia="仿宋_GB2312" w:cs="仿宋_GB2312"/>
                <w:strike w:val="0"/>
                <w:dstrike w:val="0"/>
                <w:color w:val="000000"/>
                <w:sz w:val="20"/>
                <w:szCs w:val="20"/>
                <w:highlight w:val="none"/>
                <w:lang w:val="en-US" w:eastAsia="zh-CN"/>
              </w:rPr>
              <w:t>登记</w:t>
            </w:r>
            <w:r>
              <w:rPr>
                <w:rFonts w:hint="default" w:ascii="Times New Roman" w:hAnsi="Times New Roman" w:eastAsia="仿宋_GB2312" w:cs="仿宋_GB2312"/>
                <w:strike w:val="0"/>
                <w:dstrike w:val="0"/>
                <w:color w:val="000000"/>
                <w:sz w:val="20"/>
                <w:szCs w:val="20"/>
                <w:highlight w:val="none"/>
                <w:lang w:val="en-US" w:eastAsia="zh-CN"/>
              </w:rPr>
              <w:t>、数据资产评估、</w:t>
            </w:r>
            <w:r>
              <w:rPr>
                <w:rFonts w:hint="eastAsia" w:ascii="Times New Roman" w:hAnsi="Times New Roman" w:eastAsia="仿宋_GB2312" w:cs="仿宋_GB2312"/>
                <w:strike w:val="0"/>
                <w:dstrike w:val="0"/>
                <w:color w:val="000000"/>
                <w:sz w:val="20"/>
                <w:szCs w:val="20"/>
                <w:highlight w:val="none"/>
                <w:lang w:val="en-US" w:eastAsia="zh-CN"/>
              </w:rPr>
              <w:t>数据资产融资</w:t>
            </w:r>
            <w:r>
              <w:rPr>
                <w:rFonts w:hint="default" w:ascii="Times New Roman" w:hAnsi="Times New Roman" w:eastAsia="仿宋_GB2312" w:cs="仿宋_GB2312"/>
                <w:strike w:val="0"/>
                <w:dstrike w:val="0"/>
                <w:color w:val="000000"/>
                <w:sz w:val="20"/>
                <w:szCs w:val="20"/>
                <w:highlight w:val="none"/>
                <w:lang w:val="en-US" w:eastAsia="zh-CN"/>
              </w:rPr>
              <w:t>不畅等难点</w:t>
            </w:r>
            <w:r>
              <w:rPr>
                <w:rFonts w:hint="eastAsia" w:ascii="Times New Roman" w:hAnsi="Times New Roman" w:eastAsia="仿宋_GB2312" w:cs="仿宋_GB2312"/>
                <w:strike w:val="0"/>
                <w:dstrike w:val="0"/>
                <w:color w:val="000000"/>
                <w:sz w:val="20"/>
                <w:szCs w:val="20"/>
                <w:highlight w:val="none"/>
                <w:lang w:val="en-US" w:eastAsia="zh-CN"/>
              </w:rPr>
              <w:t>，为推动数据要素市场化配置改革打下坚实基础。</w:t>
            </w:r>
          </w:p>
        </w:tc>
        <w:tc>
          <w:tcPr>
            <w:tcW w:w="3906" w:type="dxa"/>
            <w:tcBorders>
              <w:left w:val="single" w:color="auto" w:sz="4" w:space="0"/>
            </w:tcBorders>
            <w:shd w:val="clear" w:color="auto" w:fill="auto"/>
            <w:vAlign w:val="center"/>
          </w:tcPr>
          <w:p w14:paraId="0780EC2C">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rPr>
                <w:rFonts w:hint="default" w:ascii="Times New Roman" w:hAnsi="Times New Roman" w:eastAsia="仿宋_GB2312" w:cs="仿宋_GB2312"/>
                <w:i w:val="0"/>
                <w:iCs w:val="0"/>
                <w:color w:val="000000"/>
                <w:kern w:val="0"/>
                <w:sz w:val="20"/>
                <w:szCs w:val="20"/>
                <w:highlight w:val="none"/>
                <w:lang w:val="en-US" w:eastAsia="zh-CN"/>
              </w:rPr>
            </w:pPr>
            <w:r>
              <w:rPr>
                <w:rFonts w:hint="eastAsia" w:ascii="Times New Roman" w:hAnsi="Times New Roman" w:eastAsia="仿宋_GB2312" w:cs="仿宋_GB2312"/>
                <w:b/>
                <w:bCs/>
                <w:i w:val="0"/>
                <w:iCs w:val="0"/>
                <w:color w:val="000000"/>
                <w:kern w:val="0"/>
                <w:sz w:val="20"/>
                <w:szCs w:val="20"/>
                <w:highlight w:val="none"/>
                <w:lang w:val="en-US" w:eastAsia="zh-CN"/>
              </w:rPr>
              <w:t>1.构建基于AI的数据供需精准对接服务体系。</w:t>
            </w:r>
            <w:r>
              <w:rPr>
                <w:rFonts w:hint="eastAsia" w:ascii="Times New Roman" w:hAnsi="Times New Roman" w:eastAsia="仿宋_GB2312" w:cs="仿宋_GB2312"/>
                <w:b w:val="0"/>
                <w:bCs w:val="0"/>
                <w:i w:val="0"/>
                <w:iCs w:val="0"/>
                <w:color w:val="000000"/>
                <w:kern w:val="0"/>
                <w:sz w:val="20"/>
                <w:szCs w:val="20"/>
                <w:highlight w:val="none"/>
                <w:lang w:val="en-US" w:eastAsia="zh-CN"/>
              </w:rPr>
              <w:t>依托人工智能、大数据等技术，开展企业数据资源调查分析，搭建企业数据服务一体化平台，实现数据供需高效匹配，提升数据流通交易效能，</w:t>
            </w:r>
            <w:r>
              <w:rPr>
                <w:rFonts w:hint="eastAsia" w:ascii="Times New Roman" w:hAnsi="Times New Roman" w:eastAsia="仿宋_GB2312" w:cs="仿宋_GB2312"/>
                <w:strike w:val="0"/>
                <w:dstrike w:val="0"/>
                <w:color w:val="000000"/>
                <w:sz w:val="20"/>
                <w:szCs w:val="20"/>
                <w:highlight w:val="none"/>
                <w:lang w:val="en-US" w:eastAsia="zh-CN"/>
              </w:rPr>
              <w:t>推动数据从无形资源向可量化、可交易、可核算的关键生产要素转化。</w:t>
            </w:r>
          </w:p>
          <w:p w14:paraId="5FB79CAA">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rPr>
                <w:rFonts w:hint="default" w:ascii="Times New Roman" w:hAnsi="Times New Roman" w:eastAsia="仿宋_GB2312" w:cs="仿宋_GB2312"/>
                <w:strike w:val="0"/>
                <w:dstrike w:val="0"/>
                <w:color w:val="000000"/>
                <w:sz w:val="20"/>
                <w:szCs w:val="20"/>
                <w:highlight w:val="none"/>
                <w:lang w:val="en-US" w:eastAsia="zh-CN"/>
              </w:rPr>
            </w:pPr>
            <w:r>
              <w:rPr>
                <w:rFonts w:hint="eastAsia" w:ascii="Times New Roman" w:hAnsi="Times New Roman" w:eastAsia="仿宋_GB2312" w:cs="仿宋_GB2312"/>
                <w:b/>
                <w:bCs/>
                <w:color w:val="000000"/>
                <w:sz w:val="20"/>
                <w:szCs w:val="20"/>
                <w:highlight w:val="none"/>
                <w:lang w:val="en-US" w:eastAsia="zh-CN"/>
              </w:rPr>
              <w:t>2.创新构建企业数据服务“一件事”服务模式。</w:t>
            </w:r>
            <w:r>
              <w:rPr>
                <w:rFonts w:hint="eastAsia" w:ascii="Times New Roman" w:hAnsi="Times New Roman" w:eastAsia="仿宋_GB2312" w:cs="仿宋_GB2312"/>
                <w:b w:val="0"/>
                <w:bCs w:val="0"/>
                <w:color w:val="000000"/>
                <w:sz w:val="20"/>
                <w:szCs w:val="20"/>
                <w:highlight w:val="none"/>
                <w:lang w:val="en-US" w:eastAsia="zh-CN"/>
              </w:rPr>
              <w:t>整合数据交易所、数商、金融机构等上下游资源，通过以线上平台与线下窗口相结合的服务模式，为企业提供涵盖</w:t>
            </w:r>
            <w:r>
              <w:rPr>
                <w:rFonts w:hint="eastAsia" w:ascii="Times New Roman" w:hAnsi="Times New Roman" w:eastAsia="仿宋_GB2312" w:cs="仿宋_GB2312"/>
                <w:i w:val="0"/>
                <w:iCs w:val="0"/>
                <w:color w:val="000000"/>
                <w:kern w:val="0"/>
                <w:sz w:val="20"/>
                <w:szCs w:val="20"/>
                <w:highlight w:val="none"/>
                <w:lang w:val="en-US" w:eastAsia="zh-CN"/>
              </w:rPr>
              <w:t>数据资产确权、登记、融资等环节的一站式服务</w:t>
            </w:r>
            <w:r>
              <w:rPr>
                <w:rFonts w:hint="eastAsia" w:ascii="Times New Roman" w:hAnsi="Times New Roman" w:eastAsia="仿宋_GB2312" w:cs="仿宋_GB2312"/>
                <w:b w:val="0"/>
                <w:bCs w:val="0"/>
                <w:color w:val="000000"/>
                <w:sz w:val="20"/>
                <w:szCs w:val="20"/>
                <w:highlight w:val="none"/>
                <w:lang w:val="en-US" w:eastAsia="zh-CN"/>
              </w:rPr>
              <w:t>，实现“</w:t>
            </w:r>
            <w:r>
              <w:rPr>
                <w:rFonts w:hint="eastAsia" w:ascii="Times New Roman" w:hAnsi="Times New Roman" w:eastAsia="仿宋_GB2312" w:cs="仿宋_GB2312"/>
                <w:i w:val="0"/>
                <w:iCs w:val="0"/>
                <w:color w:val="000000"/>
                <w:kern w:val="0"/>
                <w:sz w:val="20"/>
                <w:szCs w:val="20"/>
                <w:highlight w:val="none"/>
                <w:lang w:val="en-US" w:eastAsia="zh-CN"/>
              </w:rPr>
              <w:t>一窗受理、资源共享、多方协同”的服务成效。</w:t>
            </w:r>
          </w:p>
        </w:tc>
        <w:tc>
          <w:tcPr>
            <w:tcW w:w="1696" w:type="dxa"/>
            <w:tcBorders>
              <w:left w:val="single" w:color="auto" w:sz="4" w:space="0"/>
            </w:tcBorders>
            <w:shd w:val="clear" w:color="auto" w:fill="auto"/>
            <w:vAlign w:val="center"/>
          </w:tcPr>
          <w:p w14:paraId="55B8F84E">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center"/>
              <w:textAlignment w:val="top"/>
              <w:rPr>
                <w:rFonts w:hint="eastAsia" w:ascii="Times New Roman" w:hAnsi="Times New Roman" w:eastAsia="仿宋_GB2312" w:cs="仿宋_GB2312"/>
                <w:i w:val="0"/>
                <w:iCs w:val="0"/>
                <w:color w:val="000000"/>
                <w:kern w:val="0"/>
                <w:sz w:val="20"/>
                <w:szCs w:val="20"/>
                <w:highlight w:val="none"/>
                <w:u w:val="none"/>
                <w:lang w:val="en-US" w:eastAsia="zh-CN"/>
              </w:rPr>
            </w:pPr>
            <w:r>
              <w:rPr>
                <w:rFonts w:hint="eastAsia" w:ascii="Times New Roman" w:hAnsi="Times New Roman" w:eastAsia="仿宋_GB2312" w:cs="仿宋_GB2312"/>
                <w:i w:val="0"/>
                <w:iCs w:val="0"/>
                <w:color w:val="000000"/>
                <w:kern w:val="0"/>
                <w:sz w:val="20"/>
                <w:szCs w:val="20"/>
                <w:highlight w:val="none"/>
                <w:u w:val="none"/>
                <w:lang w:val="en-US" w:eastAsia="zh-CN"/>
              </w:rPr>
              <w:t>孙笑杰</w:t>
            </w:r>
          </w:p>
          <w:p w14:paraId="3271DC24">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center"/>
              <w:textAlignment w:val="top"/>
              <w:rPr>
                <w:rFonts w:hint="eastAsia" w:ascii="Times New Roman" w:hAnsi="Times New Roman" w:eastAsia="仿宋_GB2312" w:cs="仿宋_GB2312"/>
                <w:i w:val="0"/>
                <w:iCs w:val="0"/>
                <w:color w:val="000000"/>
                <w:kern w:val="0"/>
                <w:sz w:val="20"/>
                <w:szCs w:val="20"/>
                <w:highlight w:val="none"/>
                <w:u w:val="none"/>
                <w:lang w:val="en-US" w:eastAsia="zh-CN"/>
              </w:rPr>
            </w:pPr>
            <w:r>
              <w:rPr>
                <w:rFonts w:hint="eastAsia" w:ascii="Times New Roman" w:hAnsi="Times New Roman" w:eastAsia="仿宋_GB2312" w:cs="仿宋_GB2312"/>
                <w:i w:val="0"/>
                <w:iCs w:val="0"/>
                <w:color w:val="000000"/>
                <w:kern w:val="0"/>
                <w:sz w:val="20"/>
                <w:szCs w:val="20"/>
                <w:highlight w:val="none"/>
                <w:u w:val="none"/>
                <w:lang w:val="en-US" w:eastAsia="zh-CN"/>
              </w:rPr>
              <w:t>010-81928826</w:t>
            </w:r>
            <w:r>
              <w:rPr>
                <w:rFonts w:hint="eastAsia" w:ascii="Times New Roman" w:hAnsi="Times New Roman" w:eastAsia="仿宋_GB2312" w:cs="仿宋_GB2312"/>
                <w:i w:val="0"/>
                <w:iCs w:val="0"/>
                <w:color w:val="000000"/>
                <w:kern w:val="0"/>
                <w:sz w:val="20"/>
                <w:szCs w:val="20"/>
                <w:highlight w:val="none"/>
                <w:u w:val="none"/>
                <w:lang w:val="en-US" w:eastAsia="zh-CN"/>
              </w:rPr>
              <w:br w:type="textWrapping"/>
            </w:r>
            <w:r>
              <w:rPr>
                <w:rFonts w:hint="eastAsia" w:ascii="Times New Roman" w:hAnsi="Times New Roman" w:eastAsia="仿宋_GB2312" w:cs="仿宋_GB2312"/>
                <w:i w:val="0"/>
                <w:iCs w:val="0"/>
                <w:color w:val="000000"/>
                <w:kern w:val="0"/>
                <w:sz w:val="20"/>
                <w:szCs w:val="20"/>
                <w:highlight w:val="none"/>
                <w:u w:val="none"/>
                <w:lang w:val="en-US" w:eastAsia="zh-CN"/>
              </w:rPr>
              <w:t>zsjsjglk@bjsjs.gov.cn</w:t>
            </w:r>
          </w:p>
        </w:tc>
      </w:tr>
      <w:tr w14:paraId="1FF4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8" w:hRule="atLeast"/>
          <w:jc w:val="center"/>
        </w:trPr>
        <w:tc>
          <w:tcPr>
            <w:tcW w:w="428" w:type="dxa"/>
            <w:vAlign w:val="center"/>
          </w:tcPr>
          <w:p w14:paraId="2DE45535">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center"/>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97" w:type="dxa"/>
            <w:tcBorders>
              <w:left w:val="single" w:color="auto" w:sz="4" w:space="0"/>
            </w:tcBorders>
            <w:vAlign w:val="center"/>
          </w:tcPr>
          <w:p w14:paraId="0D68D4EC">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i w:val="0"/>
                <w:iCs w:val="0"/>
                <w:color w:val="000000"/>
                <w:kern w:val="0"/>
                <w:sz w:val="20"/>
                <w:szCs w:val="20"/>
                <w:highlight w:val="none"/>
                <w:u w:val="none"/>
                <w:lang w:val="en-US" w:eastAsia="zh-CN"/>
              </w:rPr>
              <w:t>视频智能筛选大模型场景</w:t>
            </w:r>
          </w:p>
        </w:tc>
        <w:tc>
          <w:tcPr>
            <w:tcW w:w="984" w:type="dxa"/>
            <w:tcBorders>
              <w:left w:val="single" w:color="auto" w:sz="4" w:space="0"/>
            </w:tcBorders>
            <w:vAlign w:val="center"/>
          </w:tcPr>
          <w:p w14:paraId="4DDA3493">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center"/>
              <w:rPr>
                <w:rFonts w:hint="eastAsia" w:ascii="Times New Roman" w:hAnsi="Times New Roman" w:eastAsia="仿宋_GB2312" w:cs="仿宋_GB2312"/>
                <w:i w:val="0"/>
                <w:iCs w:val="0"/>
                <w:color w:val="000000"/>
                <w:kern w:val="0"/>
                <w:sz w:val="20"/>
                <w:szCs w:val="20"/>
                <w:highlight w:val="none"/>
                <w:u w:val="none"/>
                <w:lang w:val="en-US" w:eastAsia="zh-CN"/>
              </w:rPr>
            </w:pPr>
            <w:r>
              <w:rPr>
                <w:rFonts w:hint="eastAsia" w:ascii="Times New Roman" w:hAnsi="Times New Roman" w:eastAsia="仿宋_GB2312" w:cs="仿宋_GB2312"/>
                <w:color w:val="000000"/>
                <w:sz w:val="20"/>
                <w:szCs w:val="20"/>
                <w:highlight w:val="none"/>
                <w:lang w:val="en-US" w:eastAsia="zh-CN"/>
              </w:rPr>
              <w:t>石景山区政务服务和数据管理局</w:t>
            </w:r>
          </w:p>
        </w:tc>
        <w:tc>
          <w:tcPr>
            <w:tcW w:w="2292" w:type="dxa"/>
            <w:tcBorders>
              <w:left w:val="single" w:color="auto" w:sz="4" w:space="0"/>
            </w:tcBorders>
            <w:vAlign w:val="center"/>
          </w:tcPr>
          <w:p w14:paraId="2D95EFC1">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left"/>
              <w:rPr>
                <w:rFonts w:hint="eastAsia" w:ascii="Times New Roman" w:hAnsi="Times New Roman" w:eastAsia="仿宋_GB2312" w:cs="仿宋_GB2312"/>
                <w:b w:val="0"/>
                <w:bCs w:val="0"/>
                <w:color w:val="000000"/>
                <w:sz w:val="20"/>
                <w:szCs w:val="20"/>
                <w:highlight w:val="none"/>
                <w:lang w:val="en-US" w:eastAsia="zh-CN"/>
              </w:rPr>
            </w:pPr>
            <w:r>
              <w:rPr>
                <w:rFonts w:hint="eastAsia" w:ascii="Times New Roman" w:hAnsi="Times New Roman" w:eastAsia="仿宋_GB2312" w:cs="仿宋_GB2312"/>
                <w:i w:val="0"/>
                <w:iCs w:val="0"/>
                <w:color w:val="000000"/>
                <w:kern w:val="0"/>
                <w:sz w:val="20"/>
                <w:szCs w:val="20"/>
                <w:highlight w:val="none"/>
                <w:u w:val="none"/>
                <w:lang w:val="en-US" w:eastAsia="zh-CN"/>
              </w:rPr>
              <w:t>围绕视频监控资源高效管理与精准调用业务需求，通过自然语言处理、大模型、多屏联动控制等技术，实现</w:t>
            </w:r>
            <w:r>
              <w:rPr>
                <w:rFonts w:hint="eastAsia" w:ascii="Times New Roman" w:hAnsi="Times New Roman" w:eastAsia="仿宋_GB2312" w:cs="仿宋_GB2312"/>
                <w:color w:val="000000"/>
                <w:sz w:val="20"/>
                <w:szCs w:val="20"/>
                <w:highlight w:val="none"/>
                <w:u w:val="none"/>
                <w:lang w:val="en-US" w:eastAsia="zh-CN"/>
              </w:rPr>
              <w:t>对海量实时视频流的快速处理，对历史视频数据与实时数据的综合分析，为资源调度、公共管理提供决策依据。</w:t>
            </w:r>
          </w:p>
        </w:tc>
        <w:tc>
          <w:tcPr>
            <w:tcW w:w="3528" w:type="dxa"/>
            <w:tcBorders>
              <w:left w:val="single" w:color="auto" w:sz="4" w:space="0"/>
            </w:tcBorders>
            <w:vAlign w:val="center"/>
          </w:tcPr>
          <w:p w14:paraId="5B86D247">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b/>
                <w:bCs/>
                <w:i w:val="0"/>
                <w:iCs w:val="0"/>
                <w:color w:val="000000"/>
                <w:kern w:val="0"/>
                <w:sz w:val="20"/>
                <w:szCs w:val="20"/>
                <w:highlight w:val="none"/>
                <w:u w:val="none"/>
                <w:lang w:val="en-US" w:eastAsia="zh-CN"/>
              </w:rPr>
              <w:t>一、背景情况</w:t>
            </w:r>
            <w:r>
              <w:rPr>
                <w:rFonts w:hint="eastAsia" w:ascii="Times New Roman" w:hAnsi="Times New Roman" w:eastAsia="仿宋_GB2312" w:cs="仿宋_GB2312"/>
                <w:color w:val="000000"/>
                <w:sz w:val="20"/>
                <w:szCs w:val="20"/>
                <w:highlight w:val="none"/>
                <w:u w:val="none"/>
                <w:lang w:val="en-US" w:eastAsia="zh-CN"/>
              </w:rPr>
              <w:br w:type="textWrapping"/>
            </w:r>
            <w:r>
              <w:rPr>
                <w:rFonts w:hint="eastAsia" w:ascii="Times New Roman" w:hAnsi="Times New Roman" w:eastAsia="仿宋_GB2312" w:cs="仿宋_GB2312"/>
                <w:color w:val="000000"/>
                <w:sz w:val="20"/>
                <w:szCs w:val="20"/>
                <w:highlight w:val="none"/>
                <w:u w:val="none"/>
                <w:lang w:val="en-US" w:eastAsia="zh-CN"/>
              </w:rPr>
              <w:t>传统的视频监控系统依赖人工手动切换、筛选摄像头画面，效率低下且难以快速定位关键信息，亟需智能化、自动化的视频筛选与展示方案，以满足高效监控与精准决策的需求，提升公共安全管理和资源调度的能力。</w:t>
            </w:r>
            <w:r>
              <w:rPr>
                <w:rFonts w:hint="eastAsia" w:ascii="Times New Roman" w:hAnsi="Times New Roman" w:eastAsia="仿宋_GB2312" w:cs="仿宋_GB2312"/>
                <w:color w:val="000000"/>
                <w:sz w:val="20"/>
                <w:szCs w:val="20"/>
                <w:highlight w:val="none"/>
                <w:u w:val="none"/>
                <w:lang w:val="en-US" w:eastAsia="zh-CN"/>
              </w:rPr>
              <w:br w:type="textWrapping"/>
            </w:r>
            <w:r>
              <w:rPr>
                <w:rFonts w:hint="eastAsia" w:ascii="Times New Roman" w:hAnsi="Times New Roman" w:eastAsia="仿宋_GB2312" w:cs="仿宋_GB2312"/>
                <w:b/>
                <w:bCs/>
                <w:color w:val="000000"/>
                <w:sz w:val="20"/>
                <w:szCs w:val="20"/>
                <w:highlight w:val="none"/>
                <w:u w:val="none"/>
                <w:lang w:val="en-US" w:eastAsia="zh-CN"/>
              </w:rPr>
              <w:t>二、拟解决的问题</w:t>
            </w:r>
            <w:r>
              <w:rPr>
                <w:rFonts w:hint="eastAsia" w:ascii="Times New Roman" w:hAnsi="Times New Roman" w:eastAsia="仿宋_GB2312" w:cs="仿宋_GB2312"/>
                <w:color w:val="000000"/>
                <w:sz w:val="20"/>
                <w:szCs w:val="20"/>
                <w:highlight w:val="none"/>
                <w:u w:val="none"/>
                <w:lang w:val="en-US" w:eastAsia="zh-CN"/>
              </w:rPr>
              <w:br w:type="textWrapping"/>
            </w:r>
            <w:r>
              <w:rPr>
                <w:rFonts w:hint="eastAsia" w:ascii="Times New Roman" w:hAnsi="Times New Roman" w:eastAsia="仿宋_GB2312" w:cs="仿宋_GB2312"/>
                <w:color w:val="000000"/>
                <w:sz w:val="20"/>
                <w:szCs w:val="20"/>
                <w:highlight w:val="none"/>
                <w:u w:val="none"/>
                <w:lang w:val="en-US" w:eastAsia="zh-CN"/>
              </w:rPr>
              <w:t>1.人工筛选效率低，难以在紧急情况下快速响应。</w:t>
            </w:r>
            <w:r>
              <w:rPr>
                <w:rFonts w:hint="eastAsia" w:ascii="Times New Roman" w:hAnsi="Times New Roman" w:eastAsia="仿宋_GB2312" w:cs="仿宋_GB2312"/>
                <w:color w:val="000000"/>
                <w:sz w:val="20"/>
                <w:szCs w:val="20"/>
                <w:highlight w:val="none"/>
                <w:u w:val="none"/>
                <w:lang w:val="en-US" w:eastAsia="zh-CN"/>
              </w:rPr>
              <w:br w:type="textWrapping"/>
            </w:r>
            <w:r>
              <w:rPr>
                <w:rFonts w:hint="eastAsia" w:ascii="Times New Roman" w:hAnsi="Times New Roman" w:eastAsia="仿宋_GB2312" w:cs="仿宋_GB2312"/>
                <w:color w:val="000000"/>
                <w:sz w:val="20"/>
                <w:szCs w:val="20"/>
                <w:highlight w:val="none"/>
                <w:u w:val="none"/>
                <w:lang w:val="en-US" w:eastAsia="zh-CN"/>
              </w:rPr>
              <w:t>2.信息检索不精准，难以精准定位所需的视频监控资源。</w:t>
            </w:r>
          </w:p>
        </w:tc>
        <w:tc>
          <w:tcPr>
            <w:tcW w:w="3906" w:type="dxa"/>
            <w:tcBorders>
              <w:left w:val="single" w:color="auto" w:sz="4" w:space="0"/>
            </w:tcBorders>
            <w:vAlign w:val="center"/>
          </w:tcPr>
          <w:p w14:paraId="21DB6C02">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b/>
                <w:bCs/>
                <w:i w:val="0"/>
                <w:iCs w:val="0"/>
                <w:color w:val="000000"/>
                <w:kern w:val="0"/>
                <w:sz w:val="20"/>
                <w:szCs w:val="20"/>
                <w:highlight w:val="none"/>
                <w:u w:val="none"/>
                <w:lang w:val="en-US" w:eastAsia="zh-CN"/>
              </w:rPr>
              <w:t>1.探索实时视频智能分析技术。</w:t>
            </w:r>
            <w:r>
              <w:rPr>
                <w:rFonts w:hint="eastAsia" w:ascii="Times New Roman" w:hAnsi="Times New Roman" w:eastAsia="仿宋_GB2312" w:cs="仿宋_GB2312"/>
                <w:color w:val="000000"/>
                <w:sz w:val="20"/>
                <w:szCs w:val="20"/>
                <w:highlight w:val="none"/>
                <w:u w:val="none"/>
                <w:lang w:val="en-US" w:eastAsia="zh-CN"/>
              </w:rPr>
              <w:t>运用计算机视觉算法与大模型的图像识别能力，对海量实时视频进行快速处理，不仅能识别常规物体与场景，还可分析行为模式、环境变化等复杂信息。​</w:t>
            </w:r>
            <w:r>
              <w:rPr>
                <w:rFonts w:hint="eastAsia" w:ascii="Times New Roman" w:hAnsi="Times New Roman" w:eastAsia="仿宋_GB2312" w:cs="仿宋_GB2312"/>
                <w:color w:val="000000"/>
                <w:sz w:val="20"/>
                <w:szCs w:val="20"/>
                <w:highlight w:val="none"/>
                <w:u w:val="none"/>
                <w:lang w:val="en-US" w:eastAsia="zh-CN"/>
              </w:rPr>
              <w:br w:type="textWrapping"/>
            </w:r>
            <w:r>
              <w:rPr>
                <w:rFonts w:hint="eastAsia" w:ascii="Times New Roman" w:hAnsi="Times New Roman" w:eastAsia="仿宋_GB2312" w:cs="仿宋_GB2312"/>
                <w:b/>
                <w:bCs/>
                <w:color w:val="000000"/>
                <w:sz w:val="20"/>
                <w:szCs w:val="20"/>
                <w:highlight w:val="none"/>
                <w:u w:val="none"/>
                <w:lang w:val="en-US" w:eastAsia="zh-CN"/>
              </w:rPr>
              <w:t>2.深度挖掘城市运行数据价值。</w:t>
            </w:r>
            <w:r>
              <w:rPr>
                <w:rFonts w:hint="eastAsia" w:ascii="Times New Roman" w:hAnsi="Times New Roman" w:eastAsia="仿宋_GB2312" w:cs="仿宋_GB2312"/>
                <w:color w:val="000000"/>
                <w:sz w:val="20"/>
                <w:szCs w:val="20"/>
                <w:highlight w:val="none"/>
                <w:u w:val="none"/>
                <w:lang w:val="en-US" w:eastAsia="zh-CN"/>
              </w:rPr>
              <w:t>通过大模型对历史视频数据与实时数据的综合分析，挖掘数据潜在价值。不仅用于即时筛选展示，还可进行趋势预测，如预测垃圾桶满载时间、人流聚集时段等，为资源调度、公共管理提供前瞻性决策依据，打破传统监控数据仅用于事后追溯的局限。​</w:t>
            </w:r>
            <w:r>
              <w:rPr>
                <w:rFonts w:hint="eastAsia" w:ascii="Times New Roman" w:hAnsi="Times New Roman" w:eastAsia="仿宋_GB2312" w:cs="仿宋_GB2312"/>
                <w:color w:val="000000"/>
                <w:sz w:val="20"/>
                <w:szCs w:val="20"/>
                <w:highlight w:val="none"/>
                <w:u w:val="none"/>
                <w:lang w:val="en-US" w:eastAsia="zh-CN"/>
              </w:rPr>
              <w:br w:type="textWrapping"/>
            </w:r>
            <w:r>
              <w:rPr>
                <w:rFonts w:hint="eastAsia" w:ascii="Times New Roman" w:hAnsi="Times New Roman" w:eastAsia="仿宋_GB2312" w:cs="仿宋_GB2312"/>
                <w:b/>
                <w:bCs/>
                <w:color w:val="000000"/>
                <w:sz w:val="20"/>
                <w:szCs w:val="20"/>
                <w:highlight w:val="none"/>
                <w:u w:val="none"/>
                <w:lang w:val="en-US" w:eastAsia="zh-CN"/>
              </w:rPr>
              <w:t>3.形成动态语义驱动的视频资源管理方案，填补相关领域技术空白。</w:t>
            </w:r>
            <w:r>
              <w:rPr>
                <w:rFonts w:hint="eastAsia" w:ascii="Times New Roman" w:hAnsi="Times New Roman" w:eastAsia="仿宋_GB2312" w:cs="仿宋_GB2312"/>
                <w:color w:val="000000"/>
                <w:sz w:val="20"/>
                <w:szCs w:val="20"/>
                <w:highlight w:val="none"/>
                <w:u w:val="none"/>
                <w:lang w:val="en-US" w:eastAsia="zh-CN"/>
              </w:rPr>
              <w:t>基于大模型的动态语义理解能力，构建可灵活适配各类复杂需求的视频资源管理体系，形成一套标准化、可复用的视频资源智能化管理解决方案。</w:t>
            </w:r>
          </w:p>
        </w:tc>
        <w:tc>
          <w:tcPr>
            <w:tcW w:w="1696" w:type="dxa"/>
            <w:tcBorders>
              <w:left w:val="single" w:color="auto" w:sz="4" w:space="0"/>
            </w:tcBorders>
            <w:vAlign w:val="center"/>
          </w:tcPr>
          <w:p w14:paraId="601FA42F">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center"/>
              <w:textAlignment w:val="top"/>
              <w:rPr>
                <w:rFonts w:hint="eastAsia" w:ascii="Times New Roman" w:hAnsi="Times New Roman" w:eastAsia="仿宋_GB2312" w:cs="仿宋_GB2312"/>
                <w:i w:val="0"/>
                <w:iCs w:val="0"/>
                <w:color w:val="000000"/>
                <w:kern w:val="0"/>
                <w:sz w:val="20"/>
                <w:szCs w:val="20"/>
                <w:highlight w:val="none"/>
                <w:u w:val="none"/>
                <w:lang w:val="en-US" w:eastAsia="zh-CN"/>
              </w:rPr>
            </w:pPr>
            <w:r>
              <w:rPr>
                <w:rFonts w:hint="eastAsia" w:ascii="Times New Roman" w:hAnsi="Times New Roman" w:eastAsia="仿宋_GB2312" w:cs="仿宋_GB2312"/>
                <w:i w:val="0"/>
                <w:iCs w:val="0"/>
                <w:color w:val="000000"/>
                <w:kern w:val="0"/>
                <w:sz w:val="20"/>
                <w:szCs w:val="20"/>
                <w:highlight w:val="none"/>
                <w:u w:val="none"/>
                <w:lang w:val="en-US" w:eastAsia="zh-CN"/>
              </w:rPr>
              <w:t>金明东</w:t>
            </w:r>
            <w:r>
              <w:rPr>
                <w:rFonts w:hint="eastAsia" w:ascii="Times New Roman" w:hAnsi="Times New Roman" w:eastAsia="仿宋_GB2312" w:cs="仿宋_GB2312"/>
                <w:i w:val="0"/>
                <w:iCs w:val="0"/>
                <w:color w:val="000000"/>
                <w:kern w:val="0"/>
                <w:sz w:val="20"/>
                <w:szCs w:val="20"/>
                <w:highlight w:val="none"/>
                <w:u w:val="none"/>
                <w:lang w:val="en-US" w:eastAsia="zh-CN"/>
              </w:rPr>
              <w:br w:type="textWrapping"/>
            </w:r>
            <w:r>
              <w:rPr>
                <w:rFonts w:hint="eastAsia" w:ascii="Times New Roman" w:hAnsi="Times New Roman" w:eastAsia="仿宋_GB2312" w:cs="仿宋_GB2312"/>
                <w:i w:val="0"/>
                <w:iCs w:val="0"/>
                <w:color w:val="000000"/>
                <w:kern w:val="0"/>
                <w:sz w:val="20"/>
                <w:szCs w:val="20"/>
                <w:highlight w:val="none"/>
                <w:u w:val="none"/>
                <w:lang w:val="en-US" w:eastAsia="zh-CN"/>
              </w:rPr>
              <w:t>010-81925752</w:t>
            </w:r>
            <w:r>
              <w:rPr>
                <w:rFonts w:hint="eastAsia" w:ascii="Times New Roman" w:hAnsi="Times New Roman" w:eastAsia="仿宋_GB2312" w:cs="仿宋_GB2312"/>
                <w:i w:val="0"/>
                <w:iCs w:val="0"/>
                <w:color w:val="000000"/>
                <w:kern w:val="0"/>
                <w:sz w:val="20"/>
                <w:szCs w:val="20"/>
                <w:highlight w:val="none"/>
                <w:u w:val="none"/>
                <w:lang w:val="en-US" w:eastAsia="zh-CN"/>
              </w:rPr>
              <w:br w:type="textWrapping"/>
            </w:r>
            <w:r>
              <w:rPr>
                <w:rFonts w:hint="eastAsia" w:ascii="Times New Roman" w:hAnsi="Times New Roman" w:eastAsia="仿宋_GB2312" w:cs="仿宋_GB2312"/>
                <w:i w:val="0"/>
                <w:iCs w:val="0"/>
                <w:color w:val="000000"/>
                <w:kern w:val="0"/>
                <w:sz w:val="20"/>
                <w:szCs w:val="20"/>
                <w:highlight w:val="none"/>
                <w:u w:val="none"/>
                <w:lang w:val="en-US" w:eastAsia="zh-CN"/>
              </w:rPr>
              <w:t>zsjsjglzx@bjsjs.gov.cn</w:t>
            </w:r>
          </w:p>
        </w:tc>
      </w:tr>
    </w:tbl>
    <w:p w14:paraId="419ABF59">
      <w:pPr>
        <w:rPr>
          <w:rFonts w:hint="eastAsia" w:ascii="Times New Roman" w:hAnsi="Times New Roman" w:eastAsia="黑体" w:cs="黑体"/>
          <w:sz w:val="32"/>
          <w:szCs w:val="32"/>
        </w:rPr>
      </w:pPr>
      <w:r>
        <w:rPr>
          <w:rFonts w:hint="eastAsia" w:ascii="Times New Roman" w:hAnsi="Times New Roman" w:eastAsia="黑体" w:cs="黑体"/>
          <w:sz w:val="32"/>
          <w:szCs w:val="32"/>
        </w:rPr>
        <w:br w:type="page"/>
      </w:r>
    </w:p>
    <w:p w14:paraId="6BF8C1FD">
      <w:pPr>
        <w:outlineLvl w:val="1"/>
        <w:rPr>
          <w:rFonts w:ascii="Times New Roman" w:hAnsi="Times New Roman" w:eastAsia="宋体" w:cs="Times New Roman"/>
          <w:szCs w:val="24"/>
        </w:rPr>
      </w:pPr>
      <w:r>
        <w:rPr>
          <w:rFonts w:hint="eastAsia" w:ascii="Times New Roman" w:hAnsi="Times New Roman" w:eastAsia="黑体" w:cs="黑体"/>
          <w:sz w:val="32"/>
          <w:szCs w:val="32"/>
        </w:rPr>
        <w:t>（四）大兴区域专项</w:t>
      </w:r>
    </w:p>
    <w:tbl>
      <w:tblPr>
        <w:tblStyle w:val="14"/>
        <w:tblW w:w="492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0"/>
        <w:gridCol w:w="1242"/>
        <w:gridCol w:w="1009"/>
        <w:gridCol w:w="2914"/>
        <w:gridCol w:w="3188"/>
        <w:gridCol w:w="3995"/>
        <w:gridCol w:w="1082"/>
      </w:tblGrid>
      <w:tr w14:paraId="2DFD8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C6C7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序号</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9A31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场景名称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CF54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场景开放单位</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F273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场景描述</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EA7B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场景现状</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1B4B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default" w:ascii="Times New Roman" w:hAnsi="Times New Roman" w:eastAsia="仿宋_GB2312" w:cs="仿宋_GB2312"/>
                <w:b/>
                <w:bCs/>
                <w:i w:val="0"/>
                <w:iCs w:val="0"/>
                <w:color w:val="000000"/>
                <w:sz w:val="20"/>
                <w:szCs w:val="20"/>
                <w:u w:val="none"/>
                <w:lang w:val="en-US"/>
              </w:rPr>
            </w:pPr>
            <w:r>
              <w:rPr>
                <w:rFonts w:hint="eastAsia" w:ascii="Times New Roman" w:hAnsi="Times New Roman" w:eastAsia="仿宋_GB2312" w:cs="仿宋_GB2312"/>
                <w:b/>
                <w:bCs/>
                <w:i w:val="0"/>
                <w:iCs w:val="0"/>
                <w:color w:val="000000"/>
                <w:kern w:val="0"/>
                <w:sz w:val="20"/>
                <w:szCs w:val="20"/>
                <w:u w:val="none"/>
                <w:lang w:val="en-US" w:eastAsia="zh-CN" w:bidi="ar"/>
              </w:rPr>
              <w:t>场景创新点</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807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联系人</w:t>
            </w:r>
          </w:p>
        </w:tc>
      </w:tr>
      <w:tr w14:paraId="7CD7F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1" w:hRule="atLeast"/>
          <w:jc w:val="center"/>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1B79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BA23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基于医疗大模型的老年人健康体检报告智能解析场景</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BC7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default" w:ascii="Times New Roman" w:hAnsi="Times New Roman" w:eastAsia="仿宋_GB2312" w:cs="仿宋_GB2312"/>
                <w:i w:val="0"/>
                <w:iCs w:val="0"/>
                <w:color w:val="000000"/>
                <w:sz w:val="20"/>
                <w:szCs w:val="20"/>
                <w:u w:val="none"/>
                <w:lang w:val="en-US"/>
              </w:rPr>
            </w:pPr>
            <w:r>
              <w:rPr>
                <w:rFonts w:hint="eastAsia" w:ascii="Times New Roman" w:hAnsi="Times New Roman" w:eastAsia="仿宋_GB2312" w:cs="仿宋_GB2312"/>
                <w:i w:val="0"/>
                <w:iCs w:val="0"/>
                <w:color w:val="000000"/>
                <w:kern w:val="0"/>
                <w:sz w:val="20"/>
                <w:szCs w:val="20"/>
                <w:u w:val="none"/>
                <w:lang w:val="en-US" w:eastAsia="zh-CN" w:bidi="ar"/>
              </w:rPr>
              <w:t>大兴区卫生健康委</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277A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针对基层老年人体检健康管理滞后等问题，通过本地化医疗大模型、AI对话、知识解析等技术，融合老年人健康体检报告与健康档案数据，构建智能体检报告解读与健康管理系统，实现对老年人健康状况的精准评估与高效服务响应。</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4E12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一、背景情况</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老龄化社会加速背景下，65岁以上老年群体健康管理需求激增，传统基层医疗依赖人工报告解读，存在效率低、数据利用不充分等问题。</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b/>
                <w:bCs/>
                <w:color w:val="000000"/>
                <w:sz w:val="20"/>
                <w:szCs w:val="20"/>
                <w:u w:val="none"/>
                <w:lang w:val="en-US" w:eastAsia="zh-CN" w:bidi="ar"/>
              </w:rPr>
              <w:t>二、拟解决的问题</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1.基层医疗人工体检报告解读效率低、漏诊误诊率高。</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2.居民无法清晰知晓体检问题优先级，盲目就医或从网上获取不准确的健康建议。</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BE40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1.探索基于医疗大模型的非结构化报告自动化解析技术。</w:t>
            </w:r>
            <w:r>
              <w:rPr>
                <w:rFonts w:hint="eastAsia" w:ascii="Times New Roman" w:hAnsi="Times New Roman" w:eastAsia="仿宋_GB2312" w:cs="仿宋_GB2312"/>
                <w:color w:val="000000"/>
                <w:sz w:val="20"/>
                <w:szCs w:val="20"/>
                <w:u w:val="none"/>
                <w:lang w:val="en-US" w:eastAsia="zh-CN" w:bidi="ar"/>
              </w:rPr>
              <w:t>深入解析PDF报告中的各项体检数据，实现从单一指标检测到多维度健康风险评估，实现从繁杂PDF文件到有序文本数据的转变，帮助用户高效获取体检报告关键信息，提升健康管理效率。</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b/>
                <w:bCs/>
                <w:color w:val="000000"/>
                <w:sz w:val="20"/>
                <w:szCs w:val="20"/>
                <w:u w:val="none"/>
                <w:lang w:val="en-US" w:eastAsia="zh-CN" w:bidi="ar"/>
              </w:rPr>
              <w:t>2.打造基于大模型的精准健康管理新模式。</w:t>
            </w:r>
            <w:r>
              <w:rPr>
                <w:rFonts w:hint="eastAsia" w:ascii="Times New Roman" w:hAnsi="Times New Roman" w:eastAsia="仿宋_GB2312" w:cs="仿宋_GB2312"/>
                <w:color w:val="000000"/>
                <w:sz w:val="20"/>
                <w:szCs w:val="20"/>
                <w:u w:val="none"/>
                <w:lang w:val="en-US" w:eastAsia="zh-CN" w:bidi="ar"/>
              </w:rPr>
              <w:t>结合患者情况，提供个性化的饮食健康和健康管理建议，有效助力居民更好地管理自身健康，针对患者问题，通过大模型技术，结合报告与权威指南进行解答。</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D0C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李桐</w:t>
            </w:r>
          </w:p>
          <w:p w14:paraId="369079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010-60283502</w:t>
            </w:r>
          </w:p>
          <w:p w14:paraId="6272C03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wjw_xxzx@bjdx.gov.cn</w:t>
            </w:r>
          </w:p>
        </w:tc>
      </w:tr>
      <w:tr w14:paraId="691C1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1" w:hRule="atLeast"/>
          <w:jc w:val="center"/>
        </w:trPr>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A8E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rPr>
                <w:rFonts w:hint="eastAsia" w:ascii="Times New Roman" w:hAnsi="Times New Roman" w:eastAsia="仿宋_GB2312" w:cs="仿宋_GB2312"/>
                <w:i w:val="0"/>
                <w:iCs w:val="0"/>
                <w:color w:val="000000"/>
                <w:sz w:val="20"/>
                <w:szCs w:val="20"/>
                <w:u w:val="none"/>
                <w:lang w:val="en-US" w:eastAsia="zh-CN"/>
              </w:rPr>
            </w:pPr>
            <w:r>
              <w:rPr>
                <w:rFonts w:hint="eastAsia" w:ascii="Times New Roman" w:hAnsi="Times New Roman" w:eastAsia="仿宋_GB2312" w:cs="仿宋_GB2312"/>
                <w:i w:val="0"/>
                <w:iCs w:val="0"/>
                <w:color w:val="000000"/>
                <w:sz w:val="20"/>
                <w:szCs w:val="20"/>
                <w:u w:val="none"/>
                <w:lang w:val="en-US" w:eastAsia="zh-CN"/>
              </w:rPr>
              <w:t>2</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0F3B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区域慢病管理场景</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DB3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大兴区卫生健康委</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71B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聚焦慢性病患者全程服务需求，构建覆盖“防、筛、诊、治、管”全流程的慢病协同管理体系，引入AI技术辅助医生开展业务，针对重点慢性病人群的筛查与健康管理，综合控制生活方式和行为危险因素，提高慢性病危险因素控制率，通过个性化精细管理，降低医生管理工作负担，提高工作效率与质量。</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8238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一、背景情况</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慢性病发病率持续提升，基层医疗资源分散、管理效率低，传统模式难以满足患者连续性健康管理需求。需优化服务流程，推动医联体内资源协同，提升基层医疗服务能力。</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b/>
                <w:bCs/>
                <w:color w:val="000000"/>
                <w:sz w:val="20"/>
                <w:szCs w:val="20"/>
                <w:u w:val="none"/>
                <w:lang w:val="en-US" w:eastAsia="zh-CN" w:bidi="ar"/>
              </w:rPr>
              <w:t>二、拟解决的问题</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1.管理效率低，人工健康监测与随访耗时耗力，预警滞后。</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2.慢性病管理工作中各项服务内容之间整合度不够紧密，在整个慢病患者健康医疗服务链中，医疗卫生机构难以有效深入参与。</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73B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1.构建基于深度学习的疾病风险预测模型。</w:t>
            </w:r>
            <w:r>
              <w:rPr>
                <w:rFonts w:hint="eastAsia" w:ascii="Times New Roman" w:hAnsi="Times New Roman" w:eastAsia="仿宋_GB2312" w:cs="仿宋_GB2312"/>
                <w:color w:val="000000"/>
                <w:sz w:val="20"/>
                <w:szCs w:val="20"/>
                <w:u w:val="none"/>
                <w:lang w:val="en-US" w:eastAsia="zh-CN" w:bidi="ar"/>
              </w:rPr>
              <w:t>对慢性病患者多维度筛查和健康档案数据融合分析，及时发现异常情况并进行预警，实现疾病发展趋势动态预测。</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b/>
                <w:bCs/>
                <w:color w:val="000000"/>
                <w:sz w:val="20"/>
                <w:szCs w:val="20"/>
                <w:u w:val="none"/>
                <w:lang w:val="en-US" w:eastAsia="zh-CN" w:bidi="ar"/>
              </w:rPr>
              <w:t>2.构建患者健康画像，提供个性化干预方案。</w:t>
            </w:r>
            <w:r>
              <w:rPr>
                <w:rFonts w:hint="eastAsia" w:ascii="Times New Roman" w:hAnsi="Times New Roman" w:eastAsia="仿宋_GB2312" w:cs="仿宋_GB2312"/>
                <w:color w:val="000000"/>
                <w:sz w:val="20"/>
                <w:szCs w:val="20"/>
                <w:u w:val="none"/>
                <w:lang w:val="en-US" w:eastAsia="zh-CN" w:bidi="ar"/>
              </w:rPr>
              <w:t>为患者提供合适的饮食、运动、用药等建议，帮助患者更好地控制病情、改善健康状况。</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b/>
                <w:bCs/>
                <w:color w:val="000000"/>
                <w:sz w:val="20"/>
                <w:szCs w:val="20"/>
                <w:u w:val="none"/>
                <w:lang w:val="en-US" w:eastAsia="zh-CN" w:bidi="ar"/>
              </w:rPr>
              <w:t>3.构建面向医生和患者的AI全流程服务。</w:t>
            </w:r>
            <w:r>
              <w:rPr>
                <w:rFonts w:hint="eastAsia" w:ascii="Times New Roman" w:hAnsi="Times New Roman" w:eastAsia="仿宋_GB2312" w:cs="仿宋_GB2312"/>
                <w:color w:val="000000"/>
                <w:sz w:val="20"/>
                <w:szCs w:val="20"/>
                <w:u w:val="none"/>
                <w:lang w:val="en-US" w:eastAsia="zh-CN" w:bidi="ar"/>
              </w:rPr>
              <w:t>为医生提供慢病AI助理，辅助开展大部分简单重复的日常工作，专注于重点慢病患者的管理；为患者提供慢病AI智能助手，随时随地享受到个性化、精细化的慢病管理服务，持续提升患者满意度与依从性。</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05BA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李桐</w:t>
            </w:r>
          </w:p>
          <w:p w14:paraId="5EF0387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010-60283502</w:t>
            </w:r>
          </w:p>
          <w:p w14:paraId="7FB2D9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wjw_xxzx@bjdx.gov.cn</w:t>
            </w:r>
          </w:p>
        </w:tc>
      </w:tr>
      <w:tr w14:paraId="6A942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2" w:hRule="atLeast"/>
          <w:jc w:val="center"/>
        </w:trPr>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16A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rPr>
                <w:rFonts w:hint="eastAsia" w:ascii="Times New Roman" w:hAnsi="Times New Roman" w:eastAsia="仿宋_GB2312" w:cs="仿宋_GB2312"/>
                <w:i w:val="0"/>
                <w:iCs w:val="0"/>
                <w:color w:val="000000"/>
                <w:sz w:val="20"/>
                <w:szCs w:val="20"/>
                <w:u w:val="none"/>
                <w:lang w:val="en-US" w:eastAsia="zh-CN"/>
              </w:rPr>
            </w:pPr>
            <w:r>
              <w:rPr>
                <w:rFonts w:hint="eastAsia" w:ascii="Times New Roman" w:hAnsi="Times New Roman" w:eastAsia="仿宋_GB2312" w:cs="仿宋_GB2312"/>
                <w:i w:val="0"/>
                <w:iCs w:val="0"/>
                <w:color w:val="000000"/>
                <w:sz w:val="20"/>
                <w:szCs w:val="20"/>
                <w:u w:val="none"/>
                <w:lang w:val="en-US" w:eastAsia="zh-CN"/>
              </w:rPr>
              <w:t>3</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5F46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AI医疗影像实时质控场景</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F8D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大兴区卫生健康委</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D7C6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围绕区域医疗资源优化与协同诊疗需求，以“分布式检查+集中式诊断”为核心架构，深度融合5G传输、云计算与人工智能技术，构建统一、安全、高效的区域医学影像数据资源池，实现影像采集、存储、诊断与质控的全流程数字化与智能化管理，提升诊断效率与准确性，降低医疗成本，助力优质医疗资源下沉，为居民提供更便捷、高质量的医学影像服务。</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B30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一、背景情况</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基层医疗机构影像设备及技师水平差异大，导致废片率高、诊断准确率低。</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b/>
                <w:bCs/>
                <w:color w:val="000000"/>
                <w:sz w:val="20"/>
                <w:szCs w:val="20"/>
                <w:u w:val="none"/>
                <w:lang w:val="en-US" w:eastAsia="zh-CN" w:bidi="ar"/>
              </w:rPr>
              <w:t>二、拟解决的问题</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1.影像质量参差不齐：基层废片率高，实时质控缺失。</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2.诊断资源分布不均：基层首诊准确率低，专家资源难覆盖。</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3.数据孤岛与监管滞后：异构系统数据互通困难，质控反馈时效差。</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8884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1.打造“分布式检查-集中诊断-云端质控”三位一体医疗资源协同模式。</w:t>
            </w:r>
            <w:r>
              <w:rPr>
                <w:rFonts w:hint="eastAsia" w:ascii="Times New Roman" w:hAnsi="Times New Roman" w:eastAsia="仿宋_GB2312" w:cs="仿宋_GB2312"/>
                <w:color w:val="000000"/>
                <w:sz w:val="20"/>
                <w:szCs w:val="20"/>
                <w:u w:val="none"/>
                <w:lang w:val="en-US" w:eastAsia="zh-CN" w:bidi="ar"/>
              </w:rPr>
              <w:t>优化资源配置与质量管控双路径，依托医疗信息集成引擎实现异构系统数据互通，形成覆盖百万人群的统一影像数据库。</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b/>
                <w:bCs/>
                <w:color w:val="000000"/>
                <w:sz w:val="20"/>
                <w:szCs w:val="20"/>
                <w:u w:val="none"/>
                <w:lang w:val="en-US" w:eastAsia="zh-CN" w:bidi="ar"/>
              </w:rPr>
              <w:t>2.形成面向基层医疗体系的AI质控新模式。</w:t>
            </w:r>
            <w:r>
              <w:rPr>
                <w:rFonts w:hint="eastAsia" w:ascii="Times New Roman" w:hAnsi="Times New Roman" w:eastAsia="仿宋_GB2312" w:cs="仿宋_GB2312"/>
                <w:color w:val="000000"/>
                <w:sz w:val="20"/>
                <w:szCs w:val="20"/>
                <w:u w:val="none"/>
                <w:lang w:val="en-US" w:eastAsia="zh-CN" w:bidi="ar"/>
              </w:rPr>
              <w:t>构建云端影像智能质控系统，在医生诊断时，对诊断报告进行智能评估，并对不符合质控标准的报告进行预警提示，降低误诊和漏诊的情况出现。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1801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李桐</w:t>
            </w:r>
          </w:p>
          <w:p w14:paraId="0CCDBCA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010-60283502</w:t>
            </w:r>
          </w:p>
          <w:p w14:paraId="0035B24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wjw_xxzx@bjdx.gov.cn</w:t>
            </w:r>
          </w:p>
        </w:tc>
      </w:tr>
      <w:tr w14:paraId="64405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8" w:hRule="atLeast"/>
          <w:jc w:val="center"/>
        </w:trPr>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A9A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rPr>
                <w:rFonts w:hint="eastAsia" w:ascii="Times New Roman" w:hAnsi="Times New Roman" w:eastAsia="仿宋_GB2312" w:cs="仿宋_GB2312"/>
                <w:i w:val="0"/>
                <w:iCs w:val="0"/>
                <w:color w:val="000000"/>
                <w:sz w:val="20"/>
                <w:szCs w:val="20"/>
                <w:u w:val="none"/>
                <w:lang w:val="en-US" w:eastAsia="zh-CN"/>
              </w:rPr>
            </w:pPr>
            <w:r>
              <w:rPr>
                <w:rFonts w:hint="eastAsia" w:ascii="Times New Roman" w:hAnsi="Times New Roman" w:eastAsia="仿宋_GB2312" w:cs="仿宋_GB2312"/>
                <w:i w:val="0"/>
                <w:iCs w:val="0"/>
                <w:color w:val="000000"/>
                <w:sz w:val="20"/>
                <w:szCs w:val="20"/>
                <w:u w:val="none"/>
                <w:lang w:val="en-US" w:eastAsia="zh-CN"/>
              </w:rPr>
              <w:t>4</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FE8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基层医生临床辅助场景</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FD9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大兴区卫生健康委</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D16B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围绕基层诊疗能力提升需求，探索临床智能辅助技术，通过AI、大模型及知识关联技术，融合患者的临床表现及相关诊疗数据，辅助诊疗分析，生成临床诊断与治疗推荐建议，为医生提供智能化全流程的临床辅助决策，全面提升基层医疗服务的效率、质量与可及性，推进分级诊疗加速落地。</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8C4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一、背景情况</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传统基层医疗诊断方式依赖人工经验判断，难以满足规范化诊疗需求，需要通过AI等技术实现临床诊疗辅助，提升基层诊疗水平。</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b/>
                <w:bCs/>
                <w:color w:val="000000"/>
                <w:sz w:val="20"/>
                <w:szCs w:val="20"/>
                <w:u w:val="none"/>
                <w:lang w:val="en-US" w:eastAsia="zh-CN" w:bidi="ar"/>
              </w:rPr>
              <w:t>二、拟解决的问题</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1.基层诊疗能力不足：基层医生诊疗经验不足、专业知识有限。</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2.工作效率低下：人工数据处理耗时，患者教育覆盖不足。</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182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1.发挥基层医疗数据价值，打造基层个性化诊疗解决方案</w:t>
            </w:r>
            <w:r>
              <w:rPr>
                <w:rFonts w:hint="eastAsia" w:ascii="Times New Roman" w:hAnsi="Times New Roman" w:eastAsia="仿宋_GB2312" w:cs="仿宋_GB2312"/>
                <w:color w:val="000000"/>
                <w:sz w:val="20"/>
                <w:szCs w:val="20"/>
                <w:u w:val="none"/>
                <w:lang w:val="en-US" w:eastAsia="zh-CN" w:bidi="ar"/>
              </w:rPr>
              <w:t>。利用人工智能技术进行病情分析与诊疗建议，根据患者的历史就诊、检验情况提供个性化的诊疗方案，实现智能化决策支持。</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b/>
                <w:bCs/>
                <w:color w:val="000000"/>
                <w:sz w:val="20"/>
                <w:szCs w:val="20"/>
                <w:u w:val="none"/>
                <w:lang w:val="en-US" w:eastAsia="zh-CN" w:bidi="ar"/>
              </w:rPr>
              <w:t>2.打造基层临床“问诊-诊断-处方-知识学习”闭环管理解决方案。</w:t>
            </w:r>
            <w:r>
              <w:rPr>
                <w:rFonts w:hint="eastAsia" w:ascii="Times New Roman" w:hAnsi="Times New Roman" w:eastAsia="仿宋_GB2312" w:cs="仿宋_GB2312"/>
                <w:color w:val="000000"/>
                <w:sz w:val="20"/>
                <w:szCs w:val="20"/>
                <w:u w:val="none"/>
                <w:lang w:val="en-US" w:eastAsia="zh-CN" w:bidi="ar"/>
              </w:rPr>
              <w:t>通过大模型技术，推动基层医务人员电子病历规范化，提升基层医生诊疗水平和工作效率。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89EB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李桐</w:t>
            </w:r>
          </w:p>
          <w:p w14:paraId="0252CE1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010-60283502</w:t>
            </w:r>
          </w:p>
          <w:p w14:paraId="5BFE6B0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wjw_xxzx@bjdx.gov.cn</w:t>
            </w:r>
          </w:p>
        </w:tc>
      </w:tr>
      <w:tr w14:paraId="425F2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172" w:hRule="atLeast"/>
          <w:jc w:val="center"/>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8804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5</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7C0A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医疗数据安全主动防护场景</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7BB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大兴区卫生健康委</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488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围绕医疗数据安全管理需求，构建集实时监测、预警分析、应急响应于一体的综合性网络安全管理系统，对区域内医疗机构网络流量、系统日志、安全事件等进行智能化监测与分析，及时主动发现并处置各类网络安全威胁，保障区域医疗系统安全稳定运行。</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2BE9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一、背景情况</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医疗系统承载大量敏感健康数据，传统安全防护手段依赖静态规则与人工响应，面临威胁感知滞后、响应效率低、安全管理水平参差不齐等痛点，需构建一体化安全防护体系，保障区域医疗系统的高可用性与数据安全。</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b/>
                <w:bCs/>
                <w:color w:val="000000"/>
                <w:sz w:val="20"/>
                <w:szCs w:val="20"/>
                <w:u w:val="none"/>
                <w:lang w:val="en-US" w:eastAsia="zh-CN" w:bidi="ar"/>
              </w:rPr>
              <w:t>二、拟解决的问题</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1.传统网络安全防护手段侧重于事后响应，对安全威胁的感知能力不足。</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2.区域医疗系统涉及大量敏感数据，一旦泄露将造成严重后果。</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3.传统应急响应机制响应速度慢、处置效率低。</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4.不同医疗机构的安全管理水平存在差异，尚未形成统一的安全防护体系。</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F14C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1.构建基于人工智能、大数据分析等技术的医疗数据主动防护能力。</w:t>
            </w:r>
            <w:r>
              <w:rPr>
                <w:rFonts w:hint="eastAsia" w:ascii="Times New Roman" w:hAnsi="Times New Roman" w:eastAsia="仿宋_GB2312" w:cs="仿宋_GB2312"/>
                <w:color w:val="000000"/>
                <w:sz w:val="20"/>
                <w:szCs w:val="20"/>
                <w:u w:val="none"/>
                <w:lang w:val="en-US" w:eastAsia="zh-CN" w:bidi="ar"/>
              </w:rPr>
              <w:t>实现对网络流量的智能分析与威胁感知，能够自动识别并预警各类安全威胁，提高安全防护的精准度与效率。</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b/>
                <w:bCs/>
                <w:color w:val="000000"/>
                <w:sz w:val="20"/>
                <w:szCs w:val="20"/>
                <w:u w:val="none"/>
                <w:lang w:val="en-US" w:eastAsia="zh-CN" w:bidi="ar"/>
              </w:rPr>
              <w:t>2.实现医疗数据“监测-分析-响应-优化”全流程闭环管理。</w:t>
            </w:r>
            <w:r>
              <w:rPr>
                <w:rFonts w:hint="eastAsia" w:ascii="Times New Roman" w:hAnsi="Times New Roman" w:eastAsia="仿宋_GB2312" w:cs="仿宋_GB2312"/>
                <w:color w:val="000000"/>
                <w:sz w:val="20"/>
                <w:szCs w:val="20"/>
                <w:u w:val="none"/>
                <w:lang w:val="en-US" w:eastAsia="zh-CN" w:bidi="ar"/>
              </w:rPr>
              <w:t>动态生成自适应防护策略（如高危时段自动提升访问控制等级）。</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C41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李桐</w:t>
            </w:r>
          </w:p>
          <w:p w14:paraId="3084803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010-60283502</w:t>
            </w:r>
          </w:p>
          <w:p w14:paraId="4FE9F68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wjw_xxzx@bjdx.gov.cn</w:t>
            </w:r>
          </w:p>
        </w:tc>
      </w:tr>
      <w:tr w14:paraId="37B69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7" w:hRule="atLeast"/>
          <w:jc w:val="center"/>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F080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6</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8A4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区域居家健康管理服务场景</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9B0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大兴区卫生健康委</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FDB1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围绕高龄、失能老人、失独老人等特殊人群上门健康管理服务需求。整合云计算、5G、大数据等技术，构建一体化和智能化的居家医疗服务平台，对接医保系统、公共卫生系统、医院HIS系统、银行保险系统，实现上门服务全流程数字化管理，确保上门服务政策合规、服务可控、医患安全、监管有力，打造可复制的区域居家医疗服务管理综合解决方案。</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FB54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一、背景情况</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现阶段特殊人群上门服务仍使用传统模式，在服务预约、过程监管、费用结算及多系统协同等方面存在效率瓶颈与安全盲区，制约了服务质量的提升与政策红利的精准落地，需通过大数据、物联网等技术，规范居家医疗服务水平。</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b/>
                <w:bCs/>
                <w:color w:val="000000"/>
                <w:sz w:val="20"/>
                <w:szCs w:val="20"/>
                <w:u w:val="none"/>
                <w:lang w:val="en-US" w:eastAsia="zh-CN" w:bidi="ar"/>
              </w:rPr>
              <w:t>二、拟解决的问题</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1.服务流程碎片化问题。传统上门服务依赖人工沟通、纸质记录导致的预约难、排程乱、效率低下、过程不透明等问题。</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2.传统模式下解决服务过程难以追溯、质量无法量化评估、医患双方安全保障问题，解决服务监管问题。</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3F64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1.打造基于5G、物联网、大数据等技术的“全程数字化”的上门医养服务新场景。</w:t>
            </w:r>
            <w:r>
              <w:rPr>
                <w:rFonts w:hint="eastAsia" w:ascii="Times New Roman" w:hAnsi="Times New Roman" w:eastAsia="仿宋_GB2312" w:cs="仿宋_GB2312"/>
                <w:color w:val="000000"/>
                <w:sz w:val="20"/>
                <w:szCs w:val="20"/>
                <w:u w:val="none"/>
                <w:lang w:val="en-US" w:eastAsia="zh-CN" w:bidi="ar"/>
              </w:rPr>
              <w:t>打破传统上门服务的松散模式，构建从预约到评价的端到端数字化闭环，构建“滴滴打车”式的标准化、可追踪医疗服务新体验。</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b/>
                <w:bCs/>
                <w:color w:val="000000"/>
                <w:sz w:val="20"/>
                <w:szCs w:val="20"/>
                <w:u w:val="none"/>
                <w:lang w:val="en-US" w:eastAsia="zh-CN" w:bidi="ar"/>
              </w:rPr>
              <w:t>2</w:t>
            </w:r>
            <w:r>
              <w:rPr>
                <w:rFonts w:hint="eastAsia" w:ascii="Times New Roman" w:hAnsi="Times New Roman" w:eastAsia="仿宋_GB2312" w:cs="仿宋_GB2312"/>
                <w:b/>
                <w:bCs/>
                <w:i w:val="0"/>
                <w:iCs w:val="0"/>
                <w:color w:val="000000"/>
                <w:kern w:val="0"/>
                <w:sz w:val="20"/>
                <w:szCs w:val="20"/>
                <w:u w:val="none"/>
                <w:lang w:val="en-US" w:eastAsia="zh-CN" w:bidi="ar"/>
              </w:rPr>
              <w:t>.形成</w:t>
            </w:r>
            <w:r>
              <w:rPr>
                <w:rFonts w:hint="eastAsia" w:ascii="Times New Roman" w:hAnsi="Times New Roman" w:eastAsia="仿宋_GB2312" w:cs="仿宋_GB2312"/>
                <w:b/>
                <w:bCs/>
                <w:color w:val="000000"/>
                <w:sz w:val="20"/>
                <w:szCs w:val="20"/>
                <w:u w:val="none"/>
                <w:lang w:val="en-US" w:eastAsia="zh-CN" w:bidi="ar"/>
              </w:rPr>
              <w:t>“可追溯、可量化、可审计”的医疗服务监管新范式。</w:t>
            </w:r>
            <w:r>
              <w:rPr>
                <w:rFonts w:hint="eastAsia" w:ascii="Times New Roman" w:hAnsi="Times New Roman" w:eastAsia="仿宋_GB2312" w:cs="仿宋_GB2312"/>
                <w:color w:val="000000"/>
                <w:sz w:val="20"/>
                <w:szCs w:val="20"/>
                <w:u w:val="none"/>
                <w:lang w:val="en-US" w:eastAsia="zh-CN" w:bidi="ar"/>
              </w:rPr>
              <w:t>通过全流程数据留痕，确保服务可追溯、不可篡改，实现从“结果监管”到“过程与结果并重”的精准监管，确保了政策补贴发放的合规性与透明度。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44F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李桐</w:t>
            </w:r>
          </w:p>
          <w:p w14:paraId="2A73C0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010-60283502</w:t>
            </w:r>
          </w:p>
          <w:p w14:paraId="7054E89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wjw_xxzx@bjdx.gov.cn</w:t>
            </w:r>
          </w:p>
        </w:tc>
      </w:tr>
    </w:tbl>
    <w:p w14:paraId="5BF51DF8">
      <w:pPr>
        <w:rPr>
          <w:rFonts w:ascii="Times New Roman" w:hAnsi="Times New Roman" w:eastAsia="黑体" w:cs="黑体"/>
          <w:color w:val="000000" w:themeColor="text1"/>
          <w:sz w:val="32"/>
          <w:szCs w:val="32"/>
          <w:highlight w:val="none"/>
          <w14:textFill>
            <w14:solidFill>
              <w14:schemeClr w14:val="tx1"/>
            </w14:solidFill>
          </w14:textFill>
        </w:rPr>
      </w:pPr>
      <w:r>
        <w:rPr>
          <w:rFonts w:ascii="Times New Roman" w:hAnsi="Times New Roman" w:eastAsia="黑体" w:cs="黑体"/>
          <w:color w:val="000000" w:themeColor="text1"/>
          <w:sz w:val="32"/>
          <w:szCs w:val="32"/>
          <w:highlight w:val="none"/>
          <w14:textFill>
            <w14:solidFill>
              <w14:schemeClr w14:val="tx1"/>
            </w14:solidFill>
          </w14:textFill>
        </w:rPr>
        <w:br w:type="page"/>
      </w:r>
    </w:p>
    <w:p w14:paraId="23F838E6">
      <w:pPr>
        <w:keepNext w:val="0"/>
        <w:keepLines w:val="0"/>
        <w:pageBreakBefore w:val="0"/>
        <w:widowControl/>
        <w:kinsoku/>
        <w:wordWrap/>
        <w:overflowPunct/>
        <w:topLinePunct w:val="0"/>
        <w:autoSpaceDE/>
        <w:autoSpaceDN/>
        <w:bidi w:val="0"/>
        <w:adjustRightInd/>
        <w:snapToGrid/>
        <w:jc w:val="left"/>
        <w:textAlignment w:val="auto"/>
        <w:outlineLvl w:val="9"/>
        <w:rPr>
          <w:rFonts w:ascii="Times New Roman" w:hAnsi="Times New Roman" w:eastAsia="黑体" w:cs="黑体"/>
          <w:color w:val="000000" w:themeColor="text1"/>
          <w:sz w:val="32"/>
          <w:szCs w:val="32"/>
          <w:highlight w:val="none"/>
          <w14:textFill>
            <w14:solidFill>
              <w14:schemeClr w14:val="tx1"/>
            </w14:solidFill>
          </w14:textFill>
        </w:rPr>
        <w:sectPr>
          <w:footerReference r:id="rId3" w:type="default"/>
          <w:pgSz w:w="16838" w:h="11905" w:orient="landscape"/>
          <w:pgMar w:top="1803" w:right="1440" w:bottom="1803" w:left="1440" w:header="851" w:footer="992" w:gutter="0"/>
          <w:cols w:space="720" w:num="1"/>
          <w:docGrid w:type="lines" w:linePitch="325" w:charSpace="0"/>
        </w:sectPr>
      </w:pPr>
    </w:p>
    <w:p w14:paraId="07B1067B">
      <w:pPr>
        <w:widowControl/>
        <w:spacing w:line="560" w:lineRule="exact"/>
        <w:jc w:val="left"/>
        <w:outlineLvl w:val="0"/>
        <w:rPr>
          <w:rFonts w:hint="eastAsia" w:ascii="Times New Roman" w:hAnsi="Times New Roman" w:eastAsia="黑体" w:cs="黑体"/>
          <w:color w:val="000000" w:themeColor="text1"/>
          <w:sz w:val="32"/>
          <w:szCs w:val="32"/>
          <w:highlight w:val="none"/>
          <w14:textFill>
            <w14:solidFill>
              <w14:schemeClr w14:val="tx1"/>
            </w14:solidFill>
          </w14:textFill>
        </w:rPr>
      </w:pPr>
      <w:r>
        <w:rPr>
          <w:rFonts w:hint="eastAsia" w:ascii="Times New Roman" w:hAnsi="Times New Roman" w:eastAsia="黑体" w:cs="黑体"/>
          <w:color w:val="000000" w:themeColor="text1"/>
          <w:sz w:val="32"/>
          <w:szCs w:val="32"/>
          <w:highlight w:val="none"/>
          <w14:textFill>
            <w14:solidFill>
              <w14:schemeClr w14:val="tx1"/>
            </w14:solidFill>
          </w14:textFill>
        </w:rPr>
        <w:t>附件2</w:t>
      </w:r>
    </w:p>
    <w:p w14:paraId="5CFA745B">
      <w:pPr>
        <w:spacing w:line="560" w:lineRule="exact"/>
        <w:jc w:val="center"/>
        <w:outlineLvl w:val="9"/>
        <w:rPr>
          <w:rFonts w:hint="eastAsia" w:ascii="Times New Roman" w:hAnsi="Times New Roman" w:eastAsia="方正小标宋简体" w:cs="方正小标宋简体"/>
          <w:color w:val="000000" w:themeColor="text1"/>
          <w:sz w:val="44"/>
          <w:szCs w:val="44"/>
          <w:highlight w:val="none"/>
          <w14:textFill>
            <w14:solidFill>
              <w14:schemeClr w14:val="tx1"/>
            </w14:solidFill>
          </w14:textFill>
        </w:rPr>
      </w:pPr>
      <w:r>
        <w:rPr>
          <w:rFonts w:hint="eastAsia" w:ascii="Times New Roman" w:hAnsi="Times New Roman" w:eastAsia="方正小标宋简体" w:cs="方正小标宋简体"/>
          <w:color w:val="000000" w:themeColor="text1"/>
          <w:sz w:val="44"/>
          <w:szCs w:val="44"/>
          <w:highlight w:val="none"/>
          <w14:textFill>
            <w14:solidFill>
              <w14:schemeClr w14:val="tx1"/>
            </w14:solidFill>
          </w14:textFill>
        </w:rPr>
        <w:t>智慧城市场景申报资料清单</w:t>
      </w:r>
    </w:p>
    <w:p w14:paraId="426AF6C5">
      <w:pPr>
        <w:jc w:val="center"/>
        <w:outlineLvl w:val="9"/>
        <w:rPr>
          <w:rFonts w:ascii="Times New Roman" w:hAnsi="Times New Roman" w:eastAsia="仿宋_GB2312" w:cs="仿宋_GB2312"/>
          <w:color w:val="000000" w:themeColor="text1"/>
          <w:sz w:val="32"/>
          <w:szCs w:val="32"/>
          <w:highlight w:val="none"/>
          <w14:textFill>
            <w14:solidFill>
              <w14:schemeClr w14:val="tx1"/>
            </w14:solidFill>
          </w14:textFill>
        </w:rPr>
      </w:pPr>
    </w:p>
    <w:p w14:paraId="5173F6B6">
      <w:pPr>
        <w:spacing w:line="560" w:lineRule="exact"/>
        <w:ind w:firstLine="640" w:firstLineChars="200"/>
        <w:outlineLvl w:val="9"/>
        <w:rPr>
          <w:rFonts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1.智慧城市场景申报基本情况表（见附件</w:t>
      </w:r>
      <w:r>
        <w:rPr>
          <w:rFonts w:hint="eastAsia" w:ascii="Times New Roman" w:hAnsi="Times New Roman" w:eastAsia="仿宋_GB2312" w:cs="仿宋_GB2312"/>
          <w:bCs/>
          <w:color w:val="000000" w:themeColor="text1"/>
          <w:sz w:val="32"/>
          <w:szCs w:val="32"/>
          <w:highlight w:val="none"/>
          <w:lang w:val="en-US" w:eastAsia="zh-CN"/>
          <w14:textFill>
            <w14:solidFill>
              <w14:schemeClr w14:val="tx1"/>
            </w14:solidFill>
          </w14:textFill>
        </w:rPr>
        <w:t>2</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-1）。</w:t>
      </w:r>
    </w:p>
    <w:p w14:paraId="775BB6AA">
      <w:pPr>
        <w:spacing w:line="560" w:lineRule="exact"/>
        <w:ind w:firstLine="640" w:firstLineChars="200"/>
        <w:outlineLvl w:val="9"/>
        <w:rPr>
          <w:rFonts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2.智慧城市场景实施方案（见附件</w:t>
      </w:r>
      <w:r>
        <w:rPr>
          <w:rFonts w:hint="eastAsia" w:ascii="Times New Roman" w:hAnsi="Times New Roman" w:eastAsia="仿宋_GB2312" w:cs="仿宋_GB2312"/>
          <w:bCs/>
          <w:color w:val="000000" w:themeColor="text1"/>
          <w:sz w:val="32"/>
          <w:szCs w:val="32"/>
          <w:highlight w:val="none"/>
          <w:lang w:val="en-US" w:eastAsia="zh-CN"/>
          <w14:textFill>
            <w14:solidFill>
              <w14:schemeClr w14:val="tx1"/>
            </w14:solidFill>
          </w14:textFill>
        </w:rPr>
        <w:t>2</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-2）。</w:t>
      </w:r>
    </w:p>
    <w:p w14:paraId="6155D9B6">
      <w:pPr>
        <w:spacing w:line="560" w:lineRule="exact"/>
        <w:ind w:firstLine="640" w:firstLineChars="200"/>
        <w:outlineLvl w:val="9"/>
        <w:rPr>
          <w:rFonts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3.与场景申报有关的其</w:t>
      </w:r>
      <w:r>
        <w:rPr>
          <w:rFonts w:hint="eastAsia" w:ascii="Times New Roman" w:hAnsi="Times New Roman" w:eastAsia="仿宋_GB2312" w:cs="仿宋_GB2312"/>
          <w:bCs/>
          <w:color w:val="000000" w:themeColor="text1"/>
          <w:sz w:val="32"/>
          <w:szCs w:val="32"/>
          <w:highlight w:val="none"/>
          <w:lang w:val="en-US" w:eastAsia="zh-CN"/>
          <w14:textFill>
            <w14:solidFill>
              <w14:schemeClr w14:val="tx1"/>
            </w14:solidFill>
          </w14:textFill>
        </w:rPr>
        <w:t>他</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资料。</w:t>
      </w:r>
    </w:p>
    <w:p w14:paraId="57FF7F00">
      <w:pPr>
        <w:spacing w:line="560" w:lineRule="exact"/>
        <w:ind w:firstLine="640" w:firstLineChars="200"/>
        <w:outlineLvl w:val="9"/>
        <w:rPr>
          <w:rFonts w:ascii="Times New Roman" w:hAnsi="Times New Roman" w:eastAsia="仿宋_GB2312" w:cs="仿宋_GB2312"/>
          <w:bCs/>
          <w:color w:val="000000" w:themeColor="text1"/>
          <w:sz w:val="32"/>
          <w:szCs w:val="32"/>
          <w:highlight w:val="none"/>
          <w14:textFill>
            <w14:solidFill>
              <w14:schemeClr w14:val="tx1"/>
            </w14:solidFill>
          </w14:textFill>
        </w:rPr>
        <w:sectPr>
          <w:headerReference r:id="rId4" w:type="default"/>
          <w:footerReference r:id="rId5" w:type="default"/>
          <w:pgSz w:w="11905" w:h="16838"/>
          <w:pgMar w:top="1440" w:right="1803" w:bottom="1440" w:left="1803" w:header="851" w:footer="992" w:gutter="0"/>
          <w:cols w:space="720" w:num="1"/>
          <w:docGrid w:type="lines" w:linePitch="325" w:charSpace="0"/>
        </w:sectPr>
      </w:pPr>
    </w:p>
    <w:p w14:paraId="14DC5997">
      <w:pPr>
        <w:pStyle w:val="3"/>
        <w:spacing w:after="0" w:line="560" w:lineRule="exact"/>
        <w:outlineLvl w:val="9"/>
        <w:rPr>
          <w:rFonts w:ascii="Times New Roman" w:hAnsi="Times New Roman" w:eastAsia="黑体" w:cs="黑体"/>
          <w:color w:val="000000" w:themeColor="text1"/>
          <w:sz w:val="32"/>
          <w:szCs w:val="32"/>
          <w:highlight w:val="none"/>
          <w14:textFill>
            <w14:solidFill>
              <w14:schemeClr w14:val="tx1"/>
            </w14:solidFill>
          </w14:textFill>
        </w:rPr>
      </w:pPr>
      <w:r>
        <w:rPr>
          <w:rFonts w:hint="eastAsia" w:ascii="Times New Roman" w:hAnsi="Times New Roman" w:eastAsia="黑体" w:cs="黑体"/>
          <w:color w:val="000000" w:themeColor="text1"/>
          <w:sz w:val="32"/>
          <w:szCs w:val="32"/>
          <w:highlight w:val="none"/>
          <w14:textFill>
            <w14:solidFill>
              <w14:schemeClr w14:val="tx1"/>
            </w14:solidFill>
          </w14:textFill>
        </w:rPr>
        <w:t>附件2</w:t>
      </w:r>
      <w:r>
        <w:rPr>
          <w:rFonts w:ascii="Times New Roman" w:hAnsi="Times New Roman" w:eastAsia="黑体" w:cs="黑体"/>
          <w:color w:val="000000" w:themeColor="text1"/>
          <w:sz w:val="32"/>
          <w:szCs w:val="32"/>
          <w:highlight w:val="none"/>
          <w14:textFill>
            <w14:solidFill>
              <w14:schemeClr w14:val="tx1"/>
            </w14:solidFill>
          </w14:textFill>
        </w:rPr>
        <w:t>-1</w:t>
      </w:r>
    </w:p>
    <w:p w14:paraId="401126A4">
      <w:pPr>
        <w:outlineLvl w:val="9"/>
        <w:rPr>
          <w:rFonts w:ascii="Times New Roman" w:hAnsi="Times New Roman"/>
          <w:color w:val="000000" w:themeColor="text1"/>
          <w:highlight w:val="none"/>
          <w14:textFill>
            <w14:solidFill>
              <w14:schemeClr w14:val="tx1"/>
            </w14:solidFill>
          </w14:textFill>
        </w:rPr>
      </w:pPr>
    </w:p>
    <w:p w14:paraId="172477C0">
      <w:pPr>
        <w:pStyle w:val="3"/>
        <w:spacing w:after="0" w:line="560" w:lineRule="exact"/>
        <w:jc w:val="center"/>
        <w:outlineLvl w:val="9"/>
        <w:rPr>
          <w:rFonts w:hint="eastAsia" w:ascii="Times New Roman" w:hAnsi="Times New Roman" w:eastAsia="方正小标宋_GBK" w:cs="方正小标宋_GBK"/>
          <w:color w:val="000000" w:themeColor="text1"/>
          <w:sz w:val="36"/>
          <w:szCs w:val="36"/>
          <w:highlight w:val="none"/>
          <w14:textFill>
            <w14:solidFill>
              <w14:schemeClr w14:val="tx1"/>
            </w14:solidFill>
          </w14:textFill>
        </w:rPr>
      </w:pPr>
      <w:r>
        <w:rPr>
          <w:rFonts w:hint="eastAsia" w:ascii="Times New Roman" w:hAnsi="Times New Roman" w:eastAsia="方正小标宋_GBK" w:cs="方正小标宋_GBK"/>
          <w:color w:val="000000" w:themeColor="text1"/>
          <w:sz w:val="36"/>
          <w:szCs w:val="36"/>
          <w:highlight w:val="none"/>
          <w14:textFill>
            <w14:solidFill>
              <w14:schemeClr w14:val="tx1"/>
            </w14:solidFill>
          </w14:textFill>
        </w:rPr>
        <w:t>智慧城市场景申报基本情况表</w:t>
      </w:r>
    </w:p>
    <w:tbl>
      <w:tblPr>
        <w:tblStyle w:val="14"/>
        <w:tblW w:w="8522" w:type="dxa"/>
        <w:jc w:val="center"/>
        <w:tblLayout w:type="fixed"/>
        <w:tblCellMar>
          <w:top w:w="0" w:type="dxa"/>
          <w:left w:w="108" w:type="dxa"/>
          <w:bottom w:w="0" w:type="dxa"/>
          <w:right w:w="108" w:type="dxa"/>
        </w:tblCellMar>
      </w:tblPr>
      <w:tblGrid>
        <w:gridCol w:w="405"/>
        <w:gridCol w:w="805"/>
        <w:gridCol w:w="1200"/>
        <w:gridCol w:w="1100"/>
        <w:gridCol w:w="563"/>
        <w:gridCol w:w="351"/>
        <w:gridCol w:w="1107"/>
        <w:gridCol w:w="712"/>
        <w:gridCol w:w="539"/>
        <w:gridCol w:w="1740"/>
      </w:tblGrid>
      <w:tr w14:paraId="05BD9706">
        <w:tblPrEx>
          <w:tblCellMar>
            <w:top w:w="0" w:type="dxa"/>
            <w:left w:w="108" w:type="dxa"/>
            <w:bottom w:w="0" w:type="dxa"/>
            <w:right w:w="108" w:type="dxa"/>
          </w:tblCellMar>
        </w:tblPrEx>
        <w:trPr>
          <w:trHeight w:val="397" w:hRule="atLeast"/>
          <w:jc w:val="center"/>
        </w:trPr>
        <w:tc>
          <w:tcPr>
            <w:tcW w:w="85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12CFDF">
            <w:pPr>
              <w:keepNext w:val="0"/>
              <w:keepLines w:val="0"/>
              <w:suppressLineNumbers w:val="0"/>
              <w:spacing w:before="0" w:beforeAutospacing="0" w:after="0" w:afterAutospacing="0"/>
              <w:ind w:left="0" w:right="0"/>
              <w:jc w:val="center"/>
              <w:rPr>
                <w:rFonts w:hint="default"/>
              </w:rPr>
            </w:pPr>
            <w:r>
              <w:rPr>
                <w:rFonts w:hint="eastAsia"/>
                <w:b/>
                <w:bCs/>
                <w:lang w:bidi="ar"/>
              </w:rPr>
              <w:t>第一部分 申报单位基本情况</w:t>
            </w:r>
          </w:p>
        </w:tc>
      </w:tr>
      <w:tr w14:paraId="2C262762">
        <w:tblPrEx>
          <w:tblCellMar>
            <w:top w:w="0" w:type="dxa"/>
            <w:left w:w="108" w:type="dxa"/>
            <w:bottom w:w="0" w:type="dxa"/>
            <w:right w:w="108" w:type="dxa"/>
          </w:tblCellMar>
        </w:tblPrEx>
        <w:trPr>
          <w:trHeight w:val="397" w:hRule="atLeast"/>
          <w:jc w:val="center"/>
        </w:trPr>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78224">
            <w:pPr>
              <w:keepNext w:val="0"/>
              <w:keepLines w:val="0"/>
              <w:suppressLineNumbers w:val="0"/>
              <w:spacing w:before="0" w:beforeAutospacing="0" w:after="0" w:afterAutospacing="0"/>
              <w:ind w:left="0" w:right="0"/>
              <w:rPr>
                <w:rFonts w:hint="default"/>
              </w:rPr>
            </w:pPr>
            <w:r>
              <w:rPr>
                <w:rFonts w:hint="eastAsia"/>
                <w:lang w:bidi="ar"/>
              </w:rPr>
              <w:t>企业信息</w:t>
            </w:r>
          </w:p>
        </w:tc>
        <w:tc>
          <w:tcPr>
            <w:tcW w:w="2005" w:type="dxa"/>
            <w:gridSpan w:val="2"/>
            <w:tcBorders>
              <w:top w:val="single" w:color="000000" w:sz="4" w:space="0"/>
              <w:left w:val="single" w:color="000000" w:sz="4" w:space="0"/>
              <w:bottom w:val="single" w:color="000000" w:sz="4" w:space="0"/>
              <w:right w:val="nil"/>
            </w:tcBorders>
            <w:shd w:val="clear" w:color="auto" w:fill="auto"/>
            <w:vAlign w:val="center"/>
          </w:tcPr>
          <w:p w14:paraId="19288B6D">
            <w:pPr>
              <w:keepNext w:val="0"/>
              <w:keepLines w:val="0"/>
              <w:suppressLineNumbers w:val="0"/>
              <w:spacing w:before="0" w:beforeAutospacing="0" w:after="0" w:afterAutospacing="0"/>
              <w:ind w:left="0" w:right="0"/>
              <w:rPr>
                <w:rFonts w:hint="default"/>
              </w:rPr>
            </w:pPr>
            <w:r>
              <w:rPr>
                <w:rFonts w:hint="eastAsia"/>
                <w:lang w:bidi="ar"/>
              </w:rPr>
              <w:t>企业名称</w:t>
            </w:r>
          </w:p>
        </w:tc>
        <w:tc>
          <w:tcPr>
            <w:tcW w:w="61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79A119">
            <w:pPr>
              <w:keepNext w:val="0"/>
              <w:keepLines w:val="0"/>
              <w:suppressLineNumbers w:val="0"/>
              <w:spacing w:before="0" w:beforeAutospacing="0" w:after="0" w:afterAutospacing="0"/>
              <w:ind w:left="0" w:right="0"/>
              <w:rPr>
                <w:rFonts w:hint="default"/>
              </w:rPr>
            </w:pPr>
          </w:p>
        </w:tc>
      </w:tr>
      <w:tr w14:paraId="5A222D6B">
        <w:tblPrEx>
          <w:tblCellMar>
            <w:top w:w="0" w:type="dxa"/>
            <w:left w:w="108" w:type="dxa"/>
            <w:bottom w:w="0" w:type="dxa"/>
            <w:right w:w="108" w:type="dxa"/>
          </w:tblCellMar>
        </w:tblPrEx>
        <w:trPr>
          <w:trHeight w:val="397" w:hRule="atLeast"/>
          <w:jc w:val="center"/>
        </w:trPr>
        <w:tc>
          <w:tcPr>
            <w:tcW w:w="405" w:type="dxa"/>
            <w:vMerge w:val="continue"/>
            <w:tcBorders>
              <w:left w:val="single" w:color="000000" w:sz="4" w:space="0"/>
              <w:right w:val="single" w:color="000000" w:sz="4" w:space="0"/>
            </w:tcBorders>
            <w:shd w:val="clear" w:color="auto" w:fill="auto"/>
            <w:vAlign w:val="center"/>
          </w:tcPr>
          <w:p w14:paraId="4EC19246">
            <w:pPr>
              <w:keepNext w:val="0"/>
              <w:keepLines w:val="0"/>
              <w:suppressLineNumbers w:val="0"/>
              <w:spacing w:before="0" w:beforeAutospacing="0" w:after="0" w:afterAutospacing="0"/>
              <w:ind w:left="0" w:right="0"/>
              <w:rPr>
                <w:rFonts w:hint="default"/>
                <w:lang w:bidi="ar"/>
              </w:rPr>
            </w:pPr>
          </w:p>
        </w:tc>
        <w:tc>
          <w:tcPr>
            <w:tcW w:w="2005" w:type="dxa"/>
            <w:gridSpan w:val="2"/>
            <w:tcBorders>
              <w:top w:val="single" w:color="000000" w:sz="4" w:space="0"/>
              <w:left w:val="single" w:color="000000" w:sz="4" w:space="0"/>
              <w:bottom w:val="single" w:color="000000" w:sz="4" w:space="0"/>
              <w:right w:val="nil"/>
            </w:tcBorders>
            <w:shd w:val="clear" w:color="auto" w:fill="auto"/>
            <w:vAlign w:val="center"/>
          </w:tcPr>
          <w:p w14:paraId="73155FB1">
            <w:pPr>
              <w:keepNext w:val="0"/>
              <w:keepLines w:val="0"/>
              <w:suppressLineNumbers w:val="0"/>
              <w:spacing w:before="0" w:beforeAutospacing="0" w:after="0" w:afterAutospacing="0"/>
              <w:ind w:left="0" w:right="0"/>
              <w:rPr>
                <w:rFonts w:hint="default"/>
                <w:lang w:bidi="ar"/>
              </w:rPr>
            </w:pPr>
            <w:r>
              <w:rPr>
                <w:rFonts w:hint="eastAsia"/>
                <w:lang w:bidi="ar"/>
              </w:rPr>
              <w:t>统一社会信用代码</w:t>
            </w:r>
          </w:p>
        </w:tc>
        <w:tc>
          <w:tcPr>
            <w:tcW w:w="61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6050875">
            <w:pPr>
              <w:keepNext w:val="0"/>
              <w:keepLines w:val="0"/>
              <w:suppressLineNumbers w:val="0"/>
              <w:spacing w:before="0" w:beforeAutospacing="0" w:after="0" w:afterAutospacing="0"/>
              <w:ind w:left="0" w:right="0"/>
              <w:rPr>
                <w:rFonts w:hint="default"/>
              </w:rPr>
            </w:pPr>
          </w:p>
        </w:tc>
      </w:tr>
      <w:tr w14:paraId="3ABA8BFB">
        <w:tblPrEx>
          <w:tblCellMar>
            <w:top w:w="0" w:type="dxa"/>
            <w:left w:w="108" w:type="dxa"/>
            <w:bottom w:w="0" w:type="dxa"/>
            <w:right w:w="108" w:type="dxa"/>
          </w:tblCellMar>
        </w:tblPrEx>
        <w:trPr>
          <w:trHeight w:val="397" w:hRule="atLeast"/>
          <w:jc w:val="center"/>
        </w:trPr>
        <w:tc>
          <w:tcPr>
            <w:tcW w:w="405" w:type="dxa"/>
            <w:vMerge w:val="continue"/>
            <w:tcBorders>
              <w:left w:val="single" w:color="000000" w:sz="4" w:space="0"/>
              <w:right w:val="single" w:color="000000" w:sz="4" w:space="0"/>
            </w:tcBorders>
            <w:shd w:val="clear" w:color="auto" w:fill="auto"/>
            <w:vAlign w:val="center"/>
          </w:tcPr>
          <w:p w14:paraId="6C35558F">
            <w:pPr>
              <w:keepNext w:val="0"/>
              <w:keepLines w:val="0"/>
              <w:suppressLineNumbers w:val="0"/>
              <w:spacing w:before="0" w:beforeAutospacing="0" w:after="0" w:afterAutospacing="0"/>
              <w:ind w:left="0" w:right="0"/>
              <w:rPr>
                <w:rFonts w:hint="default"/>
                <w:lang w:bidi="ar"/>
              </w:rPr>
            </w:pPr>
          </w:p>
        </w:tc>
        <w:tc>
          <w:tcPr>
            <w:tcW w:w="2005" w:type="dxa"/>
            <w:gridSpan w:val="2"/>
            <w:tcBorders>
              <w:top w:val="single" w:color="000000" w:sz="4" w:space="0"/>
              <w:left w:val="single" w:color="000000" w:sz="4" w:space="0"/>
              <w:bottom w:val="single" w:color="000000" w:sz="4" w:space="0"/>
              <w:right w:val="nil"/>
            </w:tcBorders>
            <w:shd w:val="clear" w:color="auto" w:fill="auto"/>
            <w:vAlign w:val="center"/>
          </w:tcPr>
          <w:p w14:paraId="55203A2C">
            <w:pPr>
              <w:keepNext w:val="0"/>
              <w:keepLines w:val="0"/>
              <w:suppressLineNumbers w:val="0"/>
              <w:spacing w:before="0" w:beforeAutospacing="0" w:after="0" w:afterAutospacing="0"/>
              <w:ind w:left="0" w:right="0"/>
              <w:rPr>
                <w:rFonts w:hint="default"/>
                <w:lang w:bidi="ar"/>
              </w:rPr>
            </w:pPr>
            <w:r>
              <w:rPr>
                <w:rFonts w:hint="eastAsia"/>
                <w:lang w:bidi="ar"/>
              </w:rPr>
              <w:t>单位性质</w:t>
            </w:r>
          </w:p>
        </w:tc>
        <w:tc>
          <w:tcPr>
            <w:tcW w:w="61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4F0D32">
            <w:pPr>
              <w:keepNext w:val="0"/>
              <w:keepLines w:val="0"/>
              <w:suppressLineNumbers w:val="0"/>
              <w:spacing w:before="0" w:beforeAutospacing="0" w:after="0" w:afterAutospacing="0"/>
              <w:ind w:left="0" w:right="0"/>
              <w:rPr>
                <w:rFonts w:hint="default"/>
              </w:rPr>
            </w:pPr>
            <w:r>
              <w:rPr>
                <w:rFonts w:hint="eastAsia"/>
              </w:rPr>
              <w:t>央企及国企/事业单位/合资企业/</w:t>
            </w:r>
            <w:r>
              <w:rPr>
                <w:rFonts w:hint="default"/>
              </w:rPr>
              <w:t>外企/私营</w:t>
            </w:r>
            <w:r>
              <w:rPr>
                <w:rFonts w:hint="eastAsia"/>
              </w:rPr>
              <w:t>企业/</w:t>
            </w:r>
            <w:r>
              <w:rPr>
                <w:rFonts w:hint="default"/>
              </w:rPr>
              <w:t>个人</w:t>
            </w:r>
            <w:r>
              <w:rPr>
                <w:rFonts w:hint="eastAsia"/>
              </w:rPr>
              <w:t>/</w:t>
            </w:r>
            <w:r>
              <w:rPr>
                <w:rFonts w:hint="default"/>
              </w:rPr>
              <w:t>协会</w:t>
            </w:r>
            <w:r>
              <w:rPr>
                <w:rFonts w:hint="eastAsia"/>
              </w:rPr>
              <w:t>/</w:t>
            </w:r>
            <w:r>
              <w:rPr>
                <w:rFonts w:hint="default"/>
              </w:rPr>
              <w:t>高校</w:t>
            </w:r>
            <w:r>
              <w:rPr>
                <w:rFonts w:hint="eastAsia"/>
              </w:rPr>
              <w:t>/</w:t>
            </w:r>
            <w:r>
              <w:rPr>
                <w:rFonts w:hint="default"/>
              </w:rPr>
              <w:t>科研机构</w:t>
            </w:r>
            <w:r>
              <w:rPr>
                <w:rFonts w:hint="eastAsia"/>
              </w:rPr>
              <w:t>/</w:t>
            </w:r>
            <w:r>
              <w:rPr>
                <w:rFonts w:hint="default"/>
              </w:rPr>
              <w:t>服务机构</w:t>
            </w:r>
          </w:p>
          <w:p w14:paraId="50648120">
            <w:pPr>
              <w:keepNext w:val="0"/>
              <w:keepLines w:val="0"/>
              <w:suppressLineNumbers w:val="0"/>
              <w:spacing w:before="0" w:beforeAutospacing="0" w:after="0" w:afterAutospacing="0"/>
              <w:ind w:left="0" w:right="0"/>
              <w:rPr>
                <w:rFonts w:hint="default"/>
              </w:rPr>
            </w:pPr>
          </w:p>
        </w:tc>
      </w:tr>
      <w:tr w14:paraId="19418AB8">
        <w:tblPrEx>
          <w:tblCellMar>
            <w:top w:w="0" w:type="dxa"/>
            <w:left w:w="108" w:type="dxa"/>
            <w:bottom w:w="0" w:type="dxa"/>
            <w:right w:w="108" w:type="dxa"/>
          </w:tblCellMar>
        </w:tblPrEx>
        <w:trPr>
          <w:trHeight w:val="397" w:hRule="atLeast"/>
          <w:jc w:val="center"/>
        </w:trPr>
        <w:tc>
          <w:tcPr>
            <w:tcW w:w="405" w:type="dxa"/>
            <w:vMerge w:val="continue"/>
            <w:tcBorders>
              <w:left w:val="single" w:color="000000" w:sz="4" w:space="0"/>
              <w:right w:val="single" w:color="000000" w:sz="4" w:space="0"/>
            </w:tcBorders>
            <w:shd w:val="clear" w:color="auto" w:fill="auto"/>
            <w:vAlign w:val="center"/>
          </w:tcPr>
          <w:p w14:paraId="2198F07B">
            <w:pPr>
              <w:keepNext w:val="0"/>
              <w:keepLines w:val="0"/>
              <w:suppressLineNumbers w:val="0"/>
              <w:spacing w:before="0" w:beforeAutospacing="0" w:after="0" w:afterAutospacing="0"/>
              <w:ind w:left="0" w:right="0"/>
              <w:rPr>
                <w:rFonts w:hint="default"/>
                <w:lang w:bidi="ar"/>
              </w:rPr>
            </w:pPr>
          </w:p>
        </w:tc>
        <w:tc>
          <w:tcPr>
            <w:tcW w:w="2005" w:type="dxa"/>
            <w:gridSpan w:val="2"/>
            <w:tcBorders>
              <w:top w:val="single" w:color="000000" w:sz="4" w:space="0"/>
              <w:left w:val="single" w:color="000000" w:sz="4" w:space="0"/>
              <w:bottom w:val="single" w:color="000000" w:sz="4" w:space="0"/>
              <w:right w:val="nil"/>
            </w:tcBorders>
            <w:shd w:val="clear" w:color="auto" w:fill="auto"/>
            <w:vAlign w:val="center"/>
          </w:tcPr>
          <w:p w14:paraId="034E5F6D">
            <w:pPr>
              <w:keepNext w:val="0"/>
              <w:keepLines w:val="0"/>
              <w:suppressLineNumbers w:val="0"/>
              <w:spacing w:before="0" w:beforeAutospacing="0" w:after="0" w:afterAutospacing="0"/>
              <w:ind w:left="0" w:right="0"/>
              <w:rPr>
                <w:rFonts w:hint="default"/>
                <w:lang w:bidi="ar"/>
              </w:rPr>
            </w:pPr>
            <w:r>
              <w:rPr>
                <w:rFonts w:hint="eastAsia"/>
                <w:lang w:bidi="ar"/>
              </w:rPr>
              <w:t>组织机构地址</w:t>
            </w:r>
          </w:p>
        </w:tc>
        <w:tc>
          <w:tcPr>
            <w:tcW w:w="61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AF89AC">
            <w:pPr>
              <w:keepNext w:val="0"/>
              <w:keepLines w:val="0"/>
              <w:suppressLineNumbers w:val="0"/>
              <w:spacing w:before="0" w:beforeAutospacing="0" w:after="0" w:afterAutospacing="0"/>
              <w:ind w:left="0" w:right="0"/>
              <w:rPr>
                <w:rFonts w:hint="default"/>
              </w:rPr>
            </w:pPr>
          </w:p>
        </w:tc>
      </w:tr>
      <w:tr w14:paraId="3FC7E03B">
        <w:tblPrEx>
          <w:tblCellMar>
            <w:top w:w="0" w:type="dxa"/>
            <w:left w:w="108" w:type="dxa"/>
            <w:bottom w:w="0" w:type="dxa"/>
            <w:right w:w="108" w:type="dxa"/>
          </w:tblCellMar>
        </w:tblPrEx>
        <w:trPr>
          <w:trHeight w:val="397"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36939">
            <w:pPr>
              <w:keepNext w:val="0"/>
              <w:keepLines w:val="0"/>
              <w:suppressLineNumbers w:val="0"/>
              <w:spacing w:before="0" w:beforeAutospacing="0" w:after="0" w:afterAutospacing="0"/>
              <w:ind w:left="0" w:right="0"/>
              <w:rPr>
                <w:rFonts w:hint="default"/>
              </w:rPr>
            </w:pPr>
          </w:p>
        </w:tc>
        <w:tc>
          <w:tcPr>
            <w:tcW w:w="2005" w:type="dxa"/>
            <w:gridSpan w:val="2"/>
            <w:tcBorders>
              <w:top w:val="single" w:color="000000" w:sz="4" w:space="0"/>
              <w:left w:val="single" w:color="000000" w:sz="4" w:space="0"/>
              <w:bottom w:val="single" w:color="000000" w:sz="4" w:space="0"/>
              <w:right w:val="nil"/>
            </w:tcBorders>
            <w:shd w:val="clear" w:color="auto" w:fill="auto"/>
            <w:vAlign w:val="center"/>
          </w:tcPr>
          <w:p w14:paraId="209861E9">
            <w:pPr>
              <w:keepNext w:val="0"/>
              <w:keepLines w:val="0"/>
              <w:suppressLineNumbers w:val="0"/>
              <w:spacing w:before="0" w:beforeAutospacing="0" w:after="0" w:afterAutospacing="0"/>
              <w:ind w:left="0" w:right="0"/>
              <w:rPr>
                <w:rFonts w:hint="default"/>
                <w:lang w:bidi="ar"/>
              </w:rPr>
            </w:pPr>
            <w:r>
              <w:rPr>
                <w:rFonts w:hint="eastAsia"/>
                <w:lang w:bidi="ar"/>
              </w:rPr>
              <w:t>法定代表人</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F5F3">
            <w:pPr>
              <w:keepNext w:val="0"/>
              <w:keepLines w:val="0"/>
              <w:suppressLineNumbers w:val="0"/>
              <w:spacing w:before="0" w:beforeAutospacing="0" w:after="0" w:afterAutospacing="0"/>
              <w:ind w:left="0" w:right="0"/>
              <w:rPr>
                <w:rFonts w:hint="default"/>
              </w:rPr>
            </w:pPr>
          </w:p>
        </w:tc>
        <w:tc>
          <w:tcPr>
            <w:tcW w:w="27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182EA4">
            <w:pPr>
              <w:keepNext w:val="0"/>
              <w:keepLines w:val="0"/>
              <w:suppressLineNumbers w:val="0"/>
              <w:spacing w:before="0" w:beforeAutospacing="0" w:after="0" w:afterAutospacing="0"/>
              <w:ind w:left="0" w:right="0"/>
              <w:rPr>
                <w:rFonts w:hint="default"/>
                <w:lang w:bidi="ar"/>
              </w:rPr>
            </w:pPr>
            <w:r>
              <w:rPr>
                <w:rFonts w:hint="default"/>
                <w:lang w:bidi="ar"/>
              </w:rPr>
              <w:t>注册资金/开办资金</w:t>
            </w:r>
            <w:r>
              <w:rPr>
                <w:rFonts w:hint="eastAsia"/>
                <w:lang w:bidi="ar"/>
              </w:rPr>
              <w:t>（万元）</w:t>
            </w:r>
          </w:p>
        </w:tc>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2085E">
            <w:pPr>
              <w:keepNext w:val="0"/>
              <w:keepLines w:val="0"/>
              <w:suppressLineNumbers w:val="0"/>
              <w:spacing w:before="0" w:beforeAutospacing="0" w:after="0" w:afterAutospacing="0"/>
              <w:ind w:left="0" w:right="0"/>
              <w:rPr>
                <w:rFonts w:hint="default"/>
              </w:rPr>
            </w:pPr>
          </w:p>
        </w:tc>
      </w:tr>
      <w:tr w14:paraId="6CC31209">
        <w:tblPrEx>
          <w:tblCellMar>
            <w:top w:w="0" w:type="dxa"/>
            <w:left w:w="108" w:type="dxa"/>
            <w:bottom w:w="0" w:type="dxa"/>
            <w:right w:w="108" w:type="dxa"/>
          </w:tblCellMar>
        </w:tblPrEx>
        <w:trPr>
          <w:trHeight w:val="397"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2085A">
            <w:pPr>
              <w:keepNext w:val="0"/>
              <w:keepLines w:val="0"/>
              <w:suppressLineNumbers w:val="0"/>
              <w:spacing w:before="0" w:beforeAutospacing="0" w:after="0" w:afterAutospacing="0"/>
              <w:ind w:left="0" w:right="0"/>
              <w:rPr>
                <w:rFonts w:hint="default"/>
              </w:rPr>
            </w:pPr>
          </w:p>
        </w:tc>
        <w:tc>
          <w:tcPr>
            <w:tcW w:w="2005" w:type="dxa"/>
            <w:gridSpan w:val="2"/>
            <w:tcBorders>
              <w:top w:val="single" w:color="000000" w:sz="4" w:space="0"/>
              <w:left w:val="single" w:color="000000" w:sz="4" w:space="0"/>
              <w:bottom w:val="single" w:color="000000" w:sz="4" w:space="0"/>
              <w:right w:val="nil"/>
            </w:tcBorders>
            <w:shd w:val="clear" w:color="auto" w:fill="auto"/>
            <w:vAlign w:val="center"/>
          </w:tcPr>
          <w:p w14:paraId="6D376B7D">
            <w:pPr>
              <w:keepNext w:val="0"/>
              <w:keepLines w:val="0"/>
              <w:suppressLineNumbers w:val="0"/>
              <w:spacing w:before="0" w:beforeAutospacing="0" w:after="0" w:afterAutospacing="0"/>
              <w:ind w:left="0" w:right="0"/>
              <w:rPr>
                <w:rFonts w:hint="default"/>
              </w:rPr>
            </w:pPr>
            <w:r>
              <w:rPr>
                <w:rFonts w:hint="eastAsia"/>
                <w:lang w:bidi="ar"/>
              </w:rPr>
              <w:t>员工总数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91ED">
            <w:pPr>
              <w:keepNext w:val="0"/>
              <w:keepLines w:val="0"/>
              <w:suppressLineNumbers w:val="0"/>
              <w:spacing w:before="0" w:beforeAutospacing="0" w:after="0" w:afterAutospacing="0"/>
              <w:ind w:left="0" w:right="0"/>
              <w:rPr>
                <w:rFonts w:hint="default"/>
              </w:rPr>
            </w:pPr>
          </w:p>
        </w:tc>
        <w:tc>
          <w:tcPr>
            <w:tcW w:w="27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A1D9C9">
            <w:pPr>
              <w:keepNext w:val="0"/>
              <w:keepLines w:val="0"/>
              <w:suppressLineNumbers w:val="0"/>
              <w:spacing w:before="0" w:beforeAutospacing="0" w:after="0" w:afterAutospacing="0"/>
              <w:ind w:left="0" w:right="0"/>
              <w:rPr>
                <w:rFonts w:hint="default"/>
              </w:rPr>
            </w:pPr>
            <w:r>
              <w:rPr>
                <w:rFonts w:hint="eastAsia"/>
                <w:lang w:bidi="ar"/>
              </w:rPr>
              <w:t>研发人员占比（%）</w:t>
            </w:r>
          </w:p>
        </w:tc>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CBFB3">
            <w:pPr>
              <w:keepNext w:val="0"/>
              <w:keepLines w:val="0"/>
              <w:suppressLineNumbers w:val="0"/>
              <w:spacing w:before="0" w:beforeAutospacing="0" w:after="0" w:afterAutospacing="0"/>
              <w:ind w:left="0" w:right="0"/>
              <w:rPr>
                <w:rFonts w:hint="default"/>
              </w:rPr>
            </w:pPr>
          </w:p>
        </w:tc>
      </w:tr>
      <w:tr w14:paraId="50356488">
        <w:tblPrEx>
          <w:tblCellMar>
            <w:top w:w="0" w:type="dxa"/>
            <w:left w:w="108" w:type="dxa"/>
            <w:bottom w:w="0" w:type="dxa"/>
            <w:right w:w="108" w:type="dxa"/>
          </w:tblCellMar>
        </w:tblPrEx>
        <w:trPr>
          <w:trHeight w:val="397"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7E593">
            <w:pPr>
              <w:keepNext w:val="0"/>
              <w:keepLines w:val="0"/>
              <w:suppressLineNumbers w:val="0"/>
              <w:spacing w:before="0" w:beforeAutospacing="0" w:after="0" w:afterAutospacing="0"/>
              <w:ind w:left="0" w:right="0"/>
              <w:rPr>
                <w:rFonts w:hint="default"/>
              </w:rPr>
            </w:pPr>
          </w:p>
        </w:tc>
        <w:tc>
          <w:tcPr>
            <w:tcW w:w="2005" w:type="dxa"/>
            <w:gridSpan w:val="2"/>
            <w:tcBorders>
              <w:top w:val="single" w:color="000000" w:sz="4" w:space="0"/>
              <w:left w:val="single" w:color="000000" w:sz="4" w:space="0"/>
              <w:bottom w:val="single" w:color="000000" w:sz="4" w:space="0"/>
              <w:right w:val="nil"/>
            </w:tcBorders>
            <w:shd w:val="clear" w:color="auto" w:fill="auto"/>
            <w:vAlign w:val="center"/>
          </w:tcPr>
          <w:p w14:paraId="684EE715">
            <w:pPr>
              <w:keepNext w:val="0"/>
              <w:keepLines w:val="0"/>
              <w:suppressLineNumbers w:val="0"/>
              <w:spacing w:before="0" w:beforeAutospacing="0" w:after="0" w:afterAutospacing="0"/>
              <w:ind w:left="0" w:right="0"/>
              <w:rPr>
                <w:rFonts w:hint="default"/>
                <w:lang w:bidi="ar"/>
              </w:rPr>
            </w:pPr>
            <w:r>
              <w:rPr>
                <w:rFonts w:hint="eastAsia"/>
                <w:lang w:bidi="ar"/>
              </w:rPr>
              <w:t>是否中小企业</w:t>
            </w:r>
          </w:p>
        </w:tc>
        <w:tc>
          <w:tcPr>
            <w:tcW w:w="61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03F0B0">
            <w:pPr>
              <w:keepNext w:val="0"/>
              <w:keepLines w:val="0"/>
              <w:suppressLineNumbers w:val="0"/>
              <w:spacing w:before="0" w:beforeAutospacing="0" w:after="0" w:afterAutospacing="0"/>
              <w:ind w:left="0" w:right="0"/>
              <w:rPr>
                <w:rFonts w:hint="default"/>
              </w:rPr>
            </w:pPr>
            <w:r>
              <w:rPr>
                <w:rFonts w:hint="eastAsia"/>
              </w:rPr>
              <w:t>是/否</w:t>
            </w:r>
          </w:p>
        </w:tc>
      </w:tr>
      <w:tr w14:paraId="0DE3D756">
        <w:tblPrEx>
          <w:tblCellMar>
            <w:top w:w="0" w:type="dxa"/>
            <w:left w:w="108" w:type="dxa"/>
            <w:bottom w:w="0" w:type="dxa"/>
            <w:right w:w="108" w:type="dxa"/>
          </w:tblCellMar>
        </w:tblPrEx>
        <w:trPr>
          <w:trHeight w:val="397"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E9205">
            <w:pPr>
              <w:keepNext w:val="0"/>
              <w:keepLines w:val="0"/>
              <w:suppressLineNumbers w:val="0"/>
              <w:spacing w:before="0" w:beforeAutospacing="0" w:after="0" w:afterAutospacing="0"/>
              <w:ind w:left="0" w:right="0"/>
              <w:rPr>
                <w:rFonts w:hint="default"/>
              </w:rPr>
            </w:pPr>
          </w:p>
        </w:tc>
        <w:tc>
          <w:tcPr>
            <w:tcW w:w="2005" w:type="dxa"/>
            <w:gridSpan w:val="2"/>
            <w:tcBorders>
              <w:top w:val="single" w:color="000000" w:sz="4" w:space="0"/>
              <w:left w:val="single" w:color="000000" w:sz="4" w:space="0"/>
              <w:bottom w:val="single" w:color="000000" w:sz="4" w:space="0"/>
              <w:right w:val="nil"/>
            </w:tcBorders>
            <w:shd w:val="clear" w:color="auto" w:fill="auto"/>
            <w:vAlign w:val="center"/>
          </w:tcPr>
          <w:p w14:paraId="661490C6">
            <w:pPr>
              <w:keepNext w:val="0"/>
              <w:keepLines w:val="0"/>
              <w:suppressLineNumbers w:val="0"/>
              <w:spacing w:before="0" w:beforeAutospacing="0" w:after="0" w:afterAutospacing="0"/>
              <w:ind w:left="0" w:right="0"/>
              <w:rPr>
                <w:rFonts w:hint="default"/>
                <w:lang w:bidi="ar"/>
              </w:rPr>
            </w:pPr>
            <w:r>
              <w:rPr>
                <w:rFonts w:hint="default"/>
                <w:lang w:bidi="ar"/>
              </w:rPr>
              <w:t>经营范围/宗旨和业务范围</w:t>
            </w:r>
          </w:p>
        </w:tc>
        <w:tc>
          <w:tcPr>
            <w:tcW w:w="61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02D64B">
            <w:pPr>
              <w:keepNext w:val="0"/>
              <w:keepLines w:val="0"/>
              <w:suppressLineNumbers w:val="0"/>
              <w:spacing w:before="0" w:beforeAutospacing="0" w:after="0" w:afterAutospacing="0"/>
              <w:ind w:left="0" w:right="0"/>
              <w:rPr>
                <w:rFonts w:hint="default"/>
              </w:rPr>
            </w:pPr>
          </w:p>
        </w:tc>
      </w:tr>
      <w:tr w14:paraId="505D8C3B">
        <w:tblPrEx>
          <w:tblCellMar>
            <w:top w:w="0" w:type="dxa"/>
            <w:left w:w="108" w:type="dxa"/>
            <w:bottom w:w="0" w:type="dxa"/>
            <w:right w:w="108" w:type="dxa"/>
          </w:tblCellMar>
        </w:tblPrEx>
        <w:trPr>
          <w:trHeight w:val="397"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8BAC8">
            <w:pPr>
              <w:keepNext w:val="0"/>
              <w:keepLines w:val="0"/>
              <w:suppressLineNumbers w:val="0"/>
              <w:spacing w:before="0" w:beforeAutospacing="0" w:after="0" w:afterAutospacing="0"/>
              <w:ind w:left="0" w:right="0"/>
              <w:rPr>
                <w:rFonts w:hint="default"/>
              </w:rPr>
            </w:pPr>
          </w:p>
        </w:tc>
        <w:tc>
          <w:tcPr>
            <w:tcW w:w="2005" w:type="dxa"/>
            <w:gridSpan w:val="2"/>
            <w:tcBorders>
              <w:top w:val="single" w:color="000000" w:sz="4" w:space="0"/>
              <w:left w:val="single" w:color="000000" w:sz="4" w:space="0"/>
              <w:bottom w:val="single" w:color="000000" w:sz="4" w:space="0"/>
              <w:right w:val="nil"/>
            </w:tcBorders>
            <w:shd w:val="clear" w:color="auto" w:fill="auto"/>
            <w:vAlign w:val="center"/>
          </w:tcPr>
          <w:p w14:paraId="47B281DE">
            <w:pPr>
              <w:keepNext w:val="0"/>
              <w:keepLines w:val="0"/>
              <w:suppressLineNumbers w:val="0"/>
              <w:spacing w:before="0" w:beforeAutospacing="0" w:after="0" w:afterAutospacing="0"/>
              <w:ind w:left="0" w:right="0"/>
              <w:rPr>
                <w:rFonts w:hint="default"/>
              </w:rPr>
            </w:pPr>
            <w:r>
              <w:rPr>
                <w:rFonts w:hint="eastAsia"/>
                <w:lang w:bidi="ar"/>
              </w:rPr>
              <w:t>申报联系人</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FB31">
            <w:pPr>
              <w:keepNext w:val="0"/>
              <w:keepLines w:val="0"/>
              <w:suppressLineNumbers w:val="0"/>
              <w:spacing w:before="0" w:beforeAutospacing="0" w:after="0" w:afterAutospacing="0"/>
              <w:ind w:left="0" w:right="0"/>
              <w:rPr>
                <w:rFonts w:hint="default"/>
              </w:rPr>
            </w:pPr>
          </w:p>
        </w:tc>
        <w:tc>
          <w:tcPr>
            <w:tcW w:w="27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AD3C9A">
            <w:pPr>
              <w:keepNext w:val="0"/>
              <w:keepLines w:val="0"/>
              <w:suppressLineNumbers w:val="0"/>
              <w:spacing w:before="0" w:beforeAutospacing="0" w:after="0" w:afterAutospacing="0"/>
              <w:ind w:left="0" w:right="0"/>
              <w:rPr>
                <w:rFonts w:hint="default"/>
              </w:rPr>
            </w:pPr>
            <w:r>
              <w:rPr>
                <w:rFonts w:hint="eastAsia"/>
                <w:lang w:bidi="ar"/>
              </w:rPr>
              <w:t>联系人电话</w:t>
            </w:r>
          </w:p>
        </w:tc>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EFAA374">
            <w:pPr>
              <w:keepNext w:val="0"/>
              <w:keepLines w:val="0"/>
              <w:suppressLineNumbers w:val="0"/>
              <w:spacing w:before="0" w:beforeAutospacing="0" w:after="0" w:afterAutospacing="0"/>
              <w:ind w:left="0" w:right="0"/>
              <w:rPr>
                <w:rFonts w:hint="default"/>
              </w:rPr>
            </w:pPr>
            <w:r>
              <w:rPr>
                <w:rFonts w:hint="default"/>
              </w:rPr>
              <w:t>13555555555/010-11112222</w:t>
            </w:r>
          </w:p>
        </w:tc>
      </w:tr>
      <w:tr w14:paraId="1487CED9">
        <w:tblPrEx>
          <w:tblCellMar>
            <w:top w:w="0" w:type="dxa"/>
            <w:left w:w="108" w:type="dxa"/>
            <w:bottom w:w="0" w:type="dxa"/>
            <w:right w:w="108" w:type="dxa"/>
          </w:tblCellMar>
        </w:tblPrEx>
        <w:trPr>
          <w:trHeight w:val="397"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98D46">
            <w:pPr>
              <w:keepNext w:val="0"/>
              <w:keepLines w:val="0"/>
              <w:suppressLineNumbers w:val="0"/>
              <w:spacing w:before="0" w:beforeAutospacing="0" w:after="0" w:afterAutospacing="0"/>
              <w:ind w:left="0" w:right="0"/>
              <w:rPr>
                <w:rFonts w:hint="default"/>
              </w:rPr>
            </w:pPr>
          </w:p>
        </w:tc>
        <w:tc>
          <w:tcPr>
            <w:tcW w:w="2005" w:type="dxa"/>
            <w:gridSpan w:val="2"/>
            <w:tcBorders>
              <w:top w:val="single" w:color="000000" w:sz="4" w:space="0"/>
              <w:left w:val="single" w:color="000000" w:sz="4" w:space="0"/>
              <w:bottom w:val="single" w:color="000000" w:sz="4" w:space="0"/>
              <w:right w:val="nil"/>
            </w:tcBorders>
            <w:shd w:val="clear" w:color="auto" w:fill="auto"/>
            <w:vAlign w:val="center"/>
          </w:tcPr>
          <w:p w14:paraId="4A2B26D6">
            <w:pPr>
              <w:keepNext w:val="0"/>
              <w:keepLines w:val="0"/>
              <w:suppressLineNumbers w:val="0"/>
              <w:spacing w:before="0" w:beforeAutospacing="0" w:after="0" w:afterAutospacing="0"/>
              <w:ind w:left="0" w:right="0"/>
              <w:rPr>
                <w:rFonts w:hint="default"/>
              </w:rPr>
            </w:pPr>
            <w:r>
              <w:rPr>
                <w:rFonts w:hint="eastAsia"/>
                <w:lang w:bidi="ar"/>
              </w:rPr>
              <w:t>联系人电子邮箱</w:t>
            </w:r>
          </w:p>
        </w:tc>
        <w:tc>
          <w:tcPr>
            <w:tcW w:w="61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47DADF7">
            <w:pPr>
              <w:keepNext w:val="0"/>
              <w:keepLines w:val="0"/>
              <w:suppressLineNumbers w:val="0"/>
              <w:spacing w:before="0" w:beforeAutospacing="0" w:after="0" w:afterAutospacing="0"/>
              <w:ind w:left="0" w:right="0"/>
              <w:rPr>
                <w:rFonts w:hint="default"/>
              </w:rPr>
            </w:pPr>
          </w:p>
        </w:tc>
      </w:tr>
      <w:tr w14:paraId="31EDF175">
        <w:tblPrEx>
          <w:tblCellMar>
            <w:top w:w="0" w:type="dxa"/>
            <w:left w:w="108" w:type="dxa"/>
            <w:bottom w:w="0" w:type="dxa"/>
            <w:right w:w="108" w:type="dxa"/>
          </w:tblCellMar>
        </w:tblPrEx>
        <w:trPr>
          <w:trHeight w:val="340"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726E3">
            <w:pPr>
              <w:keepNext w:val="0"/>
              <w:keepLines w:val="0"/>
              <w:suppressLineNumbers w:val="0"/>
              <w:spacing w:before="0" w:beforeAutospacing="0" w:after="0" w:afterAutospacing="0"/>
              <w:ind w:left="0" w:right="0"/>
              <w:rPr>
                <w:rFonts w:hint="default"/>
              </w:rPr>
            </w:pPr>
          </w:p>
        </w:tc>
        <w:tc>
          <w:tcPr>
            <w:tcW w:w="805" w:type="dxa"/>
            <w:vMerge w:val="restart"/>
            <w:tcBorders>
              <w:top w:val="single" w:color="000000" w:sz="4" w:space="0"/>
              <w:left w:val="single" w:color="000000" w:sz="4" w:space="0"/>
              <w:right w:val="single" w:color="auto" w:sz="4" w:space="0"/>
            </w:tcBorders>
            <w:shd w:val="clear" w:color="auto" w:fill="auto"/>
            <w:vAlign w:val="center"/>
          </w:tcPr>
          <w:p w14:paraId="483B93F4">
            <w:pPr>
              <w:keepNext w:val="0"/>
              <w:keepLines w:val="0"/>
              <w:suppressLineNumbers w:val="0"/>
              <w:spacing w:before="0" w:beforeAutospacing="0" w:after="0" w:afterAutospacing="0"/>
              <w:ind w:left="0" w:right="0"/>
              <w:rPr>
                <w:rFonts w:hint="default"/>
              </w:rPr>
            </w:pPr>
            <w:r>
              <w:rPr>
                <w:rFonts w:hint="eastAsia"/>
                <w:lang w:bidi="ar"/>
              </w:rPr>
              <w:t>企业资质及主要获奖情况</w:t>
            </w:r>
          </w:p>
        </w:tc>
        <w:tc>
          <w:tcPr>
            <w:tcW w:w="1200" w:type="dxa"/>
            <w:vMerge w:val="restart"/>
            <w:tcBorders>
              <w:top w:val="single" w:color="auto" w:sz="4" w:space="0"/>
              <w:left w:val="single" w:color="auto" w:sz="4" w:space="0"/>
              <w:right w:val="single" w:color="auto" w:sz="4" w:space="0"/>
            </w:tcBorders>
            <w:shd w:val="clear" w:color="auto" w:fill="auto"/>
            <w:vAlign w:val="center"/>
          </w:tcPr>
          <w:p w14:paraId="28FA93CC">
            <w:pPr>
              <w:keepNext w:val="0"/>
              <w:keepLines w:val="0"/>
              <w:suppressLineNumbers w:val="0"/>
              <w:spacing w:before="0" w:beforeAutospacing="0" w:after="0" w:afterAutospacing="0"/>
              <w:ind w:left="0" w:right="0"/>
              <w:rPr>
                <w:rFonts w:hint="eastAsia"/>
                <w:lang w:bidi="ar"/>
              </w:rPr>
            </w:pPr>
            <w:r>
              <w:rPr>
                <w:rFonts w:hint="eastAsia"/>
              </w:rPr>
              <w:t>企业资质</w:t>
            </w:r>
          </w:p>
        </w:tc>
        <w:tc>
          <w:tcPr>
            <w:tcW w:w="1100" w:type="dxa"/>
            <w:tcBorders>
              <w:top w:val="single" w:color="000000" w:sz="4" w:space="0"/>
              <w:left w:val="single" w:color="000000" w:sz="4" w:space="0"/>
              <w:bottom w:val="single" w:color="auto" w:sz="4" w:space="0"/>
              <w:right w:val="single" w:color="auto" w:sz="4" w:space="0"/>
            </w:tcBorders>
            <w:shd w:val="clear" w:color="auto" w:fill="auto"/>
            <w:vAlign w:val="center"/>
          </w:tcPr>
          <w:p w14:paraId="2FB1FDA7">
            <w:pPr>
              <w:keepNext w:val="0"/>
              <w:keepLines w:val="0"/>
              <w:suppressLineNumbers w:val="0"/>
              <w:spacing w:before="0" w:beforeAutospacing="0" w:after="0" w:afterAutospacing="0"/>
              <w:ind w:left="0" w:right="0"/>
              <w:rPr>
                <w:rFonts w:hint="default"/>
              </w:rPr>
            </w:pPr>
            <w:r>
              <w:rPr>
                <w:rFonts w:hint="eastAsia"/>
              </w:rPr>
              <w:t>序号</w:t>
            </w:r>
          </w:p>
        </w:tc>
        <w:tc>
          <w:tcPr>
            <w:tcW w:w="5012" w:type="dxa"/>
            <w:gridSpan w:val="6"/>
            <w:tcBorders>
              <w:top w:val="single" w:color="000000" w:sz="4" w:space="0"/>
              <w:left w:val="single" w:color="auto" w:sz="4" w:space="0"/>
              <w:bottom w:val="single" w:color="auto" w:sz="4" w:space="0"/>
              <w:right w:val="single" w:color="000000" w:sz="4" w:space="0"/>
            </w:tcBorders>
            <w:shd w:val="clear" w:color="auto" w:fill="auto"/>
            <w:vAlign w:val="center"/>
          </w:tcPr>
          <w:p w14:paraId="5A5CB739">
            <w:pPr>
              <w:keepNext w:val="0"/>
              <w:keepLines w:val="0"/>
              <w:suppressLineNumbers w:val="0"/>
              <w:spacing w:before="0" w:beforeAutospacing="0" w:after="0" w:afterAutospacing="0"/>
              <w:ind w:left="0" w:right="0"/>
              <w:rPr>
                <w:rFonts w:hint="default"/>
              </w:rPr>
            </w:pPr>
            <w:r>
              <w:rPr>
                <w:rFonts w:hint="eastAsia"/>
              </w:rPr>
              <w:t>资质名称</w:t>
            </w:r>
          </w:p>
        </w:tc>
      </w:tr>
      <w:tr w14:paraId="6DCB01D5">
        <w:tblPrEx>
          <w:tblCellMar>
            <w:top w:w="0" w:type="dxa"/>
            <w:left w:w="108" w:type="dxa"/>
            <w:bottom w:w="0" w:type="dxa"/>
            <w:right w:w="108" w:type="dxa"/>
          </w:tblCellMar>
        </w:tblPrEx>
        <w:trPr>
          <w:trHeight w:val="340"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4D0A0">
            <w:pPr>
              <w:keepNext w:val="0"/>
              <w:keepLines w:val="0"/>
              <w:suppressLineNumbers w:val="0"/>
              <w:spacing w:before="0" w:beforeAutospacing="0" w:after="0" w:afterAutospacing="0"/>
              <w:ind w:left="0" w:right="0"/>
              <w:rPr>
                <w:rFonts w:hint="default"/>
              </w:rPr>
            </w:pPr>
          </w:p>
        </w:tc>
        <w:tc>
          <w:tcPr>
            <w:tcW w:w="805" w:type="dxa"/>
            <w:vMerge w:val="continue"/>
            <w:tcBorders>
              <w:left w:val="single" w:color="000000" w:sz="4" w:space="0"/>
              <w:right w:val="single" w:color="auto" w:sz="4" w:space="0"/>
            </w:tcBorders>
            <w:shd w:val="clear" w:color="auto" w:fill="auto"/>
            <w:vAlign w:val="center"/>
          </w:tcPr>
          <w:p w14:paraId="20D449AB">
            <w:pPr>
              <w:keepNext w:val="0"/>
              <w:keepLines w:val="0"/>
              <w:suppressLineNumbers w:val="0"/>
              <w:spacing w:before="0" w:beforeAutospacing="0" w:after="0" w:afterAutospacing="0"/>
              <w:ind w:left="0" w:right="0"/>
              <w:rPr>
                <w:rFonts w:hint="default"/>
                <w:lang w:bidi="ar"/>
              </w:rPr>
            </w:pPr>
          </w:p>
        </w:tc>
        <w:tc>
          <w:tcPr>
            <w:tcW w:w="1200" w:type="dxa"/>
            <w:vMerge w:val="continue"/>
            <w:tcBorders>
              <w:left w:val="single" w:color="auto" w:sz="4" w:space="0"/>
              <w:right w:val="single" w:color="auto" w:sz="4" w:space="0"/>
            </w:tcBorders>
            <w:shd w:val="clear" w:color="auto" w:fill="auto"/>
            <w:vAlign w:val="center"/>
          </w:tcPr>
          <w:p w14:paraId="2908F56D">
            <w:pPr>
              <w:keepNext w:val="0"/>
              <w:keepLines w:val="0"/>
              <w:suppressLineNumbers w:val="0"/>
              <w:spacing w:before="0" w:beforeAutospacing="0" w:after="0" w:afterAutospacing="0"/>
              <w:ind w:left="0" w:right="0"/>
              <w:rPr>
                <w:rFonts w:hint="default"/>
                <w:lang w:bidi="ar"/>
              </w:rPr>
            </w:pPr>
          </w:p>
        </w:tc>
        <w:tc>
          <w:tcPr>
            <w:tcW w:w="1100" w:type="dxa"/>
            <w:tcBorders>
              <w:top w:val="single" w:color="auto" w:sz="4" w:space="0"/>
              <w:left w:val="single" w:color="000000" w:sz="4" w:space="0"/>
              <w:bottom w:val="single" w:color="auto" w:sz="4" w:space="0"/>
              <w:right w:val="single" w:color="auto" w:sz="4" w:space="0"/>
            </w:tcBorders>
            <w:shd w:val="clear" w:color="auto" w:fill="auto"/>
            <w:vAlign w:val="center"/>
          </w:tcPr>
          <w:p w14:paraId="20223530">
            <w:pPr>
              <w:keepNext w:val="0"/>
              <w:keepLines w:val="0"/>
              <w:suppressLineNumbers w:val="0"/>
              <w:spacing w:before="0" w:beforeAutospacing="0" w:after="0" w:afterAutospacing="0"/>
              <w:ind w:left="0" w:right="0"/>
              <w:rPr>
                <w:rFonts w:hint="default"/>
              </w:rPr>
            </w:pPr>
            <w:r>
              <w:rPr>
                <w:rFonts w:hint="eastAsia"/>
              </w:rPr>
              <w:t>（1）</w:t>
            </w:r>
          </w:p>
        </w:tc>
        <w:tc>
          <w:tcPr>
            <w:tcW w:w="5012"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5B5F3041">
            <w:pPr>
              <w:keepNext w:val="0"/>
              <w:keepLines w:val="0"/>
              <w:suppressLineNumbers w:val="0"/>
              <w:spacing w:before="0" w:beforeAutospacing="0" w:after="0" w:afterAutospacing="0"/>
              <w:ind w:left="0" w:right="0"/>
              <w:rPr>
                <w:rFonts w:hint="default"/>
              </w:rPr>
            </w:pPr>
          </w:p>
        </w:tc>
      </w:tr>
      <w:tr w14:paraId="21858E5C">
        <w:tblPrEx>
          <w:tblCellMar>
            <w:top w:w="0" w:type="dxa"/>
            <w:left w:w="108" w:type="dxa"/>
            <w:bottom w:w="0" w:type="dxa"/>
            <w:right w:w="108" w:type="dxa"/>
          </w:tblCellMar>
        </w:tblPrEx>
        <w:trPr>
          <w:trHeight w:val="340"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22884">
            <w:pPr>
              <w:keepNext w:val="0"/>
              <w:keepLines w:val="0"/>
              <w:suppressLineNumbers w:val="0"/>
              <w:spacing w:before="0" w:beforeAutospacing="0" w:after="0" w:afterAutospacing="0"/>
              <w:ind w:left="0" w:right="0"/>
              <w:rPr>
                <w:rFonts w:hint="default"/>
              </w:rPr>
            </w:pPr>
          </w:p>
        </w:tc>
        <w:tc>
          <w:tcPr>
            <w:tcW w:w="805" w:type="dxa"/>
            <w:vMerge w:val="continue"/>
            <w:tcBorders>
              <w:left w:val="single" w:color="000000" w:sz="4" w:space="0"/>
              <w:right w:val="single" w:color="auto" w:sz="4" w:space="0"/>
            </w:tcBorders>
            <w:shd w:val="clear" w:color="auto" w:fill="auto"/>
            <w:vAlign w:val="center"/>
          </w:tcPr>
          <w:p w14:paraId="73A90539">
            <w:pPr>
              <w:keepNext w:val="0"/>
              <w:keepLines w:val="0"/>
              <w:suppressLineNumbers w:val="0"/>
              <w:spacing w:before="0" w:beforeAutospacing="0" w:after="0" w:afterAutospacing="0"/>
              <w:ind w:left="0" w:right="0"/>
              <w:rPr>
                <w:rFonts w:hint="default"/>
                <w:lang w:bidi="ar"/>
              </w:rPr>
            </w:pPr>
          </w:p>
        </w:tc>
        <w:tc>
          <w:tcPr>
            <w:tcW w:w="1200" w:type="dxa"/>
            <w:vMerge w:val="continue"/>
            <w:tcBorders>
              <w:left w:val="single" w:color="auto" w:sz="4" w:space="0"/>
              <w:right w:val="single" w:color="auto" w:sz="4" w:space="0"/>
            </w:tcBorders>
            <w:shd w:val="clear" w:color="auto" w:fill="auto"/>
            <w:vAlign w:val="center"/>
          </w:tcPr>
          <w:p w14:paraId="7507F864">
            <w:pPr>
              <w:keepNext w:val="0"/>
              <w:keepLines w:val="0"/>
              <w:suppressLineNumbers w:val="0"/>
              <w:spacing w:before="0" w:beforeAutospacing="0" w:after="0" w:afterAutospacing="0"/>
              <w:ind w:left="0" w:right="0"/>
              <w:rPr>
                <w:rFonts w:hint="default"/>
                <w:lang w:bidi="ar"/>
              </w:rPr>
            </w:pPr>
          </w:p>
        </w:tc>
        <w:tc>
          <w:tcPr>
            <w:tcW w:w="1100" w:type="dxa"/>
            <w:tcBorders>
              <w:top w:val="single" w:color="auto" w:sz="4" w:space="0"/>
              <w:left w:val="single" w:color="000000" w:sz="4" w:space="0"/>
              <w:bottom w:val="single" w:color="auto" w:sz="4" w:space="0"/>
              <w:right w:val="single" w:color="auto" w:sz="4" w:space="0"/>
            </w:tcBorders>
            <w:shd w:val="clear" w:color="auto" w:fill="auto"/>
            <w:vAlign w:val="center"/>
          </w:tcPr>
          <w:p w14:paraId="78BC619D">
            <w:pPr>
              <w:keepNext w:val="0"/>
              <w:keepLines w:val="0"/>
              <w:suppressLineNumbers w:val="0"/>
              <w:spacing w:before="0" w:beforeAutospacing="0" w:after="0" w:afterAutospacing="0"/>
              <w:ind w:left="0" w:right="0"/>
              <w:rPr>
                <w:rFonts w:hint="default"/>
              </w:rPr>
            </w:pPr>
            <w:r>
              <w:rPr>
                <w:rFonts w:hint="eastAsia"/>
              </w:rPr>
              <w:t>（2）</w:t>
            </w:r>
          </w:p>
        </w:tc>
        <w:tc>
          <w:tcPr>
            <w:tcW w:w="5012"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6DF9C19D">
            <w:pPr>
              <w:keepNext w:val="0"/>
              <w:keepLines w:val="0"/>
              <w:suppressLineNumbers w:val="0"/>
              <w:spacing w:before="0" w:beforeAutospacing="0" w:after="0" w:afterAutospacing="0"/>
              <w:ind w:left="0" w:right="0"/>
              <w:rPr>
                <w:rFonts w:hint="default"/>
              </w:rPr>
            </w:pPr>
          </w:p>
        </w:tc>
      </w:tr>
      <w:tr w14:paraId="6E8B23E7">
        <w:tblPrEx>
          <w:tblCellMar>
            <w:top w:w="0" w:type="dxa"/>
            <w:left w:w="108" w:type="dxa"/>
            <w:bottom w:w="0" w:type="dxa"/>
            <w:right w:w="108" w:type="dxa"/>
          </w:tblCellMar>
        </w:tblPrEx>
        <w:trPr>
          <w:trHeight w:val="340"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28E30">
            <w:pPr>
              <w:keepNext w:val="0"/>
              <w:keepLines w:val="0"/>
              <w:suppressLineNumbers w:val="0"/>
              <w:spacing w:before="0" w:beforeAutospacing="0" w:after="0" w:afterAutospacing="0"/>
              <w:ind w:left="0" w:right="0"/>
              <w:rPr>
                <w:rFonts w:hint="default"/>
              </w:rPr>
            </w:pPr>
          </w:p>
        </w:tc>
        <w:tc>
          <w:tcPr>
            <w:tcW w:w="805" w:type="dxa"/>
            <w:vMerge w:val="continue"/>
            <w:tcBorders>
              <w:left w:val="single" w:color="000000" w:sz="4" w:space="0"/>
              <w:right w:val="single" w:color="auto" w:sz="4" w:space="0"/>
            </w:tcBorders>
            <w:shd w:val="clear" w:color="auto" w:fill="auto"/>
            <w:vAlign w:val="center"/>
          </w:tcPr>
          <w:p w14:paraId="6595815B">
            <w:pPr>
              <w:keepNext w:val="0"/>
              <w:keepLines w:val="0"/>
              <w:suppressLineNumbers w:val="0"/>
              <w:spacing w:before="0" w:beforeAutospacing="0" w:after="0" w:afterAutospacing="0"/>
              <w:ind w:left="0" w:right="0"/>
              <w:rPr>
                <w:rFonts w:hint="default"/>
                <w:lang w:bidi="ar"/>
              </w:rPr>
            </w:pPr>
          </w:p>
        </w:tc>
        <w:tc>
          <w:tcPr>
            <w:tcW w:w="1200" w:type="dxa"/>
            <w:vMerge w:val="continue"/>
            <w:tcBorders>
              <w:left w:val="single" w:color="auto" w:sz="4" w:space="0"/>
              <w:right w:val="single" w:color="auto" w:sz="4" w:space="0"/>
            </w:tcBorders>
            <w:shd w:val="clear" w:color="auto" w:fill="auto"/>
            <w:vAlign w:val="center"/>
          </w:tcPr>
          <w:p w14:paraId="2E4469CF">
            <w:pPr>
              <w:keepNext w:val="0"/>
              <w:keepLines w:val="0"/>
              <w:suppressLineNumbers w:val="0"/>
              <w:spacing w:before="0" w:beforeAutospacing="0" w:after="0" w:afterAutospacing="0"/>
              <w:ind w:left="0" w:right="0"/>
              <w:rPr>
                <w:rFonts w:hint="default"/>
                <w:lang w:bidi="ar"/>
              </w:rPr>
            </w:pPr>
          </w:p>
        </w:tc>
        <w:tc>
          <w:tcPr>
            <w:tcW w:w="1100" w:type="dxa"/>
            <w:tcBorders>
              <w:top w:val="single" w:color="auto" w:sz="4" w:space="0"/>
              <w:left w:val="single" w:color="000000" w:sz="4" w:space="0"/>
              <w:bottom w:val="single" w:color="auto" w:sz="4" w:space="0"/>
              <w:right w:val="single" w:color="auto" w:sz="4" w:space="0"/>
            </w:tcBorders>
            <w:shd w:val="clear" w:color="auto" w:fill="auto"/>
            <w:vAlign w:val="center"/>
          </w:tcPr>
          <w:p w14:paraId="462E7A33">
            <w:pPr>
              <w:keepNext w:val="0"/>
              <w:keepLines w:val="0"/>
              <w:suppressLineNumbers w:val="0"/>
              <w:spacing w:before="0" w:beforeAutospacing="0" w:after="0" w:afterAutospacing="0"/>
              <w:ind w:left="0" w:right="0"/>
              <w:rPr>
                <w:rFonts w:hint="default"/>
              </w:rPr>
            </w:pPr>
            <w:r>
              <w:rPr>
                <w:rFonts w:hint="eastAsia"/>
              </w:rPr>
              <w:t>（3）</w:t>
            </w:r>
          </w:p>
        </w:tc>
        <w:tc>
          <w:tcPr>
            <w:tcW w:w="5012"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0012DBE9">
            <w:pPr>
              <w:keepNext w:val="0"/>
              <w:keepLines w:val="0"/>
              <w:suppressLineNumbers w:val="0"/>
              <w:spacing w:before="0" w:beforeAutospacing="0" w:after="0" w:afterAutospacing="0"/>
              <w:ind w:left="0" w:right="0"/>
              <w:rPr>
                <w:rFonts w:hint="default"/>
              </w:rPr>
            </w:pPr>
          </w:p>
        </w:tc>
      </w:tr>
      <w:tr w14:paraId="70B4F49A">
        <w:tblPrEx>
          <w:tblCellMar>
            <w:top w:w="0" w:type="dxa"/>
            <w:left w:w="108" w:type="dxa"/>
            <w:bottom w:w="0" w:type="dxa"/>
            <w:right w:w="108" w:type="dxa"/>
          </w:tblCellMar>
        </w:tblPrEx>
        <w:trPr>
          <w:trHeight w:val="340"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C9201">
            <w:pPr>
              <w:keepNext w:val="0"/>
              <w:keepLines w:val="0"/>
              <w:suppressLineNumbers w:val="0"/>
              <w:spacing w:before="0" w:beforeAutospacing="0" w:after="0" w:afterAutospacing="0"/>
              <w:ind w:left="0" w:right="0"/>
              <w:rPr>
                <w:rFonts w:hint="default"/>
              </w:rPr>
            </w:pPr>
          </w:p>
        </w:tc>
        <w:tc>
          <w:tcPr>
            <w:tcW w:w="805" w:type="dxa"/>
            <w:vMerge w:val="continue"/>
            <w:tcBorders>
              <w:left w:val="single" w:color="000000" w:sz="4" w:space="0"/>
              <w:right w:val="single" w:color="auto" w:sz="4" w:space="0"/>
            </w:tcBorders>
            <w:shd w:val="clear" w:color="auto" w:fill="auto"/>
            <w:vAlign w:val="center"/>
          </w:tcPr>
          <w:p w14:paraId="1BFA07A8">
            <w:pPr>
              <w:keepNext w:val="0"/>
              <w:keepLines w:val="0"/>
              <w:suppressLineNumbers w:val="0"/>
              <w:spacing w:before="0" w:beforeAutospacing="0" w:after="0" w:afterAutospacing="0"/>
              <w:ind w:left="0" w:right="0"/>
              <w:rPr>
                <w:rFonts w:hint="default"/>
                <w:lang w:bidi="ar"/>
              </w:rPr>
            </w:pPr>
          </w:p>
        </w:tc>
        <w:tc>
          <w:tcPr>
            <w:tcW w:w="1200" w:type="dxa"/>
            <w:vMerge w:val="continue"/>
            <w:tcBorders>
              <w:left w:val="single" w:color="auto" w:sz="4" w:space="0"/>
              <w:bottom w:val="single" w:color="auto" w:sz="4" w:space="0"/>
              <w:right w:val="single" w:color="auto" w:sz="4" w:space="0"/>
            </w:tcBorders>
            <w:shd w:val="clear" w:color="auto" w:fill="auto"/>
            <w:vAlign w:val="center"/>
          </w:tcPr>
          <w:p w14:paraId="502592AF">
            <w:pPr>
              <w:keepNext w:val="0"/>
              <w:keepLines w:val="0"/>
              <w:suppressLineNumbers w:val="0"/>
              <w:spacing w:before="0" w:beforeAutospacing="0" w:after="0" w:afterAutospacing="0"/>
              <w:ind w:left="0" w:right="0"/>
              <w:rPr>
                <w:rFonts w:hint="default"/>
                <w:lang w:bidi="ar"/>
              </w:rPr>
            </w:pPr>
          </w:p>
        </w:tc>
        <w:tc>
          <w:tcPr>
            <w:tcW w:w="1100" w:type="dxa"/>
            <w:tcBorders>
              <w:top w:val="single" w:color="auto" w:sz="4" w:space="0"/>
              <w:left w:val="single" w:color="000000" w:sz="4" w:space="0"/>
              <w:bottom w:val="single" w:color="auto" w:sz="4" w:space="0"/>
              <w:right w:val="single" w:color="auto" w:sz="4" w:space="0"/>
            </w:tcBorders>
            <w:shd w:val="clear" w:color="auto" w:fill="auto"/>
            <w:vAlign w:val="center"/>
          </w:tcPr>
          <w:p w14:paraId="6220E36B">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5012"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22C167B9">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r>
      <w:tr w14:paraId="5BBDB802">
        <w:tblPrEx>
          <w:tblCellMar>
            <w:top w:w="0" w:type="dxa"/>
            <w:left w:w="108" w:type="dxa"/>
            <w:bottom w:w="0" w:type="dxa"/>
            <w:right w:w="108" w:type="dxa"/>
          </w:tblCellMar>
        </w:tblPrEx>
        <w:trPr>
          <w:trHeight w:val="340"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32FAC">
            <w:pPr>
              <w:keepNext w:val="0"/>
              <w:keepLines w:val="0"/>
              <w:suppressLineNumbers w:val="0"/>
              <w:spacing w:before="0" w:beforeAutospacing="0" w:after="0" w:afterAutospacing="0"/>
              <w:ind w:left="0" w:right="0"/>
              <w:rPr>
                <w:rFonts w:hint="default"/>
              </w:rPr>
            </w:pPr>
          </w:p>
        </w:tc>
        <w:tc>
          <w:tcPr>
            <w:tcW w:w="805" w:type="dxa"/>
            <w:vMerge w:val="continue"/>
            <w:tcBorders>
              <w:left w:val="single" w:color="000000" w:sz="4" w:space="0"/>
              <w:right w:val="single" w:color="auto" w:sz="4" w:space="0"/>
            </w:tcBorders>
            <w:shd w:val="clear" w:color="auto" w:fill="auto"/>
            <w:vAlign w:val="center"/>
          </w:tcPr>
          <w:p w14:paraId="4438A191">
            <w:pPr>
              <w:keepNext w:val="0"/>
              <w:keepLines w:val="0"/>
              <w:suppressLineNumbers w:val="0"/>
              <w:spacing w:before="0" w:beforeAutospacing="0" w:after="0" w:afterAutospacing="0"/>
              <w:ind w:left="0" w:right="0"/>
              <w:rPr>
                <w:rFonts w:hint="default"/>
                <w:lang w:bidi="ar"/>
              </w:rPr>
            </w:pPr>
          </w:p>
        </w:tc>
        <w:tc>
          <w:tcPr>
            <w:tcW w:w="1200" w:type="dxa"/>
            <w:vMerge w:val="restart"/>
            <w:tcBorders>
              <w:top w:val="single" w:color="auto" w:sz="4" w:space="0"/>
              <w:left w:val="single" w:color="auto" w:sz="4" w:space="0"/>
              <w:right w:val="single" w:color="auto" w:sz="4" w:space="0"/>
            </w:tcBorders>
            <w:shd w:val="clear" w:color="auto" w:fill="auto"/>
            <w:vAlign w:val="center"/>
          </w:tcPr>
          <w:p w14:paraId="60F608FB">
            <w:pPr>
              <w:keepNext w:val="0"/>
              <w:keepLines w:val="0"/>
              <w:suppressLineNumbers w:val="0"/>
              <w:spacing w:before="0" w:beforeAutospacing="0" w:after="0" w:afterAutospacing="0"/>
              <w:ind w:left="0" w:right="0"/>
              <w:rPr>
                <w:rFonts w:hint="default"/>
                <w:lang w:bidi="ar"/>
              </w:rPr>
            </w:pPr>
            <w:r>
              <w:rPr>
                <w:rFonts w:hint="eastAsia"/>
              </w:rPr>
              <w:t>获奖情况</w:t>
            </w:r>
          </w:p>
        </w:tc>
        <w:tc>
          <w:tcPr>
            <w:tcW w:w="1100" w:type="dxa"/>
            <w:tcBorders>
              <w:top w:val="single" w:color="auto" w:sz="4" w:space="0"/>
              <w:left w:val="single" w:color="000000" w:sz="4" w:space="0"/>
              <w:bottom w:val="single" w:color="auto" w:sz="4" w:space="0"/>
              <w:right w:val="single" w:color="auto" w:sz="4" w:space="0"/>
            </w:tcBorders>
            <w:shd w:val="clear" w:color="auto" w:fill="auto"/>
            <w:vAlign w:val="center"/>
          </w:tcPr>
          <w:p w14:paraId="157A97F5">
            <w:pPr>
              <w:keepNext w:val="0"/>
              <w:keepLines w:val="0"/>
              <w:suppressLineNumbers w:val="0"/>
              <w:spacing w:before="0" w:beforeAutospacing="0" w:after="0" w:afterAutospacing="0"/>
              <w:ind w:left="0" w:right="0"/>
              <w:rPr>
                <w:rFonts w:hint="default"/>
              </w:rPr>
            </w:pPr>
            <w:r>
              <w:rPr>
                <w:rFonts w:hint="eastAsia"/>
              </w:rPr>
              <w:t>序号</w:t>
            </w:r>
          </w:p>
        </w:tc>
        <w:tc>
          <w:tcPr>
            <w:tcW w:w="5012"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1B24542B">
            <w:pPr>
              <w:keepNext w:val="0"/>
              <w:keepLines w:val="0"/>
              <w:suppressLineNumbers w:val="0"/>
              <w:spacing w:before="0" w:beforeAutospacing="0" w:after="0" w:afterAutospacing="0"/>
              <w:ind w:left="0" w:right="0"/>
              <w:rPr>
                <w:rFonts w:hint="default"/>
              </w:rPr>
            </w:pPr>
            <w:r>
              <w:rPr>
                <w:rFonts w:hint="eastAsia"/>
              </w:rPr>
              <w:t>获奖名称</w:t>
            </w:r>
          </w:p>
        </w:tc>
      </w:tr>
      <w:tr w14:paraId="2DDB3A6D">
        <w:tblPrEx>
          <w:tblCellMar>
            <w:top w:w="0" w:type="dxa"/>
            <w:left w:w="108" w:type="dxa"/>
            <w:bottom w:w="0" w:type="dxa"/>
            <w:right w:w="108" w:type="dxa"/>
          </w:tblCellMar>
        </w:tblPrEx>
        <w:trPr>
          <w:trHeight w:val="340"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8FC05">
            <w:pPr>
              <w:keepNext w:val="0"/>
              <w:keepLines w:val="0"/>
              <w:suppressLineNumbers w:val="0"/>
              <w:spacing w:before="0" w:beforeAutospacing="0" w:after="0" w:afterAutospacing="0"/>
              <w:ind w:left="0" w:right="0"/>
              <w:rPr>
                <w:rFonts w:hint="default"/>
              </w:rPr>
            </w:pPr>
          </w:p>
        </w:tc>
        <w:tc>
          <w:tcPr>
            <w:tcW w:w="805" w:type="dxa"/>
            <w:vMerge w:val="continue"/>
            <w:tcBorders>
              <w:left w:val="single" w:color="000000" w:sz="4" w:space="0"/>
              <w:right w:val="single" w:color="auto" w:sz="4" w:space="0"/>
            </w:tcBorders>
            <w:shd w:val="clear" w:color="auto" w:fill="auto"/>
            <w:vAlign w:val="center"/>
          </w:tcPr>
          <w:p w14:paraId="42F916BF">
            <w:pPr>
              <w:keepNext w:val="0"/>
              <w:keepLines w:val="0"/>
              <w:suppressLineNumbers w:val="0"/>
              <w:spacing w:before="0" w:beforeAutospacing="0" w:after="0" w:afterAutospacing="0"/>
              <w:ind w:left="0" w:right="0"/>
              <w:rPr>
                <w:rFonts w:hint="default"/>
                <w:lang w:bidi="ar"/>
              </w:rPr>
            </w:pPr>
          </w:p>
        </w:tc>
        <w:tc>
          <w:tcPr>
            <w:tcW w:w="1200" w:type="dxa"/>
            <w:vMerge w:val="continue"/>
            <w:tcBorders>
              <w:left w:val="single" w:color="auto" w:sz="4" w:space="0"/>
              <w:right w:val="single" w:color="auto" w:sz="4" w:space="0"/>
            </w:tcBorders>
            <w:shd w:val="clear" w:color="auto" w:fill="auto"/>
            <w:vAlign w:val="center"/>
          </w:tcPr>
          <w:p w14:paraId="225215A3">
            <w:pPr>
              <w:keepNext w:val="0"/>
              <w:keepLines w:val="0"/>
              <w:suppressLineNumbers w:val="0"/>
              <w:spacing w:before="0" w:beforeAutospacing="0" w:after="0" w:afterAutospacing="0"/>
              <w:ind w:left="0" w:right="0"/>
              <w:rPr>
                <w:rFonts w:hint="default"/>
                <w:lang w:bidi="ar"/>
              </w:rPr>
            </w:pP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03DBD58B">
            <w:pPr>
              <w:keepNext w:val="0"/>
              <w:keepLines w:val="0"/>
              <w:suppressLineNumbers w:val="0"/>
              <w:spacing w:before="0" w:beforeAutospacing="0" w:after="0" w:afterAutospacing="0"/>
              <w:ind w:left="0" w:right="0"/>
              <w:rPr>
                <w:rFonts w:hint="default"/>
              </w:rPr>
            </w:pPr>
            <w:r>
              <w:rPr>
                <w:rFonts w:hint="eastAsia"/>
              </w:rPr>
              <w:t>（1）</w:t>
            </w:r>
          </w:p>
        </w:tc>
        <w:tc>
          <w:tcPr>
            <w:tcW w:w="5012"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239BDF88">
            <w:pPr>
              <w:keepNext w:val="0"/>
              <w:keepLines w:val="0"/>
              <w:suppressLineNumbers w:val="0"/>
              <w:spacing w:before="0" w:beforeAutospacing="0" w:after="0" w:afterAutospacing="0"/>
              <w:ind w:left="0" w:right="0"/>
              <w:rPr>
                <w:rFonts w:hint="default"/>
              </w:rPr>
            </w:pPr>
          </w:p>
        </w:tc>
      </w:tr>
      <w:tr w14:paraId="4E680485">
        <w:tblPrEx>
          <w:tblCellMar>
            <w:top w:w="0" w:type="dxa"/>
            <w:left w:w="108" w:type="dxa"/>
            <w:bottom w:w="0" w:type="dxa"/>
            <w:right w:w="108" w:type="dxa"/>
          </w:tblCellMar>
        </w:tblPrEx>
        <w:trPr>
          <w:trHeight w:val="340"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D2F27">
            <w:pPr>
              <w:keepNext w:val="0"/>
              <w:keepLines w:val="0"/>
              <w:suppressLineNumbers w:val="0"/>
              <w:spacing w:before="0" w:beforeAutospacing="0" w:after="0" w:afterAutospacing="0"/>
              <w:ind w:left="0" w:right="0"/>
              <w:rPr>
                <w:rFonts w:hint="default"/>
              </w:rPr>
            </w:pPr>
          </w:p>
        </w:tc>
        <w:tc>
          <w:tcPr>
            <w:tcW w:w="805" w:type="dxa"/>
            <w:vMerge w:val="continue"/>
            <w:tcBorders>
              <w:left w:val="single" w:color="000000" w:sz="4" w:space="0"/>
              <w:right w:val="single" w:color="auto" w:sz="4" w:space="0"/>
            </w:tcBorders>
            <w:shd w:val="clear" w:color="auto" w:fill="auto"/>
            <w:vAlign w:val="center"/>
          </w:tcPr>
          <w:p w14:paraId="67E6D6EA">
            <w:pPr>
              <w:keepNext w:val="0"/>
              <w:keepLines w:val="0"/>
              <w:suppressLineNumbers w:val="0"/>
              <w:spacing w:before="0" w:beforeAutospacing="0" w:after="0" w:afterAutospacing="0"/>
              <w:ind w:left="0" w:right="0"/>
              <w:rPr>
                <w:rFonts w:hint="default"/>
                <w:lang w:bidi="ar"/>
              </w:rPr>
            </w:pPr>
          </w:p>
        </w:tc>
        <w:tc>
          <w:tcPr>
            <w:tcW w:w="1200" w:type="dxa"/>
            <w:vMerge w:val="continue"/>
            <w:tcBorders>
              <w:left w:val="single" w:color="auto" w:sz="4" w:space="0"/>
              <w:right w:val="single" w:color="auto" w:sz="4" w:space="0"/>
            </w:tcBorders>
            <w:shd w:val="clear" w:color="auto" w:fill="auto"/>
            <w:vAlign w:val="center"/>
          </w:tcPr>
          <w:p w14:paraId="0A461136">
            <w:pPr>
              <w:keepNext w:val="0"/>
              <w:keepLines w:val="0"/>
              <w:suppressLineNumbers w:val="0"/>
              <w:spacing w:before="0" w:beforeAutospacing="0" w:after="0" w:afterAutospacing="0"/>
              <w:ind w:left="0" w:right="0"/>
              <w:rPr>
                <w:rFonts w:hint="default"/>
                <w:lang w:bidi="ar"/>
              </w:rPr>
            </w:pP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43B29150">
            <w:pPr>
              <w:keepNext w:val="0"/>
              <w:keepLines w:val="0"/>
              <w:suppressLineNumbers w:val="0"/>
              <w:spacing w:before="0" w:beforeAutospacing="0" w:after="0" w:afterAutospacing="0"/>
              <w:ind w:left="0" w:right="0"/>
              <w:rPr>
                <w:rFonts w:hint="default"/>
              </w:rPr>
            </w:pPr>
            <w:r>
              <w:rPr>
                <w:rFonts w:hint="eastAsia"/>
              </w:rPr>
              <w:t>（2）</w:t>
            </w:r>
          </w:p>
        </w:tc>
        <w:tc>
          <w:tcPr>
            <w:tcW w:w="5012"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347D851A">
            <w:pPr>
              <w:keepNext w:val="0"/>
              <w:keepLines w:val="0"/>
              <w:suppressLineNumbers w:val="0"/>
              <w:spacing w:before="0" w:beforeAutospacing="0" w:after="0" w:afterAutospacing="0"/>
              <w:ind w:left="0" w:right="0"/>
              <w:rPr>
                <w:rFonts w:hint="default"/>
              </w:rPr>
            </w:pPr>
          </w:p>
        </w:tc>
      </w:tr>
      <w:tr w14:paraId="5A1204E7">
        <w:tblPrEx>
          <w:tblCellMar>
            <w:top w:w="0" w:type="dxa"/>
            <w:left w:w="108" w:type="dxa"/>
            <w:bottom w:w="0" w:type="dxa"/>
            <w:right w:w="108" w:type="dxa"/>
          </w:tblCellMar>
        </w:tblPrEx>
        <w:trPr>
          <w:trHeight w:val="182"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24680">
            <w:pPr>
              <w:keepNext w:val="0"/>
              <w:keepLines w:val="0"/>
              <w:suppressLineNumbers w:val="0"/>
              <w:spacing w:before="0" w:beforeAutospacing="0" w:after="0" w:afterAutospacing="0"/>
              <w:ind w:left="0" w:right="0"/>
              <w:rPr>
                <w:rFonts w:hint="default"/>
              </w:rPr>
            </w:pPr>
          </w:p>
        </w:tc>
        <w:tc>
          <w:tcPr>
            <w:tcW w:w="805" w:type="dxa"/>
            <w:vMerge w:val="continue"/>
            <w:tcBorders>
              <w:left w:val="single" w:color="000000" w:sz="4" w:space="0"/>
              <w:bottom w:val="single" w:color="000000" w:sz="4" w:space="0"/>
              <w:right w:val="single" w:color="auto" w:sz="4" w:space="0"/>
            </w:tcBorders>
            <w:shd w:val="clear" w:color="auto" w:fill="auto"/>
            <w:vAlign w:val="center"/>
          </w:tcPr>
          <w:p w14:paraId="2BD74A5C">
            <w:pPr>
              <w:keepNext w:val="0"/>
              <w:keepLines w:val="0"/>
              <w:suppressLineNumbers w:val="0"/>
              <w:spacing w:before="0" w:beforeAutospacing="0" w:after="0" w:afterAutospacing="0"/>
              <w:ind w:left="0" w:right="0"/>
              <w:rPr>
                <w:rFonts w:hint="default"/>
                <w:lang w:bidi="ar"/>
              </w:rPr>
            </w:pPr>
          </w:p>
        </w:tc>
        <w:tc>
          <w:tcPr>
            <w:tcW w:w="1200" w:type="dxa"/>
            <w:vMerge w:val="continue"/>
            <w:tcBorders>
              <w:left w:val="single" w:color="auto" w:sz="4" w:space="0"/>
              <w:right w:val="single" w:color="auto" w:sz="4" w:space="0"/>
            </w:tcBorders>
            <w:shd w:val="clear" w:color="auto" w:fill="auto"/>
            <w:vAlign w:val="center"/>
          </w:tcPr>
          <w:p w14:paraId="255DD7E6">
            <w:pPr>
              <w:keepNext w:val="0"/>
              <w:keepLines w:val="0"/>
              <w:suppressLineNumbers w:val="0"/>
              <w:spacing w:before="0" w:beforeAutospacing="0" w:after="0" w:afterAutospacing="0"/>
              <w:ind w:left="0" w:right="0"/>
              <w:rPr>
                <w:rFonts w:hint="default"/>
                <w:lang w:bidi="ar"/>
              </w:rPr>
            </w:pPr>
          </w:p>
        </w:tc>
        <w:tc>
          <w:tcPr>
            <w:tcW w:w="1100" w:type="dxa"/>
            <w:tcBorders>
              <w:top w:val="single" w:color="auto" w:sz="4" w:space="0"/>
              <w:left w:val="single" w:color="auto" w:sz="4" w:space="0"/>
              <w:bottom w:val="single" w:color="000000" w:sz="4" w:space="0"/>
              <w:right w:val="single" w:color="000000" w:sz="4" w:space="0"/>
            </w:tcBorders>
            <w:shd w:val="clear" w:color="auto" w:fill="auto"/>
            <w:vAlign w:val="center"/>
          </w:tcPr>
          <w:p w14:paraId="138F9C47">
            <w:pPr>
              <w:keepNext w:val="0"/>
              <w:keepLines w:val="0"/>
              <w:suppressLineNumbers w:val="0"/>
              <w:spacing w:before="0" w:beforeAutospacing="0" w:after="0" w:afterAutospacing="0"/>
              <w:ind w:left="0" w:right="0"/>
              <w:rPr>
                <w:rFonts w:hint="default"/>
              </w:rPr>
            </w:pPr>
            <w:r>
              <w:rPr>
                <w:rFonts w:hint="eastAsia"/>
              </w:rPr>
              <w:t>（3）</w:t>
            </w:r>
          </w:p>
        </w:tc>
        <w:tc>
          <w:tcPr>
            <w:tcW w:w="5012" w:type="dxa"/>
            <w:gridSpan w:val="6"/>
            <w:tcBorders>
              <w:top w:val="single" w:color="auto" w:sz="4" w:space="0"/>
              <w:left w:val="single" w:color="auto" w:sz="4" w:space="0"/>
              <w:bottom w:val="single" w:color="000000" w:sz="4" w:space="0"/>
              <w:right w:val="single" w:color="000000" w:sz="4" w:space="0"/>
            </w:tcBorders>
            <w:shd w:val="clear" w:color="auto" w:fill="auto"/>
            <w:vAlign w:val="center"/>
          </w:tcPr>
          <w:p w14:paraId="00781D44">
            <w:pPr>
              <w:keepNext w:val="0"/>
              <w:keepLines w:val="0"/>
              <w:suppressLineNumbers w:val="0"/>
              <w:spacing w:before="0" w:beforeAutospacing="0" w:after="0" w:afterAutospacing="0"/>
              <w:ind w:left="0" w:right="0"/>
              <w:rPr>
                <w:rFonts w:hint="default"/>
              </w:rPr>
            </w:pPr>
          </w:p>
        </w:tc>
      </w:tr>
      <w:tr w14:paraId="06D65878">
        <w:tblPrEx>
          <w:tblCellMar>
            <w:top w:w="0" w:type="dxa"/>
            <w:left w:w="108" w:type="dxa"/>
            <w:bottom w:w="0" w:type="dxa"/>
            <w:right w:w="108" w:type="dxa"/>
          </w:tblCellMar>
        </w:tblPrEx>
        <w:trPr>
          <w:trHeight w:val="182" w:hRule="atLeast"/>
          <w:jc w:val="center"/>
        </w:trPr>
        <w:tc>
          <w:tcPr>
            <w:tcW w:w="405" w:type="dxa"/>
            <w:vMerge w:val="continue"/>
            <w:tcBorders>
              <w:left w:val="single" w:color="000000" w:sz="4" w:space="0"/>
              <w:bottom w:val="single" w:color="000000" w:sz="4" w:space="0"/>
              <w:right w:val="single" w:color="000000" w:sz="4" w:space="0"/>
            </w:tcBorders>
            <w:shd w:val="clear" w:color="auto" w:fill="auto"/>
            <w:vAlign w:val="center"/>
          </w:tcPr>
          <w:p w14:paraId="56FB4777">
            <w:pPr>
              <w:keepNext w:val="0"/>
              <w:keepLines w:val="0"/>
              <w:suppressLineNumbers w:val="0"/>
              <w:spacing w:before="0" w:beforeAutospacing="0" w:after="0" w:afterAutospacing="0"/>
              <w:ind w:left="0" w:right="0"/>
              <w:rPr>
                <w:rFonts w:hint="eastAsia"/>
                <w:lang w:bidi="ar"/>
              </w:rPr>
            </w:pPr>
          </w:p>
        </w:tc>
        <w:tc>
          <w:tcPr>
            <w:tcW w:w="805" w:type="dxa"/>
            <w:vMerge w:val="continue"/>
            <w:tcBorders>
              <w:left w:val="single" w:color="000000" w:sz="4" w:space="0"/>
              <w:bottom w:val="single" w:color="000000" w:sz="4" w:space="0"/>
              <w:right w:val="single" w:color="auto" w:sz="4" w:space="0"/>
            </w:tcBorders>
            <w:shd w:val="clear" w:color="auto" w:fill="auto"/>
            <w:vAlign w:val="center"/>
          </w:tcPr>
          <w:p w14:paraId="0EB9274C">
            <w:pPr>
              <w:keepNext w:val="0"/>
              <w:keepLines w:val="0"/>
              <w:suppressLineNumbers w:val="0"/>
              <w:spacing w:before="0" w:beforeAutospacing="0" w:after="0" w:afterAutospacing="0"/>
              <w:ind w:left="0" w:right="0"/>
              <w:rPr>
                <w:rFonts w:hint="eastAsia"/>
                <w:lang w:bidi="ar"/>
              </w:rPr>
            </w:pPr>
          </w:p>
        </w:tc>
        <w:tc>
          <w:tcPr>
            <w:tcW w:w="1200" w:type="dxa"/>
            <w:vMerge w:val="continue"/>
            <w:tcBorders>
              <w:left w:val="single" w:color="auto" w:sz="4" w:space="0"/>
              <w:bottom w:val="single" w:color="auto" w:sz="4" w:space="0"/>
              <w:right w:val="single" w:color="auto" w:sz="4" w:space="0"/>
            </w:tcBorders>
            <w:shd w:val="clear" w:color="auto" w:fill="auto"/>
            <w:vAlign w:val="center"/>
          </w:tcPr>
          <w:p w14:paraId="0A87E28B">
            <w:pPr>
              <w:keepNext w:val="0"/>
              <w:keepLines w:val="0"/>
              <w:suppressLineNumbers w:val="0"/>
              <w:spacing w:before="0" w:beforeAutospacing="0" w:after="0" w:afterAutospacing="0"/>
              <w:ind w:left="0" w:right="0"/>
              <w:rPr>
                <w:rFonts w:hint="eastAsia"/>
                <w:lang w:bidi="ar"/>
              </w:rPr>
            </w:pPr>
          </w:p>
        </w:tc>
        <w:tc>
          <w:tcPr>
            <w:tcW w:w="1100" w:type="dxa"/>
            <w:tcBorders>
              <w:top w:val="single" w:color="auto" w:sz="4" w:space="0"/>
              <w:left w:val="single" w:color="auto" w:sz="4" w:space="0"/>
              <w:bottom w:val="single" w:color="000000" w:sz="4" w:space="0"/>
              <w:right w:val="single" w:color="000000" w:sz="4" w:space="0"/>
            </w:tcBorders>
            <w:shd w:val="clear" w:color="auto" w:fill="auto"/>
            <w:vAlign w:val="center"/>
          </w:tcPr>
          <w:p w14:paraId="3FAEF9F4">
            <w:pPr>
              <w:keepNext w:val="0"/>
              <w:keepLines w:val="0"/>
              <w:suppressLineNumbers w:val="0"/>
              <w:spacing w:before="0" w:beforeAutospacing="0" w:after="0" w:afterAutospacing="0"/>
              <w:ind w:left="0" w:right="0"/>
              <w:rPr>
                <w:rFonts w:hint="eastAsia" w:eastAsia="宋体"/>
                <w:lang w:eastAsia="zh-CN" w:bidi="ar"/>
              </w:rPr>
            </w:pPr>
            <w:r>
              <w:rPr>
                <w:rFonts w:hint="eastAsia"/>
                <w:lang w:eastAsia="zh-CN"/>
              </w:rPr>
              <w:t>……</w:t>
            </w:r>
          </w:p>
        </w:tc>
        <w:tc>
          <w:tcPr>
            <w:tcW w:w="5012" w:type="dxa"/>
            <w:gridSpan w:val="6"/>
            <w:tcBorders>
              <w:top w:val="single" w:color="auto" w:sz="4" w:space="0"/>
              <w:left w:val="single" w:color="auto" w:sz="4" w:space="0"/>
              <w:bottom w:val="single" w:color="000000" w:sz="4" w:space="0"/>
              <w:right w:val="single" w:color="000000" w:sz="4" w:space="0"/>
            </w:tcBorders>
            <w:shd w:val="clear" w:color="auto" w:fill="auto"/>
            <w:vAlign w:val="center"/>
          </w:tcPr>
          <w:p w14:paraId="6BCFB7FF">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w:t>
            </w:r>
          </w:p>
        </w:tc>
      </w:tr>
      <w:tr w14:paraId="6A59F2F0">
        <w:tblPrEx>
          <w:tblCellMar>
            <w:top w:w="0" w:type="dxa"/>
            <w:left w:w="108" w:type="dxa"/>
            <w:bottom w:w="0" w:type="dxa"/>
            <w:right w:w="108" w:type="dxa"/>
          </w:tblCellMar>
        </w:tblPrEx>
        <w:trPr>
          <w:trHeight w:val="340"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5DD57">
            <w:pPr>
              <w:keepNext w:val="0"/>
              <w:keepLines w:val="0"/>
              <w:suppressLineNumbers w:val="0"/>
              <w:spacing w:before="0" w:beforeAutospacing="0" w:after="0" w:afterAutospacing="0"/>
              <w:ind w:left="0" w:right="0"/>
              <w:rPr>
                <w:rFonts w:hint="default"/>
              </w:rPr>
            </w:pPr>
          </w:p>
        </w:tc>
        <w:tc>
          <w:tcPr>
            <w:tcW w:w="2005" w:type="dxa"/>
            <w:gridSpan w:val="2"/>
            <w:vMerge w:val="restart"/>
            <w:tcBorders>
              <w:top w:val="single" w:color="000000" w:sz="4" w:space="0"/>
              <w:left w:val="single" w:color="000000" w:sz="4" w:space="0"/>
              <w:right w:val="single" w:color="000000" w:sz="4" w:space="0"/>
            </w:tcBorders>
            <w:shd w:val="clear" w:color="auto" w:fill="auto"/>
            <w:vAlign w:val="center"/>
          </w:tcPr>
          <w:p w14:paraId="08E915F8">
            <w:pPr>
              <w:keepNext w:val="0"/>
              <w:keepLines w:val="0"/>
              <w:suppressLineNumbers w:val="0"/>
              <w:spacing w:before="0" w:beforeAutospacing="0" w:after="0" w:afterAutospacing="0"/>
              <w:ind w:left="0" w:right="0"/>
              <w:rPr>
                <w:rFonts w:hint="default"/>
              </w:rPr>
            </w:pPr>
            <w:r>
              <w:rPr>
                <w:rFonts w:hint="eastAsia"/>
                <w:lang w:bidi="ar"/>
              </w:rPr>
              <w:t>相关产品和服务</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89E2">
            <w:pPr>
              <w:keepNext w:val="0"/>
              <w:keepLines w:val="0"/>
              <w:suppressLineNumbers w:val="0"/>
              <w:spacing w:before="0" w:beforeAutospacing="0" w:after="0" w:afterAutospacing="0"/>
              <w:ind w:left="0" w:right="0"/>
              <w:rPr>
                <w:rFonts w:hint="default"/>
              </w:rPr>
            </w:pPr>
            <w:r>
              <w:rPr>
                <w:rFonts w:hint="eastAsia"/>
                <w:lang w:bidi="ar"/>
              </w:rPr>
              <w:t>序号</w:t>
            </w:r>
          </w:p>
        </w:tc>
        <w:tc>
          <w:tcPr>
            <w:tcW w:w="27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42852F">
            <w:pPr>
              <w:keepNext w:val="0"/>
              <w:keepLines w:val="0"/>
              <w:suppressLineNumbers w:val="0"/>
              <w:spacing w:before="0" w:beforeAutospacing="0" w:after="0" w:afterAutospacing="0"/>
              <w:ind w:left="0" w:right="0"/>
              <w:rPr>
                <w:rFonts w:hint="default"/>
              </w:rPr>
            </w:pPr>
            <w:r>
              <w:rPr>
                <w:rFonts w:hint="eastAsia"/>
                <w:lang w:bidi="ar"/>
              </w:rPr>
              <w:t>产品名称/服务名称</w:t>
            </w:r>
          </w:p>
        </w:tc>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C2D12">
            <w:pPr>
              <w:keepNext w:val="0"/>
              <w:keepLines w:val="0"/>
              <w:suppressLineNumbers w:val="0"/>
              <w:spacing w:before="0" w:beforeAutospacing="0" w:after="0" w:afterAutospacing="0"/>
              <w:ind w:left="0" w:right="0"/>
              <w:rPr>
                <w:rFonts w:hint="default"/>
              </w:rPr>
            </w:pPr>
            <w:r>
              <w:rPr>
                <w:rFonts w:hint="eastAsia"/>
                <w:lang w:bidi="ar"/>
              </w:rPr>
              <w:t>产品市场占有率（%）</w:t>
            </w:r>
          </w:p>
        </w:tc>
      </w:tr>
      <w:tr w14:paraId="160A1AAE">
        <w:tblPrEx>
          <w:tblCellMar>
            <w:top w:w="0" w:type="dxa"/>
            <w:left w:w="108" w:type="dxa"/>
            <w:bottom w:w="0" w:type="dxa"/>
            <w:right w:w="108" w:type="dxa"/>
          </w:tblCellMar>
        </w:tblPrEx>
        <w:trPr>
          <w:trHeight w:val="340"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9D481">
            <w:pPr>
              <w:keepNext w:val="0"/>
              <w:keepLines w:val="0"/>
              <w:suppressLineNumbers w:val="0"/>
              <w:spacing w:before="0" w:beforeAutospacing="0" w:after="0" w:afterAutospacing="0"/>
              <w:ind w:left="0" w:right="0"/>
              <w:rPr>
                <w:rFonts w:hint="default"/>
              </w:rPr>
            </w:pPr>
          </w:p>
        </w:tc>
        <w:tc>
          <w:tcPr>
            <w:tcW w:w="2005" w:type="dxa"/>
            <w:gridSpan w:val="2"/>
            <w:vMerge w:val="continue"/>
            <w:tcBorders>
              <w:left w:val="single" w:color="000000" w:sz="4" w:space="0"/>
              <w:right w:val="single" w:color="000000" w:sz="4" w:space="0"/>
            </w:tcBorders>
            <w:shd w:val="clear" w:color="auto" w:fill="auto"/>
            <w:vAlign w:val="center"/>
          </w:tcPr>
          <w:p w14:paraId="34EA213F">
            <w:pPr>
              <w:keepNext w:val="0"/>
              <w:keepLines w:val="0"/>
              <w:suppressLineNumbers w:val="0"/>
              <w:spacing w:before="0" w:beforeAutospacing="0" w:after="0" w:afterAutospacing="0"/>
              <w:ind w:left="0" w:right="0"/>
              <w:rPr>
                <w:rFonts w:hint="default"/>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3333">
            <w:pPr>
              <w:keepNext w:val="0"/>
              <w:keepLines w:val="0"/>
              <w:suppressLineNumbers w:val="0"/>
              <w:spacing w:before="0" w:beforeAutospacing="0" w:after="0" w:afterAutospacing="0"/>
              <w:ind w:left="0" w:right="0"/>
              <w:rPr>
                <w:rFonts w:hint="default"/>
              </w:rPr>
            </w:pPr>
            <w:r>
              <w:rPr>
                <w:rFonts w:hint="eastAsia"/>
                <w:lang w:bidi="ar"/>
              </w:rPr>
              <w:t>（1）</w:t>
            </w:r>
          </w:p>
        </w:tc>
        <w:tc>
          <w:tcPr>
            <w:tcW w:w="27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5ADFAD">
            <w:pPr>
              <w:keepNext w:val="0"/>
              <w:keepLines w:val="0"/>
              <w:suppressLineNumbers w:val="0"/>
              <w:spacing w:before="0" w:beforeAutospacing="0" w:after="0" w:afterAutospacing="0"/>
              <w:ind w:left="0" w:right="0"/>
              <w:rPr>
                <w:rFonts w:hint="default"/>
              </w:rPr>
            </w:pPr>
          </w:p>
        </w:tc>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3D9E0">
            <w:pPr>
              <w:keepNext w:val="0"/>
              <w:keepLines w:val="0"/>
              <w:suppressLineNumbers w:val="0"/>
              <w:spacing w:before="0" w:beforeAutospacing="0" w:after="0" w:afterAutospacing="0"/>
              <w:ind w:left="0" w:right="0"/>
              <w:rPr>
                <w:rFonts w:hint="default"/>
              </w:rPr>
            </w:pPr>
          </w:p>
        </w:tc>
      </w:tr>
      <w:tr w14:paraId="77F6F03B">
        <w:tblPrEx>
          <w:tblCellMar>
            <w:top w:w="0" w:type="dxa"/>
            <w:left w:w="108" w:type="dxa"/>
            <w:bottom w:w="0" w:type="dxa"/>
            <w:right w:w="108" w:type="dxa"/>
          </w:tblCellMar>
        </w:tblPrEx>
        <w:trPr>
          <w:trHeight w:val="340"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E3072">
            <w:pPr>
              <w:keepNext w:val="0"/>
              <w:keepLines w:val="0"/>
              <w:suppressLineNumbers w:val="0"/>
              <w:spacing w:before="0" w:beforeAutospacing="0" w:after="0" w:afterAutospacing="0"/>
              <w:ind w:left="0" w:right="0"/>
              <w:rPr>
                <w:rFonts w:hint="default"/>
              </w:rPr>
            </w:pPr>
          </w:p>
        </w:tc>
        <w:tc>
          <w:tcPr>
            <w:tcW w:w="2005" w:type="dxa"/>
            <w:gridSpan w:val="2"/>
            <w:vMerge w:val="continue"/>
            <w:tcBorders>
              <w:left w:val="single" w:color="000000" w:sz="4" w:space="0"/>
              <w:right w:val="single" w:color="000000" w:sz="4" w:space="0"/>
            </w:tcBorders>
            <w:shd w:val="clear" w:color="auto" w:fill="auto"/>
            <w:vAlign w:val="center"/>
          </w:tcPr>
          <w:p w14:paraId="618557D5">
            <w:pPr>
              <w:keepNext w:val="0"/>
              <w:keepLines w:val="0"/>
              <w:suppressLineNumbers w:val="0"/>
              <w:spacing w:before="0" w:beforeAutospacing="0" w:after="0" w:afterAutospacing="0"/>
              <w:ind w:left="0" w:right="0"/>
              <w:rPr>
                <w:rFonts w:hint="default"/>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7F16">
            <w:pPr>
              <w:keepNext w:val="0"/>
              <w:keepLines w:val="0"/>
              <w:suppressLineNumbers w:val="0"/>
              <w:spacing w:before="0" w:beforeAutospacing="0" w:after="0" w:afterAutospacing="0"/>
              <w:ind w:left="0" w:right="0"/>
              <w:rPr>
                <w:rFonts w:hint="default"/>
              </w:rPr>
            </w:pPr>
            <w:r>
              <w:rPr>
                <w:rFonts w:hint="eastAsia"/>
                <w:lang w:bidi="ar"/>
              </w:rPr>
              <w:t>（2）</w:t>
            </w:r>
          </w:p>
        </w:tc>
        <w:tc>
          <w:tcPr>
            <w:tcW w:w="27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360BD">
            <w:pPr>
              <w:keepNext w:val="0"/>
              <w:keepLines w:val="0"/>
              <w:suppressLineNumbers w:val="0"/>
              <w:spacing w:before="0" w:beforeAutospacing="0" w:after="0" w:afterAutospacing="0"/>
              <w:ind w:left="0" w:right="0"/>
              <w:rPr>
                <w:rFonts w:hint="default"/>
              </w:rPr>
            </w:pPr>
          </w:p>
        </w:tc>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2DBCC">
            <w:pPr>
              <w:keepNext w:val="0"/>
              <w:keepLines w:val="0"/>
              <w:suppressLineNumbers w:val="0"/>
              <w:spacing w:before="0" w:beforeAutospacing="0" w:after="0" w:afterAutospacing="0"/>
              <w:ind w:left="0" w:right="0"/>
              <w:rPr>
                <w:rFonts w:hint="default"/>
              </w:rPr>
            </w:pPr>
          </w:p>
        </w:tc>
      </w:tr>
      <w:tr w14:paraId="591F7B42">
        <w:tblPrEx>
          <w:tblCellMar>
            <w:top w:w="0" w:type="dxa"/>
            <w:left w:w="108" w:type="dxa"/>
            <w:bottom w:w="0" w:type="dxa"/>
            <w:right w:w="108" w:type="dxa"/>
          </w:tblCellMar>
        </w:tblPrEx>
        <w:trPr>
          <w:trHeight w:val="340"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B0071">
            <w:pPr>
              <w:keepNext w:val="0"/>
              <w:keepLines w:val="0"/>
              <w:suppressLineNumbers w:val="0"/>
              <w:spacing w:before="0" w:beforeAutospacing="0" w:after="0" w:afterAutospacing="0"/>
              <w:ind w:left="0" w:right="0"/>
              <w:rPr>
                <w:rFonts w:hint="default"/>
              </w:rPr>
            </w:pPr>
          </w:p>
        </w:tc>
        <w:tc>
          <w:tcPr>
            <w:tcW w:w="2005" w:type="dxa"/>
            <w:gridSpan w:val="2"/>
            <w:vMerge w:val="continue"/>
            <w:tcBorders>
              <w:left w:val="single" w:color="000000" w:sz="4" w:space="0"/>
              <w:right w:val="single" w:color="000000" w:sz="4" w:space="0"/>
            </w:tcBorders>
            <w:shd w:val="clear" w:color="auto" w:fill="auto"/>
            <w:vAlign w:val="center"/>
          </w:tcPr>
          <w:p w14:paraId="3EFCD661">
            <w:pPr>
              <w:keepNext w:val="0"/>
              <w:keepLines w:val="0"/>
              <w:suppressLineNumbers w:val="0"/>
              <w:spacing w:before="0" w:beforeAutospacing="0" w:after="0" w:afterAutospacing="0"/>
              <w:ind w:left="0" w:right="0"/>
              <w:rPr>
                <w:rFonts w:hint="default"/>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0D3A">
            <w:pPr>
              <w:keepNext w:val="0"/>
              <w:keepLines w:val="0"/>
              <w:suppressLineNumbers w:val="0"/>
              <w:spacing w:before="0" w:beforeAutospacing="0" w:after="0" w:afterAutospacing="0"/>
              <w:ind w:left="0" w:right="0"/>
              <w:rPr>
                <w:rFonts w:hint="default"/>
              </w:rPr>
            </w:pPr>
            <w:r>
              <w:rPr>
                <w:rFonts w:hint="eastAsia"/>
                <w:lang w:bidi="ar"/>
              </w:rPr>
              <w:t>（3）</w:t>
            </w:r>
          </w:p>
        </w:tc>
        <w:tc>
          <w:tcPr>
            <w:tcW w:w="27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3D1035">
            <w:pPr>
              <w:keepNext w:val="0"/>
              <w:keepLines w:val="0"/>
              <w:suppressLineNumbers w:val="0"/>
              <w:spacing w:before="0" w:beforeAutospacing="0" w:after="0" w:afterAutospacing="0"/>
              <w:ind w:left="0" w:right="0"/>
              <w:rPr>
                <w:rFonts w:hint="default"/>
              </w:rPr>
            </w:pPr>
          </w:p>
        </w:tc>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3AC8E">
            <w:pPr>
              <w:keepNext w:val="0"/>
              <w:keepLines w:val="0"/>
              <w:suppressLineNumbers w:val="0"/>
              <w:spacing w:before="0" w:beforeAutospacing="0" w:after="0" w:afterAutospacing="0"/>
              <w:ind w:left="0" w:right="0"/>
              <w:rPr>
                <w:rFonts w:hint="default"/>
              </w:rPr>
            </w:pPr>
          </w:p>
        </w:tc>
      </w:tr>
      <w:tr w14:paraId="69DE14E5">
        <w:tblPrEx>
          <w:tblCellMar>
            <w:top w:w="0" w:type="dxa"/>
            <w:left w:w="108" w:type="dxa"/>
            <w:bottom w:w="0" w:type="dxa"/>
            <w:right w:w="108" w:type="dxa"/>
          </w:tblCellMar>
        </w:tblPrEx>
        <w:trPr>
          <w:trHeight w:val="397"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0B569">
            <w:pPr>
              <w:keepNext w:val="0"/>
              <w:keepLines w:val="0"/>
              <w:suppressLineNumbers w:val="0"/>
              <w:spacing w:before="0" w:beforeAutospacing="0" w:after="0" w:afterAutospacing="0"/>
              <w:ind w:left="0" w:right="0"/>
              <w:rPr>
                <w:rFonts w:hint="default"/>
              </w:rPr>
            </w:pPr>
          </w:p>
        </w:tc>
        <w:tc>
          <w:tcPr>
            <w:tcW w:w="2005" w:type="dxa"/>
            <w:gridSpan w:val="2"/>
            <w:vMerge w:val="continue"/>
            <w:tcBorders>
              <w:left w:val="single" w:color="000000" w:sz="4" w:space="0"/>
              <w:bottom w:val="single" w:color="000000" w:sz="4" w:space="0"/>
              <w:right w:val="single" w:color="000000" w:sz="4" w:space="0"/>
            </w:tcBorders>
            <w:shd w:val="clear" w:color="auto" w:fill="auto"/>
            <w:vAlign w:val="center"/>
          </w:tcPr>
          <w:p w14:paraId="302C6A2B">
            <w:pPr>
              <w:keepNext w:val="0"/>
              <w:keepLines w:val="0"/>
              <w:suppressLineNumbers w:val="0"/>
              <w:spacing w:before="0" w:beforeAutospacing="0" w:after="0" w:afterAutospacing="0"/>
              <w:ind w:left="0" w:right="0"/>
              <w:rPr>
                <w:rFonts w:hint="default"/>
              </w:rPr>
            </w:pPr>
          </w:p>
        </w:tc>
        <w:tc>
          <w:tcPr>
            <w:tcW w:w="1100" w:type="dxa"/>
            <w:tcBorders>
              <w:top w:val="single" w:color="000000" w:sz="4" w:space="0"/>
              <w:left w:val="single" w:color="000000" w:sz="4" w:space="0"/>
              <w:bottom w:val="single" w:color="000000" w:sz="4" w:space="0"/>
              <w:right w:val="nil"/>
            </w:tcBorders>
            <w:shd w:val="clear" w:color="auto" w:fill="auto"/>
            <w:vAlign w:val="center"/>
          </w:tcPr>
          <w:p w14:paraId="32F1B21D">
            <w:pPr>
              <w:keepNext w:val="0"/>
              <w:keepLines w:val="0"/>
              <w:suppressLineNumbers w:val="0"/>
              <w:spacing w:before="0" w:beforeAutospacing="0" w:after="0" w:afterAutospacing="0"/>
              <w:ind w:left="0" w:right="0"/>
              <w:rPr>
                <w:rFonts w:hint="default"/>
              </w:rPr>
            </w:pPr>
            <w:r>
              <w:rPr>
                <w:rFonts w:hint="eastAsia"/>
                <w:lang w:bidi="ar"/>
              </w:rPr>
              <w:t xml:space="preserve">…… </w:t>
            </w:r>
          </w:p>
        </w:tc>
        <w:tc>
          <w:tcPr>
            <w:tcW w:w="27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4AC8BD">
            <w:pPr>
              <w:keepNext w:val="0"/>
              <w:keepLines w:val="0"/>
              <w:suppressLineNumbers w:val="0"/>
              <w:spacing w:before="0" w:beforeAutospacing="0" w:after="0" w:afterAutospacing="0"/>
              <w:ind w:left="0" w:right="0"/>
              <w:rPr>
                <w:rFonts w:hint="default"/>
              </w:rPr>
            </w:pPr>
            <w:r>
              <w:rPr>
                <w:rFonts w:hint="eastAsia"/>
              </w:rPr>
              <w:t>……</w:t>
            </w:r>
          </w:p>
        </w:tc>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4026E">
            <w:pPr>
              <w:keepNext w:val="0"/>
              <w:keepLines w:val="0"/>
              <w:suppressLineNumbers w:val="0"/>
              <w:spacing w:before="0" w:beforeAutospacing="0" w:after="0" w:afterAutospacing="0"/>
              <w:ind w:left="0" w:right="0"/>
              <w:rPr>
                <w:rFonts w:hint="default"/>
              </w:rPr>
            </w:pPr>
            <w:r>
              <w:rPr>
                <w:rFonts w:hint="eastAsia"/>
              </w:rPr>
              <w:t>……</w:t>
            </w:r>
          </w:p>
        </w:tc>
      </w:tr>
      <w:tr w14:paraId="3BB1AB12">
        <w:tblPrEx>
          <w:tblCellMar>
            <w:top w:w="0" w:type="dxa"/>
            <w:left w:w="108" w:type="dxa"/>
            <w:bottom w:w="0" w:type="dxa"/>
            <w:right w:w="108" w:type="dxa"/>
          </w:tblCellMar>
        </w:tblPrEx>
        <w:trPr>
          <w:trHeight w:val="397"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4745B">
            <w:pPr>
              <w:keepNext w:val="0"/>
              <w:keepLines w:val="0"/>
              <w:suppressLineNumbers w:val="0"/>
              <w:spacing w:before="0" w:beforeAutospacing="0" w:after="0" w:afterAutospacing="0"/>
              <w:ind w:left="0" w:right="0"/>
              <w:rPr>
                <w:rFonts w:hint="default"/>
              </w:rPr>
            </w:pPr>
          </w:p>
        </w:tc>
        <w:tc>
          <w:tcPr>
            <w:tcW w:w="20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06E65">
            <w:pPr>
              <w:keepNext w:val="0"/>
              <w:keepLines w:val="0"/>
              <w:suppressLineNumbers w:val="0"/>
              <w:spacing w:before="0" w:beforeAutospacing="0" w:after="0" w:afterAutospacing="0"/>
              <w:ind w:left="0" w:right="0"/>
              <w:rPr>
                <w:rFonts w:hint="default"/>
              </w:rPr>
            </w:pPr>
            <w:r>
              <w:rPr>
                <w:rFonts w:hint="eastAsia"/>
                <w:lang w:bidi="ar"/>
              </w:rPr>
              <w:t>研发投入情况</w:t>
            </w:r>
          </w:p>
        </w:tc>
        <w:tc>
          <w:tcPr>
            <w:tcW w:w="1663" w:type="dxa"/>
            <w:gridSpan w:val="2"/>
            <w:tcBorders>
              <w:top w:val="single" w:color="000000" w:sz="4" w:space="0"/>
              <w:left w:val="single" w:color="000000" w:sz="4" w:space="0"/>
              <w:bottom w:val="single" w:color="000000" w:sz="4" w:space="0"/>
              <w:right w:val="nil"/>
            </w:tcBorders>
            <w:shd w:val="clear" w:color="auto" w:fill="auto"/>
            <w:vAlign w:val="center"/>
          </w:tcPr>
          <w:p w14:paraId="66180064">
            <w:pPr>
              <w:keepNext w:val="0"/>
              <w:keepLines w:val="0"/>
              <w:suppressLineNumbers w:val="0"/>
              <w:spacing w:before="0" w:beforeAutospacing="0" w:after="0" w:afterAutospacing="0"/>
              <w:ind w:left="0" w:right="0"/>
              <w:rPr>
                <w:rFonts w:hint="default"/>
              </w:rPr>
            </w:pPr>
            <w:r>
              <w:rPr>
                <w:rFonts w:hint="eastAsia"/>
              </w:rPr>
              <w:t>指标</w:t>
            </w:r>
          </w:p>
        </w:tc>
        <w:tc>
          <w:tcPr>
            <w:tcW w:w="1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3E527">
            <w:pPr>
              <w:keepNext w:val="0"/>
              <w:keepLines w:val="0"/>
              <w:suppressLineNumbers w:val="0"/>
              <w:spacing w:before="0" w:beforeAutospacing="0" w:after="0" w:afterAutospacing="0"/>
              <w:ind w:left="0" w:right="0"/>
              <w:rPr>
                <w:rFonts w:hint="default"/>
              </w:rPr>
            </w:pPr>
            <w:r>
              <w:rPr>
                <w:rFonts w:hint="eastAsia"/>
                <w:lang w:bidi="ar"/>
              </w:rPr>
              <w:t>202</w:t>
            </w:r>
            <w:r>
              <w:rPr>
                <w:rFonts w:hint="default"/>
                <w:lang w:bidi="ar"/>
              </w:rPr>
              <w:t>3</w:t>
            </w:r>
          </w:p>
        </w:tc>
        <w:tc>
          <w:tcPr>
            <w:tcW w:w="1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AE76D">
            <w:pPr>
              <w:keepNext w:val="0"/>
              <w:keepLines w:val="0"/>
              <w:suppressLineNumbers w:val="0"/>
              <w:spacing w:before="0" w:beforeAutospacing="0" w:after="0" w:afterAutospacing="0"/>
              <w:ind w:left="0" w:right="0"/>
              <w:rPr>
                <w:rFonts w:hint="default"/>
              </w:rPr>
            </w:pPr>
            <w:r>
              <w:rPr>
                <w:rFonts w:hint="eastAsia"/>
                <w:lang w:bidi="ar"/>
              </w:rPr>
              <w:t>202</w:t>
            </w:r>
            <w:r>
              <w:rPr>
                <w:rFonts w:hint="default"/>
                <w:lang w:bidi="ar"/>
              </w:rPr>
              <w:t>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2DC5">
            <w:pPr>
              <w:keepNext w:val="0"/>
              <w:keepLines w:val="0"/>
              <w:suppressLineNumbers w:val="0"/>
              <w:spacing w:before="0" w:beforeAutospacing="0" w:after="0" w:afterAutospacing="0"/>
              <w:ind w:left="0" w:right="0"/>
              <w:rPr>
                <w:rFonts w:hint="default"/>
                <w:lang w:bidi="ar"/>
              </w:rPr>
            </w:pPr>
            <w:r>
              <w:rPr>
                <w:rFonts w:hint="eastAsia"/>
                <w:lang w:bidi="ar"/>
              </w:rPr>
              <w:t>202</w:t>
            </w:r>
            <w:r>
              <w:rPr>
                <w:rFonts w:hint="default"/>
                <w:lang w:bidi="ar"/>
              </w:rPr>
              <w:t>5</w:t>
            </w:r>
          </w:p>
        </w:tc>
      </w:tr>
      <w:tr w14:paraId="30CC9384">
        <w:tblPrEx>
          <w:tblCellMar>
            <w:top w:w="0" w:type="dxa"/>
            <w:left w:w="108" w:type="dxa"/>
            <w:bottom w:w="0" w:type="dxa"/>
            <w:right w:w="108" w:type="dxa"/>
          </w:tblCellMar>
        </w:tblPrEx>
        <w:trPr>
          <w:trHeight w:val="397"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C967A">
            <w:pPr>
              <w:keepNext w:val="0"/>
              <w:keepLines w:val="0"/>
              <w:suppressLineNumbers w:val="0"/>
              <w:spacing w:before="0" w:beforeAutospacing="0" w:after="0" w:afterAutospacing="0"/>
              <w:ind w:left="0" w:right="0"/>
              <w:rPr>
                <w:rFonts w:hint="default"/>
              </w:rPr>
            </w:pPr>
          </w:p>
        </w:tc>
        <w:tc>
          <w:tcPr>
            <w:tcW w:w="20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57DFE">
            <w:pPr>
              <w:keepNext w:val="0"/>
              <w:keepLines w:val="0"/>
              <w:suppressLineNumbers w:val="0"/>
              <w:spacing w:before="0" w:beforeAutospacing="0" w:after="0" w:afterAutospacing="0"/>
              <w:ind w:left="0" w:right="0"/>
              <w:rPr>
                <w:rFonts w:hint="default"/>
              </w:rPr>
            </w:pP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F5189">
            <w:pPr>
              <w:keepNext w:val="0"/>
              <w:keepLines w:val="0"/>
              <w:suppressLineNumbers w:val="0"/>
              <w:spacing w:before="0" w:beforeAutospacing="0" w:after="0" w:afterAutospacing="0"/>
              <w:ind w:left="0" w:right="0"/>
              <w:rPr>
                <w:rFonts w:hint="default"/>
              </w:rPr>
            </w:pPr>
            <w:r>
              <w:rPr>
                <w:rFonts w:hint="eastAsia"/>
                <w:lang w:bidi="ar"/>
              </w:rPr>
              <w:t>研发投入额（万元）</w:t>
            </w:r>
          </w:p>
        </w:tc>
        <w:tc>
          <w:tcPr>
            <w:tcW w:w="1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7F3EC">
            <w:pPr>
              <w:keepNext w:val="0"/>
              <w:keepLines w:val="0"/>
              <w:suppressLineNumbers w:val="0"/>
              <w:spacing w:before="0" w:beforeAutospacing="0" w:after="0" w:afterAutospacing="0"/>
              <w:ind w:left="0" w:right="0"/>
              <w:rPr>
                <w:rFonts w:hint="default"/>
              </w:rPr>
            </w:pPr>
          </w:p>
        </w:tc>
        <w:tc>
          <w:tcPr>
            <w:tcW w:w="1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58805">
            <w:pPr>
              <w:keepNext w:val="0"/>
              <w:keepLines w:val="0"/>
              <w:suppressLineNumbers w:val="0"/>
              <w:spacing w:before="0" w:beforeAutospacing="0" w:after="0" w:afterAutospacing="0"/>
              <w:ind w:left="0" w:right="0"/>
              <w:rPr>
                <w:rFonts w:hint="default"/>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CEC7">
            <w:pPr>
              <w:keepNext w:val="0"/>
              <w:keepLines w:val="0"/>
              <w:suppressLineNumbers w:val="0"/>
              <w:spacing w:before="0" w:beforeAutospacing="0" w:after="0" w:afterAutospacing="0"/>
              <w:ind w:left="0" w:right="0"/>
              <w:rPr>
                <w:rFonts w:hint="default"/>
              </w:rPr>
            </w:pPr>
          </w:p>
        </w:tc>
      </w:tr>
      <w:tr w14:paraId="7B28CE82">
        <w:tblPrEx>
          <w:tblCellMar>
            <w:top w:w="0" w:type="dxa"/>
            <w:left w:w="108" w:type="dxa"/>
            <w:bottom w:w="0" w:type="dxa"/>
            <w:right w:w="108" w:type="dxa"/>
          </w:tblCellMar>
        </w:tblPrEx>
        <w:trPr>
          <w:trHeight w:val="397"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40619">
            <w:pPr>
              <w:keepNext w:val="0"/>
              <w:keepLines w:val="0"/>
              <w:suppressLineNumbers w:val="0"/>
              <w:spacing w:before="0" w:beforeAutospacing="0" w:after="0" w:afterAutospacing="0"/>
              <w:ind w:left="0" w:right="0"/>
              <w:rPr>
                <w:rFonts w:hint="default"/>
              </w:rPr>
            </w:pPr>
          </w:p>
        </w:tc>
        <w:tc>
          <w:tcPr>
            <w:tcW w:w="20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AAA13">
            <w:pPr>
              <w:keepNext w:val="0"/>
              <w:keepLines w:val="0"/>
              <w:suppressLineNumbers w:val="0"/>
              <w:spacing w:before="0" w:beforeAutospacing="0" w:after="0" w:afterAutospacing="0"/>
              <w:ind w:left="0" w:right="0"/>
              <w:rPr>
                <w:rFonts w:hint="default"/>
              </w:rPr>
            </w:pP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B6F32">
            <w:pPr>
              <w:keepNext w:val="0"/>
              <w:keepLines w:val="0"/>
              <w:suppressLineNumbers w:val="0"/>
              <w:spacing w:before="0" w:beforeAutospacing="0" w:after="0" w:afterAutospacing="0"/>
              <w:ind w:left="0" w:right="0"/>
              <w:rPr>
                <w:rFonts w:hint="default"/>
              </w:rPr>
            </w:pPr>
            <w:r>
              <w:rPr>
                <w:rFonts w:hint="eastAsia"/>
                <w:lang w:bidi="ar"/>
              </w:rPr>
              <w:t>研发投入占比（%）</w:t>
            </w:r>
          </w:p>
        </w:tc>
        <w:tc>
          <w:tcPr>
            <w:tcW w:w="1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5B844">
            <w:pPr>
              <w:keepNext w:val="0"/>
              <w:keepLines w:val="0"/>
              <w:suppressLineNumbers w:val="0"/>
              <w:spacing w:before="0" w:beforeAutospacing="0" w:after="0" w:afterAutospacing="0"/>
              <w:ind w:left="0" w:right="0"/>
              <w:rPr>
                <w:rFonts w:hint="default"/>
              </w:rPr>
            </w:pPr>
          </w:p>
        </w:tc>
        <w:tc>
          <w:tcPr>
            <w:tcW w:w="1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AE024">
            <w:pPr>
              <w:keepNext w:val="0"/>
              <w:keepLines w:val="0"/>
              <w:suppressLineNumbers w:val="0"/>
              <w:spacing w:before="0" w:beforeAutospacing="0" w:after="0" w:afterAutospacing="0"/>
              <w:ind w:left="0" w:right="0"/>
              <w:rPr>
                <w:rFonts w:hint="default"/>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C44F">
            <w:pPr>
              <w:keepNext w:val="0"/>
              <w:keepLines w:val="0"/>
              <w:suppressLineNumbers w:val="0"/>
              <w:spacing w:before="0" w:beforeAutospacing="0" w:after="0" w:afterAutospacing="0"/>
              <w:ind w:left="0" w:right="0"/>
              <w:rPr>
                <w:rFonts w:hint="default"/>
              </w:rPr>
            </w:pPr>
          </w:p>
        </w:tc>
      </w:tr>
      <w:tr w14:paraId="49C2435F">
        <w:tblPrEx>
          <w:tblCellMar>
            <w:top w:w="0" w:type="dxa"/>
            <w:left w:w="108" w:type="dxa"/>
            <w:bottom w:w="0" w:type="dxa"/>
            <w:right w:w="108" w:type="dxa"/>
          </w:tblCellMar>
        </w:tblPrEx>
        <w:trPr>
          <w:trHeight w:val="397" w:hRule="atLeast"/>
          <w:jc w:val="center"/>
        </w:trPr>
        <w:tc>
          <w:tcPr>
            <w:tcW w:w="85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8739D3">
            <w:pPr>
              <w:keepNext w:val="0"/>
              <w:keepLines w:val="0"/>
              <w:suppressLineNumbers w:val="0"/>
              <w:spacing w:before="0" w:beforeAutospacing="0" w:after="0" w:afterAutospacing="0"/>
              <w:ind w:left="0" w:right="0"/>
              <w:jc w:val="center"/>
              <w:rPr>
                <w:rFonts w:hint="default" w:eastAsia="宋体"/>
              </w:rPr>
            </w:pPr>
            <w:r>
              <w:rPr>
                <w:rFonts w:hint="eastAsia"/>
                <w:b/>
                <w:bCs/>
                <w:lang w:bidi="ar"/>
              </w:rPr>
              <w:t>第二部分 场景基本情况</w:t>
            </w:r>
          </w:p>
        </w:tc>
      </w:tr>
      <w:tr w14:paraId="465ECC50">
        <w:tblPrEx>
          <w:tblCellMar>
            <w:top w:w="0" w:type="dxa"/>
            <w:left w:w="108" w:type="dxa"/>
            <w:bottom w:w="0" w:type="dxa"/>
            <w:right w:w="108" w:type="dxa"/>
          </w:tblCellMar>
        </w:tblPrEx>
        <w:trPr>
          <w:trHeight w:val="397" w:hRule="atLeast"/>
          <w:jc w:val="center"/>
        </w:trPr>
        <w:tc>
          <w:tcPr>
            <w:tcW w:w="405" w:type="dxa"/>
            <w:tcBorders>
              <w:top w:val="single" w:color="000000" w:sz="4" w:space="0"/>
              <w:left w:val="single" w:color="000000" w:sz="4" w:space="0"/>
              <w:bottom w:val="single" w:color="auto" w:sz="4" w:space="0"/>
              <w:right w:val="single" w:color="000000" w:sz="4" w:space="0"/>
            </w:tcBorders>
            <w:shd w:val="clear" w:color="auto" w:fill="auto"/>
            <w:vAlign w:val="center"/>
          </w:tcPr>
          <w:p w14:paraId="3C9F66AF">
            <w:pPr>
              <w:keepNext w:val="0"/>
              <w:keepLines w:val="0"/>
              <w:suppressLineNumbers w:val="0"/>
              <w:spacing w:before="0" w:beforeAutospacing="0" w:after="0" w:afterAutospacing="0"/>
              <w:ind w:left="0" w:right="0"/>
              <w:rPr>
                <w:rFonts w:hint="default"/>
              </w:rPr>
            </w:pPr>
            <w:r>
              <w:rPr>
                <w:rFonts w:hint="eastAsia"/>
                <w:lang w:bidi="ar"/>
              </w:rPr>
              <w:t>申报场景名称</w:t>
            </w:r>
          </w:p>
        </w:tc>
        <w:tc>
          <w:tcPr>
            <w:tcW w:w="200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A3312E0">
            <w:pPr>
              <w:keepNext w:val="0"/>
              <w:keepLines w:val="0"/>
              <w:suppressLineNumbers w:val="0"/>
              <w:spacing w:before="0" w:beforeAutospacing="0" w:after="0" w:afterAutospacing="0"/>
              <w:ind w:left="0" w:right="0"/>
              <w:rPr>
                <w:rFonts w:hint="default"/>
                <w:lang w:bidi="ar"/>
              </w:rPr>
            </w:pPr>
            <w:r>
              <w:rPr>
                <w:rFonts w:hint="eastAsia"/>
                <w:lang w:bidi="ar"/>
              </w:rPr>
              <w:t>申报场景名称</w:t>
            </w:r>
          </w:p>
        </w:tc>
        <w:tc>
          <w:tcPr>
            <w:tcW w:w="6112" w:type="dxa"/>
            <w:gridSpan w:val="7"/>
            <w:tcBorders>
              <w:top w:val="single" w:color="000000" w:sz="4" w:space="0"/>
              <w:left w:val="single" w:color="000000" w:sz="4" w:space="0"/>
              <w:bottom w:val="single" w:color="auto" w:sz="4" w:space="0"/>
              <w:right w:val="single" w:color="000000" w:sz="4" w:space="0"/>
            </w:tcBorders>
            <w:shd w:val="clear" w:color="auto" w:fill="auto"/>
            <w:vAlign w:val="center"/>
          </w:tcPr>
          <w:p w14:paraId="24680A45">
            <w:pPr>
              <w:keepNext w:val="0"/>
              <w:keepLines w:val="0"/>
              <w:suppressLineNumbers w:val="0"/>
              <w:spacing w:before="0" w:beforeAutospacing="0" w:after="0" w:afterAutospacing="0"/>
              <w:ind w:left="0" w:right="0"/>
              <w:rPr>
                <w:rFonts w:hint="default"/>
              </w:rPr>
            </w:pPr>
          </w:p>
        </w:tc>
      </w:tr>
      <w:tr w14:paraId="04909606">
        <w:tblPrEx>
          <w:tblCellMar>
            <w:top w:w="0" w:type="dxa"/>
            <w:left w:w="108" w:type="dxa"/>
            <w:bottom w:w="0" w:type="dxa"/>
            <w:right w:w="108" w:type="dxa"/>
          </w:tblCellMar>
        </w:tblPrEx>
        <w:trPr>
          <w:trHeight w:val="1895" w:hRule="atLeast"/>
          <w:jc w:val="center"/>
        </w:trPr>
        <w:tc>
          <w:tcPr>
            <w:tcW w:w="405" w:type="dxa"/>
            <w:tcBorders>
              <w:top w:val="single" w:color="auto" w:sz="4" w:space="0"/>
              <w:left w:val="single" w:color="auto" w:sz="4" w:space="0"/>
              <w:bottom w:val="single" w:color="auto" w:sz="4" w:space="0"/>
              <w:right w:val="single" w:color="auto" w:sz="4" w:space="0"/>
            </w:tcBorders>
            <w:shd w:val="clear" w:color="auto" w:fill="auto"/>
            <w:vAlign w:val="center"/>
          </w:tcPr>
          <w:p w14:paraId="3DD0EB56">
            <w:pPr>
              <w:keepNext w:val="0"/>
              <w:keepLines w:val="0"/>
              <w:suppressLineNumbers w:val="0"/>
              <w:spacing w:before="0" w:beforeAutospacing="0" w:after="0" w:afterAutospacing="0"/>
              <w:ind w:left="0" w:right="0"/>
              <w:rPr>
                <w:rFonts w:hint="default"/>
                <w:lang w:bidi="ar"/>
              </w:rPr>
            </w:pPr>
            <w:r>
              <w:rPr>
                <w:rFonts w:hint="eastAsia"/>
                <w:lang w:bidi="ar"/>
              </w:rPr>
              <w:t>场景方案总体描述</w:t>
            </w:r>
          </w:p>
        </w:tc>
        <w:tc>
          <w:tcPr>
            <w:tcW w:w="2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E106A8">
            <w:pPr>
              <w:keepNext w:val="0"/>
              <w:keepLines w:val="0"/>
              <w:suppressLineNumbers w:val="0"/>
              <w:spacing w:before="0" w:beforeAutospacing="0" w:after="0" w:afterAutospacing="0"/>
              <w:ind w:left="0" w:right="0"/>
              <w:rPr>
                <w:rFonts w:hint="default"/>
                <w:lang w:bidi="ar"/>
              </w:rPr>
            </w:pPr>
            <w:r>
              <w:rPr>
                <w:rFonts w:hint="eastAsia"/>
                <w:lang w:bidi="ar"/>
              </w:rPr>
              <w:t>场景方案总体描述</w:t>
            </w:r>
          </w:p>
        </w:tc>
        <w:tc>
          <w:tcPr>
            <w:tcW w:w="6112" w:type="dxa"/>
            <w:gridSpan w:val="7"/>
            <w:tcBorders>
              <w:top w:val="single" w:color="auto" w:sz="4" w:space="0"/>
              <w:left w:val="single" w:color="auto" w:sz="4" w:space="0"/>
              <w:bottom w:val="single" w:color="auto" w:sz="4" w:space="0"/>
              <w:right w:val="single" w:color="auto" w:sz="4" w:space="0"/>
            </w:tcBorders>
            <w:shd w:val="clear" w:color="auto" w:fill="auto"/>
          </w:tcPr>
          <w:p w14:paraId="044FCDA3">
            <w:pPr>
              <w:keepNext w:val="0"/>
              <w:keepLines w:val="0"/>
              <w:suppressLineNumbers w:val="0"/>
              <w:spacing w:before="0" w:beforeAutospacing="0" w:after="0" w:afterAutospacing="0"/>
              <w:ind w:left="0" w:right="0"/>
              <w:rPr>
                <w:rFonts w:hint="default"/>
                <w:lang w:bidi="ar"/>
              </w:rPr>
            </w:pPr>
            <w:r>
              <w:rPr>
                <w:rFonts w:hint="eastAsia"/>
              </w:rPr>
              <w:t>简要描述场景方案拟解决的业务痛难点问题，拟采用的创新技术或行业数据资源的整合方案，形成的场景成果、效果以及核心指标，300字以内。</w:t>
            </w:r>
          </w:p>
        </w:tc>
      </w:tr>
      <w:tr w14:paraId="53D36B74">
        <w:tblPrEx>
          <w:tblCellMar>
            <w:top w:w="0" w:type="dxa"/>
            <w:left w:w="108" w:type="dxa"/>
            <w:bottom w:w="0" w:type="dxa"/>
            <w:right w:w="108" w:type="dxa"/>
          </w:tblCellMar>
        </w:tblPrEx>
        <w:trPr>
          <w:trHeight w:val="1486" w:hRule="atLeast"/>
          <w:jc w:val="center"/>
        </w:trPr>
        <w:tc>
          <w:tcPr>
            <w:tcW w:w="4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D8134F">
            <w:pPr>
              <w:keepNext w:val="0"/>
              <w:keepLines w:val="0"/>
              <w:suppressLineNumbers w:val="0"/>
              <w:spacing w:before="0" w:beforeAutospacing="0" w:after="0" w:afterAutospacing="0"/>
              <w:ind w:left="0" w:right="0"/>
              <w:rPr>
                <w:rFonts w:hint="default"/>
                <w:lang w:bidi="ar"/>
              </w:rPr>
            </w:pPr>
            <w:r>
              <w:rPr>
                <w:rFonts w:hint="eastAsia"/>
                <w:lang w:bidi="ar"/>
              </w:rPr>
              <w:t>场景实施方案</w:t>
            </w:r>
          </w:p>
        </w:tc>
        <w:tc>
          <w:tcPr>
            <w:tcW w:w="2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69A135">
            <w:pPr>
              <w:keepNext w:val="0"/>
              <w:keepLines w:val="0"/>
              <w:suppressLineNumbers w:val="0"/>
              <w:spacing w:before="0" w:beforeAutospacing="0" w:after="0" w:afterAutospacing="0"/>
              <w:ind w:left="0" w:right="0"/>
              <w:rPr>
                <w:rFonts w:hint="default"/>
                <w:lang w:bidi="ar"/>
              </w:rPr>
            </w:pPr>
            <w:r>
              <w:rPr>
                <w:rFonts w:hint="eastAsia"/>
                <w:lang w:bidi="ar"/>
              </w:rPr>
              <w:t>场景实施内容</w:t>
            </w:r>
          </w:p>
        </w:tc>
        <w:tc>
          <w:tcPr>
            <w:tcW w:w="6112" w:type="dxa"/>
            <w:gridSpan w:val="7"/>
            <w:tcBorders>
              <w:top w:val="single" w:color="auto" w:sz="4" w:space="0"/>
              <w:left w:val="single" w:color="auto" w:sz="4" w:space="0"/>
              <w:bottom w:val="single" w:color="auto" w:sz="4" w:space="0"/>
              <w:right w:val="single" w:color="auto" w:sz="4" w:space="0"/>
            </w:tcBorders>
            <w:shd w:val="clear" w:color="auto" w:fill="auto"/>
          </w:tcPr>
          <w:p w14:paraId="5530A23C">
            <w:pPr>
              <w:keepNext w:val="0"/>
              <w:keepLines w:val="0"/>
              <w:suppressLineNumbers w:val="0"/>
              <w:spacing w:before="0" w:beforeAutospacing="0" w:after="0" w:afterAutospacing="0"/>
              <w:ind w:left="0" w:right="0"/>
              <w:rPr>
                <w:rFonts w:hint="default"/>
                <w:lang w:bidi="ar"/>
              </w:rPr>
            </w:pPr>
            <w:r>
              <w:rPr>
                <w:rFonts w:hint="eastAsia"/>
                <w:lang w:bidi="ar"/>
              </w:rPr>
              <w:t>场景总体实施内容：</w:t>
            </w:r>
          </w:p>
          <w:p w14:paraId="5809D46C">
            <w:pPr>
              <w:keepNext w:val="0"/>
              <w:keepLines w:val="0"/>
              <w:suppressLineNumbers w:val="0"/>
              <w:spacing w:before="0" w:beforeAutospacing="0" w:after="0" w:afterAutospacing="0"/>
              <w:ind w:left="0" w:right="0"/>
              <w:rPr>
                <w:rFonts w:hint="default"/>
                <w:lang w:bidi="ar"/>
              </w:rPr>
            </w:pPr>
            <w:r>
              <w:rPr>
                <w:rFonts w:hint="eastAsia"/>
                <w:lang w:bidi="ar"/>
              </w:rPr>
              <w:t>实施内容1：</w:t>
            </w:r>
          </w:p>
          <w:p w14:paraId="405FC548">
            <w:pPr>
              <w:keepNext w:val="0"/>
              <w:keepLines w:val="0"/>
              <w:suppressLineNumbers w:val="0"/>
              <w:spacing w:before="0" w:beforeAutospacing="0" w:after="0" w:afterAutospacing="0"/>
              <w:ind w:left="0" w:right="0"/>
              <w:rPr>
                <w:rFonts w:hint="default"/>
                <w:lang w:bidi="ar"/>
              </w:rPr>
            </w:pPr>
            <w:r>
              <w:rPr>
                <w:rFonts w:hint="eastAsia"/>
                <w:lang w:bidi="ar"/>
              </w:rPr>
              <w:t>实施内容2：</w:t>
            </w:r>
          </w:p>
          <w:p w14:paraId="6A0EC61E">
            <w:pPr>
              <w:pStyle w:val="3"/>
              <w:keepNext w:val="0"/>
              <w:keepLines w:val="0"/>
              <w:suppressLineNumbers w:val="0"/>
              <w:spacing w:before="0" w:beforeAutospacing="0" w:afterAutospacing="0"/>
              <w:ind w:left="0" w:right="0"/>
              <w:rPr>
                <w:rFonts w:hint="default"/>
                <w:lang w:bidi="ar"/>
              </w:rPr>
            </w:pPr>
            <w:r>
              <w:rPr>
                <w:rFonts w:hint="default"/>
                <w:lang w:bidi="ar"/>
              </w:rPr>
              <w:t>…..</w:t>
            </w:r>
          </w:p>
        </w:tc>
      </w:tr>
      <w:tr w14:paraId="335FB807">
        <w:tblPrEx>
          <w:tblCellMar>
            <w:top w:w="0" w:type="dxa"/>
            <w:left w:w="108" w:type="dxa"/>
            <w:bottom w:w="0" w:type="dxa"/>
            <w:right w:w="108" w:type="dxa"/>
          </w:tblCellMar>
        </w:tblPrEx>
        <w:trPr>
          <w:trHeight w:val="1140" w:hRule="atLeast"/>
          <w:jc w:val="center"/>
        </w:trPr>
        <w:tc>
          <w:tcPr>
            <w:tcW w:w="4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CE12F6">
            <w:pPr>
              <w:keepNext w:val="0"/>
              <w:keepLines w:val="0"/>
              <w:suppressLineNumbers w:val="0"/>
              <w:spacing w:before="0" w:beforeAutospacing="0" w:after="0" w:afterAutospacing="0"/>
              <w:ind w:left="0" w:right="0"/>
              <w:rPr>
                <w:rFonts w:hint="default"/>
                <w:lang w:bidi="ar"/>
              </w:rPr>
            </w:pPr>
          </w:p>
        </w:tc>
        <w:tc>
          <w:tcPr>
            <w:tcW w:w="2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BA4EB2">
            <w:pPr>
              <w:keepNext w:val="0"/>
              <w:keepLines w:val="0"/>
              <w:suppressLineNumbers w:val="0"/>
              <w:spacing w:before="0" w:beforeAutospacing="0" w:after="0" w:afterAutospacing="0"/>
              <w:ind w:left="0" w:right="0"/>
              <w:rPr>
                <w:rFonts w:hint="default"/>
                <w:lang w:bidi="ar"/>
              </w:rPr>
            </w:pPr>
            <w:r>
              <w:rPr>
                <w:rFonts w:hint="eastAsia"/>
                <w:lang w:bidi="ar"/>
              </w:rPr>
              <w:t>场景成果</w:t>
            </w:r>
          </w:p>
        </w:tc>
        <w:tc>
          <w:tcPr>
            <w:tcW w:w="6112" w:type="dxa"/>
            <w:gridSpan w:val="7"/>
            <w:tcBorders>
              <w:top w:val="single" w:color="auto" w:sz="4" w:space="0"/>
              <w:left w:val="single" w:color="auto" w:sz="4" w:space="0"/>
              <w:bottom w:val="single" w:color="auto" w:sz="4" w:space="0"/>
              <w:right w:val="single" w:color="auto" w:sz="4" w:space="0"/>
            </w:tcBorders>
            <w:shd w:val="clear" w:color="auto" w:fill="auto"/>
          </w:tcPr>
          <w:p w14:paraId="7C991D79">
            <w:pPr>
              <w:keepNext w:val="0"/>
              <w:keepLines w:val="0"/>
              <w:suppressLineNumbers w:val="0"/>
              <w:spacing w:before="0" w:beforeAutospacing="0" w:after="0" w:afterAutospacing="0"/>
              <w:ind w:left="0" w:right="0"/>
              <w:rPr>
                <w:rFonts w:hint="default"/>
                <w:lang w:bidi="ar"/>
              </w:rPr>
            </w:pPr>
            <w:r>
              <w:rPr>
                <w:rFonts w:hint="eastAsia"/>
                <w:lang w:bidi="ar"/>
              </w:rPr>
              <w:t>成果物1及指标：</w:t>
            </w:r>
          </w:p>
          <w:p w14:paraId="13B090DB">
            <w:pPr>
              <w:keepNext w:val="0"/>
              <w:keepLines w:val="0"/>
              <w:suppressLineNumbers w:val="0"/>
              <w:spacing w:before="0" w:beforeAutospacing="0" w:after="0" w:afterAutospacing="0"/>
              <w:ind w:left="0" w:right="0"/>
              <w:rPr>
                <w:rFonts w:hint="default"/>
                <w:lang w:bidi="ar"/>
              </w:rPr>
            </w:pPr>
            <w:r>
              <w:rPr>
                <w:rFonts w:hint="eastAsia"/>
                <w:lang w:bidi="ar"/>
              </w:rPr>
              <w:t>成果物2及指标：</w:t>
            </w:r>
          </w:p>
          <w:p w14:paraId="2F4634AE">
            <w:pPr>
              <w:keepNext w:val="0"/>
              <w:keepLines w:val="0"/>
              <w:suppressLineNumbers w:val="0"/>
              <w:spacing w:before="0" w:beforeAutospacing="0" w:after="0" w:afterAutospacing="0"/>
              <w:ind w:left="0" w:right="0"/>
              <w:rPr>
                <w:rFonts w:hint="default"/>
                <w:lang w:bidi="ar"/>
              </w:rPr>
            </w:pPr>
            <w:r>
              <w:rPr>
                <w:rFonts w:hint="default"/>
                <w:lang w:bidi="ar"/>
              </w:rPr>
              <w:t>……</w:t>
            </w:r>
          </w:p>
        </w:tc>
      </w:tr>
      <w:tr w14:paraId="4D756651">
        <w:tblPrEx>
          <w:tblCellMar>
            <w:top w:w="0" w:type="dxa"/>
            <w:left w:w="108" w:type="dxa"/>
            <w:bottom w:w="0" w:type="dxa"/>
            <w:right w:w="108" w:type="dxa"/>
          </w:tblCellMar>
        </w:tblPrEx>
        <w:trPr>
          <w:trHeight w:val="397" w:hRule="atLeast"/>
          <w:jc w:val="center"/>
        </w:trPr>
        <w:tc>
          <w:tcPr>
            <w:tcW w:w="4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23B397">
            <w:pPr>
              <w:keepNext w:val="0"/>
              <w:keepLines w:val="0"/>
              <w:suppressLineNumbers w:val="0"/>
              <w:spacing w:before="0" w:beforeAutospacing="0" w:after="0" w:afterAutospacing="0"/>
              <w:ind w:left="0" w:right="0"/>
              <w:rPr>
                <w:rFonts w:hint="default"/>
              </w:rPr>
            </w:pPr>
            <w:r>
              <w:rPr>
                <w:rFonts w:hint="eastAsia"/>
              </w:rPr>
              <w:t>场景技术方案</w:t>
            </w:r>
          </w:p>
        </w:tc>
        <w:tc>
          <w:tcPr>
            <w:tcW w:w="2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AD99E5">
            <w:pPr>
              <w:keepNext w:val="0"/>
              <w:keepLines w:val="0"/>
              <w:suppressLineNumbers w:val="0"/>
              <w:spacing w:before="0" w:beforeAutospacing="0" w:after="0" w:afterAutospacing="0"/>
              <w:ind w:left="0" w:right="0"/>
              <w:rPr>
                <w:rFonts w:hint="default"/>
                <w:lang w:bidi="ar"/>
              </w:rPr>
            </w:pPr>
            <w:r>
              <w:rPr>
                <w:rFonts w:hint="eastAsia"/>
                <w:lang w:bidi="ar"/>
              </w:rPr>
              <w:t>拟采用核心技术情况</w:t>
            </w:r>
          </w:p>
        </w:tc>
        <w:tc>
          <w:tcPr>
            <w:tcW w:w="611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CF5D191">
            <w:pPr>
              <w:keepNext w:val="0"/>
              <w:keepLines w:val="0"/>
              <w:suppressLineNumbers w:val="0"/>
              <w:spacing w:before="0" w:beforeAutospacing="0" w:after="0" w:afterAutospacing="0"/>
              <w:ind w:left="0" w:right="0"/>
              <w:rPr>
                <w:rFonts w:hint="default"/>
              </w:rPr>
            </w:pPr>
            <w:r>
              <w:rPr>
                <w:rFonts w:hint="eastAsia"/>
              </w:rPr>
              <w:t>采用的核心技术名称、技术来源、技术水平、技术特点等。</w:t>
            </w:r>
          </w:p>
        </w:tc>
      </w:tr>
      <w:tr w14:paraId="40F8ED2C">
        <w:tblPrEx>
          <w:tblCellMar>
            <w:top w:w="0" w:type="dxa"/>
            <w:left w:w="108" w:type="dxa"/>
            <w:bottom w:w="0" w:type="dxa"/>
            <w:right w:w="108" w:type="dxa"/>
          </w:tblCellMar>
        </w:tblPrEx>
        <w:trPr>
          <w:trHeight w:val="605" w:hRule="atLeast"/>
          <w:jc w:val="center"/>
        </w:trPr>
        <w:tc>
          <w:tcPr>
            <w:tcW w:w="4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E30592">
            <w:pPr>
              <w:keepNext w:val="0"/>
              <w:keepLines w:val="0"/>
              <w:suppressLineNumbers w:val="0"/>
              <w:spacing w:before="0" w:beforeAutospacing="0" w:after="0" w:afterAutospacing="0"/>
              <w:ind w:left="0" w:right="0"/>
              <w:rPr>
                <w:rFonts w:hint="default"/>
              </w:rPr>
            </w:pPr>
          </w:p>
        </w:tc>
        <w:tc>
          <w:tcPr>
            <w:tcW w:w="2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598B34">
            <w:pPr>
              <w:keepNext w:val="0"/>
              <w:keepLines w:val="0"/>
              <w:suppressLineNumbers w:val="0"/>
              <w:spacing w:before="0" w:beforeAutospacing="0" w:after="0" w:afterAutospacing="0"/>
              <w:ind w:left="0" w:right="0"/>
              <w:rPr>
                <w:rFonts w:hint="default"/>
                <w:lang w:bidi="ar"/>
              </w:rPr>
            </w:pPr>
            <w:r>
              <w:rPr>
                <w:rFonts w:hint="eastAsia"/>
                <w:lang w:bidi="ar"/>
              </w:rPr>
              <w:t>核心技术研发目标</w:t>
            </w:r>
          </w:p>
        </w:tc>
        <w:tc>
          <w:tcPr>
            <w:tcW w:w="6112" w:type="dxa"/>
            <w:gridSpan w:val="7"/>
            <w:tcBorders>
              <w:top w:val="single" w:color="auto" w:sz="4" w:space="0"/>
              <w:left w:val="single" w:color="auto" w:sz="4" w:space="0"/>
              <w:bottom w:val="single" w:color="auto" w:sz="4" w:space="0"/>
              <w:right w:val="single" w:color="auto" w:sz="4" w:space="0"/>
            </w:tcBorders>
            <w:shd w:val="clear" w:color="auto" w:fill="auto"/>
          </w:tcPr>
          <w:p w14:paraId="10CDC485">
            <w:pPr>
              <w:keepNext w:val="0"/>
              <w:keepLines w:val="0"/>
              <w:suppressLineNumbers w:val="0"/>
              <w:spacing w:before="0" w:beforeAutospacing="0" w:after="0" w:afterAutospacing="0"/>
              <w:ind w:left="0" w:right="0"/>
              <w:rPr>
                <w:rFonts w:hint="default"/>
              </w:rPr>
            </w:pPr>
            <w:r>
              <w:rPr>
                <w:rFonts w:hint="eastAsia"/>
              </w:rPr>
              <w:t>拟采用核心技术的研发目标、成果的关键参数和性能指标。</w:t>
            </w:r>
          </w:p>
        </w:tc>
      </w:tr>
      <w:tr w14:paraId="585680BF">
        <w:tblPrEx>
          <w:tblCellMar>
            <w:top w:w="0" w:type="dxa"/>
            <w:left w:w="108" w:type="dxa"/>
            <w:bottom w:w="0" w:type="dxa"/>
            <w:right w:w="108" w:type="dxa"/>
          </w:tblCellMar>
        </w:tblPrEx>
        <w:trPr>
          <w:trHeight w:val="1127" w:hRule="atLeast"/>
          <w:jc w:val="center"/>
        </w:trPr>
        <w:tc>
          <w:tcPr>
            <w:tcW w:w="405" w:type="dxa"/>
            <w:tcBorders>
              <w:top w:val="single" w:color="auto" w:sz="4" w:space="0"/>
              <w:left w:val="single" w:color="auto" w:sz="4" w:space="0"/>
              <w:bottom w:val="single" w:color="auto" w:sz="4" w:space="0"/>
              <w:right w:val="single" w:color="auto" w:sz="4" w:space="0"/>
            </w:tcBorders>
            <w:shd w:val="clear" w:color="auto" w:fill="auto"/>
            <w:vAlign w:val="center"/>
          </w:tcPr>
          <w:p w14:paraId="28AF7612">
            <w:pPr>
              <w:keepNext w:val="0"/>
              <w:keepLines w:val="0"/>
              <w:suppressLineNumbers w:val="0"/>
              <w:spacing w:before="0" w:beforeAutospacing="0" w:after="0" w:afterAutospacing="0"/>
              <w:ind w:left="0" w:right="0"/>
              <w:rPr>
                <w:rFonts w:hint="default"/>
                <w:lang w:bidi="ar"/>
              </w:rPr>
            </w:pPr>
            <w:r>
              <w:rPr>
                <w:rFonts w:hint="default"/>
              </w:rPr>
              <w:br w:type="page"/>
            </w:r>
            <w:r>
              <w:rPr>
                <w:rFonts w:hint="eastAsia"/>
                <w:lang w:bidi="ar"/>
              </w:rPr>
              <w:t>场景创新点</w:t>
            </w:r>
          </w:p>
        </w:tc>
        <w:tc>
          <w:tcPr>
            <w:tcW w:w="2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515625">
            <w:pPr>
              <w:keepNext w:val="0"/>
              <w:keepLines w:val="0"/>
              <w:suppressLineNumbers w:val="0"/>
              <w:spacing w:before="0" w:beforeAutospacing="0" w:after="0" w:afterAutospacing="0"/>
              <w:ind w:left="0" w:right="0"/>
              <w:rPr>
                <w:rFonts w:hint="default"/>
                <w:lang w:bidi="ar"/>
              </w:rPr>
            </w:pPr>
            <w:r>
              <w:rPr>
                <w:rFonts w:hint="eastAsia"/>
                <w:lang w:bidi="ar"/>
              </w:rPr>
              <w:t>技术突破或数据资源整合创新</w:t>
            </w:r>
          </w:p>
        </w:tc>
        <w:tc>
          <w:tcPr>
            <w:tcW w:w="6112" w:type="dxa"/>
            <w:gridSpan w:val="7"/>
            <w:tcBorders>
              <w:top w:val="single" w:color="auto" w:sz="4" w:space="0"/>
              <w:left w:val="single" w:color="auto" w:sz="4" w:space="0"/>
              <w:bottom w:val="single" w:color="auto" w:sz="4" w:space="0"/>
              <w:right w:val="single" w:color="auto" w:sz="4" w:space="0"/>
            </w:tcBorders>
            <w:shd w:val="clear" w:color="auto" w:fill="auto"/>
          </w:tcPr>
          <w:p w14:paraId="0466018F">
            <w:pPr>
              <w:keepNext w:val="0"/>
              <w:keepLines w:val="0"/>
              <w:suppressLineNumbers w:val="0"/>
              <w:spacing w:before="0" w:beforeAutospacing="0" w:after="0" w:afterAutospacing="0"/>
              <w:ind w:left="0" w:right="0"/>
              <w:rPr>
                <w:rFonts w:hint="default"/>
              </w:rPr>
            </w:pPr>
            <w:r>
              <w:rPr>
                <w:rFonts w:hint="eastAsia"/>
              </w:rPr>
              <w:t>技术的突破性、产业化价值；行业数据资源整合方案的创新性及激发的数据要素价值等。</w:t>
            </w:r>
          </w:p>
        </w:tc>
      </w:tr>
      <w:tr w14:paraId="052235AF">
        <w:tblPrEx>
          <w:tblCellMar>
            <w:top w:w="0" w:type="dxa"/>
            <w:left w:w="108" w:type="dxa"/>
            <w:bottom w:w="0" w:type="dxa"/>
            <w:right w:w="108" w:type="dxa"/>
          </w:tblCellMar>
        </w:tblPrEx>
        <w:trPr>
          <w:trHeight w:val="132" w:hRule="atLeast"/>
          <w:jc w:val="center"/>
        </w:trPr>
        <w:tc>
          <w:tcPr>
            <w:tcW w:w="405" w:type="dxa"/>
            <w:tcBorders>
              <w:top w:val="single" w:color="auto" w:sz="4" w:space="0"/>
              <w:left w:val="single" w:color="auto" w:sz="4" w:space="0"/>
              <w:bottom w:val="single" w:color="auto" w:sz="4" w:space="0"/>
              <w:right w:val="single" w:color="auto" w:sz="4" w:space="0"/>
            </w:tcBorders>
            <w:shd w:val="clear" w:color="auto" w:fill="auto"/>
            <w:vAlign w:val="center"/>
          </w:tcPr>
          <w:p w14:paraId="09960944">
            <w:pPr>
              <w:keepNext w:val="0"/>
              <w:keepLines w:val="0"/>
              <w:suppressLineNumbers w:val="0"/>
              <w:spacing w:before="0" w:beforeAutospacing="0" w:after="0" w:afterAutospacing="0"/>
              <w:ind w:left="0" w:right="0"/>
              <w:rPr>
                <w:rFonts w:hint="default"/>
              </w:rPr>
            </w:pPr>
            <w:r>
              <w:rPr>
                <w:rFonts w:hint="eastAsia"/>
              </w:rPr>
              <w:t>场景拟投入资源</w:t>
            </w:r>
          </w:p>
        </w:tc>
        <w:tc>
          <w:tcPr>
            <w:tcW w:w="2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EE1C11">
            <w:pPr>
              <w:keepNext w:val="0"/>
              <w:keepLines w:val="0"/>
              <w:suppressLineNumbers w:val="0"/>
              <w:spacing w:before="0" w:beforeAutospacing="0" w:after="0" w:afterAutospacing="0"/>
              <w:ind w:left="0" w:right="0"/>
              <w:rPr>
                <w:rFonts w:hint="default"/>
              </w:rPr>
            </w:pPr>
            <w:r>
              <w:rPr>
                <w:rFonts w:hint="eastAsia"/>
                <w:lang w:bidi="ar"/>
              </w:rPr>
              <w:t>信息化资源</w:t>
            </w:r>
          </w:p>
        </w:tc>
        <w:tc>
          <w:tcPr>
            <w:tcW w:w="6112" w:type="dxa"/>
            <w:gridSpan w:val="7"/>
            <w:tcBorders>
              <w:top w:val="single" w:color="auto" w:sz="4" w:space="0"/>
              <w:left w:val="single" w:color="auto" w:sz="4" w:space="0"/>
              <w:bottom w:val="single" w:color="auto" w:sz="4" w:space="0"/>
              <w:right w:val="single" w:color="auto" w:sz="4" w:space="0"/>
            </w:tcBorders>
            <w:shd w:val="clear" w:color="auto" w:fill="auto"/>
          </w:tcPr>
          <w:p w14:paraId="09BF2605">
            <w:pPr>
              <w:pStyle w:val="3"/>
              <w:keepNext w:val="0"/>
              <w:keepLines w:val="0"/>
              <w:suppressLineNumbers w:val="0"/>
              <w:spacing w:before="0" w:beforeAutospacing="0" w:afterAutospacing="0"/>
              <w:ind w:left="0" w:right="0"/>
              <w:rPr>
                <w:rFonts w:hint="default"/>
              </w:rPr>
            </w:pPr>
            <w:r>
              <w:rPr>
                <w:rFonts w:hint="eastAsia"/>
              </w:rPr>
              <w:t>数据资源、算力资源、软硬件资源等。</w:t>
            </w:r>
          </w:p>
        </w:tc>
      </w:tr>
      <w:tr w14:paraId="2B9F00B5">
        <w:tblPrEx>
          <w:tblCellMar>
            <w:top w:w="0" w:type="dxa"/>
            <w:left w:w="108" w:type="dxa"/>
            <w:bottom w:w="0" w:type="dxa"/>
            <w:right w:w="108" w:type="dxa"/>
          </w:tblCellMar>
        </w:tblPrEx>
        <w:trPr>
          <w:trHeight w:val="940" w:hRule="atLeast"/>
          <w:jc w:val="center"/>
        </w:trPr>
        <w:tc>
          <w:tcPr>
            <w:tcW w:w="405" w:type="dxa"/>
            <w:tcBorders>
              <w:top w:val="single" w:color="auto" w:sz="4" w:space="0"/>
              <w:left w:val="single" w:color="auto" w:sz="4" w:space="0"/>
              <w:bottom w:val="single" w:color="auto" w:sz="4" w:space="0"/>
              <w:right w:val="single" w:color="auto" w:sz="4" w:space="0"/>
            </w:tcBorders>
            <w:shd w:val="clear" w:color="auto" w:fill="auto"/>
            <w:vAlign w:val="center"/>
          </w:tcPr>
          <w:p w14:paraId="0C721FF8">
            <w:pPr>
              <w:keepNext w:val="0"/>
              <w:keepLines w:val="0"/>
              <w:suppressLineNumbers w:val="0"/>
              <w:spacing w:before="0" w:beforeAutospacing="0" w:after="0" w:afterAutospacing="0"/>
              <w:ind w:left="0" w:right="0"/>
              <w:rPr>
                <w:rFonts w:hint="default"/>
              </w:rPr>
            </w:pPr>
            <w:r>
              <w:rPr>
                <w:rFonts w:hint="eastAsia"/>
                <w:lang w:bidi="ar"/>
              </w:rPr>
              <w:t>技术团队情况</w:t>
            </w:r>
          </w:p>
        </w:tc>
        <w:tc>
          <w:tcPr>
            <w:tcW w:w="2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4112B6">
            <w:pPr>
              <w:keepNext w:val="0"/>
              <w:keepLines w:val="0"/>
              <w:suppressLineNumbers w:val="0"/>
              <w:spacing w:before="0" w:beforeAutospacing="0" w:after="0" w:afterAutospacing="0"/>
              <w:ind w:left="0" w:right="0"/>
              <w:rPr>
                <w:rFonts w:hint="default"/>
                <w:lang w:bidi="ar"/>
              </w:rPr>
            </w:pPr>
            <w:r>
              <w:rPr>
                <w:rFonts w:hint="eastAsia"/>
                <w:lang w:bidi="ar"/>
              </w:rPr>
              <w:t>技术团队情况</w:t>
            </w:r>
          </w:p>
        </w:tc>
        <w:tc>
          <w:tcPr>
            <w:tcW w:w="611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C14F8F0">
            <w:pPr>
              <w:keepNext w:val="0"/>
              <w:keepLines w:val="0"/>
              <w:suppressLineNumbers w:val="0"/>
              <w:spacing w:before="0" w:beforeAutospacing="0" w:after="0" w:afterAutospacing="0"/>
              <w:ind w:left="0" w:right="0"/>
              <w:rPr>
                <w:rFonts w:hint="default"/>
              </w:rPr>
            </w:pPr>
            <w:r>
              <w:rPr>
                <w:rFonts w:hint="eastAsia"/>
              </w:rPr>
              <w:t>研发组织及分工、同类研究工作经验、核心技术人员情况等。</w:t>
            </w:r>
          </w:p>
        </w:tc>
      </w:tr>
      <w:tr w14:paraId="5E361536">
        <w:tblPrEx>
          <w:tblCellMar>
            <w:top w:w="0" w:type="dxa"/>
            <w:left w:w="108" w:type="dxa"/>
            <w:bottom w:w="0" w:type="dxa"/>
            <w:right w:w="108" w:type="dxa"/>
          </w:tblCellMar>
        </w:tblPrEx>
        <w:trPr>
          <w:trHeight w:val="290" w:hRule="atLeast"/>
          <w:jc w:val="center"/>
        </w:trPr>
        <w:tc>
          <w:tcPr>
            <w:tcW w:w="405" w:type="dxa"/>
            <w:vMerge w:val="restart"/>
            <w:tcBorders>
              <w:left w:val="single" w:color="auto" w:sz="4" w:space="0"/>
              <w:right w:val="single" w:color="auto" w:sz="4" w:space="0"/>
            </w:tcBorders>
            <w:shd w:val="clear" w:color="auto" w:fill="auto"/>
            <w:vAlign w:val="center"/>
          </w:tcPr>
          <w:p w14:paraId="7A976AEB">
            <w:pPr>
              <w:keepNext w:val="0"/>
              <w:keepLines w:val="0"/>
              <w:suppressLineNumbers w:val="0"/>
              <w:spacing w:before="0" w:beforeAutospacing="0" w:after="0" w:afterAutospacing="0"/>
              <w:ind w:left="0" w:right="0"/>
              <w:rPr>
                <w:rFonts w:hint="default"/>
              </w:rPr>
            </w:pPr>
            <w:r>
              <w:rPr>
                <w:rFonts w:hint="eastAsia"/>
              </w:rPr>
              <w:t>场景投资测算</w:t>
            </w:r>
          </w:p>
        </w:tc>
        <w:tc>
          <w:tcPr>
            <w:tcW w:w="2005" w:type="dxa"/>
            <w:gridSpan w:val="2"/>
            <w:vMerge w:val="restart"/>
            <w:tcBorders>
              <w:top w:val="single" w:color="auto" w:sz="4" w:space="0"/>
              <w:left w:val="single" w:color="auto" w:sz="4" w:space="0"/>
              <w:right w:val="single" w:color="auto" w:sz="4" w:space="0"/>
            </w:tcBorders>
            <w:shd w:val="clear" w:color="auto" w:fill="auto"/>
            <w:vAlign w:val="center"/>
          </w:tcPr>
          <w:p w14:paraId="1DEDAABD">
            <w:pPr>
              <w:keepNext w:val="0"/>
              <w:keepLines w:val="0"/>
              <w:suppressLineNumbers w:val="0"/>
              <w:spacing w:before="0" w:beforeAutospacing="0" w:after="0" w:afterAutospacing="0"/>
              <w:ind w:left="0" w:right="0"/>
              <w:rPr>
                <w:rFonts w:hint="default"/>
                <w:lang w:bidi="ar"/>
              </w:rPr>
            </w:pPr>
            <w:r>
              <w:rPr>
                <w:rFonts w:hint="eastAsia"/>
                <w:lang w:bidi="ar"/>
              </w:rPr>
              <w:t>资金来源</w:t>
            </w:r>
          </w:p>
        </w:tc>
        <w:tc>
          <w:tcPr>
            <w:tcW w:w="20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BBE7C1">
            <w:pPr>
              <w:keepNext w:val="0"/>
              <w:keepLines w:val="0"/>
              <w:suppressLineNumbers w:val="0"/>
              <w:spacing w:before="0" w:beforeAutospacing="0" w:after="0" w:afterAutospacing="0"/>
              <w:ind w:left="0" w:right="0"/>
              <w:rPr>
                <w:rFonts w:hint="default"/>
              </w:rPr>
            </w:pPr>
            <w:r>
              <w:rPr>
                <w:rFonts w:hint="eastAsia"/>
                <w:lang w:bidi="ar"/>
              </w:rPr>
              <w:t>企业自有资金（万元）</w:t>
            </w:r>
          </w:p>
        </w:tc>
        <w:tc>
          <w:tcPr>
            <w:tcW w:w="40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0B6C1CF">
            <w:pPr>
              <w:pStyle w:val="3"/>
              <w:keepNext w:val="0"/>
              <w:keepLines w:val="0"/>
              <w:suppressLineNumbers w:val="0"/>
              <w:spacing w:before="0" w:beforeAutospacing="0" w:afterAutospacing="0"/>
              <w:ind w:left="0" w:right="0"/>
              <w:rPr>
                <w:rFonts w:hint="default"/>
              </w:rPr>
            </w:pPr>
          </w:p>
        </w:tc>
      </w:tr>
      <w:tr w14:paraId="197172D4">
        <w:tblPrEx>
          <w:tblCellMar>
            <w:top w:w="0" w:type="dxa"/>
            <w:left w:w="108" w:type="dxa"/>
            <w:bottom w:w="0" w:type="dxa"/>
            <w:right w:w="108" w:type="dxa"/>
          </w:tblCellMar>
        </w:tblPrEx>
        <w:trPr>
          <w:trHeight w:val="290" w:hRule="atLeast"/>
          <w:jc w:val="center"/>
        </w:trPr>
        <w:tc>
          <w:tcPr>
            <w:tcW w:w="405" w:type="dxa"/>
            <w:vMerge w:val="continue"/>
            <w:tcBorders>
              <w:left w:val="single" w:color="auto" w:sz="4" w:space="0"/>
              <w:right w:val="single" w:color="auto" w:sz="4" w:space="0"/>
            </w:tcBorders>
            <w:shd w:val="clear" w:color="auto" w:fill="auto"/>
            <w:vAlign w:val="center"/>
          </w:tcPr>
          <w:p w14:paraId="5BD8B1DA">
            <w:pPr>
              <w:keepNext w:val="0"/>
              <w:keepLines w:val="0"/>
              <w:suppressLineNumbers w:val="0"/>
              <w:spacing w:before="0" w:beforeAutospacing="0" w:after="0" w:afterAutospacing="0"/>
              <w:ind w:left="0" w:right="0"/>
              <w:rPr>
                <w:rFonts w:hint="default"/>
              </w:rPr>
            </w:pPr>
          </w:p>
        </w:tc>
        <w:tc>
          <w:tcPr>
            <w:tcW w:w="2005" w:type="dxa"/>
            <w:gridSpan w:val="2"/>
            <w:vMerge w:val="continue"/>
            <w:tcBorders>
              <w:top w:val="single" w:color="auto" w:sz="4" w:space="0"/>
              <w:left w:val="single" w:color="auto" w:sz="4" w:space="0"/>
              <w:right w:val="single" w:color="auto" w:sz="4" w:space="0"/>
            </w:tcBorders>
            <w:shd w:val="clear" w:color="auto" w:fill="auto"/>
            <w:vAlign w:val="center"/>
          </w:tcPr>
          <w:p w14:paraId="232BCDFE">
            <w:pPr>
              <w:keepNext w:val="0"/>
              <w:keepLines w:val="0"/>
              <w:suppressLineNumbers w:val="0"/>
              <w:spacing w:before="0" w:beforeAutospacing="0" w:after="0" w:afterAutospacing="0"/>
              <w:ind w:left="0" w:right="0"/>
              <w:rPr>
                <w:rFonts w:hint="default"/>
                <w:lang w:bidi="ar"/>
              </w:rPr>
            </w:pPr>
          </w:p>
        </w:tc>
        <w:tc>
          <w:tcPr>
            <w:tcW w:w="20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8A3BEC">
            <w:pPr>
              <w:keepNext w:val="0"/>
              <w:keepLines w:val="0"/>
              <w:suppressLineNumbers w:val="0"/>
              <w:spacing w:before="0" w:beforeAutospacing="0" w:after="0" w:afterAutospacing="0"/>
              <w:ind w:left="0" w:right="0"/>
              <w:rPr>
                <w:rFonts w:hint="default"/>
                <w:lang w:bidi="ar"/>
              </w:rPr>
            </w:pPr>
            <w:r>
              <w:rPr>
                <w:rFonts w:hint="eastAsia"/>
                <w:lang w:bidi="ar"/>
              </w:rPr>
              <w:t>银行借款（万元）</w:t>
            </w:r>
          </w:p>
        </w:tc>
        <w:tc>
          <w:tcPr>
            <w:tcW w:w="40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C29C4D8">
            <w:pPr>
              <w:pStyle w:val="3"/>
              <w:keepNext w:val="0"/>
              <w:keepLines w:val="0"/>
              <w:suppressLineNumbers w:val="0"/>
              <w:spacing w:before="0" w:beforeAutospacing="0" w:afterAutospacing="0"/>
              <w:ind w:left="0" w:right="0"/>
              <w:rPr>
                <w:rFonts w:hint="default"/>
              </w:rPr>
            </w:pPr>
          </w:p>
        </w:tc>
      </w:tr>
      <w:tr w14:paraId="3EC01987">
        <w:tblPrEx>
          <w:tblCellMar>
            <w:top w:w="0" w:type="dxa"/>
            <w:left w:w="108" w:type="dxa"/>
            <w:bottom w:w="0" w:type="dxa"/>
            <w:right w:w="108" w:type="dxa"/>
          </w:tblCellMar>
        </w:tblPrEx>
        <w:trPr>
          <w:trHeight w:val="290" w:hRule="atLeast"/>
          <w:jc w:val="center"/>
        </w:trPr>
        <w:tc>
          <w:tcPr>
            <w:tcW w:w="405" w:type="dxa"/>
            <w:vMerge w:val="continue"/>
            <w:tcBorders>
              <w:left w:val="single" w:color="auto" w:sz="4" w:space="0"/>
              <w:right w:val="single" w:color="auto" w:sz="4" w:space="0"/>
            </w:tcBorders>
            <w:shd w:val="clear" w:color="auto" w:fill="auto"/>
            <w:vAlign w:val="center"/>
          </w:tcPr>
          <w:p w14:paraId="30CA2BF2">
            <w:pPr>
              <w:keepNext w:val="0"/>
              <w:keepLines w:val="0"/>
              <w:suppressLineNumbers w:val="0"/>
              <w:spacing w:before="0" w:beforeAutospacing="0" w:after="0" w:afterAutospacing="0"/>
              <w:ind w:left="0" w:right="0"/>
              <w:rPr>
                <w:rFonts w:hint="default"/>
              </w:rPr>
            </w:pPr>
          </w:p>
        </w:tc>
        <w:tc>
          <w:tcPr>
            <w:tcW w:w="2005" w:type="dxa"/>
            <w:gridSpan w:val="2"/>
            <w:vMerge w:val="continue"/>
            <w:tcBorders>
              <w:top w:val="single" w:color="auto" w:sz="4" w:space="0"/>
              <w:left w:val="single" w:color="auto" w:sz="4" w:space="0"/>
              <w:right w:val="single" w:color="auto" w:sz="4" w:space="0"/>
            </w:tcBorders>
            <w:shd w:val="clear" w:color="auto" w:fill="auto"/>
            <w:vAlign w:val="center"/>
          </w:tcPr>
          <w:p w14:paraId="5704BF00">
            <w:pPr>
              <w:keepNext w:val="0"/>
              <w:keepLines w:val="0"/>
              <w:suppressLineNumbers w:val="0"/>
              <w:spacing w:before="0" w:beforeAutospacing="0" w:after="0" w:afterAutospacing="0"/>
              <w:ind w:left="0" w:right="0"/>
              <w:rPr>
                <w:rFonts w:hint="default"/>
                <w:lang w:bidi="ar"/>
              </w:rPr>
            </w:pPr>
          </w:p>
        </w:tc>
        <w:tc>
          <w:tcPr>
            <w:tcW w:w="20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2045E7">
            <w:pPr>
              <w:keepNext w:val="0"/>
              <w:keepLines w:val="0"/>
              <w:suppressLineNumbers w:val="0"/>
              <w:spacing w:before="0" w:beforeAutospacing="0" w:after="0" w:afterAutospacing="0"/>
              <w:ind w:left="0" w:right="0"/>
              <w:rPr>
                <w:rFonts w:hint="default"/>
                <w:lang w:bidi="ar"/>
              </w:rPr>
            </w:pPr>
          </w:p>
        </w:tc>
        <w:tc>
          <w:tcPr>
            <w:tcW w:w="40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D26A621">
            <w:pPr>
              <w:pStyle w:val="3"/>
              <w:keepNext w:val="0"/>
              <w:keepLines w:val="0"/>
              <w:suppressLineNumbers w:val="0"/>
              <w:spacing w:before="0" w:beforeAutospacing="0" w:afterAutospacing="0"/>
              <w:ind w:left="0" w:right="0"/>
              <w:rPr>
                <w:rFonts w:hint="default"/>
              </w:rPr>
            </w:pPr>
          </w:p>
        </w:tc>
      </w:tr>
      <w:tr w14:paraId="7E59FB00">
        <w:tblPrEx>
          <w:tblCellMar>
            <w:top w:w="0" w:type="dxa"/>
            <w:left w:w="108" w:type="dxa"/>
            <w:bottom w:w="0" w:type="dxa"/>
            <w:right w:w="108" w:type="dxa"/>
          </w:tblCellMar>
        </w:tblPrEx>
        <w:trPr>
          <w:trHeight w:val="290" w:hRule="atLeast"/>
          <w:jc w:val="center"/>
        </w:trPr>
        <w:tc>
          <w:tcPr>
            <w:tcW w:w="405" w:type="dxa"/>
            <w:vMerge w:val="continue"/>
            <w:tcBorders>
              <w:left w:val="single" w:color="auto" w:sz="4" w:space="0"/>
              <w:right w:val="single" w:color="auto" w:sz="4" w:space="0"/>
            </w:tcBorders>
            <w:shd w:val="clear" w:color="auto" w:fill="auto"/>
            <w:vAlign w:val="center"/>
          </w:tcPr>
          <w:p w14:paraId="304EF91F">
            <w:pPr>
              <w:keepNext w:val="0"/>
              <w:keepLines w:val="0"/>
              <w:suppressLineNumbers w:val="0"/>
              <w:spacing w:before="0" w:beforeAutospacing="0" w:after="0" w:afterAutospacing="0"/>
              <w:ind w:left="0" w:right="0"/>
              <w:rPr>
                <w:rFonts w:hint="default"/>
              </w:rPr>
            </w:pPr>
          </w:p>
        </w:tc>
        <w:tc>
          <w:tcPr>
            <w:tcW w:w="2005" w:type="dxa"/>
            <w:gridSpan w:val="2"/>
            <w:vMerge w:val="continue"/>
            <w:tcBorders>
              <w:top w:val="single" w:color="auto" w:sz="4" w:space="0"/>
              <w:left w:val="single" w:color="auto" w:sz="4" w:space="0"/>
              <w:right w:val="single" w:color="auto" w:sz="4" w:space="0"/>
            </w:tcBorders>
            <w:shd w:val="clear" w:color="auto" w:fill="auto"/>
            <w:vAlign w:val="center"/>
          </w:tcPr>
          <w:p w14:paraId="60B7E663">
            <w:pPr>
              <w:keepNext w:val="0"/>
              <w:keepLines w:val="0"/>
              <w:suppressLineNumbers w:val="0"/>
              <w:spacing w:before="0" w:beforeAutospacing="0" w:after="0" w:afterAutospacing="0"/>
              <w:ind w:left="0" w:right="0"/>
              <w:rPr>
                <w:rFonts w:hint="default"/>
                <w:lang w:bidi="ar"/>
              </w:rPr>
            </w:pPr>
          </w:p>
        </w:tc>
        <w:tc>
          <w:tcPr>
            <w:tcW w:w="20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A0E52CA">
            <w:pPr>
              <w:keepNext w:val="0"/>
              <w:keepLines w:val="0"/>
              <w:suppressLineNumbers w:val="0"/>
              <w:spacing w:before="0" w:beforeAutospacing="0" w:after="0" w:afterAutospacing="0"/>
              <w:ind w:left="0" w:right="0"/>
              <w:rPr>
                <w:rFonts w:hint="default"/>
                <w:lang w:bidi="ar"/>
              </w:rPr>
            </w:pPr>
            <w:r>
              <w:rPr>
                <w:rFonts w:hint="eastAsia"/>
                <w:lang w:bidi="ar"/>
              </w:rPr>
              <w:t>……</w:t>
            </w:r>
          </w:p>
        </w:tc>
        <w:tc>
          <w:tcPr>
            <w:tcW w:w="40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28AB54B">
            <w:pPr>
              <w:pStyle w:val="3"/>
              <w:keepNext w:val="0"/>
              <w:keepLines w:val="0"/>
              <w:suppressLineNumbers w:val="0"/>
              <w:spacing w:before="0" w:beforeAutospacing="0" w:afterAutospacing="0"/>
              <w:ind w:left="0" w:right="0"/>
              <w:rPr>
                <w:rFonts w:hint="default"/>
              </w:rPr>
            </w:pPr>
            <w:r>
              <w:rPr>
                <w:rFonts w:hint="eastAsia"/>
              </w:rPr>
              <w:t>……</w:t>
            </w:r>
          </w:p>
        </w:tc>
      </w:tr>
      <w:tr w14:paraId="700123DF">
        <w:tblPrEx>
          <w:tblCellMar>
            <w:top w:w="0" w:type="dxa"/>
            <w:left w:w="108" w:type="dxa"/>
            <w:bottom w:w="0" w:type="dxa"/>
            <w:right w:w="108" w:type="dxa"/>
          </w:tblCellMar>
        </w:tblPrEx>
        <w:trPr>
          <w:trHeight w:val="1047" w:hRule="atLeast"/>
          <w:jc w:val="center"/>
        </w:trPr>
        <w:tc>
          <w:tcPr>
            <w:tcW w:w="405" w:type="dxa"/>
            <w:tcBorders>
              <w:top w:val="single" w:color="auto" w:sz="4" w:space="0"/>
              <w:left w:val="single" w:color="auto" w:sz="4" w:space="0"/>
              <w:bottom w:val="single" w:color="auto" w:sz="4" w:space="0"/>
              <w:right w:val="single" w:color="auto" w:sz="4" w:space="0"/>
            </w:tcBorders>
            <w:shd w:val="clear" w:color="auto" w:fill="auto"/>
            <w:vAlign w:val="center"/>
          </w:tcPr>
          <w:p w14:paraId="595ECA5F">
            <w:pPr>
              <w:keepNext w:val="0"/>
              <w:keepLines w:val="0"/>
              <w:suppressLineNumbers w:val="0"/>
              <w:spacing w:before="0" w:beforeAutospacing="0" w:after="0" w:afterAutospacing="0"/>
              <w:ind w:left="0" w:right="0"/>
              <w:rPr>
                <w:rFonts w:hint="default"/>
              </w:rPr>
            </w:pPr>
            <w:r>
              <w:rPr>
                <w:rFonts w:hint="eastAsia"/>
                <w:lang w:bidi="ar"/>
              </w:rPr>
              <w:t>场景预期绩效目标</w:t>
            </w:r>
          </w:p>
        </w:tc>
        <w:tc>
          <w:tcPr>
            <w:tcW w:w="2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867761">
            <w:pPr>
              <w:keepNext w:val="0"/>
              <w:keepLines w:val="0"/>
              <w:suppressLineNumbers w:val="0"/>
              <w:spacing w:before="0" w:beforeAutospacing="0" w:after="0" w:afterAutospacing="0"/>
              <w:ind w:left="0" w:right="0"/>
              <w:rPr>
                <w:rFonts w:hint="default"/>
              </w:rPr>
            </w:pPr>
            <w:r>
              <w:rPr>
                <w:rFonts w:hint="eastAsia"/>
                <w:lang w:bidi="ar"/>
              </w:rPr>
              <w:t>场景预期绩效目标</w:t>
            </w:r>
          </w:p>
        </w:tc>
        <w:tc>
          <w:tcPr>
            <w:tcW w:w="6112" w:type="dxa"/>
            <w:gridSpan w:val="7"/>
            <w:tcBorders>
              <w:top w:val="single" w:color="auto" w:sz="4" w:space="0"/>
              <w:left w:val="single" w:color="auto" w:sz="4" w:space="0"/>
              <w:bottom w:val="single" w:color="auto" w:sz="4" w:space="0"/>
              <w:right w:val="single" w:color="auto" w:sz="4" w:space="0"/>
            </w:tcBorders>
            <w:shd w:val="clear" w:color="auto" w:fill="auto"/>
          </w:tcPr>
          <w:p w14:paraId="0185A8F9">
            <w:pPr>
              <w:keepNext w:val="0"/>
              <w:keepLines w:val="0"/>
              <w:suppressLineNumbers w:val="0"/>
              <w:spacing w:before="0" w:beforeAutospacing="0" w:after="0" w:afterAutospacing="0"/>
              <w:ind w:left="0" w:right="0"/>
              <w:rPr>
                <w:rFonts w:hint="default"/>
              </w:rPr>
            </w:pPr>
            <w:r>
              <w:rPr>
                <w:rFonts w:hint="eastAsia"/>
              </w:rPr>
              <w:t>1.总体效果目标：描述场景总体成果，重点体现创新效益（解决行业共性问题；形成的知识产权、标准，形成样机、示范系统、生产示范线等情况；针对现有行业数据资源形成的解决方案，在数据要素的挖掘、流通、利用等方面的促进作用；实现成果创新突破、首方案等方面的创新效果）。</w:t>
            </w:r>
          </w:p>
          <w:p w14:paraId="7FB00E07">
            <w:pPr>
              <w:keepNext w:val="0"/>
              <w:keepLines w:val="0"/>
              <w:suppressLineNumbers w:val="0"/>
              <w:spacing w:before="0" w:beforeAutospacing="0" w:after="0" w:afterAutospacing="0"/>
              <w:ind w:left="0" w:right="0"/>
              <w:rPr>
                <w:rFonts w:hint="default"/>
              </w:rPr>
            </w:pPr>
          </w:p>
          <w:p w14:paraId="20171DE1">
            <w:pPr>
              <w:keepNext w:val="0"/>
              <w:keepLines w:val="0"/>
              <w:suppressLineNumbers w:val="0"/>
              <w:spacing w:before="0" w:beforeAutospacing="0" w:after="0" w:afterAutospacing="0"/>
              <w:ind w:left="0" w:right="0"/>
              <w:rPr>
                <w:rFonts w:hint="default"/>
              </w:rPr>
            </w:pPr>
            <w:r>
              <w:rPr>
                <w:rFonts w:hint="eastAsia"/>
              </w:rPr>
              <w:t>2.业务提升指标（量化）：效率提升、周期缩短、模式创新等。</w:t>
            </w:r>
          </w:p>
          <w:p w14:paraId="31E1FF01">
            <w:pPr>
              <w:keepNext w:val="0"/>
              <w:keepLines w:val="0"/>
              <w:suppressLineNumbers w:val="0"/>
              <w:spacing w:before="0" w:beforeAutospacing="0" w:after="0" w:afterAutospacing="0"/>
              <w:ind w:left="0" w:right="0"/>
              <w:rPr>
                <w:rFonts w:hint="default"/>
              </w:rPr>
            </w:pPr>
          </w:p>
          <w:p w14:paraId="4600A108">
            <w:pPr>
              <w:keepNext w:val="0"/>
              <w:keepLines w:val="0"/>
              <w:suppressLineNumbers w:val="0"/>
              <w:spacing w:before="0" w:beforeAutospacing="0" w:after="0" w:afterAutospacing="0"/>
              <w:ind w:left="0" w:right="0"/>
              <w:rPr>
                <w:rFonts w:hint="default"/>
              </w:rPr>
            </w:pPr>
            <w:r>
              <w:rPr>
                <w:rFonts w:hint="eastAsia"/>
              </w:rPr>
              <w:t>3.经济效益指标（量化）：成本节约等。</w:t>
            </w:r>
          </w:p>
          <w:p w14:paraId="212E7751">
            <w:pPr>
              <w:keepNext w:val="0"/>
              <w:keepLines w:val="0"/>
              <w:suppressLineNumbers w:val="0"/>
              <w:spacing w:before="0" w:beforeAutospacing="0" w:after="0" w:afterAutospacing="0"/>
              <w:ind w:left="0" w:right="0"/>
              <w:rPr>
                <w:rFonts w:hint="default"/>
              </w:rPr>
            </w:pPr>
          </w:p>
          <w:p w14:paraId="0EA415E0">
            <w:pPr>
              <w:keepNext w:val="0"/>
              <w:keepLines w:val="0"/>
              <w:suppressLineNumbers w:val="0"/>
              <w:spacing w:before="0" w:beforeAutospacing="0" w:after="0" w:afterAutospacing="0"/>
              <w:ind w:left="0" w:right="0"/>
              <w:rPr>
                <w:rFonts w:hint="default"/>
              </w:rPr>
            </w:pPr>
            <w:r>
              <w:rPr>
                <w:rFonts w:hint="eastAsia"/>
              </w:rPr>
              <w:t>4.社会效益指标（量化）：就业带动、智慧城市体验感提升等。</w:t>
            </w:r>
          </w:p>
          <w:p w14:paraId="47E7F5BC">
            <w:pPr>
              <w:keepNext w:val="0"/>
              <w:keepLines w:val="0"/>
              <w:suppressLineNumbers w:val="0"/>
              <w:spacing w:before="0" w:beforeAutospacing="0" w:after="0" w:afterAutospacing="0"/>
              <w:ind w:left="0" w:right="0"/>
              <w:rPr>
                <w:rFonts w:hint="default"/>
              </w:rPr>
            </w:pPr>
          </w:p>
          <w:p w14:paraId="6565086D">
            <w:pPr>
              <w:keepNext w:val="0"/>
              <w:keepLines w:val="0"/>
              <w:suppressLineNumbers w:val="0"/>
              <w:spacing w:before="0" w:beforeAutospacing="0" w:after="0" w:afterAutospacing="0"/>
              <w:ind w:left="0" w:right="0"/>
              <w:rPr>
                <w:rFonts w:hint="default"/>
              </w:rPr>
            </w:pPr>
            <w:r>
              <w:rPr>
                <w:rFonts w:hint="eastAsia"/>
              </w:rPr>
              <w:t>5.示范推广意义：场景验证成果产业化潜力；对引领产业创新、促进企业发展的作用。</w:t>
            </w:r>
          </w:p>
        </w:tc>
      </w:tr>
    </w:tbl>
    <w:p w14:paraId="3538A9FE">
      <w:pPr>
        <w:outlineLvl w:val="9"/>
        <w:rPr>
          <w:rFonts w:ascii="Times New Roman" w:hAnsi="Times New Roman"/>
        </w:rPr>
      </w:pPr>
      <w: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t>注：联合体各合作单位均需按要求提供相关信息。</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UI">
    <w:altName w:val="Noto Naskh Arabic"/>
    <w:panose1 w:val="020B0502040204020203"/>
    <w:charset w:val="00"/>
    <w:family w:val="auto"/>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方正小标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5832F">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wps:spPr>
                    <wps:txbx>
                      <w:txbxContent>
                        <w:p w14:paraId="2813BAEE">
                          <w:pPr>
                            <w:jc w:val="center"/>
                            <w:rPr>
                              <w:rFonts w:ascii="仿宋_GB2312" w:hAnsi="仿宋_GB2312" w:eastAsia="仿宋_GB2312" w:cs="仿宋_GB2312"/>
                              <w:sz w:val="21"/>
                              <w:szCs w:val="21"/>
                            </w:rPr>
                          </w:pPr>
                          <w:r>
                            <w:rPr>
                              <w:rFonts w:ascii="仿宋_GB2312" w:hAnsi="仿宋_GB2312" w:eastAsia="仿宋_GB2312" w:cs="仿宋_GB2312"/>
                              <w:sz w:val="21"/>
                              <w:szCs w:val="21"/>
                            </w:rPr>
                            <w:fldChar w:fldCharType="begin"/>
                          </w:r>
                          <w:r>
                            <w:rPr>
                              <w:rFonts w:ascii="仿宋_GB2312" w:hAnsi="仿宋_GB2312" w:eastAsia="仿宋_GB2312" w:cs="仿宋_GB2312"/>
                              <w:sz w:val="21"/>
                              <w:szCs w:val="21"/>
                            </w:rPr>
                            <w:instrText xml:space="preserve"> PAGE  \* MERGEFORMAT </w:instrText>
                          </w:r>
                          <w:r>
                            <w:rPr>
                              <w:rFonts w:ascii="仿宋_GB2312" w:hAnsi="仿宋_GB2312" w:eastAsia="仿宋_GB2312" w:cs="仿宋_GB2312"/>
                              <w:sz w:val="21"/>
                              <w:szCs w:val="21"/>
                            </w:rPr>
                            <w:fldChar w:fldCharType="separate"/>
                          </w:r>
                          <w:r>
                            <w:rPr>
                              <w:rFonts w:ascii="仿宋_GB2312" w:hAnsi="仿宋_GB2312" w:eastAsia="仿宋_GB2312" w:cs="仿宋_GB2312"/>
                              <w:sz w:val="21"/>
                              <w:szCs w:val="21"/>
                            </w:rPr>
                            <w:t>1</w:t>
                          </w:r>
                          <w:r>
                            <w:rPr>
                              <w:rFonts w:ascii="仿宋_GB2312" w:hAnsi="仿宋_GB2312" w:eastAsia="仿宋_GB2312" w:cs="仿宋_GB2312"/>
                              <w:sz w:val="21"/>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5pt;width:35.05pt;mso-position-horizontal:center;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bziEn0QAAAAMBAAAPAAAAAAAAAAEAIAAAACIAAABkcnMvZG93&#10;bnJldi54bWxQSwECFAAUAAAACACHTuJAlVPW+c4BAACXAwAADgAAAAAAAAABACAAAAAgAQAAZHJz&#10;L2Uyb0RvYy54bWxQSwUGAAAAAAYABgBZAQAAYAUAAAAA&#10;">
              <v:fill on="f" focussize="0,0"/>
              <v:stroke on="f"/>
              <v:imagedata o:title=""/>
              <o:lock v:ext="edit" aspectratio="f"/>
              <v:textbox inset="0mm,0mm,0mm,0mm" style="mso-fit-shape-to-text:t;">
                <w:txbxContent>
                  <w:p w14:paraId="2813BAEE">
                    <w:pPr>
                      <w:jc w:val="center"/>
                      <w:rPr>
                        <w:rFonts w:ascii="仿宋_GB2312" w:hAnsi="仿宋_GB2312" w:eastAsia="仿宋_GB2312" w:cs="仿宋_GB2312"/>
                        <w:sz w:val="21"/>
                        <w:szCs w:val="21"/>
                      </w:rPr>
                    </w:pPr>
                    <w:r>
                      <w:rPr>
                        <w:rFonts w:ascii="仿宋_GB2312" w:hAnsi="仿宋_GB2312" w:eastAsia="仿宋_GB2312" w:cs="仿宋_GB2312"/>
                        <w:sz w:val="21"/>
                        <w:szCs w:val="21"/>
                      </w:rPr>
                      <w:fldChar w:fldCharType="begin"/>
                    </w:r>
                    <w:r>
                      <w:rPr>
                        <w:rFonts w:ascii="仿宋_GB2312" w:hAnsi="仿宋_GB2312" w:eastAsia="仿宋_GB2312" w:cs="仿宋_GB2312"/>
                        <w:sz w:val="21"/>
                        <w:szCs w:val="21"/>
                      </w:rPr>
                      <w:instrText xml:space="preserve"> PAGE  \* MERGEFORMAT </w:instrText>
                    </w:r>
                    <w:r>
                      <w:rPr>
                        <w:rFonts w:ascii="仿宋_GB2312" w:hAnsi="仿宋_GB2312" w:eastAsia="仿宋_GB2312" w:cs="仿宋_GB2312"/>
                        <w:sz w:val="21"/>
                        <w:szCs w:val="21"/>
                      </w:rPr>
                      <w:fldChar w:fldCharType="separate"/>
                    </w:r>
                    <w:r>
                      <w:rPr>
                        <w:rFonts w:ascii="仿宋_GB2312" w:hAnsi="仿宋_GB2312" w:eastAsia="仿宋_GB2312" w:cs="仿宋_GB2312"/>
                        <w:sz w:val="21"/>
                        <w:szCs w:val="21"/>
                      </w:rPr>
                      <w:t>1</w:t>
                    </w:r>
                    <w:r>
                      <w:rPr>
                        <w:rFonts w:ascii="仿宋_GB2312" w:hAnsi="仿宋_GB2312" w:eastAsia="仿宋_GB2312" w:cs="仿宋_GB2312"/>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978C8">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D77601">
                          <w:pPr>
                            <w:pStyle w:val="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55D77601">
                    <w:pPr>
                      <w:pStyle w:val="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DDB8E">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3F80A8"/>
    <w:multiLevelType w:val="singleLevel"/>
    <w:tmpl w:val="E43F80A8"/>
    <w:lvl w:ilvl="0" w:tentative="0">
      <w:start w:val="1"/>
      <w:numFmt w:val="chineseCounting"/>
      <w:suff w:val="nothing"/>
      <w:lvlText w:val="%1、"/>
      <w:lvlJc w:val="left"/>
      <w:rPr>
        <w:rFonts w:hint="eastAsia"/>
      </w:rPr>
    </w:lvl>
  </w:abstractNum>
  <w:abstractNum w:abstractNumId="1">
    <w:nsid w:val="2321C1DB"/>
    <w:multiLevelType w:val="singleLevel"/>
    <w:tmpl w:val="2321C1DB"/>
    <w:lvl w:ilvl="0" w:tentative="0">
      <w:start w:val="1"/>
      <w:numFmt w:val="chineseCounting"/>
      <w:suff w:val="nothing"/>
      <w:lvlText w:val="%1、"/>
      <w:lvlJc w:val="left"/>
      <w:rPr>
        <w:rFonts w:hint="eastAsia"/>
      </w:rPr>
    </w:lvl>
  </w:abstractNum>
  <w:abstractNum w:abstractNumId="2">
    <w:nsid w:val="511B118C"/>
    <w:multiLevelType w:val="singleLevel"/>
    <w:tmpl w:val="511B118C"/>
    <w:lvl w:ilvl="0" w:tentative="0">
      <w:start w:val="1"/>
      <w:numFmt w:val="chineseCounting"/>
      <w:suff w:val="nothing"/>
      <w:lvlText w:val="%1、"/>
      <w:lvlJc w:val="left"/>
      <w:rPr>
        <w:rFonts w:hint="eastAsia"/>
      </w:rPr>
    </w:lvl>
  </w:abstractNum>
  <w:abstractNum w:abstractNumId="3">
    <w:nsid w:val="742BF506"/>
    <w:multiLevelType w:val="singleLevel"/>
    <w:tmpl w:val="742BF506"/>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4A1947CF"/>
    <w:rsid w:val="00056FB6"/>
    <w:rsid w:val="000D3089"/>
    <w:rsid w:val="000E5D72"/>
    <w:rsid w:val="001373D9"/>
    <w:rsid w:val="00223F17"/>
    <w:rsid w:val="002610D4"/>
    <w:rsid w:val="00261842"/>
    <w:rsid w:val="00262B68"/>
    <w:rsid w:val="002F5F75"/>
    <w:rsid w:val="00316858"/>
    <w:rsid w:val="00317A88"/>
    <w:rsid w:val="00331371"/>
    <w:rsid w:val="00345656"/>
    <w:rsid w:val="0038382E"/>
    <w:rsid w:val="00394586"/>
    <w:rsid w:val="003B14F1"/>
    <w:rsid w:val="004A548F"/>
    <w:rsid w:val="004F14B7"/>
    <w:rsid w:val="00554655"/>
    <w:rsid w:val="00580A30"/>
    <w:rsid w:val="005F24C5"/>
    <w:rsid w:val="00605769"/>
    <w:rsid w:val="00606854"/>
    <w:rsid w:val="00624A3B"/>
    <w:rsid w:val="006442A6"/>
    <w:rsid w:val="00654B4B"/>
    <w:rsid w:val="00674445"/>
    <w:rsid w:val="006814CC"/>
    <w:rsid w:val="006B1F06"/>
    <w:rsid w:val="006C590B"/>
    <w:rsid w:val="006D6A95"/>
    <w:rsid w:val="006F20E7"/>
    <w:rsid w:val="007B435C"/>
    <w:rsid w:val="00810FD9"/>
    <w:rsid w:val="0081652B"/>
    <w:rsid w:val="00854977"/>
    <w:rsid w:val="008E7BB5"/>
    <w:rsid w:val="00982BC8"/>
    <w:rsid w:val="009A7541"/>
    <w:rsid w:val="009F00EF"/>
    <w:rsid w:val="00A075D7"/>
    <w:rsid w:val="00A448FF"/>
    <w:rsid w:val="00A5779A"/>
    <w:rsid w:val="00A7008D"/>
    <w:rsid w:val="00AB032D"/>
    <w:rsid w:val="00AB0EB7"/>
    <w:rsid w:val="00AC55B6"/>
    <w:rsid w:val="00AF5435"/>
    <w:rsid w:val="00B1447F"/>
    <w:rsid w:val="00B246E6"/>
    <w:rsid w:val="00B73B9F"/>
    <w:rsid w:val="00B777D7"/>
    <w:rsid w:val="00BB662D"/>
    <w:rsid w:val="00BF62FD"/>
    <w:rsid w:val="00C4160C"/>
    <w:rsid w:val="00C81AB2"/>
    <w:rsid w:val="00C97D98"/>
    <w:rsid w:val="00CC241A"/>
    <w:rsid w:val="00CD1788"/>
    <w:rsid w:val="00D20E63"/>
    <w:rsid w:val="00D62490"/>
    <w:rsid w:val="00D678E1"/>
    <w:rsid w:val="00D81736"/>
    <w:rsid w:val="00E14D99"/>
    <w:rsid w:val="00E4426A"/>
    <w:rsid w:val="00E503A4"/>
    <w:rsid w:val="00E51382"/>
    <w:rsid w:val="00EB1C0E"/>
    <w:rsid w:val="00EC1826"/>
    <w:rsid w:val="00EC3238"/>
    <w:rsid w:val="00ED7762"/>
    <w:rsid w:val="00F05477"/>
    <w:rsid w:val="00F11C6A"/>
    <w:rsid w:val="00F33C3C"/>
    <w:rsid w:val="00F86C36"/>
    <w:rsid w:val="00FE4450"/>
    <w:rsid w:val="012422A5"/>
    <w:rsid w:val="0128340D"/>
    <w:rsid w:val="0187402D"/>
    <w:rsid w:val="01CB7837"/>
    <w:rsid w:val="020D7F5E"/>
    <w:rsid w:val="0289503D"/>
    <w:rsid w:val="029167E5"/>
    <w:rsid w:val="02E334E5"/>
    <w:rsid w:val="037062E2"/>
    <w:rsid w:val="039E565E"/>
    <w:rsid w:val="04390EE3"/>
    <w:rsid w:val="04E80AA5"/>
    <w:rsid w:val="052D6055"/>
    <w:rsid w:val="054F4E62"/>
    <w:rsid w:val="057E12A3"/>
    <w:rsid w:val="059D4CC1"/>
    <w:rsid w:val="05BF1C01"/>
    <w:rsid w:val="061D286A"/>
    <w:rsid w:val="062E7FE1"/>
    <w:rsid w:val="067405F4"/>
    <w:rsid w:val="07060075"/>
    <w:rsid w:val="070849AB"/>
    <w:rsid w:val="070D149F"/>
    <w:rsid w:val="075861C7"/>
    <w:rsid w:val="079AB5C0"/>
    <w:rsid w:val="07E13D6B"/>
    <w:rsid w:val="0822122F"/>
    <w:rsid w:val="08971A59"/>
    <w:rsid w:val="08EE6DF2"/>
    <w:rsid w:val="09B46DD4"/>
    <w:rsid w:val="09C006A7"/>
    <w:rsid w:val="0A9C3F7A"/>
    <w:rsid w:val="0AF12517"/>
    <w:rsid w:val="0B1E3309"/>
    <w:rsid w:val="0B5C2086"/>
    <w:rsid w:val="0BEF1972"/>
    <w:rsid w:val="0C011682"/>
    <w:rsid w:val="0C8E531B"/>
    <w:rsid w:val="0CE20CA2"/>
    <w:rsid w:val="0DCF2837"/>
    <w:rsid w:val="0DD00B0A"/>
    <w:rsid w:val="0DEB1499"/>
    <w:rsid w:val="0DF447F8"/>
    <w:rsid w:val="0E2A3E4A"/>
    <w:rsid w:val="0E414D48"/>
    <w:rsid w:val="0E567261"/>
    <w:rsid w:val="0EDC4F74"/>
    <w:rsid w:val="0EF94BFA"/>
    <w:rsid w:val="0F504066"/>
    <w:rsid w:val="0FA723BA"/>
    <w:rsid w:val="106D01BA"/>
    <w:rsid w:val="10B97633"/>
    <w:rsid w:val="10FE4BED"/>
    <w:rsid w:val="118656C5"/>
    <w:rsid w:val="11C159AF"/>
    <w:rsid w:val="11E06E1D"/>
    <w:rsid w:val="11E607FA"/>
    <w:rsid w:val="12BB2748"/>
    <w:rsid w:val="12C003B3"/>
    <w:rsid w:val="12F9465F"/>
    <w:rsid w:val="13394518"/>
    <w:rsid w:val="133B6A25"/>
    <w:rsid w:val="13C066C4"/>
    <w:rsid w:val="14013435"/>
    <w:rsid w:val="141C6857"/>
    <w:rsid w:val="1493692C"/>
    <w:rsid w:val="14C30A80"/>
    <w:rsid w:val="14F93100"/>
    <w:rsid w:val="15536BEB"/>
    <w:rsid w:val="159B646C"/>
    <w:rsid w:val="15EF4971"/>
    <w:rsid w:val="16157132"/>
    <w:rsid w:val="163360DA"/>
    <w:rsid w:val="163D0D06"/>
    <w:rsid w:val="166B1213"/>
    <w:rsid w:val="16FD1C47"/>
    <w:rsid w:val="17137B51"/>
    <w:rsid w:val="175F37DC"/>
    <w:rsid w:val="176C18A3"/>
    <w:rsid w:val="17A54DB5"/>
    <w:rsid w:val="17BA34D1"/>
    <w:rsid w:val="17D105AC"/>
    <w:rsid w:val="18185587"/>
    <w:rsid w:val="181E3DA1"/>
    <w:rsid w:val="18BB3521"/>
    <w:rsid w:val="18FF6773"/>
    <w:rsid w:val="19706CFD"/>
    <w:rsid w:val="1A037B71"/>
    <w:rsid w:val="1A0F29BA"/>
    <w:rsid w:val="1A7A7E33"/>
    <w:rsid w:val="1A8C6430"/>
    <w:rsid w:val="1B586FF5"/>
    <w:rsid w:val="1BB56CAA"/>
    <w:rsid w:val="1BBB6294"/>
    <w:rsid w:val="1C5365B7"/>
    <w:rsid w:val="1D4209B0"/>
    <w:rsid w:val="1DB03826"/>
    <w:rsid w:val="1DE67509"/>
    <w:rsid w:val="1DEA7FEB"/>
    <w:rsid w:val="1E2B2AD3"/>
    <w:rsid w:val="1EAE557A"/>
    <w:rsid w:val="1F730AA4"/>
    <w:rsid w:val="1F7F21C5"/>
    <w:rsid w:val="1FAB7720"/>
    <w:rsid w:val="1FE40061"/>
    <w:rsid w:val="1FE82961"/>
    <w:rsid w:val="21827C72"/>
    <w:rsid w:val="21A47114"/>
    <w:rsid w:val="21B11354"/>
    <w:rsid w:val="220F79FB"/>
    <w:rsid w:val="221F428A"/>
    <w:rsid w:val="22AE046B"/>
    <w:rsid w:val="22E33C5C"/>
    <w:rsid w:val="22FC700C"/>
    <w:rsid w:val="24316771"/>
    <w:rsid w:val="25463A59"/>
    <w:rsid w:val="25733194"/>
    <w:rsid w:val="25902C01"/>
    <w:rsid w:val="25916DB0"/>
    <w:rsid w:val="25A0694C"/>
    <w:rsid w:val="26025181"/>
    <w:rsid w:val="26375DBA"/>
    <w:rsid w:val="26683472"/>
    <w:rsid w:val="26FFA06C"/>
    <w:rsid w:val="27675BE3"/>
    <w:rsid w:val="27790924"/>
    <w:rsid w:val="27C47FCA"/>
    <w:rsid w:val="283A6E54"/>
    <w:rsid w:val="287C121A"/>
    <w:rsid w:val="289000F2"/>
    <w:rsid w:val="28BC1F5F"/>
    <w:rsid w:val="28C125D9"/>
    <w:rsid w:val="28CB3DE5"/>
    <w:rsid w:val="28F33BD2"/>
    <w:rsid w:val="28FB134B"/>
    <w:rsid w:val="29031AA8"/>
    <w:rsid w:val="29C0782D"/>
    <w:rsid w:val="29F21AAA"/>
    <w:rsid w:val="2A50312B"/>
    <w:rsid w:val="2AB32B56"/>
    <w:rsid w:val="2ACB46DB"/>
    <w:rsid w:val="2B4F051B"/>
    <w:rsid w:val="2C326E8D"/>
    <w:rsid w:val="2C50400B"/>
    <w:rsid w:val="2C871B70"/>
    <w:rsid w:val="2CD23AFF"/>
    <w:rsid w:val="2E370DC3"/>
    <w:rsid w:val="2E4D43E0"/>
    <w:rsid w:val="2F5838B9"/>
    <w:rsid w:val="2FF5459E"/>
    <w:rsid w:val="2FFB2BA8"/>
    <w:rsid w:val="30156CB2"/>
    <w:rsid w:val="30185CCC"/>
    <w:rsid w:val="30235824"/>
    <w:rsid w:val="30326EAB"/>
    <w:rsid w:val="30446AC1"/>
    <w:rsid w:val="306233EC"/>
    <w:rsid w:val="309A01EA"/>
    <w:rsid w:val="30C02D87"/>
    <w:rsid w:val="30D2329B"/>
    <w:rsid w:val="31740FBC"/>
    <w:rsid w:val="31AF7290"/>
    <w:rsid w:val="31D27DF7"/>
    <w:rsid w:val="324803BF"/>
    <w:rsid w:val="328744B9"/>
    <w:rsid w:val="32A42AF1"/>
    <w:rsid w:val="32C65EB4"/>
    <w:rsid w:val="33AD15D5"/>
    <w:rsid w:val="33ED56C2"/>
    <w:rsid w:val="34627E5E"/>
    <w:rsid w:val="34B87ADD"/>
    <w:rsid w:val="35332ED9"/>
    <w:rsid w:val="3619646B"/>
    <w:rsid w:val="36280C33"/>
    <w:rsid w:val="36545AE5"/>
    <w:rsid w:val="36625934"/>
    <w:rsid w:val="374D474B"/>
    <w:rsid w:val="374E79D4"/>
    <w:rsid w:val="379A16BD"/>
    <w:rsid w:val="37D51E1A"/>
    <w:rsid w:val="38007A00"/>
    <w:rsid w:val="380B1F2C"/>
    <w:rsid w:val="38153792"/>
    <w:rsid w:val="386A5533"/>
    <w:rsid w:val="38AB639C"/>
    <w:rsid w:val="38EC419A"/>
    <w:rsid w:val="394F2D71"/>
    <w:rsid w:val="3963DE9A"/>
    <w:rsid w:val="39A607ED"/>
    <w:rsid w:val="3A06128C"/>
    <w:rsid w:val="3B356A8D"/>
    <w:rsid w:val="3BCF062B"/>
    <w:rsid w:val="3BDB7236"/>
    <w:rsid w:val="3D0351C4"/>
    <w:rsid w:val="3D485717"/>
    <w:rsid w:val="3D712EC0"/>
    <w:rsid w:val="3DB50FFF"/>
    <w:rsid w:val="3DBB238D"/>
    <w:rsid w:val="3E1F757A"/>
    <w:rsid w:val="3EED1958"/>
    <w:rsid w:val="3EFA04A2"/>
    <w:rsid w:val="3F1C5CDE"/>
    <w:rsid w:val="3F597B5A"/>
    <w:rsid w:val="3F924766"/>
    <w:rsid w:val="3FD31C33"/>
    <w:rsid w:val="3FDF1AD9"/>
    <w:rsid w:val="4012098A"/>
    <w:rsid w:val="40CA6C24"/>
    <w:rsid w:val="40F63E08"/>
    <w:rsid w:val="41C73B79"/>
    <w:rsid w:val="421E2CB3"/>
    <w:rsid w:val="424A09C0"/>
    <w:rsid w:val="4250579A"/>
    <w:rsid w:val="42611755"/>
    <w:rsid w:val="42905431"/>
    <w:rsid w:val="42D43784"/>
    <w:rsid w:val="433C7323"/>
    <w:rsid w:val="437FDD22"/>
    <w:rsid w:val="43CD46A5"/>
    <w:rsid w:val="43DD4E0B"/>
    <w:rsid w:val="43F82B94"/>
    <w:rsid w:val="443D1D4E"/>
    <w:rsid w:val="449B1951"/>
    <w:rsid w:val="44B03976"/>
    <w:rsid w:val="44CC2B6C"/>
    <w:rsid w:val="44EB79FC"/>
    <w:rsid w:val="451156AE"/>
    <w:rsid w:val="452854C4"/>
    <w:rsid w:val="45352A25"/>
    <w:rsid w:val="458824B3"/>
    <w:rsid w:val="459A7D41"/>
    <w:rsid w:val="45E11170"/>
    <w:rsid w:val="461A028F"/>
    <w:rsid w:val="461F0979"/>
    <w:rsid w:val="46565349"/>
    <w:rsid w:val="465D5804"/>
    <w:rsid w:val="470923BB"/>
    <w:rsid w:val="471D463A"/>
    <w:rsid w:val="471F593F"/>
    <w:rsid w:val="476B4898"/>
    <w:rsid w:val="476D3FBE"/>
    <w:rsid w:val="47DE55F6"/>
    <w:rsid w:val="47FB78F3"/>
    <w:rsid w:val="486B42DC"/>
    <w:rsid w:val="48DA2AB5"/>
    <w:rsid w:val="49851FB0"/>
    <w:rsid w:val="49AD6BEC"/>
    <w:rsid w:val="49C13A63"/>
    <w:rsid w:val="4A1947CF"/>
    <w:rsid w:val="4A62250E"/>
    <w:rsid w:val="4A636210"/>
    <w:rsid w:val="4A804098"/>
    <w:rsid w:val="4A91694F"/>
    <w:rsid w:val="4AB32D6A"/>
    <w:rsid w:val="4AF524D1"/>
    <w:rsid w:val="4B431238"/>
    <w:rsid w:val="4C20684D"/>
    <w:rsid w:val="4C2509E9"/>
    <w:rsid w:val="4C3F522E"/>
    <w:rsid w:val="4C7778EE"/>
    <w:rsid w:val="4C7C4E9D"/>
    <w:rsid w:val="4C9A32F2"/>
    <w:rsid w:val="4CD445B7"/>
    <w:rsid w:val="4D027691"/>
    <w:rsid w:val="4D2A27C8"/>
    <w:rsid w:val="4D3393DB"/>
    <w:rsid w:val="4D4838B3"/>
    <w:rsid w:val="4D8E3283"/>
    <w:rsid w:val="4DB841F3"/>
    <w:rsid w:val="4E047438"/>
    <w:rsid w:val="4E41068C"/>
    <w:rsid w:val="4E7116BE"/>
    <w:rsid w:val="4E7D7917"/>
    <w:rsid w:val="4E824F2D"/>
    <w:rsid w:val="4E8471A5"/>
    <w:rsid w:val="4EB014AF"/>
    <w:rsid w:val="4EDB4AFB"/>
    <w:rsid w:val="4EE32313"/>
    <w:rsid w:val="4EFB1622"/>
    <w:rsid w:val="4F121247"/>
    <w:rsid w:val="4F477754"/>
    <w:rsid w:val="4F480B02"/>
    <w:rsid w:val="4F4E3061"/>
    <w:rsid w:val="4FB00DC3"/>
    <w:rsid w:val="4FB8497E"/>
    <w:rsid w:val="4FF98E84"/>
    <w:rsid w:val="4FFF25AD"/>
    <w:rsid w:val="50772144"/>
    <w:rsid w:val="50AA7D4B"/>
    <w:rsid w:val="50DE503B"/>
    <w:rsid w:val="51594548"/>
    <w:rsid w:val="516F6B28"/>
    <w:rsid w:val="51F44A10"/>
    <w:rsid w:val="5202191A"/>
    <w:rsid w:val="52085A22"/>
    <w:rsid w:val="521805E7"/>
    <w:rsid w:val="528E1C36"/>
    <w:rsid w:val="52CB56EE"/>
    <w:rsid w:val="53226CDE"/>
    <w:rsid w:val="534C3D5B"/>
    <w:rsid w:val="53B931EA"/>
    <w:rsid w:val="53C2298C"/>
    <w:rsid w:val="53C33E51"/>
    <w:rsid w:val="54435882"/>
    <w:rsid w:val="545C7FCE"/>
    <w:rsid w:val="547005C9"/>
    <w:rsid w:val="54F621D1"/>
    <w:rsid w:val="55391960"/>
    <w:rsid w:val="554C0043"/>
    <w:rsid w:val="55A23819"/>
    <w:rsid w:val="55A41C2D"/>
    <w:rsid w:val="55BB0D24"/>
    <w:rsid w:val="55D87B28"/>
    <w:rsid w:val="55FA6473"/>
    <w:rsid w:val="56073F6A"/>
    <w:rsid w:val="5661367A"/>
    <w:rsid w:val="567850C0"/>
    <w:rsid w:val="575760FB"/>
    <w:rsid w:val="575D443C"/>
    <w:rsid w:val="57A859DE"/>
    <w:rsid w:val="57B343A9"/>
    <w:rsid w:val="57E00F16"/>
    <w:rsid w:val="581A1E64"/>
    <w:rsid w:val="58D565A1"/>
    <w:rsid w:val="590E1346"/>
    <w:rsid w:val="59746245"/>
    <w:rsid w:val="5A184997"/>
    <w:rsid w:val="5A3B2810"/>
    <w:rsid w:val="5A6E65CB"/>
    <w:rsid w:val="5A7E7705"/>
    <w:rsid w:val="5A9267F7"/>
    <w:rsid w:val="5AAC27D3"/>
    <w:rsid w:val="5ADD353C"/>
    <w:rsid w:val="5B366579"/>
    <w:rsid w:val="5B4619A9"/>
    <w:rsid w:val="5B4FD1C0"/>
    <w:rsid w:val="5B887CE3"/>
    <w:rsid w:val="5BD47E09"/>
    <w:rsid w:val="5C1D6157"/>
    <w:rsid w:val="5CF54B1C"/>
    <w:rsid w:val="5CFC3487"/>
    <w:rsid w:val="5CFE7C5A"/>
    <w:rsid w:val="5DA7106A"/>
    <w:rsid w:val="5DAB167E"/>
    <w:rsid w:val="5DBE6873"/>
    <w:rsid w:val="5DC0696F"/>
    <w:rsid w:val="5DF82331"/>
    <w:rsid w:val="5E5341F0"/>
    <w:rsid w:val="5E851C93"/>
    <w:rsid w:val="5F28567D"/>
    <w:rsid w:val="5F4D50E3"/>
    <w:rsid w:val="5F8356D4"/>
    <w:rsid w:val="5F881F5E"/>
    <w:rsid w:val="5FC1162D"/>
    <w:rsid w:val="5FC66C44"/>
    <w:rsid w:val="5FE163CF"/>
    <w:rsid w:val="60951CDA"/>
    <w:rsid w:val="60A800F7"/>
    <w:rsid w:val="60B46A9C"/>
    <w:rsid w:val="60C90799"/>
    <w:rsid w:val="613B5FAF"/>
    <w:rsid w:val="6223159D"/>
    <w:rsid w:val="62845DE6"/>
    <w:rsid w:val="62BE0525"/>
    <w:rsid w:val="62DF52F7"/>
    <w:rsid w:val="62F029CF"/>
    <w:rsid w:val="63A54DCF"/>
    <w:rsid w:val="63BF59E2"/>
    <w:rsid w:val="63C52EBF"/>
    <w:rsid w:val="63F87992"/>
    <w:rsid w:val="64D67929"/>
    <w:rsid w:val="65133ADC"/>
    <w:rsid w:val="65927070"/>
    <w:rsid w:val="65AC493D"/>
    <w:rsid w:val="65AE61B0"/>
    <w:rsid w:val="662363B3"/>
    <w:rsid w:val="667016B7"/>
    <w:rsid w:val="66A852F5"/>
    <w:rsid w:val="66BD47F1"/>
    <w:rsid w:val="66DC5F15"/>
    <w:rsid w:val="673D196D"/>
    <w:rsid w:val="67A4173C"/>
    <w:rsid w:val="67F7A671"/>
    <w:rsid w:val="67FD6F7B"/>
    <w:rsid w:val="683C5113"/>
    <w:rsid w:val="6851020D"/>
    <w:rsid w:val="68646820"/>
    <w:rsid w:val="68FB5BB0"/>
    <w:rsid w:val="69971A08"/>
    <w:rsid w:val="6A042842"/>
    <w:rsid w:val="6A470044"/>
    <w:rsid w:val="6AAF4C95"/>
    <w:rsid w:val="6ACE2F9A"/>
    <w:rsid w:val="6B0A7783"/>
    <w:rsid w:val="6B367D21"/>
    <w:rsid w:val="6C1369DD"/>
    <w:rsid w:val="6C3867D3"/>
    <w:rsid w:val="6CF45270"/>
    <w:rsid w:val="6CF7043C"/>
    <w:rsid w:val="6D374555"/>
    <w:rsid w:val="6D571067"/>
    <w:rsid w:val="6D83593A"/>
    <w:rsid w:val="6DDE1B02"/>
    <w:rsid w:val="6E027099"/>
    <w:rsid w:val="6E2218B3"/>
    <w:rsid w:val="6E2E1642"/>
    <w:rsid w:val="6E4A0A40"/>
    <w:rsid w:val="6E525D8F"/>
    <w:rsid w:val="6E5A5127"/>
    <w:rsid w:val="6E885C54"/>
    <w:rsid w:val="6EA93A8B"/>
    <w:rsid w:val="6EBC36EB"/>
    <w:rsid w:val="6F1B4CC7"/>
    <w:rsid w:val="6FFE386F"/>
    <w:rsid w:val="6FFF2856"/>
    <w:rsid w:val="706A431E"/>
    <w:rsid w:val="7092523D"/>
    <w:rsid w:val="712A3491"/>
    <w:rsid w:val="714D2D21"/>
    <w:rsid w:val="71A16BBB"/>
    <w:rsid w:val="71E74F23"/>
    <w:rsid w:val="7221445D"/>
    <w:rsid w:val="72B00C0B"/>
    <w:rsid w:val="735D1BF5"/>
    <w:rsid w:val="739C7F8F"/>
    <w:rsid w:val="73BB1F02"/>
    <w:rsid w:val="73DC6F23"/>
    <w:rsid w:val="73FF5BAE"/>
    <w:rsid w:val="74B70FB3"/>
    <w:rsid w:val="74E3302B"/>
    <w:rsid w:val="7503708D"/>
    <w:rsid w:val="751D21C1"/>
    <w:rsid w:val="75530B22"/>
    <w:rsid w:val="75587EE6"/>
    <w:rsid w:val="756B061E"/>
    <w:rsid w:val="764364A0"/>
    <w:rsid w:val="76521E8D"/>
    <w:rsid w:val="76876CD5"/>
    <w:rsid w:val="76F30B63"/>
    <w:rsid w:val="771B1204"/>
    <w:rsid w:val="77786EF1"/>
    <w:rsid w:val="77A15A09"/>
    <w:rsid w:val="77A7F68E"/>
    <w:rsid w:val="78153E6C"/>
    <w:rsid w:val="78196B8C"/>
    <w:rsid w:val="785C7CED"/>
    <w:rsid w:val="786E0780"/>
    <w:rsid w:val="79534C4C"/>
    <w:rsid w:val="79DC545C"/>
    <w:rsid w:val="79E166FC"/>
    <w:rsid w:val="7A7D5483"/>
    <w:rsid w:val="7AE208B6"/>
    <w:rsid w:val="7B6B7826"/>
    <w:rsid w:val="7B8D7B7F"/>
    <w:rsid w:val="7B9547CC"/>
    <w:rsid w:val="7BAF6FA3"/>
    <w:rsid w:val="7BCA1D64"/>
    <w:rsid w:val="7CA26407"/>
    <w:rsid w:val="7CA3413D"/>
    <w:rsid w:val="7CB63765"/>
    <w:rsid w:val="7CBECCF9"/>
    <w:rsid w:val="7D277B53"/>
    <w:rsid w:val="7D2E2D12"/>
    <w:rsid w:val="7D983094"/>
    <w:rsid w:val="7DDB3462"/>
    <w:rsid w:val="7DF34C50"/>
    <w:rsid w:val="7DFAA616"/>
    <w:rsid w:val="7DFC1255"/>
    <w:rsid w:val="7E0E55E6"/>
    <w:rsid w:val="7EF127D4"/>
    <w:rsid w:val="7F0D1D41"/>
    <w:rsid w:val="7F351F39"/>
    <w:rsid w:val="7F7B044E"/>
    <w:rsid w:val="7FAE69AA"/>
    <w:rsid w:val="7FBF128D"/>
    <w:rsid w:val="7FD97D73"/>
    <w:rsid w:val="7FF2EE33"/>
    <w:rsid w:val="971B94BD"/>
    <w:rsid w:val="B2FB8B6B"/>
    <w:rsid w:val="B3FE995D"/>
    <w:rsid w:val="B4B53EED"/>
    <w:rsid w:val="BB6EC6BB"/>
    <w:rsid w:val="BDDB5A85"/>
    <w:rsid w:val="C6BFB70B"/>
    <w:rsid w:val="C6C775CE"/>
    <w:rsid w:val="CFEF8257"/>
    <w:rsid w:val="D6BF1551"/>
    <w:rsid w:val="DBAE496E"/>
    <w:rsid w:val="E14F390E"/>
    <w:rsid w:val="E1BD94FE"/>
    <w:rsid w:val="EF1BA115"/>
    <w:rsid w:val="EFFF4439"/>
    <w:rsid w:val="FBFF3F7F"/>
    <w:rsid w:val="FEEFFBF3"/>
    <w:rsid w:val="FF7F8006"/>
    <w:rsid w:val="FFFFA6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34"/>
    <w:qFormat/>
    <w:uiPriority w:val="0"/>
    <w:pPr>
      <w:jc w:val="left"/>
    </w:pPr>
  </w:style>
  <w:style w:type="paragraph" w:styleId="3">
    <w:name w:val="Body Text"/>
    <w:basedOn w:val="1"/>
    <w:next w:val="4"/>
    <w:autoRedefine/>
    <w:qFormat/>
    <w:uiPriority w:val="0"/>
    <w:pPr>
      <w:spacing w:after="120"/>
    </w:pPr>
    <w:rPr>
      <w:rFonts w:ascii="Times New Roman" w:hAnsi="Times New Roman"/>
    </w:rPr>
  </w:style>
  <w:style w:type="paragraph" w:customStyle="1" w:styleId="4">
    <w:name w:val="目录 11"/>
    <w:next w:val="1"/>
    <w:autoRedefine/>
    <w:qFormat/>
    <w:uiPriority w:val="0"/>
    <w:pPr>
      <w:wordWrap w:val="0"/>
      <w:jc w:val="both"/>
    </w:pPr>
    <w:rPr>
      <w:rFonts w:ascii="Times New Roman" w:hAnsi="Times New Roman" w:eastAsia="宋体" w:cs="Times New Roman"/>
      <w:sz w:val="21"/>
      <w:szCs w:val="22"/>
      <w:lang w:val="en-US" w:eastAsia="zh-CN" w:bidi="ar-SA"/>
    </w:rPr>
  </w:style>
  <w:style w:type="paragraph" w:styleId="5">
    <w:name w:val="Body Text Indent"/>
    <w:basedOn w:val="1"/>
    <w:autoRedefine/>
    <w:qFormat/>
    <w:uiPriority w:val="0"/>
    <w:pPr>
      <w:ind w:firstLine="560" w:firstLineChars="200"/>
    </w:pPr>
    <w:rPr>
      <w:rFonts w:ascii="宋体" w:hAnsi="宋体"/>
      <w:sz w:val="28"/>
    </w:rPr>
  </w:style>
  <w:style w:type="paragraph" w:styleId="6">
    <w:name w:val="Plain Text"/>
    <w:basedOn w:val="1"/>
    <w:autoRedefine/>
    <w:unhideWhenUsed/>
    <w:qFormat/>
    <w:uiPriority w:val="99"/>
    <w:rPr>
      <w:rFonts w:ascii="宋体" w:hAnsi="Courier New"/>
    </w:rPr>
  </w:style>
  <w:style w:type="paragraph" w:styleId="7">
    <w:name w:val="Balloon Text"/>
    <w:basedOn w:val="1"/>
    <w:link w:val="36"/>
    <w:autoRedefine/>
    <w:qFormat/>
    <w:uiPriority w:val="0"/>
    <w:rPr>
      <w:sz w:val="18"/>
      <w:szCs w:val="18"/>
    </w:rPr>
  </w:style>
  <w:style w:type="paragraph" w:styleId="8">
    <w:name w:val="footer"/>
    <w:basedOn w:val="1"/>
    <w:link w:val="38"/>
    <w:autoRedefine/>
    <w:qFormat/>
    <w:uiPriority w:val="0"/>
    <w:pPr>
      <w:tabs>
        <w:tab w:val="center" w:pos="4153"/>
        <w:tab w:val="right" w:pos="8306"/>
      </w:tabs>
      <w:snapToGrid w:val="0"/>
      <w:jc w:val="left"/>
    </w:pPr>
    <w:rPr>
      <w:sz w:val="18"/>
      <w:szCs w:val="18"/>
    </w:rPr>
  </w:style>
  <w:style w:type="paragraph" w:styleId="9">
    <w:name w:val="header"/>
    <w:basedOn w:val="1"/>
    <w:link w:val="3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index 9"/>
    <w:basedOn w:val="1"/>
    <w:next w:val="1"/>
    <w:autoRedefine/>
    <w:qFormat/>
    <w:uiPriority w:val="0"/>
    <w:pPr>
      <w:ind w:left="1600" w:leftChars="1600"/>
    </w:pPr>
  </w:style>
  <w:style w:type="paragraph" w:styleId="1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2">
    <w:name w:val="Normal (Web)"/>
    <w:basedOn w:val="1"/>
    <w:autoRedefine/>
    <w:qFormat/>
    <w:uiPriority w:val="0"/>
    <w:pPr>
      <w:spacing w:beforeAutospacing="1" w:afterAutospacing="1"/>
      <w:jc w:val="left"/>
    </w:pPr>
    <w:rPr>
      <w:kern w:val="0"/>
      <w:sz w:val="24"/>
    </w:rPr>
  </w:style>
  <w:style w:type="paragraph" w:styleId="13">
    <w:name w:val="annotation subject"/>
    <w:basedOn w:val="2"/>
    <w:next w:val="2"/>
    <w:link w:val="35"/>
    <w:autoRedefine/>
    <w:qFormat/>
    <w:uiPriority w:val="0"/>
    <w:rPr>
      <w:b/>
      <w:bCs/>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Emphasis"/>
    <w:basedOn w:val="16"/>
    <w:qFormat/>
    <w:uiPriority w:val="0"/>
    <w:rPr>
      <w:i/>
    </w:rPr>
  </w:style>
  <w:style w:type="character" w:styleId="19">
    <w:name w:val="Hyperlink"/>
    <w:basedOn w:val="16"/>
    <w:autoRedefine/>
    <w:qFormat/>
    <w:uiPriority w:val="0"/>
    <w:rPr>
      <w:color w:val="0000FF"/>
      <w:u w:val="single"/>
    </w:rPr>
  </w:style>
  <w:style w:type="character" w:styleId="20">
    <w:name w:val="annotation reference"/>
    <w:basedOn w:val="16"/>
    <w:autoRedefine/>
    <w:qFormat/>
    <w:uiPriority w:val="0"/>
    <w:rPr>
      <w:sz w:val="21"/>
      <w:szCs w:val="21"/>
    </w:rPr>
  </w:style>
  <w:style w:type="character" w:customStyle="1" w:styleId="21">
    <w:name w:val="font41"/>
    <w:basedOn w:val="16"/>
    <w:autoRedefine/>
    <w:qFormat/>
    <w:uiPriority w:val="0"/>
    <w:rPr>
      <w:rFonts w:hint="eastAsia" w:ascii="仿宋_GB2312" w:eastAsia="仿宋_GB2312" w:cs="仿宋_GB2312"/>
      <w:b/>
      <w:color w:val="000000"/>
      <w:sz w:val="28"/>
      <w:szCs w:val="28"/>
      <w:u w:val="none"/>
    </w:rPr>
  </w:style>
  <w:style w:type="character" w:customStyle="1" w:styleId="22">
    <w:name w:val="font91"/>
    <w:basedOn w:val="16"/>
    <w:autoRedefine/>
    <w:qFormat/>
    <w:uiPriority w:val="0"/>
    <w:rPr>
      <w:rFonts w:hint="eastAsia" w:ascii="仿宋_GB2312" w:eastAsia="仿宋_GB2312" w:cs="仿宋_GB2312"/>
      <w:color w:val="000000"/>
      <w:sz w:val="28"/>
      <w:szCs w:val="28"/>
      <w:u w:val="none"/>
    </w:rPr>
  </w:style>
  <w:style w:type="character" w:customStyle="1" w:styleId="23">
    <w:name w:val="font81"/>
    <w:basedOn w:val="16"/>
    <w:autoRedefine/>
    <w:qFormat/>
    <w:uiPriority w:val="0"/>
    <w:rPr>
      <w:rFonts w:hint="eastAsia" w:ascii="仿宋_GB2312" w:eastAsia="仿宋_GB2312" w:cs="仿宋_GB2312"/>
      <w:color w:val="000000"/>
      <w:sz w:val="28"/>
      <w:szCs w:val="28"/>
      <w:u w:val="none"/>
    </w:rPr>
  </w:style>
  <w:style w:type="character" w:customStyle="1" w:styleId="24">
    <w:name w:val="font101"/>
    <w:basedOn w:val="16"/>
    <w:qFormat/>
    <w:uiPriority w:val="0"/>
    <w:rPr>
      <w:rFonts w:hint="eastAsia" w:ascii="宋体" w:hAnsi="宋体" w:eastAsia="宋体" w:cs="宋体"/>
      <w:color w:val="000000"/>
      <w:sz w:val="28"/>
      <w:szCs w:val="28"/>
      <w:u w:val="none"/>
    </w:rPr>
  </w:style>
  <w:style w:type="character" w:customStyle="1" w:styleId="25">
    <w:name w:val="font112"/>
    <w:basedOn w:val="16"/>
    <w:autoRedefine/>
    <w:qFormat/>
    <w:uiPriority w:val="0"/>
    <w:rPr>
      <w:rFonts w:ascii="Tahoma" w:hAnsi="Tahoma" w:eastAsia="Tahoma" w:cs="Tahoma"/>
      <w:color w:val="000000"/>
      <w:sz w:val="28"/>
      <w:szCs w:val="28"/>
      <w:u w:val="none"/>
    </w:rPr>
  </w:style>
  <w:style w:type="character" w:customStyle="1" w:styleId="26">
    <w:name w:val="font11"/>
    <w:basedOn w:val="16"/>
    <w:autoRedefine/>
    <w:qFormat/>
    <w:uiPriority w:val="0"/>
    <w:rPr>
      <w:rFonts w:hint="eastAsia" w:ascii="仿宋_GB2312" w:eastAsia="仿宋_GB2312" w:cs="仿宋_GB2312"/>
      <w:color w:val="000000"/>
      <w:sz w:val="28"/>
      <w:szCs w:val="28"/>
      <w:u w:val="none"/>
      <w:vertAlign w:val="subscript"/>
    </w:rPr>
  </w:style>
  <w:style w:type="character" w:customStyle="1" w:styleId="27">
    <w:name w:val="font61"/>
    <w:basedOn w:val="16"/>
    <w:autoRedefine/>
    <w:qFormat/>
    <w:uiPriority w:val="0"/>
    <w:rPr>
      <w:rFonts w:hint="eastAsia" w:ascii="仿宋_GB2312" w:eastAsia="仿宋_GB2312" w:cs="仿宋_GB2312"/>
      <w:b/>
      <w:color w:val="000000"/>
      <w:sz w:val="28"/>
      <w:szCs w:val="28"/>
      <w:u w:val="none"/>
    </w:rPr>
  </w:style>
  <w:style w:type="character" w:customStyle="1" w:styleId="28">
    <w:name w:val="font71"/>
    <w:basedOn w:val="16"/>
    <w:autoRedefine/>
    <w:qFormat/>
    <w:uiPriority w:val="0"/>
    <w:rPr>
      <w:rFonts w:hint="eastAsia" w:ascii="仿宋_GB2312" w:eastAsia="仿宋_GB2312" w:cs="仿宋_GB2312"/>
      <w:color w:val="000000"/>
      <w:sz w:val="28"/>
      <w:szCs w:val="28"/>
      <w:u w:val="none"/>
    </w:rPr>
  </w:style>
  <w:style w:type="character" w:customStyle="1" w:styleId="29">
    <w:name w:val="font31"/>
    <w:basedOn w:val="16"/>
    <w:qFormat/>
    <w:uiPriority w:val="0"/>
    <w:rPr>
      <w:rFonts w:hint="default" w:ascii="DejaVu Sans" w:hAnsi="DejaVu Sans" w:eastAsia="DejaVu Sans" w:cs="DejaVu Sans"/>
      <w:color w:val="000000"/>
      <w:sz w:val="28"/>
      <w:szCs w:val="28"/>
      <w:u w:val="none"/>
    </w:rPr>
  </w:style>
  <w:style w:type="character" w:customStyle="1" w:styleId="30">
    <w:name w:val="font01"/>
    <w:basedOn w:val="16"/>
    <w:autoRedefine/>
    <w:qFormat/>
    <w:uiPriority w:val="0"/>
    <w:rPr>
      <w:rFonts w:hint="eastAsia" w:ascii="仿宋_GB2312" w:eastAsia="仿宋_GB2312" w:cs="仿宋_GB2312"/>
      <w:color w:val="000000"/>
      <w:sz w:val="28"/>
      <w:szCs w:val="28"/>
      <w:u w:val="none"/>
      <w:vertAlign w:val="superscript"/>
    </w:rPr>
  </w:style>
  <w:style w:type="character" w:customStyle="1" w:styleId="31">
    <w:name w:val="font21"/>
    <w:basedOn w:val="16"/>
    <w:autoRedefine/>
    <w:qFormat/>
    <w:uiPriority w:val="0"/>
    <w:rPr>
      <w:rFonts w:hint="eastAsia" w:ascii="仿宋_GB2312" w:eastAsia="仿宋_GB2312" w:cs="仿宋_GB2312"/>
      <w:color w:val="000000"/>
      <w:sz w:val="28"/>
      <w:szCs w:val="28"/>
      <w:u w:val="none"/>
    </w:rPr>
  </w:style>
  <w:style w:type="paragraph" w:styleId="32">
    <w:name w:val="List Paragraph"/>
    <w:basedOn w:val="1"/>
    <w:qFormat/>
    <w:uiPriority w:val="34"/>
    <w:pPr>
      <w:ind w:firstLine="420" w:firstLineChars="200"/>
    </w:pPr>
  </w:style>
  <w:style w:type="paragraph" w:customStyle="1" w:styleId="33">
    <w:name w:val="_Style 4"/>
    <w:basedOn w:val="1"/>
    <w:qFormat/>
    <w:uiPriority w:val="0"/>
    <w:pPr>
      <w:tabs>
        <w:tab w:val="left" w:pos="432"/>
      </w:tabs>
      <w:spacing w:line="400" w:lineRule="exact"/>
      <w:ind w:left="432" w:hanging="432"/>
    </w:pPr>
    <w:rPr>
      <w:rFonts w:ascii="Times New Roman" w:hAnsi="Times New Roman" w:eastAsia="仿宋_GB2312"/>
      <w:spacing w:val="-6"/>
      <w:sz w:val="32"/>
      <w:szCs w:val="20"/>
    </w:rPr>
  </w:style>
  <w:style w:type="character" w:customStyle="1" w:styleId="34">
    <w:name w:val="批注文字 字符"/>
    <w:basedOn w:val="16"/>
    <w:link w:val="2"/>
    <w:qFormat/>
    <w:uiPriority w:val="0"/>
    <w:rPr>
      <w:kern w:val="2"/>
      <w:sz w:val="21"/>
      <w:szCs w:val="22"/>
    </w:rPr>
  </w:style>
  <w:style w:type="character" w:customStyle="1" w:styleId="35">
    <w:name w:val="批注主题 字符"/>
    <w:basedOn w:val="34"/>
    <w:link w:val="13"/>
    <w:qFormat/>
    <w:uiPriority w:val="0"/>
    <w:rPr>
      <w:b/>
      <w:bCs/>
      <w:kern w:val="2"/>
      <w:sz w:val="21"/>
      <w:szCs w:val="22"/>
    </w:rPr>
  </w:style>
  <w:style w:type="character" w:customStyle="1" w:styleId="36">
    <w:name w:val="批注框文本 字符"/>
    <w:basedOn w:val="16"/>
    <w:link w:val="7"/>
    <w:autoRedefine/>
    <w:qFormat/>
    <w:uiPriority w:val="0"/>
    <w:rPr>
      <w:kern w:val="2"/>
      <w:sz w:val="18"/>
      <w:szCs w:val="18"/>
    </w:rPr>
  </w:style>
  <w:style w:type="character" w:customStyle="1" w:styleId="37">
    <w:name w:val="页眉 字符"/>
    <w:basedOn w:val="16"/>
    <w:link w:val="9"/>
    <w:qFormat/>
    <w:uiPriority w:val="0"/>
    <w:rPr>
      <w:kern w:val="2"/>
      <w:sz w:val="18"/>
      <w:szCs w:val="18"/>
    </w:rPr>
  </w:style>
  <w:style w:type="character" w:customStyle="1" w:styleId="38">
    <w:name w:val="页脚 字符"/>
    <w:basedOn w:val="16"/>
    <w:link w:val="8"/>
    <w:qFormat/>
    <w:uiPriority w:val="0"/>
    <w:rPr>
      <w:kern w:val="2"/>
      <w:sz w:val="18"/>
      <w:szCs w:val="18"/>
    </w:rPr>
  </w:style>
  <w:style w:type="paragraph" w:customStyle="1" w:styleId="39">
    <w:name w:val="列出段落1"/>
    <w:basedOn w:val="1"/>
    <w:autoRedefine/>
    <w:qFormat/>
    <w:uiPriority w:val="34"/>
    <w:pPr>
      <w:ind w:firstLine="420" w:firstLineChars="200"/>
    </w:pPr>
    <w:rPr>
      <w:rFonts w:ascii="Times New Roman" w:hAnsi="Times New Roman" w:eastAsia="仿宋_GB2312"/>
      <w:sz w:val="32"/>
    </w:rPr>
  </w:style>
  <w:style w:type="paragraph" w:customStyle="1" w:styleId="40">
    <w:name w:val="样式1"/>
    <w:basedOn w:val="1"/>
    <w:qFormat/>
    <w:uiPriority w:val="0"/>
    <w:pPr>
      <w:adjustRightInd w:val="0"/>
      <w:snapToGrid w:val="0"/>
      <w:spacing w:beforeLines="50"/>
      <w:jc w:val="left"/>
    </w:pPr>
    <w:rPr>
      <w:rFonts w:ascii="宋体" w:hAnsi="宋体"/>
      <w:snapToGrid w:val="0"/>
      <w:kern w:val="0"/>
      <w:szCs w:val="30"/>
    </w:rPr>
  </w:style>
  <w:style w:type="paragraph" w:customStyle="1" w:styleId="41">
    <w:name w:val="Revision"/>
    <w:autoRedefine/>
    <w:hidden/>
    <w:unhideWhenUsed/>
    <w:qFormat/>
    <w:uiPriority w:val="99"/>
    <w:rPr>
      <w:rFonts w:ascii="Calibri" w:hAnsi="Calibri" w:eastAsia="宋体" w:cs="Times New Roman"/>
      <w:kern w:val="2"/>
      <w:sz w:val="21"/>
      <w:szCs w:val="22"/>
      <w:lang w:val="en-US" w:eastAsia="zh-CN" w:bidi="ar-SA"/>
    </w:rPr>
  </w:style>
  <w:style w:type="character" w:customStyle="1" w:styleId="42">
    <w:name w:val="font51"/>
    <w:basedOn w:val="16"/>
    <w:autoRedefine/>
    <w:qFormat/>
    <w:uiPriority w:val="0"/>
    <w:rPr>
      <w:rFonts w:hint="eastAsia" w:ascii="微软雅黑" w:hAnsi="微软雅黑" w:eastAsia="微软雅黑" w:cs="微软雅黑"/>
      <w:color w:val="000000"/>
      <w:sz w:val="20"/>
      <w:szCs w:val="20"/>
      <w:u w:val="none"/>
    </w:rPr>
  </w:style>
  <w:style w:type="character" w:customStyle="1" w:styleId="43">
    <w:name w:val="17"/>
    <w:basedOn w:val="16"/>
    <w:autoRedefine/>
    <w:qFormat/>
    <w:uiPriority w:val="0"/>
    <w:rPr>
      <w:rFonts w:hint="default" w:ascii="Times New Roman" w:hAnsi="Times New Roman" w:cs="Times New Roman"/>
      <w:color w:val="0000FF"/>
      <w:u w:val="single"/>
    </w:rPr>
  </w:style>
  <w:style w:type="character" w:customStyle="1" w:styleId="44">
    <w:name w:val="16"/>
    <w:basedOn w:val="16"/>
    <w:autoRedefine/>
    <w:qFormat/>
    <w:uiPriority w:val="0"/>
    <w:rPr>
      <w:rFonts w:hint="eastAsia" w:ascii="微软雅黑" w:hAnsi="微软雅黑" w:eastAsia="微软雅黑" w:cs="微软雅黑"/>
      <w:b/>
      <w:bCs/>
      <w:color w:val="000000"/>
      <w:sz w:val="20"/>
      <w:szCs w:val="20"/>
    </w:rPr>
  </w:style>
  <w:style w:type="character" w:customStyle="1" w:styleId="45">
    <w:name w:val="10"/>
    <w:basedOn w:val="16"/>
    <w:autoRedefine/>
    <w:qFormat/>
    <w:uiPriority w:val="0"/>
    <w:rPr>
      <w:rFonts w:hint="default" w:ascii="Times New Roman" w:hAnsi="Times New Roman" w:cs="Times New Roman"/>
    </w:rPr>
  </w:style>
  <w:style w:type="character" w:customStyle="1" w:styleId="46">
    <w:name w:val="15"/>
    <w:basedOn w:val="16"/>
    <w:autoRedefine/>
    <w:qFormat/>
    <w:uiPriority w:val="0"/>
    <w:rPr>
      <w:rFonts w:hint="eastAsia" w:ascii="微软雅黑" w:hAnsi="微软雅黑" w:eastAsia="微软雅黑" w:cs="微软雅黑"/>
      <w:color w:val="000000"/>
      <w:sz w:val="20"/>
      <w:szCs w:val="20"/>
    </w:rPr>
  </w:style>
  <w:style w:type="paragraph" w:customStyle="1" w:styleId="47">
    <w:name w:val="p0"/>
    <w:basedOn w:val="1"/>
    <w:qFormat/>
    <w:uiPriority w:val="0"/>
    <w:pPr>
      <w:widowControl/>
    </w:pPr>
    <w:rPr>
      <w:rFonts w:eastAsia="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41</Pages>
  <Words>19350</Words>
  <Characters>20578</Characters>
  <Lines>202</Lines>
  <Paragraphs>57</Paragraphs>
  <TotalTime>0</TotalTime>
  <ScaleCrop>false</ScaleCrop>
  <LinksUpToDate>false</LinksUpToDate>
  <CharactersWithSpaces>20578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2018-07-20T15:11:00Z</dcterms:created>
  <dc:creator>d</dc:creator>
  <cp:lastModifiedBy>和力</cp:lastModifiedBy>
  <cp:lastPrinted>2023-09-28T17:33:00Z</cp:lastPrinted>
  <dcterms:modified xsi:type="dcterms:W3CDTF">2025-11-24T15:08:41Z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C7EDBE85983B400DA7BAFE6B4CC86543_13</vt:lpwstr>
  </property>
  <property fmtid="{D5CDD505-2E9C-101B-9397-08002B2CF9AE}" pid="4" name="KSOTemplateDocerSaveRecord">
    <vt:lpwstr>eyJoZGlkIjoiMjRjOThhOWU5ODFkMDAzYzUyY2U2MDU5MzUwM2Q1ZjkiLCJ1c2VySWQiOiIxNTg3NzQxMDkwIn0=</vt:lpwstr>
  </property>
</Properties>
</file>