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color w:val="FF0000"/>
          <w:spacing w:val="10"/>
          <w:w w:val="85"/>
          <w:sz w:val="72"/>
        </w:rPr>
      </w:pPr>
      <w:r>
        <w:rPr>
          <w:rFonts w:hint="eastAsia" w:ascii="方正小标宋_GBK" w:hAnsi="方正小标宋_GBK" w:eastAsia="方正小标宋_GBK" w:cs="方正小标宋_GBK"/>
          <w:color w:val="FF0000"/>
          <w:spacing w:val="10"/>
          <w:sz w:val="72"/>
        </w:rPr>
        <mc:AlternateContent>
          <mc:Choice Requires="wps">
            <w:drawing>
              <wp:anchor distT="0" distB="0" distL="114300" distR="114300" simplePos="0" relativeHeight="251659264" behindDoc="0" locked="0" layoutInCell="1" allowOverlap="1">
                <wp:simplePos x="0" y="0"/>
                <wp:positionH relativeFrom="column">
                  <wp:posOffset>-400685</wp:posOffset>
                </wp:positionH>
                <wp:positionV relativeFrom="paragraph">
                  <wp:posOffset>768985</wp:posOffset>
                </wp:positionV>
                <wp:extent cx="6120130" cy="0"/>
                <wp:effectExtent l="0" t="12700" r="13970" b="15875"/>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25400"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31.55pt;margin-top:60.55pt;height:0pt;width:481.9pt;z-index:251659264;mso-width-relative:page;mso-height-relative:page;" filled="f" stroked="t" coordsize="21600,21600" o:gfxdata="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YkUwO9cAAAALAQAADwAAAAAAAAABACAAAAA4AAAAZHJzL2Rvd25yZXYueG1sUEsBAhQA&#10;FAAAAAgAh07iQJkRyFzdAQAAmgMAAA4AAAAAAAAAAQAgAAAAPAEAAGRycy9lMm9Eb2MueG1sUEsF&#10;BgAAAAAGAAYAWQEAAIsFAAAAAA==&#10;">
                <v:fill on="f" focussize="0,0"/>
                <v:stroke weight="2pt" color="#FF0000" joinstyle="round"/>
                <v:imagedata o:title=""/>
                <o:lock v:ext="edit" aspectratio="f"/>
              </v:line>
            </w:pict>
          </mc:Fallback>
        </mc:AlternateContent>
      </w:r>
      <w:r>
        <w:rPr>
          <w:rFonts w:hint="eastAsia" w:ascii="方正小标宋_GBK" w:hAnsi="方正小标宋_GBK" w:eastAsia="方正小标宋_GBK" w:cs="方正小标宋_GBK"/>
          <w:color w:val="FF0000"/>
          <w:spacing w:val="10"/>
          <w:w w:val="85"/>
          <w:sz w:val="72"/>
        </w:rPr>
        <mc:AlternateContent>
          <mc:Choice Requires="wps">
            <w:drawing>
              <wp:anchor distT="0" distB="0" distL="114300" distR="114300" simplePos="0" relativeHeight="251658240" behindDoc="0" locked="0" layoutInCell="1" allowOverlap="1">
                <wp:simplePos x="0" y="0"/>
                <wp:positionH relativeFrom="column">
                  <wp:posOffset>-400685</wp:posOffset>
                </wp:positionH>
                <wp:positionV relativeFrom="paragraph">
                  <wp:posOffset>687070</wp:posOffset>
                </wp:positionV>
                <wp:extent cx="6120130" cy="0"/>
                <wp:effectExtent l="0" t="28575" r="13970" b="28575"/>
                <wp:wrapNone/>
                <wp:docPr id="2" name="直接连接符 2"/>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31.55pt;margin-top:54.1pt;height:0pt;width:481.9pt;z-index:251658240;mso-width-relative:page;mso-height-relative:page;" filled="f" stroked="t" coordsize="21600,21600" o:gfxdata="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LcMudYAAAALAQAADwAAAAAAAAABACAAAAA4AAAAZHJzL2Rvd25yZXYueG1sUEsBAhQA&#10;FAAAAAgAh07iQHWYYqbeAQAAmgMAAA4AAAAAAAAAAQAgAAAAOwEAAGRycy9lMm9Eb2MueG1sUEsF&#10;BgAAAAAGAAYAWQEAAIsFAAAAAA==&#10;">
                <v:fill on="f" focussize="0,0"/>
                <v:stroke weight="4.5pt" color="#FF0000" joinstyle="round"/>
                <v:imagedata o:title=""/>
                <o:lock v:ext="edit" aspectratio="f"/>
              </v:line>
            </w:pict>
          </mc:Fallback>
        </mc:AlternateContent>
      </w:r>
      <w:r>
        <w:rPr>
          <w:rFonts w:hint="eastAsia" w:ascii="方正小标宋_GBK" w:hAnsi="方正小标宋_GBK" w:eastAsia="方正小标宋_GBK" w:cs="方正小标宋_GBK"/>
          <w:color w:val="FF0000"/>
          <w:spacing w:val="10"/>
          <w:w w:val="85"/>
          <w:sz w:val="72"/>
        </w:rPr>
        <w:t>北京市社会科学界联合会</w:t>
      </w:r>
    </w:p>
    <w:p>
      <w:pPr>
        <w:widowControl/>
        <w:spacing w:line="580" w:lineRule="exact"/>
        <w:jc w:val="center"/>
        <w:rPr>
          <w:rFonts w:hint="eastAsia" w:ascii="黑体" w:hAnsi="黑体" w:eastAsia="黑体"/>
          <w:kern w:val="0"/>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新时代文明实践社科普及系列</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讲座管理办法</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eastAsia" w:ascii="仿宋_GB2312" w:hAnsi="仿宋_GB2312" w:eastAsia="仿宋_GB2312" w:cs="仿宋_GB2312"/>
          <w:b w:val="0"/>
          <w:bCs w:val="0"/>
          <w:color w:val="000000"/>
          <w:sz w:val="32"/>
          <w:szCs w:val="32"/>
          <w:lang w:val="en-US" w:eastAsia="zh-CN"/>
        </w:rPr>
      </w:pPr>
    </w:p>
    <w:p>
      <w:pPr>
        <w:widowControl w:val="0"/>
        <w:wordWrap/>
        <w:adjustRightInd/>
        <w:snapToGrid/>
        <w:spacing w:before="0" w:beforeLines="0" w:after="0" w:afterLines="0" w:line="240" w:lineRule="auto"/>
        <w:ind w:left="0" w:leftChars="0" w:right="0" w:firstLine="640"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第一条</w:t>
      </w:r>
      <w:r>
        <w:rPr>
          <w:rFonts w:hint="eastAsia" w:ascii="仿宋" w:hAnsi="仿宋" w:eastAsia="仿宋" w:cs="仿宋"/>
          <w:b w:val="0"/>
          <w:bCs/>
          <w:sz w:val="32"/>
          <w:szCs w:val="32"/>
          <w:lang w:eastAsia="zh-CN"/>
        </w:rPr>
        <w:t>　新时代文明实践社科普及系列讲座（以下简称“社科普及系列讲座”），是指经北京市社会科学界联合会（以下简称“市社科联”）审核批准予以资助，由社科类社会组织具体承办的、面向社会公众开展的公益性社科普及讲座。</w:t>
      </w:r>
    </w:p>
    <w:p>
      <w:pPr>
        <w:widowControl w:val="0"/>
        <w:wordWrap/>
        <w:adjustRightInd/>
        <w:snapToGrid/>
        <w:spacing w:before="0" w:beforeLines="0" w:after="0" w:afterLines="0" w:line="240" w:lineRule="auto"/>
        <w:ind w:left="0" w:leftChars="0" w:right="0" w:firstLine="640" w:firstLineChars="200"/>
        <w:jc w:val="both"/>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rPr>
        <w:t>第二条</w:t>
      </w:r>
      <w:r>
        <w:rPr>
          <w:rFonts w:hint="eastAsia" w:ascii="黑体" w:hAnsi="黑体" w:eastAsia="黑体" w:cs="黑体"/>
          <w:b w:val="0"/>
          <w:bCs/>
          <w:sz w:val="32"/>
          <w:szCs w:val="32"/>
          <w:lang w:eastAsia="zh-CN"/>
        </w:rPr>
        <w:t>　</w:t>
      </w:r>
      <w:r>
        <w:rPr>
          <w:rFonts w:hint="eastAsia" w:ascii="仿宋" w:hAnsi="仿宋" w:eastAsia="仿宋" w:cs="仿宋"/>
          <w:b w:val="0"/>
          <w:bCs/>
          <w:sz w:val="32"/>
          <w:szCs w:val="32"/>
          <w:lang w:eastAsia="zh-CN"/>
        </w:rPr>
        <w:t>社科普及系列讲座的</w:t>
      </w:r>
      <w:r>
        <w:rPr>
          <w:rFonts w:hint="eastAsia" w:ascii="仿宋" w:hAnsi="仿宋" w:eastAsia="仿宋" w:cs="仿宋"/>
          <w:b w:val="0"/>
          <w:bCs/>
          <w:sz w:val="32"/>
          <w:szCs w:val="32"/>
        </w:rPr>
        <w:t>资助对象为</w:t>
      </w:r>
      <w:r>
        <w:rPr>
          <w:rFonts w:hint="eastAsia" w:ascii="仿宋" w:hAnsi="仿宋" w:eastAsia="仿宋" w:cs="仿宋"/>
          <w:b w:val="0"/>
          <w:bCs/>
          <w:sz w:val="32"/>
          <w:szCs w:val="32"/>
          <w:lang w:eastAsia="zh-CN"/>
        </w:rPr>
        <w:t>市社科联</w:t>
      </w:r>
      <w:r>
        <w:rPr>
          <w:rFonts w:hint="eastAsia" w:ascii="仿宋" w:hAnsi="仿宋" w:eastAsia="仿宋" w:cs="仿宋"/>
          <w:b w:val="0"/>
          <w:bCs/>
          <w:sz w:val="32"/>
          <w:szCs w:val="32"/>
        </w:rPr>
        <w:t>所属</w:t>
      </w:r>
      <w:r>
        <w:rPr>
          <w:rFonts w:hint="eastAsia" w:ascii="仿宋" w:hAnsi="仿宋" w:eastAsia="仿宋" w:cs="仿宋"/>
          <w:b w:val="0"/>
          <w:bCs/>
          <w:sz w:val="32"/>
          <w:szCs w:val="32"/>
          <w:lang w:eastAsia="zh-CN"/>
        </w:rPr>
        <w:t>社科类</w:t>
      </w:r>
      <w:r>
        <w:rPr>
          <w:rFonts w:hint="eastAsia" w:ascii="仿宋" w:hAnsi="仿宋" w:eastAsia="仿宋" w:cs="仿宋"/>
          <w:b w:val="0"/>
          <w:bCs/>
          <w:sz w:val="32"/>
          <w:szCs w:val="32"/>
        </w:rPr>
        <w:t>社会组织。二级学会申报讲座，须经所属一级学会同意</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并以一级学会名义申报。</w:t>
      </w:r>
    </w:p>
    <w:p>
      <w:pPr>
        <w:widowControl w:val="0"/>
        <w:wordWrap/>
        <w:adjustRightInd/>
        <w:snapToGrid/>
        <w:spacing w:before="0" w:beforeLines="0" w:after="0" w:afterLines="0" w:line="240" w:lineRule="auto"/>
        <w:ind w:left="0" w:leftChars="0" w:right="0" w:firstLine="640" w:firstLineChars="200"/>
        <w:jc w:val="both"/>
        <w:textAlignment w:val="auto"/>
        <w:outlineLvl w:val="9"/>
        <w:rPr>
          <w:rFonts w:hint="eastAsia" w:ascii="仿宋" w:hAnsi="仿宋" w:eastAsia="仿宋" w:cs="仿宋"/>
          <w:b w:val="0"/>
          <w:bCs/>
          <w:sz w:val="32"/>
          <w:szCs w:val="32"/>
          <w:lang w:eastAsia="zh-CN"/>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条</w:t>
      </w:r>
      <w:r>
        <w:rPr>
          <w:rFonts w:hint="eastAsia" w:ascii="黑体" w:hAnsi="黑体" w:eastAsia="黑体" w:cs="黑体"/>
          <w:b w:val="0"/>
          <w:bCs/>
          <w:sz w:val="32"/>
          <w:szCs w:val="32"/>
          <w:lang w:eastAsia="zh-CN"/>
        </w:rPr>
        <w:t>　</w:t>
      </w:r>
      <w:r>
        <w:rPr>
          <w:rFonts w:hint="eastAsia" w:ascii="仿宋" w:hAnsi="仿宋" w:eastAsia="仿宋" w:cs="仿宋"/>
          <w:b w:val="0"/>
          <w:bCs/>
          <w:sz w:val="32"/>
          <w:szCs w:val="32"/>
        </w:rPr>
        <w:t>社会组织</w:t>
      </w:r>
      <w:r>
        <w:rPr>
          <w:rFonts w:hint="eastAsia" w:ascii="仿宋" w:hAnsi="仿宋" w:eastAsia="仿宋" w:cs="仿宋"/>
          <w:b w:val="0"/>
          <w:bCs/>
          <w:sz w:val="32"/>
          <w:szCs w:val="32"/>
          <w:lang w:eastAsia="zh-CN"/>
        </w:rPr>
        <w:t>作为</w:t>
      </w:r>
      <w:r>
        <w:rPr>
          <w:rFonts w:hint="eastAsia" w:ascii="仿宋" w:hAnsi="仿宋" w:eastAsia="仿宋" w:cs="仿宋"/>
          <w:b w:val="0"/>
          <w:bCs/>
          <w:sz w:val="32"/>
          <w:szCs w:val="32"/>
        </w:rPr>
        <w:t>社科普及</w:t>
      </w:r>
      <w:r>
        <w:rPr>
          <w:rFonts w:hint="eastAsia" w:ascii="仿宋" w:hAnsi="仿宋" w:eastAsia="仿宋" w:cs="仿宋"/>
          <w:b w:val="0"/>
          <w:bCs/>
          <w:sz w:val="32"/>
          <w:szCs w:val="32"/>
          <w:lang w:eastAsia="zh-CN"/>
        </w:rPr>
        <w:t>系列</w:t>
      </w:r>
      <w:r>
        <w:rPr>
          <w:rFonts w:hint="eastAsia" w:ascii="仿宋" w:hAnsi="仿宋" w:eastAsia="仿宋" w:cs="仿宋"/>
          <w:b w:val="0"/>
          <w:bCs/>
          <w:sz w:val="32"/>
          <w:szCs w:val="32"/>
        </w:rPr>
        <w:t>讲座</w:t>
      </w:r>
      <w:r>
        <w:rPr>
          <w:rFonts w:hint="eastAsia" w:ascii="仿宋" w:hAnsi="仿宋" w:eastAsia="仿宋" w:cs="仿宋"/>
          <w:b w:val="0"/>
          <w:bCs/>
          <w:sz w:val="32"/>
          <w:szCs w:val="32"/>
          <w:lang w:eastAsia="zh-CN"/>
        </w:rPr>
        <w:t>的具体承办方</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要</w:t>
      </w:r>
      <w:r>
        <w:rPr>
          <w:rFonts w:hint="eastAsia" w:ascii="仿宋" w:hAnsi="仿宋" w:eastAsia="仿宋" w:cs="仿宋"/>
          <w:b w:val="0"/>
          <w:bCs/>
          <w:sz w:val="32"/>
          <w:szCs w:val="32"/>
        </w:rPr>
        <w:t>坚持正确的政治</w:t>
      </w:r>
      <w:r>
        <w:rPr>
          <w:rFonts w:hint="eastAsia" w:ascii="仿宋" w:hAnsi="仿宋" w:eastAsia="仿宋" w:cs="仿宋"/>
          <w:b w:val="0"/>
          <w:bCs/>
          <w:sz w:val="32"/>
          <w:szCs w:val="32"/>
          <w:lang w:eastAsia="zh-CN"/>
        </w:rPr>
        <w:t>方</w:t>
      </w:r>
      <w:r>
        <w:rPr>
          <w:rFonts w:hint="eastAsia" w:ascii="仿宋" w:hAnsi="仿宋" w:eastAsia="仿宋" w:cs="仿宋"/>
          <w:b w:val="0"/>
          <w:bCs/>
          <w:sz w:val="32"/>
          <w:szCs w:val="32"/>
        </w:rPr>
        <w:t>向</w:t>
      </w:r>
      <w:r>
        <w:rPr>
          <w:rFonts w:hint="eastAsia" w:ascii="仿宋" w:hAnsi="仿宋" w:eastAsia="仿宋" w:cs="仿宋"/>
          <w:b w:val="0"/>
          <w:bCs/>
          <w:sz w:val="32"/>
          <w:szCs w:val="32"/>
          <w:lang w:eastAsia="zh-CN"/>
        </w:rPr>
        <w:t>、学术导向和价值取向，严格落实意识形态工作责任制，确保讲座意识形态安全。</w:t>
      </w:r>
    </w:p>
    <w:p>
      <w:pPr>
        <w:widowControl w:val="0"/>
        <w:wordWrap/>
        <w:adjustRightInd/>
        <w:snapToGrid/>
        <w:spacing w:before="0" w:beforeLines="0" w:after="0" w:afterLines="0" w:line="240" w:lineRule="auto"/>
        <w:ind w:left="0" w:leftChars="0" w:right="0" w:firstLine="640" w:firstLineChars="200"/>
        <w:jc w:val="left"/>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条</w:t>
      </w:r>
      <w:r>
        <w:rPr>
          <w:rFonts w:hint="eastAsia" w:ascii="仿宋" w:hAnsi="仿宋" w:eastAsia="仿宋" w:cs="仿宋"/>
          <w:b w:val="0"/>
          <w:bCs/>
          <w:sz w:val="32"/>
          <w:szCs w:val="32"/>
          <w:lang w:eastAsia="zh-CN"/>
        </w:rPr>
        <w:t>　社科普及系列</w:t>
      </w:r>
      <w:r>
        <w:rPr>
          <w:rFonts w:hint="eastAsia" w:ascii="仿宋" w:hAnsi="仿宋" w:eastAsia="仿宋" w:cs="仿宋"/>
          <w:b w:val="0"/>
          <w:bCs/>
          <w:sz w:val="32"/>
          <w:szCs w:val="32"/>
        </w:rPr>
        <w:t>讲座专家</w:t>
      </w:r>
      <w:r>
        <w:rPr>
          <w:rFonts w:hint="eastAsia" w:ascii="仿宋" w:hAnsi="仿宋" w:eastAsia="仿宋" w:cs="仿宋"/>
          <w:b w:val="0"/>
          <w:bCs/>
          <w:sz w:val="32"/>
          <w:szCs w:val="32"/>
          <w:lang w:eastAsia="zh-CN"/>
        </w:rPr>
        <w:t>必须</w:t>
      </w:r>
      <w:r>
        <w:rPr>
          <w:rFonts w:hint="eastAsia" w:ascii="仿宋" w:hAnsi="仿宋" w:eastAsia="仿宋" w:cs="仿宋"/>
          <w:b w:val="0"/>
          <w:bCs/>
          <w:sz w:val="32"/>
          <w:szCs w:val="32"/>
        </w:rPr>
        <w:t>政治上可靠，在专业领域有一定学术造诣，有丰富的授课经验，语言通俗易懂，便</w:t>
      </w:r>
      <w:r>
        <w:rPr>
          <w:rFonts w:hint="eastAsia" w:ascii="仿宋" w:hAnsi="仿宋" w:eastAsia="仿宋" w:cs="仿宋"/>
          <w:b w:val="0"/>
          <w:bCs/>
          <w:sz w:val="32"/>
          <w:szCs w:val="32"/>
          <w:lang w:eastAsia="zh-CN"/>
        </w:rPr>
        <w:t>于</w:t>
      </w:r>
      <w:r>
        <w:rPr>
          <w:rFonts w:hint="eastAsia" w:ascii="仿宋" w:hAnsi="仿宋" w:eastAsia="仿宋" w:cs="仿宋"/>
          <w:b w:val="0"/>
          <w:bCs/>
          <w:sz w:val="32"/>
          <w:szCs w:val="32"/>
        </w:rPr>
        <w:t>听众理解和接受。</w:t>
      </w:r>
    </w:p>
    <w:p>
      <w:pPr>
        <w:widowControl w:val="0"/>
        <w:wordWrap/>
        <w:adjustRightInd/>
        <w:snapToGrid/>
        <w:spacing w:before="0" w:beforeLines="0" w:after="0" w:afterLines="0" w:line="240" w:lineRule="auto"/>
        <w:ind w:left="0" w:leftChars="0" w:right="0" w:firstLine="640" w:firstLineChars="200"/>
        <w:jc w:val="both"/>
        <w:textAlignment w:val="auto"/>
        <w:outlineLvl w:val="9"/>
        <w:rPr>
          <w:rFonts w:hint="eastAsia" w:ascii="仿宋" w:hAnsi="仿宋" w:eastAsia="仿宋" w:cs="仿宋"/>
          <w:b w:val="0"/>
          <w:bCs/>
          <w:sz w:val="32"/>
          <w:szCs w:val="32"/>
          <w:lang w:eastAsia="zh-CN"/>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条</w:t>
      </w:r>
      <w:r>
        <w:rPr>
          <w:rFonts w:hint="eastAsia" w:ascii="仿宋" w:hAnsi="仿宋" w:eastAsia="仿宋" w:cs="仿宋"/>
          <w:b w:val="0"/>
          <w:bCs/>
          <w:sz w:val="32"/>
          <w:szCs w:val="32"/>
          <w:lang w:eastAsia="zh-CN"/>
        </w:rPr>
        <w:t>　</w:t>
      </w:r>
      <w:r>
        <w:rPr>
          <w:rFonts w:hint="eastAsia" w:ascii="仿宋" w:hAnsi="仿宋" w:eastAsia="仿宋" w:cs="仿宋"/>
          <w:b w:val="0"/>
          <w:bCs/>
          <w:sz w:val="32"/>
          <w:szCs w:val="32"/>
        </w:rPr>
        <w:t>社会组织</w:t>
      </w:r>
      <w:r>
        <w:rPr>
          <w:rFonts w:hint="eastAsia" w:ascii="仿宋" w:hAnsi="仿宋" w:eastAsia="仿宋" w:cs="仿宋"/>
          <w:b w:val="0"/>
          <w:bCs/>
          <w:sz w:val="32"/>
          <w:szCs w:val="32"/>
          <w:lang w:eastAsia="zh-CN"/>
        </w:rPr>
        <w:t>必须严格按照《新时代文明实践社科普及系列讲座选题范围》（附件</w:t>
      </w: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lang w:eastAsia="zh-CN"/>
        </w:rPr>
        <w:t>）指引</w:t>
      </w:r>
      <w:r>
        <w:rPr>
          <w:rFonts w:hint="eastAsia" w:ascii="仿宋" w:hAnsi="仿宋" w:eastAsia="仿宋" w:cs="仿宋"/>
          <w:b w:val="0"/>
          <w:bCs/>
          <w:color w:val="auto"/>
          <w:sz w:val="32"/>
          <w:szCs w:val="32"/>
          <w:lang w:eastAsia="zh-CN"/>
        </w:rPr>
        <w:t>，</w:t>
      </w:r>
      <w:r>
        <w:rPr>
          <w:rFonts w:hint="eastAsia" w:ascii="仿宋" w:hAnsi="仿宋" w:eastAsia="仿宋" w:cs="仿宋"/>
          <w:b w:val="0"/>
          <w:bCs/>
          <w:sz w:val="32"/>
          <w:szCs w:val="32"/>
          <w:lang w:eastAsia="zh-CN"/>
        </w:rPr>
        <w:t>结合自身研究方向，充分挖掘和利用好自身资源，强化特色意识和质量意识，精心确定讲座题目，</w:t>
      </w:r>
      <w:r>
        <w:rPr>
          <w:rFonts w:hint="eastAsia" w:ascii="仿宋" w:hAnsi="仿宋" w:eastAsia="仿宋" w:cs="仿宋"/>
          <w:b w:val="0"/>
          <w:bCs/>
          <w:sz w:val="32"/>
          <w:szCs w:val="32"/>
        </w:rPr>
        <w:t>向</w:t>
      </w:r>
      <w:r>
        <w:rPr>
          <w:rFonts w:hint="eastAsia" w:ascii="仿宋" w:hAnsi="仿宋" w:eastAsia="仿宋" w:cs="仿宋"/>
          <w:b w:val="0"/>
          <w:bCs/>
          <w:sz w:val="32"/>
          <w:szCs w:val="32"/>
          <w:lang w:eastAsia="zh-CN"/>
        </w:rPr>
        <w:t>市社科联</w:t>
      </w:r>
      <w:r>
        <w:rPr>
          <w:rFonts w:hint="eastAsia" w:ascii="仿宋" w:hAnsi="仿宋" w:eastAsia="仿宋" w:cs="仿宋"/>
          <w:b w:val="0"/>
          <w:bCs/>
          <w:sz w:val="32"/>
          <w:szCs w:val="32"/>
        </w:rPr>
        <w:t>科普</w:t>
      </w:r>
      <w:r>
        <w:rPr>
          <w:rFonts w:hint="eastAsia" w:ascii="仿宋" w:hAnsi="仿宋" w:eastAsia="仿宋" w:cs="仿宋"/>
          <w:b w:val="0"/>
          <w:bCs/>
          <w:sz w:val="32"/>
          <w:szCs w:val="32"/>
          <w:lang w:eastAsia="zh-CN"/>
        </w:rPr>
        <w:t>工作</w:t>
      </w:r>
      <w:r>
        <w:rPr>
          <w:rFonts w:hint="eastAsia" w:ascii="仿宋" w:hAnsi="仿宋" w:eastAsia="仿宋" w:cs="仿宋"/>
          <w:b w:val="0"/>
          <w:bCs/>
          <w:sz w:val="32"/>
          <w:szCs w:val="32"/>
        </w:rPr>
        <w:t>部</w:t>
      </w:r>
      <w:r>
        <w:rPr>
          <w:rFonts w:hint="eastAsia" w:ascii="仿宋" w:hAnsi="仿宋" w:eastAsia="仿宋" w:cs="仿宋"/>
          <w:b w:val="0"/>
          <w:bCs/>
          <w:sz w:val="32"/>
          <w:szCs w:val="32"/>
          <w:lang w:eastAsia="zh-CN"/>
        </w:rPr>
        <w:t>提交项目</w:t>
      </w:r>
      <w:r>
        <w:rPr>
          <w:rFonts w:hint="eastAsia" w:ascii="仿宋" w:hAnsi="仿宋" w:eastAsia="仿宋" w:cs="仿宋"/>
          <w:b w:val="0"/>
          <w:bCs/>
          <w:sz w:val="32"/>
          <w:szCs w:val="32"/>
        </w:rPr>
        <w:t>申报</w:t>
      </w:r>
      <w:r>
        <w:rPr>
          <w:rFonts w:hint="eastAsia" w:ascii="仿宋" w:hAnsi="仿宋" w:eastAsia="仿宋" w:cs="仿宋"/>
          <w:b w:val="0"/>
          <w:bCs/>
          <w:sz w:val="32"/>
          <w:szCs w:val="32"/>
          <w:lang w:eastAsia="zh-CN"/>
        </w:rPr>
        <w:t>书，</w:t>
      </w:r>
      <w:r>
        <w:rPr>
          <w:rFonts w:hint="eastAsia" w:ascii="仿宋" w:hAnsi="仿宋" w:eastAsia="仿宋" w:cs="仿宋"/>
          <w:b w:val="0"/>
          <w:bCs/>
          <w:sz w:val="32"/>
          <w:szCs w:val="32"/>
        </w:rPr>
        <w:t>科普</w:t>
      </w:r>
      <w:r>
        <w:rPr>
          <w:rFonts w:hint="eastAsia" w:ascii="仿宋" w:hAnsi="仿宋" w:eastAsia="仿宋" w:cs="仿宋"/>
          <w:b w:val="0"/>
          <w:bCs/>
          <w:sz w:val="32"/>
          <w:szCs w:val="32"/>
          <w:lang w:eastAsia="zh-CN"/>
        </w:rPr>
        <w:t>工作</w:t>
      </w:r>
      <w:r>
        <w:rPr>
          <w:rFonts w:hint="eastAsia" w:ascii="仿宋" w:hAnsi="仿宋" w:eastAsia="仿宋" w:cs="仿宋"/>
          <w:b w:val="0"/>
          <w:bCs/>
          <w:sz w:val="32"/>
          <w:szCs w:val="32"/>
        </w:rPr>
        <w:t>部</w:t>
      </w:r>
      <w:r>
        <w:rPr>
          <w:rFonts w:hint="eastAsia" w:ascii="仿宋" w:hAnsi="仿宋" w:eastAsia="仿宋" w:cs="仿宋"/>
          <w:b w:val="0"/>
          <w:bCs/>
          <w:sz w:val="32"/>
          <w:szCs w:val="32"/>
          <w:lang w:eastAsia="zh-CN"/>
        </w:rPr>
        <w:t>对讲座进行汇总、</w:t>
      </w:r>
      <w:r>
        <w:rPr>
          <w:rFonts w:hint="eastAsia" w:ascii="仿宋" w:hAnsi="仿宋" w:eastAsia="仿宋" w:cs="仿宋"/>
          <w:b w:val="0"/>
          <w:bCs/>
          <w:sz w:val="32"/>
          <w:szCs w:val="32"/>
        </w:rPr>
        <w:t>初评后</w:t>
      </w:r>
      <w:r>
        <w:rPr>
          <w:rFonts w:hint="eastAsia" w:ascii="仿宋" w:hAnsi="仿宋" w:eastAsia="仿宋" w:cs="仿宋"/>
          <w:b w:val="0"/>
          <w:bCs/>
          <w:sz w:val="32"/>
          <w:szCs w:val="32"/>
          <w:lang w:eastAsia="zh-CN"/>
        </w:rPr>
        <w:t>，报市社科联</w:t>
      </w:r>
      <w:r>
        <w:rPr>
          <w:rFonts w:hint="eastAsia" w:ascii="仿宋" w:hAnsi="仿宋" w:eastAsia="仿宋" w:cs="仿宋"/>
          <w:b w:val="0"/>
          <w:bCs/>
          <w:sz w:val="32"/>
          <w:szCs w:val="32"/>
        </w:rPr>
        <w:t>科普工作专业委员会</w:t>
      </w:r>
      <w:r>
        <w:rPr>
          <w:rFonts w:hint="eastAsia" w:ascii="仿宋" w:hAnsi="仿宋" w:eastAsia="仿宋" w:cs="仿宋"/>
          <w:b w:val="0"/>
          <w:bCs/>
          <w:sz w:val="32"/>
          <w:szCs w:val="32"/>
          <w:lang w:eastAsia="zh-CN"/>
        </w:rPr>
        <w:t>评审</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评审结果经市社科联办公会研究</w:t>
      </w:r>
      <w:r>
        <w:rPr>
          <w:rFonts w:hint="eastAsia" w:ascii="仿宋" w:hAnsi="仿宋" w:eastAsia="仿宋" w:cs="仿宋"/>
          <w:b w:val="0"/>
          <w:bCs/>
          <w:sz w:val="32"/>
          <w:szCs w:val="32"/>
        </w:rPr>
        <w:t>通过</w:t>
      </w:r>
      <w:r>
        <w:rPr>
          <w:rFonts w:hint="eastAsia" w:ascii="仿宋" w:hAnsi="仿宋" w:eastAsia="仿宋" w:cs="仿宋"/>
          <w:b w:val="0"/>
          <w:bCs/>
          <w:sz w:val="32"/>
          <w:szCs w:val="32"/>
          <w:lang w:eastAsia="zh-CN"/>
        </w:rPr>
        <w:t>，并在“北京社科网”公示一周无异议后，</w:t>
      </w:r>
      <w:r>
        <w:rPr>
          <w:rFonts w:hint="eastAsia" w:ascii="仿宋" w:hAnsi="仿宋" w:eastAsia="仿宋" w:cs="仿宋"/>
          <w:b w:val="0"/>
          <w:bCs/>
          <w:sz w:val="32"/>
          <w:szCs w:val="32"/>
        </w:rPr>
        <w:t>予</w:t>
      </w:r>
      <w:r>
        <w:rPr>
          <w:rFonts w:hint="eastAsia" w:ascii="仿宋" w:hAnsi="仿宋" w:eastAsia="仿宋" w:cs="仿宋"/>
          <w:b w:val="0"/>
          <w:bCs/>
          <w:sz w:val="32"/>
          <w:szCs w:val="32"/>
          <w:lang w:eastAsia="zh-CN"/>
        </w:rPr>
        <w:t>以</w:t>
      </w:r>
      <w:r>
        <w:rPr>
          <w:rFonts w:hint="eastAsia" w:ascii="仿宋" w:hAnsi="仿宋" w:eastAsia="仿宋" w:cs="仿宋"/>
          <w:b w:val="0"/>
          <w:bCs/>
          <w:sz w:val="32"/>
          <w:szCs w:val="32"/>
        </w:rPr>
        <w:t>资助</w:t>
      </w:r>
      <w:r>
        <w:rPr>
          <w:rFonts w:hint="eastAsia" w:ascii="仿宋" w:hAnsi="仿宋" w:eastAsia="仿宋" w:cs="仿宋"/>
          <w:b w:val="0"/>
          <w:bCs/>
          <w:sz w:val="32"/>
          <w:szCs w:val="32"/>
          <w:lang w:eastAsia="zh-CN"/>
        </w:rPr>
        <w:t>。</w:t>
      </w:r>
    </w:p>
    <w:p>
      <w:pPr>
        <w:widowControl w:val="0"/>
        <w:wordWrap/>
        <w:adjustRightInd/>
        <w:snapToGrid/>
        <w:spacing w:before="0" w:beforeLines="0" w:after="0" w:afterLines="0" w:line="240" w:lineRule="auto"/>
        <w:ind w:left="0" w:leftChars="0" w:right="0" w:firstLine="640"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第六条</w:t>
      </w:r>
      <w:r>
        <w:rPr>
          <w:rFonts w:hint="eastAsia" w:ascii="黑体" w:hAnsi="黑体" w:eastAsia="黑体" w:cs="黑体"/>
          <w:b w:val="0"/>
          <w:bCs/>
          <w:sz w:val="32"/>
          <w:szCs w:val="32"/>
          <w:lang w:val="en-US" w:eastAsia="zh-CN"/>
        </w:rPr>
        <w:t xml:space="preserve">  </w:t>
      </w:r>
      <w:r>
        <w:rPr>
          <w:rFonts w:hint="eastAsia" w:ascii="仿宋" w:hAnsi="仿宋" w:eastAsia="仿宋" w:cs="仿宋"/>
          <w:b w:val="0"/>
          <w:bCs/>
          <w:sz w:val="32"/>
          <w:szCs w:val="32"/>
          <w:lang w:eastAsia="zh-CN"/>
        </w:rPr>
        <w:t>社科普及系列讲座一般采取先讲后资的方式，每年分两次拨付经费。</w:t>
      </w:r>
      <w:r>
        <w:rPr>
          <w:rFonts w:hint="eastAsia" w:ascii="仿宋" w:hAnsi="仿宋" w:eastAsia="仿宋" w:cs="仿宋"/>
          <w:b w:val="0"/>
          <w:bCs/>
          <w:sz w:val="32"/>
          <w:szCs w:val="32"/>
        </w:rPr>
        <w:t>社会组织</w:t>
      </w:r>
      <w:r>
        <w:rPr>
          <w:rFonts w:hint="eastAsia" w:ascii="仿宋" w:hAnsi="仿宋" w:eastAsia="仿宋" w:cs="仿宋"/>
          <w:b w:val="0"/>
          <w:bCs/>
          <w:sz w:val="32"/>
          <w:szCs w:val="32"/>
          <w:lang w:eastAsia="zh-CN"/>
        </w:rPr>
        <w:t>办完讲座后将讲座</w:t>
      </w:r>
      <w:r>
        <w:rPr>
          <w:rFonts w:hint="eastAsia" w:ascii="仿宋" w:hAnsi="仿宋" w:eastAsia="仿宋" w:cs="仿宋"/>
          <w:b w:val="0"/>
          <w:bCs/>
          <w:sz w:val="32"/>
          <w:szCs w:val="32"/>
          <w:lang w:val="en-US" w:eastAsia="zh-CN"/>
        </w:rPr>
        <w:t>PPT或者提纲、讲座现场</w:t>
      </w:r>
      <w:r>
        <w:rPr>
          <w:rFonts w:hint="eastAsia" w:ascii="仿宋" w:hAnsi="仿宋" w:eastAsia="仿宋" w:cs="仿宋"/>
          <w:b w:val="0"/>
          <w:bCs/>
          <w:sz w:val="32"/>
          <w:szCs w:val="32"/>
          <w:lang w:eastAsia="zh-CN"/>
        </w:rPr>
        <w:t>照片、信息、网页截屏和全年讲座总结等发到邮箱</w:t>
      </w:r>
      <w:r>
        <w:rPr>
          <w:rFonts w:hint="default" w:eastAsia="仿宋" w:cs="仿宋" w:asciiTheme="majorAscii" w:hAnsiTheme="majorAscii"/>
          <w:b w:val="0"/>
          <w:bCs/>
          <w:sz w:val="32"/>
          <w:szCs w:val="32"/>
          <w:lang w:val="en" w:eastAsia="zh-CN"/>
        </w:rPr>
        <w:t>kpb@bjsk.org.cn</w:t>
      </w:r>
      <w:r>
        <w:rPr>
          <w:rFonts w:hint="eastAsia" w:eastAsia="仿宋" w:cs="仿宋" w:asciiTheme="majorAscii" w:hAnsiTheme="majorAscii"/>
          <w:b w:val="0"/>
          <w:bCs/>
          <w:sz w:val="32"/>
          <w:szCs w:val="32"/>
          <w:lang w:val="en" w:eastAsia="zh-CN"/>
        </w:rPr>
        <w:t>，</w:t>
      </w:r>
      <w:r>
        <w:rPr>
          <w:rFonts w:hint="eastAsia" w:ascii="仿宋" w:hAnsi="仿宋" w:eastAsia="仿宋" w:cs="仿宋"/>
          <w:b w:val="0"/>
          <w:bCs/>
          <w:sz w:val="32"/>
          <w:szCs w:val="32"/>
          <w:lang w:eastAsia="zh-CN"/>
        </w:rPr>
        <w:t>市社科联将根据报送信息资料的完整性和讲座的意识形态安全等方面考虑资助。社科普及系列讲座资助经费要专款专用，不得挪作他用。</w:t>
      </w:r>
    </w:p>
    <w:p>
      <w:pPr>
        <w:widowControl w:val="0"/>
        <w:wordWrap/>
        <w:adjustRightInd/>
        <w:snapToGrid/>
        <w:spacing w:before="0" w:beforeLines="0" w:after="0" w:afterLines="0" w:line="240" w:lineRule="auto"/>
        <w:ind w:left="0" w:leftChars="0" w:right="0" w:firstLine="640" w:firstLineChars="200"/>
        <w:jc w:val="left"/>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第七条</w:t>
      </w:r>
      <w:r>
        <w:rPr>
          <w:rFonts w:hint="eastAsia" w:ascii="仿宋" w:hAnsi="仿宋" w:eastAsia="仿宋" w:cs="仿宋"/>
          <w:b w:val="0"/>
          <w:bCs/>
          <w:sz w:val="32"/>
          <w:szCs w:val="32"/>
          <w:lang w:eastAsia="zh-CN"/>
        </w:rPr>
        <w:t>　讲座可以采取现场和线上两种方式开展，无论何种方式，社会组织都应当指定专人全程跟听讲座，负责监督意识形态安全和现场安全，如发现有重大意识形态偏差或现场安全隐患，应当采取坚决措施中止讲座，消除影响。</w:t>
      </w:r>
      <w:r>
        <w:rPr>
          <w:rFonts w:hint="eastAsia" w:ascii="仿宋" w:hAnsi="仿宋" w:eastAsia="仿宋" w:cs="仿宋"/>
          <w:b w:val="0"/>
          <w:bCs/>
          <w:sz w:val="32"/>
          <w:szCs w:val="32"/>
        </w:rPr>
        <w:t>市社科联将对讲座开展情况进行抽查，发现违规问题将视情要求整改。</w:t>
      </w:r>
    </w:p>
    <w:p>
      <w:pPr>
        <w:widowControl w:val="0"/>
        <w:wordWrap/>
        <w:adjustRightInd/>
        <w:snapToGrid/>
        <w:spacing w:before="0" w:beforeLines="0" w:after="0" w:afterLines="0" w:line="240" w:lineRule="auto"/>
        <w:ind w:left="0" w:leftChars="0" w:right="0" w:firstLine="640" w:firstLineChars="200"/>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八</w:t>
      </w:r>
      <w:r>
        <w:rPr>
          <w:rFonts w:hint="eastAsia" w:ascii="黑体" w:hAnsi="黑体" w:eastAsia="黑体" w:cs="黑体"/>
          <w:b w:val="0"/>
          <w:bCs/>
          <w:sz w:val="32"/>
          <w:szCs w:val="32"/>
        </w:rPr>
        <w:t>条</w:t>
      </w:r>
      <w:r>
        <w:rPr>
          <w:rFonts w:hint="eastAsia" w:ascii="仿宋" w:hAnsi="仿宋" w:eastAsia="仿宋" w:cs="仿宋"/>
          <w:b w:val="0"/>
          <w:bCs/>
          <w:sz w:val="32"/>
          <w:szCs w:val="32"/>
          <w:lang w:eastAsia="zh-CN"/>
        </w:rPr>
        <w:t>　本办法自发布之日起实施，由市社科联负责解释。</w:t>
      </w:r>
    </w:p>
    <w:p>
      <w:pPr>
        <w:numPr>
          <w:ilvl w:val="0"/>
          <w:numId w:val="0"/>
        </w:numPr>
        <w:ind w:firstLine="640" w:firstLineChars="200"/>
        <w:jc w:val="both"/>
        <w:rPr>
          <w:rFonts w:hint="eastAsia" w:ascii="仿宋" w:hAnsi="仿宋" w:eastAsia="仿宋" w:cs="仿宋"/>
          <w:sz w:val="32"/>
          <w:szCs w:val="32"/>
          <w:lang w:val="en-US" w:eastAsia="zh-CN"/>
        </w:rPr>
      </w:pPr>
    </w:p>
    <w:p>
      <w:pPr>
        <w:pStyle w:val="7"/>
        <w:keepNext w:val="0"/>
        <w:keepLines w:val="0"/>
        <w:pageBreakBefore w:val="0"/>
        <w:kinsoku/>
        <w:wordWrap w:val="0"/>
        <w:topLinePunct w:val="0"/>
        <w:bidi w:val="0"/>
        <w:snapToGrid/>
        <w:spacing w:before="0" w:beforeLines="0" w:after="0" w:afterLines="0" w:line="580" w:lineRule="exact"/>
        <w:ind w:left="0" w:leftChars="0" w:right="0" w:rightChars="0" w:firstLine="640" w:firstLineChars="200"/>
        <w:jc w:val="center"/>
        <w:outlineLvl w:val="9"/>
        <w:rPr>
          <w:rFonts w:hint="eastAsia" w:ascii="仿宋_GB2312" w:hAnsi="仿宋_GB2312" w:eastAsia="仿宋_GB2312" w:cs="仿宋_GB2312"/>
          <w:color w:val="000000"/>
          <w:sz w:val="32"/>
          <w:szCs w:val="32"/>
          <w:lang w:val="en-US" w:eastAsia="zh-CN"/>
        </w:rPr>
      </w:pPr>
      <w:r>
        <w:rPr>
          <w:rFonts w:hint="eastAsia" w:ascii="仿宋" w:hAnsi="仿宋" w:eastAsia="仿宋" w:cs="仿宋"/>
          <w:sz w:val="32"/>
          <w:szCs w:val="32"/>
          <w:lang w:val="en-US" w:eastAsia="zh-CN"/>
        </w:rPr>
        <w:t xml:space="preserve">                          2023年2月28日</w:t>
      </w:r>
    </w:p>
    <w:p>
      <w:pPr>
        <w:spacing w:line="360" w:lineRule="auto"/>
        <w:jc w:val="left"/>
        <w:rPr>
          <w:rFonts w:hint="default" w:ascii="Times New Roman" w:hAnsi="Times New Roman" w:eastAsia="仿宋" w:cs="Times New Roman"/>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4Oo3+0AQAAUgMAAA4AAABkcnMv&#10;ZTJvRG9jLnhtbK1TzW4TMRC+I/EOlu/Em1RC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rg6jf7QBAABSAwAADgAAAAAAAAABACAAAAA0AQAAZHJzL2Uyb0Rv&#10;Yy54bWxQSwUGAAAAAAYABgBZAQAAW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F3EAF"/>
    <w:rsid w:val="2FDF1F52"/>
    <w:rsid w:val="6EFF3EAF"/>
    <w:rsid w:val="7F8E1897"/>
    <w:rsid w:val="98ABE299"/>
    <w:rsid w:val="BA7B23C6"/>
    <w:rsid w:val="FE734873"/>
    <w:rsid w:val="FEDD9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color w:val="000000"/>
      <w:kern w:val="0"/>
      <w:sz w:val="24"/>
    </w:rPr>
  </w:style>
  <w:style w:type="character" w:styleId="6">
    <w:name w:val="Emphasis"/>
    <w:basedOn w:val="5"/>
    <w:qFormat/>
    <w:uiPriority w:val="20"/>
    <w:rPr>
      <w:i/>
    </w:rPr>
  </w:style>
  <w:style w:type="paragraph" w:customStyle="1" w:styleId="7">
    <w:name w:val="?¡ì?¡ì?¡§¡è?¡ìo????¡§¡è?"/>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
    <w:name w:val="Char Char Char"/>
    <w:basedOn w:val="1"/>
    <w:qFormat/>
    <w:uiPriority w:val="0"/>
    <w:pPr>
      <w:widowControl/>
      <w:spacing w:after="160" w:afterLines="0" w:line="240" w:lineRule="exact"/>
      <w:jc w:val="left"/>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2023-03-01T16:26:00Z</dcterms:created>
  <dc:creator>skl</dc:creator>
  <cp:lastModifiedBy>skl</cp:lastModifiedBy>
  <dcterms:modified xsi:type="dcterms:W3CDTF">2023-03-30T15:41:25Z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