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/>
          <w:b/>
          <w:sz w:val="44"/>
        </w:rPr>
      </w:pPr>
      <w:r>
        <w:rPr>
          <w:rFonts w:hint="eastAsia" w:ascii="黑体" w:eastAsia="黑体"/>
          <w:sz w:val="32"/>
        </w:rPr>
        <w:t xml:space="preserve">附件3：   </w:t>
      </w:r>
      <w:bookmarkStart w:id="0" w:name="_GoBack"/>
      <w:r>
        <w:rPr>
          <w:rFonts w:hint="eastAsia" w:ascii="宋体"/>
          <w:b/>
          <w:w w:val="90"/>
          <w:sz w:val="44"/>
        </w:rPr>
        <w:t>消防工程相关专业新旧参照表</w:t>
      </w:r>
      <w:bookmarkEnd w:id="0"/>
    </w:p>
    <w:tbl>
      <w:tblPr>
        <w:tblStyle w:val="3"/>
        <w:tblW w:w="887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3144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TW"/>
              </w:rPr>
              <w:t>专业划分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TW"/>
              </w:rPr>
              <w:t>专业名称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（98版）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TW"/>
              </w:rPr>
              <w:t>旧专业名称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（98年前）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工学类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相关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TW"/>
              </w:rPr>
              <w:t>专业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电气工程及其自动化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电子信息工程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通信工程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电力系统及其自动化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高压电与绝缘技术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电气技术（部分）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电机电器及其控制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光源与照明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电气工程及其自动化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电子工程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应用电子技术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信息工程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广播电视工程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电子信息工程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无线电技术与信息系统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电子与信息技术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公共安全图像技术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通信工程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计算机通信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计算机及应用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计算机软件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建筑学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城市规划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土木工程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建筑环境与设备工程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建筑学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城市规划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城镇建设（部分）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总图设计与运输工程（部分）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矿井建设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建筑工程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城镇建设（部分）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交通土建工程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工业设备安装工程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涉外建筑工程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土木工程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供热通风与空调工程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城市燃气工程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供热空调与燃气工程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矿山通风与安全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化学工程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化工工艺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工业分析</w:t>
            </w:r>
          </w:p>
          <w:p>
            <w:pPr>
              <w:autoSpaceDE w:val="0"/>
              <w:autoSpaceDN w:val="0"/>
              <w:adjustRightInd w:val="0"/>
              <w:snapToGrid w:val="0"/>
              <w:ind w:right="24"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管理学类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相关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TW"/>
              </w:rPr>
              <w:t>专业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管理科学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工业工程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管理科学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系统工程（部分）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工业工程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管理工程（部分）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涉外建筑工程营造与管理</w:t>
            </w:r>
          </w:p>
          <w:p>
            <w:pPr>
              <w:autoSpaceDE w:val="0"/>
              <w:autoSpaceDN w:val="0"/>
              <w:adjustRightInd w:val="0"/>
              <w:snapToGrid w:val="0"/>
              <w:ind w:firstLine="90" w:firstLineChars="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国际工程管理</w:t>
            </w:r>
          </w:p>
        </w:tc>
      </w:tr>
    </w:tbl>
    <w:p>
      <w:pPr>
        <w:autoSpaceDE w:val="0"/>
        <w:autoSpaceDN w:val="0"/>
        <w:adjustRightInd w:val="0"/>
        <w:ind w:left="27" w:leftChars="13" w:firstLine="480" w:firstLineChars="200"/>
      </w:pP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注</w:t>
      </w:r>
      <w:r>
        <w:rPr>
          <w:rFonts w:hint="eastAsia" w:ascii="仿宋_GB2312" w:eastAsia="仿宋_GB2312" w:cs="宋体"/>
          <w:kern w:val="0"/>
          <w:sz w:val="24"/>
          <w:szCs w:val="24"/>
        </w:rPr>
        <w:t>：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表中</w:t>
      </w:r>
      <w:r>
        <w:rPr>
          <w:rFonts w:hint="eastAsia" w:ascii="仿宋_GB2312" w:eastAsia="仿宋_GB2312" w:cs="宋体"/>
          <w:kern w:val="0"/>
          <w:sz w:val="24"/>
          <w:szCs w:val="24"/>
        </w:rPr>
        <w:t>“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专业名称</w:t>
      </w:r>
      <w:r>
        <w:rPr>
          <w:rFonts w:hint="eastAsia" w:ascii="仿宋_GB2312" w:eastAsia="仿宋_GB2312" w:cs="宋体"/>
          <w:kern w:val="0"/>
          <w:sz w:val="24"/>
          <w:szCs w:val="24"/>
        </w:rPr>
        <w:t>”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指中华人民共和国教育部高等教育司</w:t>
      </w:r>
      <w:r>
        <w:rPr>
          <w:rFonts w:ascii="仿宋_GB2312" w:eastAsia="仿宋_GB2312" w:cs="宋体"/>
          <w:kern w:val="0"/>
          <w:sz w:val="24"/>
          <w:szCs w:val="24"/>
        </w:rPr>
        <w:t>1998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年颁布的《普通高等学校本科专业目录</w:t>
      </w:r>
      <w:r>
        <w:rPr>
          <w:rFonts w:hint="eastAsia" w:ascii="仿宋_GB2312" w:eastAsia="仿宋_GB2312" w:cs="宋体"/>
          <w:kern w:val="0"/>
          <w:sz w:val="24"/>
          <w:szCs w:val="24"/>
        </w:rPr>
        <w:t>和专业介绍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》中规定的专业名称</w:t>
      </w:r>
      <w:r>
        <w:rPr>
          <w:rFonts w:hint="eastAsia" w:ascii="仿宋_GB2312" w:eastAsia="仿宋_GB2312" w:cs="宋体"/>
          <w:kern w:val="0"/>
          <w:sz w:val="24"/>
          <w:szCs w:val="24"/>
        </w:rPr>
        <w:t>；“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旧专业名称</w:t>
      </w:r>
      <w:r>
        <w:rPr>
          <w:rFonts w:hint="eastAsia" w:ascii="仿宋_GB2312" w:eastAsia="仿宋_GB2312" w:cs="宋体"/>
          <w:kern w:val="0"/>
          <w:sz w:val="24"/>
          <w:szCs w:val="24"/>
        </w:rPr>
        <w:t>”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指</w:t>
      </w:r>
      <w:r>
        <w:rPr>
          <w:rFonts w:ascii="仿宋_GB2312" w:eastAsia="仿宋_GB2312" w:cs="宋体"/>
          <w:kern w:val="0"/>
          <w:sz w:val="24"/>
          <w:szCs w:val="24"/>
        </w:rPr>
        <w:t>199</w:t>
      </w:r>
      <w:r>
        <w:rPr>
          <w:rFonts w:hint="eastAsia" w:ascii="仿宋_GB2312" w:eastAsia="仿宋_GB2312" w:cs="宋体"/>
          <w:kern w:val="0"/>
          <w:sz w:val="24"/>
          <w:szCs w:val="24"/>
        </w:rPr>
        <w:t>8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年《普通高等学校本科专业目录</w:t>
      </w:r>
      <w:r>
        <w:rPr>
          <w:rFonts w:hint="eastAsia" w:ascii="仿宋_GB2312" w:eastAsia="仿宋_GB2312" w:cs="宋体"/>
          <w:kern w:val="0"/>
          <w:sz w:val="24"/>
          <w:szCs w:val="24"/>
        </w:rPr>
        <w:t>和专业介绍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》</w:t>
      </w:r>
      <w:r>
        <w:rPr>
          <w:rFonts w:hint="eastAsia" w:ascii="仿宋_GB2312" w:eastAsia="仿宋_GB2312" w:cs="宋体"/>
          <w:kern w:val="0"/>
          <w:sz w:val="24"/>
          <w:szCs w:val="24"/>
        </w:rPr>
        <w:t>颁布前各院校所采用的</w:t>
      </w:r>
      <w:r>
        <w:rPr>
          <w:rFonts w:hint="eastAsia" w:ascii="仿宋_GB2312" w:eastAsia="仿宋_GB2312" w:cs="宋体"/>
          <w:kern w:val="0"/>
          <w:sz w:val="24"/>
          <w:szCs w:val="24"/>
          <w:lang w:eastAsia="zh-TW"/>
        </w:rPr>
        <w:t>专业名称。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1E7D"/>
    <w:rsid w:val="4A1A1E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2016-12-12T07:48:00Z</dcterms:created>
  <dc:creator>banruo</dc:creator>
  <cp:lastModifiedBy>banruo</cp:lastModifiedBy>
  <dcterms:modified xsi:type="dcterms:W3CDTF">2016-12-12T07:48:44Z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