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附件: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</w:t>
      </w:r>
    </w:p>
    <w:p>
      <w:pPr>
        <w:widowControl/>
        <w:spacing w:line="400" w:lineRule="exact"/>
        <w:ind w:firstLine="900" w:firstLineChars="250"/>
        <w:rPr>
          <w:rFonts w:hint="eastAsia" w:ascii="黑体" w:hAnsi="宋体" w:eastAsia="黑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Cs/>
          <w:kern w:val="0"/>
          <w:sz w:val="36"/>
          <w:szCs w:val="36"/>
        </w:rPr>
        <w:t>北京市附着式升降脚手架使用登记备案表</w:t>
      </w:r>
    </w:p>
    <w:bookmarkEnd w:id="0"/>
    <w:tbl>
      <w:tblPr>
        <w:tblStyle w:val="6"/>
        <w:tblW w:w="103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420"/>
        <w:gridCol w:w="1440"/>
        <w:gridCol w:w="1440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编号：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使用日期：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工程名称</w:t>
            </w:r>
          </w:p>
        </w:tc>
        <w:tc>
          <w:tcPr>
            <w:tcW w:w="823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单体工程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单体工程高度</w:t>
            </w:r>
          </w:p>
        </w:tc>
        <w:tc>
          <w:tcPr>
            <w:tcW w:w="193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工程地址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工程所在区县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施工许可证号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使用机位数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产品型号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科学技术成果鉴定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（评估）证书编号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生产厂家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架体高度（m）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架体宽度(m)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架体支承最大跨度(m)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附着支承形式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动力形式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单元提升荷载(t)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提升速度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施工总承包单位</w:t>
            </w:r>
          </w:p>
        </w:tc>
        <w:tc>
          <w:tcPr>
            <w:tcW w:w="342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项目经理</w:t>
            </w:r>
          </w:p>
        </w:tc>
        <w:tc>
          <w:tcPr>
            <w:tcW w:w="1939" w:type="dxa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专业承包单位</w:t>
            </w:r>
          </w:p>
        </w:tc>
        <w:tc>
          <w:tcPr>
            <w:tcW w:w="3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资质证书编号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企业负责人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检测单位</w:t>
            </w:r>
          </w:p>
        </w:tc>
        <w:tc>
          <w:tcPr>
            <w:tcW w:w="34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检测时间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12" w:space="0"/>
              <w:bottom w:val="single" w:color="auto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auto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检测报告编号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auto" w:sz="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拆装作业人员信息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岗位工种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特种作业人员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操作证书编号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single" w:color="auto" w:sz="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施工总承包单位意见：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项目经理（签字）：              日期：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监理单位意见：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总监理工程师（签字）：           日期：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区县建委意见：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符合登记条件且资料齐全，同意予以登记。 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不符合登记条件，不予以登记。           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19" w:type="dxa"/>
            <w:gridSpan w:val="5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负责人（签字）：               日期：           （盖章）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〉此表一式三份，区县住房城乡建设委、施工总承包单位、监理单位各留存一份。</w:t>
      </w:r>
    </w:p>
    <w:p>
      <w:pPr>
        <w:widowControl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>〉此表应附规定的相关资料。所有资料复印件应当加盖施工总承包单位公章。</w:t>
      </w:r>
    </w:p>
    <w:p>
      <w:pPr>
        <w:ind w:firstLine="420" w:firstLineChars="200"/>
      </w:pPr>
      <w:r>
        <w:rPr>
          <w:rFonts w:hint="eastAsia"/>
          <w:kern w:val="0"/>
          <w:szCs w:val="21"/>
        </w:rPr>
        <w:t>3</w:t>
      </w:r>
      <w:r>
        <w:rPr>
          <w:rFonts w:hint="eastAsia" w:ascii="宋体" w:hAnsi="宋体"/>
          <w:kern w:val="0"/>
          <w:szCs w:val="21"/>
        </w:rPr>
        <w:t>〉区县住房城乡建设委对符合登记条件的盖起重机械备案专用章。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71829"/>
    <w:rsid w:val="117718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2016-11-23T07:14:00Z</dcterms:created>
  <dc:creator>banruo</dc:creator>
  <cp:lastModifiedBy>banruo</cp:lastModifiedBy>
  <dcterms:modified xsi:type="dcterms:W3CDTF">2016-11-23T07:14:23Z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