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eastAsia="zh-CN"/>
        </w:rPr>
        <w:t>律师</w:t>
      </w:r>
      <w:r>
        <w:rPr>
          <w:rFonts w:hint="eastAsia" w:ascii="方正小标宋简体" w:hAnsi="方正小标宋简体" w:eastAsia="方正小标宋简体" w:cs="方正小标宋简体"/>
          <w:b w:val="0"/>
          <w:bCs w:val="0"/>
          <w:sz w:val="44"/>
          <w:szCs w:val="44"/>
        </w:rPr>
        <w:t>变更执业机构个人承诺书</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，身份证号：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一、本人拥护中国共产党领导、拥护社会主义法治。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二、本人符合《中华人民共和国律师法》、司法部《律师执业管理办法》律师变更执业机构申请条件。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三、本人不具有司法部《律师执业管理办法》不得申请变更执业机构的情形。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四、本人不违反最高人民法院 最高人民检察院 司法部《关于进一步规范法院、检察院离任人员从事律师职业的意见》中从业限制的规定，以及最高人民法院《人民法院工作人员近亲属禁业清单》、最高人民检察院《检察人员配偶、子女及其配偶禁业清单》的规定。</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本人在</w:t>
      </w:r>
      <w:r>
        <w:rPr>
          <w:rFonts w:hint="eastAsia" w:ascii="仿宋_GB2312" w:hAnsi="仿宋_GB2312" w:eastAsia="仿宋_GB2312" w:cs="仿宋_GB2312"/>
          <w:sz w:val="32"/>
          <w:szCs w:val="32"/>
          <w:lang w:eastAsia="zh-CN"/>
        </w:rPr>
        <w:t>变更执业机构</w:t>
      </w:r>
      <w:r>
        <w:rPr>
          <w:rFonts w:hint="eastAsia" w:ascii="仿宋_GB2312" w:hAnsi="仿宋_GB2312" w:eastAsia="仿宋_GB2312" w:cs="仿宋_GB2312"/>
          <w:sz w:val="32"/>
          <w:szCs w:val="32"/>
        </w:rPr>
        <w:t>后，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形成劳动关系；在律师事务所以外的其他单位参加全日制工作（律师事务所接受委托并指派本所律师到相关单位提供法律服务的除外）等违规兼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本人承诺在领取新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律师执业证书</w:t>
      </w:r>
      <w:r>
        <w:rPr>
          <w:rFonts w:hint="eastAsia" w:ascii="仿宋_GB2312" w:hAnsi="仿宋_GB2312" w:eastAsia="仿宋_GB2312" w:cs="仿宋_GB2312"/>
          <w:sz w:val="32"/>
          <w:szCs w:val="32"/>
          <w:lang w:eastAsia="zh-CN"/>
        </w:rPr>
        <w:t>前，将原律师执业证书上交司法行政机关。</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八、本人</w:t>
      </w:r>
      <w:r>
        <w:rPr>
          <w:rFonts w:hint="eastAsia" w:ascii="仿宋_GB2312" w:hAnsi="仿宋_GB2312" w:eastAsia="仿宋_GB2312" w:cs="仿宋_GB2312"/>
          <w:color w:val="000000"/>
          <w:kern w:val="0"/>
          <w:sz w:val="32"/>
          <w:szCs w:val="32"/>
        </w:rPr>
        <w:t>人事档案现已存放</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存档编号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存档性质：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（个人或集体）存档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集体存档的，存档单位：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（备注：外省、自治区、直辖市律师申请变更执业机构的申请人填写）。</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九、本人所填写的基本信息，提交的申请材料真实、合法、有效。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十、本人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承诺</w:t>
      </w:r>
      <w:r>
        <w:rPr>
          <w:rFonts w:hint="eastAsia" w:ascii="仿宋_GB2312" w:hAnsi="仿宋_GB2312" w:eastAsia="仿宋_GB2312" w:cs="仿宋_GB2312"/>
          <w:color w:val="000000"/>
          <w:kern w:val="0"/>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31E3F"/>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231E3F"/>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7C7920"/>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2021-12-27T06:49:00Z</dcterms:created>
  <dc:creator>505-PC</dc:creator>
  <cp:lastModifiedBy>xiaosj</cp:lastModifiedBy>
  <dcterms:modified xsi:type="dcterms:W3CDTF">2021-12-28T02:37:45Z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D6A0F7A9DBB0436885F9E415AE04FBA0</vt:lpwstr>
  </property>
</Properties>
</file>