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ACA6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年延庆区重要民生实事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初选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</w:p>
    <w:p w14:paraId="398B33B1">
      <w:pPr>
        <w:spacing w:line="560" w:lineRule="exact"/>
        <w:jc w:val="center"/>
        <w:rPr>
          <w:rFonts w:ascii="楷体_GB2312" w:hAnsi="方正小标宋简体" w:eastAsia="楷体_GB2312" w:cs="方正小标宋简体"/>
          <w:sz w:val="32"/>
          <w:szCs w:val="32"/>
        </w:rPr>
      </w:pPr>
      <w:r>
        <w:rPr>
          <w:rFonts w:hint="eastAsia" w:ascii="楷体_GB2312" w:hAnsi="方正小标宋简体" w:eastAsia="楷体_GB2312" w:cs="方正小标宋简体"/>
          <w:sz w:val="32"/>
          <w:szCs w:val="32"/>
        </w:rPr>
        <w:t>（共</w:t>
      </w:r>
      <w:r>
        <w:rPr>
          <w:rFonts w:hint="eastAsia" w:ascii="楷体_GB2312" w:hAnsi="方正小标宋简体" w:eastAsia="楷体_GB2312" w:cs="方正小标宋简体"/>
          <w:sz w:val="32"/>
          <w:szCs w:val="32"/>
          <w:lang w:val="en-US" w:eastAsia="zh-CN"/>
        </w:rPr>
        <w:t>30</w:t>
      </w:r>
      <w:r>
        <w:rPr>
          <w:rFonts w:hint="eastAsia" w:ascii="楷体_GB2312" w:hAnsi="方正小标宋简体" w:eastAsia="楷体_GB2312" w:cs="方正小标宋简体"/>
          <w:sz w:val="32"/>
          <w:szCs w:val="32"/>
        </w:rPr>
        <w:t>件）</w:t>
      </w:r>
    </w:p>
    <w:p w14:paraId="46274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/>
          <w:color w:val="000000"/>
          <w:sz w:val="32"/>
          <w:szCs w:val="32"/>
        </w:rPr>
      </w:pPr>
    </w:p>
    <w:p w14:paraId="27D20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一、幼有所育（1件）</w:t>
      </w:r>
    </w:p>
    <w:p w14:paraId="45350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1.新增学前学位60个。</w:t>
      </w:r>
    </w:p>
    <w:p w14:paraId="72C0B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二、学有所教（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3F296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32" w:firstLineChars="200"/>
        <w:textAlignment w:val="auto"/>
        <w:rPr>
          <w:rFonts w:ascii="仿宋_GB2312" w:hAnsi="仿宋_GB2312" w:eastAsia="仿宋_GB2312" w:cs="仿宋_GB2312"/>
          <w:b w:val="0"/>
          <w:bCs/>
          <w:color w:val="auto"/>
          <w:spacing w:val="-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"/>
          <w:kern w:val="0"/>
          <w:sz w:val="32"/>
          <w:szCs w:val="32"/>
        </w:rPr>
        <w:t>2.</w:t>
      </w:r>
      <w:r>
        <w:rPr>
          <w:rFonts w:hint="eastAsia" w:ascii="仿宋_GB2312" w:hAnsi="Calibri" w:eastAsia="仿宋_GB2312"/>
          <w:b w:val="0"/>
          <w:bCs/>
          <w:color w:val="auto"/>
          <w:sz w:val="32"/>
          <w:szCs w:val="32"/>
        </w:rPr>
        <w:t>新增</w:t>
      </w:r>
      <w:r>
        <w:rPr>
          <w:rFonts w:hint="eastAsia" w:ascii="仿宋_GB2312" w:hAnsi="Calibri" w:eastAsia="仿宋_GB2312"/>
          <w:b w:val="0"/>
          <w:bCs/>
          <w:color w:val="auto"/>
          <w:sz w:val="32"/>
          <w:szCs w:val="32"/>
          <w:lang w:eastAsia="zh-CN"/>
        </w:rPr>
        <w:t>中</w:t>
      </w:r>
      <w:r>
        <w:rPr>
          <w:rFonts w:hint="eastAsia" w:ascii="仿宋_GB2312" w:hAnsi="Calibri" w:eastAsia="仿宋_GB2312"/>
          <w:b w:val="0"/>
          <w:bCs/>
          <w:color w:val="auto"/>
          <w:sz w:val="32"/>
          <w:szCs w:val="32"/>
        </w:rPr>
        <w:t>小学学位400个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为有需求的小学生提供暑期托管服务。</w:t>
      </w:r>
    </w:p>
    <w:p w14:paraId="56B9A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pacing w:val="-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2"/>
          <w:kern w:val="0"/>
          <w:sz w:val="32"/>
          <w:szCs w:val="32"/>
        </w:rPr>
        <w:t>完成第一中学宿舍楼及食堂改造、第三中学扩建、第四中学体育馆升级等项目建设，进一步改善办学条件。</w:t>
      </w:r>
    </w:p>
    <w:p w14:paraId="539EE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三、劳有所得（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2596E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4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开展就业创业服务活动</w:t>
      </w:r>
      <w:r>
        <w:rPr>
          <w:rFonts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</w:rPr>
        <w:t>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</w:rPr>
        <w:t>促进城乡劳动力就业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/>
        </w:rPr>
        <w:t>50</w:t>
      </w:r>
      <w:r>
        <w:rPr>
          <w:rFonts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</w:rPr>
        <w:t>人。</w:t>
      </w:r>
    </w:p>
    <w:p w14:paraId="7F902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spacing w:val="-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实施新建高标准农田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12000亩，改造提升高标准农田5000亩</w:t>
      </w:r>
      <w:r>
        <w:rPr>
          <w:rFonts w:hint="eastAsia" w:ascii="仿宋_GB2312" w:hAnsi="仿宋" w:eastAsia="仿宋_GB2312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7D5A7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Cs/>
          <w:color w:val="auto"/>
          <w:spacing w:val="-11"/>
          <w:kern w:val="0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四、病有所医（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23118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32" w:firstLineChars="200"/>
        <w:textAlignment w:val="auto"/>
        <w:rPr>
          <w:rFonts w:hint="eastAsia" w:ascii="黑体" w:hAnsi="黑体" w:eastAsia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完成重点人群家庭医生签约9万人，提供预约就诊、健康体检等工作。</w:t>
      </w:r>
    </w:p>
    <w:p w14:paraId="4B63B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.实施8个国家卫生乡镇创建工作，完成5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个健康促进机关、19个健康促进医院、2个健康促进企业、41所健康促进学校、146个健康促进社区村、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25123</w:t>
      </w:r>
      <w:r>
        <w:rPr>
          <w:rFonts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户健康家庭、3座健康促进主题公园创建。</w:t>
      </w:r>
    </w:p>
    <w:p w14:paraId="62F44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在18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eastAsia="zh-CN"/>
        </w:rPr>
        <w:t>个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社区卫生服务中心开设中医“失眠”或“疼痛”门诊、养老保健技术咨询室、中药鉴别服务岗，打造市民身边的中医药健康服务圈。</w:t>
      </w:r>
    </w:p>
    <w:p w14:paraId="70DD3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五、老有所养（1件）</w:t>
      </w:r>
    </w:p>
    <w:p w14:paraId="32441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家养老照料中心和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家养老驿站建设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新建35个农村邻里互助养老服务点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 w14:paraId="277E4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六、住有所居（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4276A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完成1520套保障性住房建设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</w:p>
    <w:p w14:paraId="1C7AB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户农村危房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改造和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1100户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农村房屋安全隐患整治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 w14:paraId="62F64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完成老旧小区综合整治工程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51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万平方米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和老楼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加装电梯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部。</w:t>
      </w:r>
    </w:p>
    <w:p w14:paraId="01A84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580" w:lineRule="exact"/>
        <w:ind w:firstLine="640" w:firstLineChars="200"/>
        <w:contextualSpacing/>
        <w:textAlignment w:val="auto"/>
        <w:rPr>
          <w:rFonts w:hint="default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13.完成4个村庄山区搬迁。</w:t>
      </w:r>
    </w:p>
    <w:p w14:paraId="53029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580" w:lineRule="exact"/>
        <w:ind w:firstLine="640" w:firstLineChars="200"/>
        <w:contextualSpacing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七、弱有所扶（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586B3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个残疾人村级温馨家园建设和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户残疾人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居家环境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无障碍改造工程，为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名白内障患者实施免费复明手术。</w:t>
      </w:r>
    </w:p>
    <w:p w14:paraId="22796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八、便利性（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57525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黑体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推行“一口申报、智能分派、自动流转、一次办结”的数字政务服务新模式，实现区级政务服务事项“全程网办”比例达100%。</w:t>
      </w:r>
    </w:p>
    <w:p w14:paraId="20301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建成5个“一刻钟便民生活圈”。</w:t>
      </w:r>
    </w:p>
    <w:p w14:paraId="36149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"/>
          <w:kern w:val="0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项交通疏堵工程，优化或开通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条区内公交线路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新增有偿错时共享停车位200个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 w14:paraId="315E2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18.新增千兆固网用户500户，新增5G基站10个。</w:t>
      </w:r>
    </w:p>
    <w:p w14:paraId="1F19C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九、宜居性（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14603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新建、改建、大修乡村公路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公里。</w:t>
      </w:r>
    </w:p>
    <w:p w14:paraId="2E230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个村生活污水收集处理设施建设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2个积水点治理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 w14:paraId="25C4C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21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路灯增设和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精品宜居街巷创建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 w14:paraId="7CB81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完成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小微绿地建设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3300平方米和1个花园式社区、1</w:t>
      </w:r>
      <w:r>
        <w:rPr>
          <w:rFonts w:hint="eastAsia" w:ascii="仿宋_GB2312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个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花园式单位、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6个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首都森林村庄创建</w:t>
      </w:r>
      <w:r>
        <w:rPr>
          <w:rFonts w:hint="eastAsia" w:ascii="仿宋_GB2312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4CFFE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23.完成6500户农村住户清洁取暖改造。</w:t>
      </w:r>
    </w:p>
    <w:p w14:paraId="5C472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十、多样性（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245BC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60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个基层公共文化设施升级改造工程，举办群众文化活动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2500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场。</w:t>
      </w:r>
    </w:p>
    <w:p w14:paraId="05D45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  <w:lang w:eastAsia="zh-Hans"/>
        </w:rPr>
        <w:t>体育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  <w:lang w:eastAsia="zh-CN"/>
        </w:rPr>
        <w:t>特色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  <w:lang w:eastAsia="zh-Hans"/>
        </w:rPr>
        <w:t>乡镇和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  <w:lang w:val="en-US" w:eastAsia="zh-CN"/>
        </w:rPr>
        <w:t>2个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  <w:lang w:eastAsia="zh-Hans"/>
        </w:rPr>
        <w:t>全民健身示范街道创建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维护更新415</w:t>
      </w:r>
      <w:r>
        <w:rPr>
          <w:rFonts w:hint="eastAsia" w:ascii="仿宋_GB2312" w:hAnsi="华文中宋" w:eastAsia="仿宋_GB2312" w:cs="Times New Roman"/>
          <w:b w:val="0"/>
          <w:bCs w:val="0"/>
          <w:color w:val="auto"/>
          <w:sz w:val="32"/>
          <w:szCs w:val="32"/>
          <w:lang w:eastAsia="zh-CN"/>
        </w:rPr>
        <w:t>件室外健身器材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开展26场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区级全民健</w:t>
      </w:r>
      <w:r>
        <w:rPr>
          <w:rFonts w:hint="eastAsia" w:ascii="仿宋_GB2312" w:hAnsi="Calibri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身活动和</w:t>
      </w:r>
      <w:r>
        <w:rPr>
          <w:rFonts w:hint="eastAsia" w:ascii="仿宋_GB2312" w:hAnsi="华文中宋" w:eastAsia="仿宋_GB2312"/>
          <w:b w:val="0"/>
          <w:bCs w:val="0"/>
          <w:color w:val="auto"/>
          <w:sz w:val="32"/>
          <w:szCs w:val="32"/>
        </w:rPr>
        <w:t>科学健身知识讲堂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为3000人常住居民开展国民体质监测。</w:t>
      </w:r>
    </w:p>
    <w:p w14:paraId="5353C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十一、公正性（1件）</w:t>
      </w:r>
    </w:p>
    <w:p w14:paraId="1D04A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开展“法律门诊我来选”村居法律顾问服务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万人次。</w:t>
      </w:r>
    </w:p>
    <w:p w14:paraId="075AD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十二、安全性（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color w:val="auto"/>
          <w:sz w:val="32"/>
          <w:szCs w:val="32"/>
        </w:rPr>
        <w:t>件）</w:t>
      </w:r>
    </w:p>
    <w:p w14:paraId="417A2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完成10</w:t>
      </w:r>
      <w:r>
        <w:rPr>
          <w:rFonts w:hint="eastAsia" w:ascii="Calibri" w:hAnsi="Calibri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村水质净化设施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  <w:t>提升改造工程。</w:t>
      </w:r>
    </w:p>
    <w:p w14:paraId="58864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.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举办应急救护培训班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50期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完成消防基本技能实操实训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5000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人次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创建综合减灾示范社区6个。</w:t>
      </w:r>
    </w:p>
    <w:p w14:paraId="3FA2BB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29.对米面油、肉蛋奶等33大类食品抽检监测全覆盖；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抽检食品1400件、快检食品2360件，抽检药品120件、医疗器械5件、保健食品40件、化妆品40件。</w:t>
      </w:r>
    </w:p>
    <w:p w14:paraId="5D411C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30.为3000户天然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气用户更换、加装安全型配件。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2FDC58-20E3-4224-AF43-520D986133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B724FB5-3434-4A3D-9271-EDAB18430532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0705C75-A25C-4067-9EE6-5E9D56A4CA2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2B31EF3-F8E3-4C83-B11D-9ADAECD9523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7253853-3CCC-42FB-85A4-E204D52B6C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976A3C6-0C0D-47E7-9772-D0417E2F04D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367164C3-A0E6-4B86-A63F-3ACEAC967E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4YzFhMGNiNWM4NTJmYjVlYjgyODg0ZDA5YWE1YTMifQ=="/>
  </w:docVars>
  <w:rsids>
    <w:rsidRoot w:val="3A4E052F"/>
    <w:rsid w:val="281F7393"/>
    <w:rsid w:val="3A4E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1149</Words>
  <Characters>1289</Characters>
  <Lines>0</Lines>
  <Paragraphs>0</Paragraphs>
  <TotalTime>1</TotalTime>
  <ScaleCrop>false</ScaleCrop>
  <LinksUpToDate>false</LinksUpToDate>
  <CharactersWithSpaces>1289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2022-11-21T07:59:00Z</dcterms:created>
  <dc:creator>User</dc:creator>
  <cp:lastModifiedBy>孙彤</cp:lastModifiedBy>
  <dcterms:modified xsi:type="dcterms:W3CDTF">2026-04-03T09:36:16Z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17A54ED64CD64ADAAC6EC5DB63FBBF27</vt:lpwstr>
  </property>
</Properties>
</file>