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eastAsia="黑体" w:cs="黑体"/>
          <w:sz w:val="32"/>
          <w:szCs w:val="32"/>
          <w:lang w:eastAsia="zh-CN" w:bidi="ar-SA"/>
        </w:rPr>
      </w:pPr>
      <w:bookmarkStart w:id="0" w:name="_GoBack"/>
      <w:bookmarkEnd w:id="0"/>
      <w:r>
        <w:rPr>
          <w:rFonts w:hint="eastAsia" w:ascii="黑体" w:eastAsia="黑体" w:cs="黑体"/>
          <w:sz w:val="32"/>
          <w:szCs w:val="32"/>
          <w:lang w:bidi="ar-SA"/>
        </w:rPr>
        <w:t>附件</w:t>
      </w:r>
      <w:r>
        <w:rPr>
          <w:rFonts w:hint="eastAsia" w:ascii="黑体" w:eastAsia="黑体" w:cs="黑体"/>
          <w:sz w:val="32"/>
          <w:szCs w:val="32"/>
          <w:lang w:val="en-US" w:eastAsia="zh-CN" w:bidi="ar-SA"/>
        </w:rPr>
        <w:t>2</w:t>
      </w:r>
    </w:p>
    <w:p>
      <w:pPr>
        <w:pStyle w:val="9"/>
        <w:rPr>
          <w:rFonts w:hint="eastAsia"/>
        </w:rPr>
      </w:pPr>
    </w:p>
    <w:p>
      <w:pPr>
        <w:spacing w:line="560" w:lineRule="exact"/>
        <w:jc w:val="center"/>
        <w:rPr>
          <w:rFonts w:hint="eastAsia" w:ascii="仿宋_GB2312" w:eastAsia="仿宋_GB2312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关于《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北京市人力资源社会保障行政处罚裁量基准表</w:t>
      </w:r>
      <w:r>
        <w:rPr>
          <w:rFonts w:hint="eastAsia" w:ascii="方正小标宋简体" w:eastAsia="方正小标宋简体"/>
          <w:sz w:val="44"/>
          <w:szCs w:val="44"/>
        </w:rPr>
        <w:t>（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修订内容</w:t>
      </w:r>
      <w:r>
        <w:rPr>
          <w:rFonts w:hint="eastAsia" w:ascii="方正小标宋简体" w:eastAsia="方正小标宋简体"/>
          <w:sz w:val="44"/>
          <w:szCs w:val="44"/>
        </w:rPr>
        <w:t>）》的起草说明</w:t>
      </w:r>
    </w:p>
    <w:p>
      <w:pPr>
        <w:spacing w:line="560" w:lineRule="exact"/>
        <w:ind w:firstLine="640" w:firstLineChars="200"/>
        <w:jc w:val="left"/>
        <w:rPr>
          <w:rFonts w:hint="eastAsia" w:ascii="黑体" w:eastAsia="黑体"/>
          <w:sz w:val="32"/>
          <w:szCs w:val="32"/>
        </w:rPr>
      </w:pPr>
    </w:p>
    <w:p>
      <w:pPr>
        <w:spacing w:line="560" w:lineRule="exact"/>
        <w:ind w:firstLine="640" w:firstLineChars="200"/>
        <w:jc w:val="left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一、起草背景</w:t>
      </w:r>
    </w:p>
    <w:p>
      <w:pPr>
        <w:spacing w:line="560" w:lineRule="exact"/>
        <w:ind w:firstLine="645"/>
        <w:rPr>
          <w:rFonts w:hint="eastAsia" w:ascii="仿宋_GB2312" w:eastAsia="仿宋_GB2312" w:cs="仿宋_GB2312"/>
          <w:sz w:val="32"/>
          <w:szCs w:val="32"/>
          <w:lang w:bidi="ar-SA"/>
        </w:rPr>
      </w:pPr>
      <w:r>
        <w:rPr>
          <w:rFonts w:hint="eastAsia" w:ascii="仿宋_GB2312" w:eastAsia="仿宋_GB2312" w:cs="仿宋_GB2312"/>
          <w:sz w:val="32"/>
          <w:szCs w:val="32"/>
          <w:lang w:bidi="ar-SA"/>
        </w:rPr>
        <w:t>为坚决落实国务院推进高质量发展综合督查反馈要求，高质量推进本市行政处罚裁量基准规范和管理工作，2025年12月25日上午，市司法局组织召开全市行政处罚裁量基准规范化工作推进视频会议，系统部署了</w:t>
      </w:r>
      <w:r>
        <w:rPr>
          <w:rFonts w:hint="eastAsia" w:ascii="仿宋_GB2312" w:eastAsia="仿宋_GB2312" w:cs="仿宋_GB2312"/>
          <w:sz w:val="32"/>
          <w:szCs w:val="32"/>
          <w:lang w:eastAsia="zh-CN" w:bidi="ar-SA"/>
        </w:rPr>
        <w:t>本市行政处罚裁量基准自查整改工作</w:t>
      </w:r>
      <w:r>
        <w:rPr>
          <w:rFonts w:hint="eastAsia" w:ascii="仿宋_GB2312" w:eastAsia="仿宋_GB2312" w:cs="仿宋_GB2312"/>
          <w:sz w:val="32"/>
          <w:szCs w:val="32"/>
          <w:lang w:bidi="ar-SA"/>
        </w:rPr>
        <w:t>。为</w:t>
      </w:r>
      <w:r>
        <w:rPr>
          <w:rFonts w:hint="eastAsia" w:ascii="仿宋_GB2312" w:eastAsia="仿宋_GB2312" w:cs="仿宋_GB2312"/>
          <w:sz w:val="32"/>
          <w:szCs w:val="32"/>
          <w:lang w:eastAsia="zh-CN" w:bidi="ar-SA"/>
        </w:rPr>
        <w:t>进一步优化细化本市人力资源社会保障行政处罚裁量基准</w:t>
      </w:r>
      <w:r>
        <w:rPr>
          <w:rFonts w:hint="eastAsia" w:ascii="仿宋_GB2312" w:eastAsia="仿宋_GB2312" w:cs="仿宋_GB2312"/>
          <w:sz w:val="32"/>
          <w:szCs w:val="32"/>
          <w:lang w:bidi="ar-SA"/>
        </w:rPr>
        <w:t>，</w:t>
      </w:r>
      <w:r>
        <w:rPr>
          <w:rFonts w:hint="eastAsia" w:ascii="仿宋_GB2312" w:eastAsia="仿宋_GB2312" w:cs="仿宋_GB2312"/>
          <w:sz w:val="32"/>
          <w:szCs w:val="32"/>
          <w:lang w:eastAsia="zh-CN" w:bidi="ar-SA"/>
        </w:rPr>
        <w:t>根据整改工作要求，</w:t>
      </w:r>
      <w:r>
        <w:rPr>
          <w:rFonts w:hint="eastAsia" w:ascii="仿宋_GB2312" w:eastAsia="仿宋_GB2312" w:cs="仿宋_GB2312"/>
          <w:sz w:val="32"/>
          <w:szCs w:val="32"/>
          <w:lang w:bidi="ar-SA"/>
        </w:rPr>
        <w:t>北京市人力资源</w:t>
      </w:r>
      <w:r>
        <w:rPr>
          <w:rFonts w:hint="eastAsia" w:ascii="仿宋_GB2312" w:eastAsia="仿宋_GB2312" w:cs="仿宋_GB2312"/>
          <w:sz w:val="32"/>
          <w:szCs w:val="32"/>
          <w:lang w:eastAsia="zh-CN" w:bidi="ar-SA"/>
        </w:rPr>
        <w:t>和</w:t>
      </w:r>
      <w:r>
        <w:rPr>
          <w:rFonts w:hint="eastAsia" w:ascii="仿宋_GB2312" w:eastAsia="仿宋_GB2312" w:cs="仿宋_GB2312"/>
          <w:sz w:val="32"/>
          <w:szCs w:val="32"/>
          <w:lang w:bidi="ar-SA"/>
        </w:rPr>
        <w:t>社会保障局对</w:t>
      </w:r>
      <w:r>
        <w:rPr>
          <w:rFonts w:hint="eastAsia" w:ascii="仿宋_GB2312" w:eastAsia="仿宋_GB2312" w:cs="仿宋_GB2312"/>
          <w:sz w:val="32"/>
          <w:szCs w:val="32"/>
          <w:lang w:eastAsia="zh-CN" w:bidi="ar-SA"/>
        </w:rPr>
        <w:t>行政处罚裁量基准表</w:t>
      </w:r>
      <w:r>
        <w:rPr>
          <w:rFonts w:hint="eastAsia" w:ascii="仿宋_GB2312" w:eastAsia="仿宋_GB2312" w:cs="仿宋_GB2312"/>
          <w:sz w:val="32"/>
          <w:szCs w:val="32"/>
          <w:lang w:bidi="ar-SA"/>
        </w:rPr>
        <w:t>予以修订。</w:t>
      </w:r>
    </w:p>
    <w:p>
      <w:pPr>
        <w:spacing w:line="560" w:lineRule="exact"/>
        <w:ind w:firstLine="640" w:firstLineChars="200"/>
        <w:jc w:val="left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二、修订主要内容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 w:ascii="仿宋_GB2312" w:hAnsi="Calibri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-SA"/>
        </w:rPr>
        <w:t>结合市司法局《行政处罚裁量基准自查整改工作方案》要求，本次修订的主要内容为法定罚款幅度≥10万元的行政处罚权裁量。经梳理，本市人力资源社会保障领域行政处罚罚款幅度10万元以上（包含10万元）职权共9项，其中涉及未成年人保护3项，网络招聘服务管理2项，中外合作办学管理3项，预付卡管理1项。未成年人保护、网络招聘、预付卡管理等涉及的6项处罚权采用系数公式计算罚款。本次对中外合作办学管理涉及3项处罚权的裁量基准进行修订。</w:t>
      </w:r>
    </w:p>
    <w:p>
      <w:pPr>
        <w:keepNext w:val="0"/>
        <w:keepLines w:val="0"/>
        <w:pageBreakBefore w:val="0"/>
        <w:numPr>
          <w:ilvl w:val="0"/>
          <w:numId w:val="0"/>
        </w:numPr>
        <w:tabs>
          <w:tab w:val="left" w:pos="640"/>
        </w:tabs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eastAsia="仿宋_GB2312" w:cs="仿宋_GB2312"/>
          <w:sz w:val="32"/>
          <w:szCs w:val="32"/>
          <w:lang w:eastAsia="zh-CN" w:bidi="ar-SA"/>
        </w:rPr>
      </w:pPr>
      <w:r>
        <w:rPr>
          <w:rFonts w:hint="eastAsia" w:ascii="仿宋_GB2312" w:eastAsia="仿宋_GB2312" w:cs="仿宋_GB2312"/>
          <w:sz w:val="32"/>
          <w:szCs w:val="32"/>
          <w:lang w:bidi="ar-SA"/>
        </w:rPr>
        <w:t xml:space="preserve"> </w:t>
      </w:r>
      <w:r>
        <w:rPr>
          <w:rFonts w:hint="eastAsia" w:ascii="仿宋_GB2312" w:eastAsia="仿宋_GB2312" w:cs="仿宋_GB2312"/>
          <w:sz w:val="32"/>
          <w:szCs w:val="32"/>
          <w:lang w:eastAsia="zh-CN" w:bidi="ar-SA"/>
        </w:rPr>
        <w:t>此外结合裁量基准执法实践，对部分内容进行微调。</w:t>
      </w:r>
    </w:p>
    <w:p>
      <w:pPr>
        <w:keepNext w:val="0"/>
        <w:keepLines w:val="0"/>
        <w:pageBreakBefore w:val="0"/>
        <w:numPr>
          <w:ilvl w:val="0"/>
          <w:numId w:val="0"/>
        </w:numPr>
        <w:tabs>
          <w:tab w:val="left" w:pos="640"/>
        </w:tabs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三、主要依据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640" w:firstLineChars="200"/>
        <w:rPr>
          <w:rFonts w:hint="eastAsia" w:ascii="仿宋_GB2312" w:hAnsi="Calibri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Calibri" w:eastAsia="仿宋_GB2312" w:cs="仿宋_GB2312"/>
          <w:color w:val="auto"/>
          <w:kern w:val="2"/>
          <w:sz w:val="32"/>
          <w:szCs w:val="32"/>
          <w:lang w:val="en-US" w:eastAsia="zh-CN" w:bidi="ar-SA"/>
        </w:rPr>
        <w:t>1.《关于进一步规范行政裁量权基准制定和管理工作的意见》（国办发［2022］27号）</w:t>
      </w:r>
    </w:p>
    <w:p>
      <w:pPr>
        <w:pStyle w:val="3"/>
        <w:spacing w:after="0" w:line="560" w:lineRule="exact"/>
        <w:ind w:firstLine="640" w:firstLineChars="200"/>
        <w:rPr>
          <w:rFonts w:hint="eastAsia" w:ascii="仿宋_GB2312" w:eastAsia="仿宋_GB2312" w:cs="仿宋_GB2312"/>
          <w:sz w:val="32"/>
          <w:szCs w:val="32"/>
          <w:lang w:bidi="ar-SA"/>
        </w:rPr>
      </w:pPr>
      <w:r>
        <w:rPr>
          <w:rFonts w:hint="eastAsia" w:ascii="仿宋_GB2312" w:eastAsia="仿宋_GB2312" w:cs="仿宋_GB2312"/>
          <w:sz w:val="32"/>
          <w:szCs w:val="32"/>
          <w:lang w:bidi="ar-SA"/>
        </w:rPr>
        <w:t>2.《</w:t>
      </w:r>
      <w:r>
        <w:rPr>
          <w:rFonts w:hint="eastAsia" w:ascii="仿宋_GB2312" w:hAnsi="Calibri" w:eastAsia="仿宋_GB2312" w:cs="仿宋_GB2312"/>
          <w:color w:val="auto"/>
          <w:kern w:val="2"/>
          <w:sz w:val="32"/>
          <w:szCs w:val="32"/>
          <w:lang w:val="en-US" w:eastAsia="zh-CN" w:bidi="ar-SA"/>
        </w:rPr>
        <w:t>关于进一步规范行政裁量权基准制定和管理工作的意见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的</w:t>
      </w:r>
      <w:r>
        <w:rPr>
          <w:rFonts w:hint="eastAsia" w:ascii="仿宋_GB2312" w:eastAsia="仿宋_GB2312" w:cs="仿宋_GB2312"/>
          <w:sz w:val="32"/>
          <w:szCs w:val="32"/>
          <w:lang w:bidi="ar-SA"/>
        </w:rPr>
        <w:t>实施意见》（京依法行政办发［2023］4号）</w:t>
      </w:r>
    </w:p>
    <w:p>
      <w:pPr>
        <w:pStyle w:val="3"/>
        <w:spacing w:after="0" w:line="560" w:lineRule="exact"/>
        <w:ind w:firstLine="640" w:firstLineChars="200"/>
        <w:rPr>
          <w:rFonts w:hint="eastAsia" w:ascii="仿宋_GB2312" w:eastAsia="仿宋_GB2312" w:cs="仿宋_GB2312"/>
          <w:sz w:val="32"/>
          <w:szCs w:val="32"/>
          <w:lang w:bidi="ar-SA"/>
        </w:rPr>
      </w:pPr>
    </w:p>
    <w:p/>
    <w:sectPr>
      <w:footerReference r:id="rId3" w:type="default"/>
      <w:footerReference r:id="rId4" w:type="even"/>
      <w:pgSz w:w="11906" w:h="16838"/>
      <w:pgMar w:top="1440" w:right="1531" w:bottom="1440" w:left="1531" w:header="720" w:footer="720" w:gutter="0"/>
      <w:pgNumType w:fmt="numberInDash" w:chapStyle="1"/>
      <w:cols w:space="720" w:num="1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汉仪中宋简"/>
    <w:panose1 w:val="02010600030101010101"/>
    <w:charset w:val="00"/>
    <w:family w:val="auto"/>
    <w:pitch w:val="default"/>
    <w:sig w:usb0="00000000" w:usb1="00000000" w:usb2="00000016" w:usb3="00000000" w:csb0="0004000F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方正宋体_YS">
    <w:altName w:val="方正书宋_GBK"/>
    <w:panose1 w:val="02010600010101010101"/>
    <w:charset w:val="00"/>
    <w:family w:val="auto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621030" cy="23050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1030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方正宋体_YS" w:eastAsia="方正宋体_YS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8"/>
                              <w:rFonts w:hint="eastAsia" w:ascii="方正宋体_YS" w:eastAsia="方正宋体_YS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8"/>
                              <w:rFonts w:hint="eastAsia" w:ascii="方正宋体_YS" w:eastAsia="方正宋体_YS"/>
                              <w:sz w:val="28"/>
                              <w:szCs w:val="28"/>
                            </w:rPr>
                            <w:instrText xml:space="preserve">Page</w:instrText>
                          </w:r>
                          <w:r>
                            <w:rPr>
                              <w:rStyle w:val="8"/>
                              <w:rFonts w:hint="eastAsia" w:ascii="方正宋体_YS" w:eastAsia="方正宋体_YS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8"/>
                              <w:rFonts w:hint="eastAsia" w:ascii="方正宋体_YS" w:eastAsia="方正宋体_YS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Style w:val="8"/>
                              <w:rFonts w:hint="eastAsia" w:ascii="方正宋体_YS" w:eastAsia="方正宋体_YS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8.15pt;width:48.9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BYAAABkcnMvUEsBAhQAFAAAAAgAh07iQDjlm7DRAAAAAwEA&#10;AA8AAAAAAAAAAQAgAAAAOAAAAGRycy9kb3ducmV2LnhtbFBLAQIUABQAAAAIAIdO4kB3wO9x0gEA&#10;AKUDAAAOAAAAAAAAAAEAIAAAADYBAABkcnMvZTJvRG9jLnhtbFBLBQYAAAAABgAGAFkBAAB6BQAA&#10;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方正宋体_YS" w:eastAsia="方正宋体_YS"/>
                        <w:sz w:val="28"/>
                        <w:szCs w:val="28"/>
                      </w:rPr>
                    </w:pPr>
                    <w:r>
                      <w:rPr>
                        <w:rStyle w:val="8"/>
                        <w:rFonts w:hint="eastAsia" w:ascii="方正宋体_YS" w:eastAsia="方正宋体_YS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8"/>
                        <w:rFonts w:hint="eastAsia" w:ascii="方正宋体_YS" w:eastAsia="方正宋体_YS"/>
                        <w:sz w:val="28"/>
                        <w:szCs w:val="28"/>
                      </w:rPr>
                      <w:instrText xml:space="preserve">Page</w:instrText>
                    </w:r>
                    <w:r>
                      <w:rPr>
                        <w:rStyle w:val="8"/>
                        <w:rFonts w:hint="eastAsia" w:ascii="方正宋体_YS" w:eastAsia="方正宋体_YS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8"/>
                        <w:rFonts w:hint="eastAsia" w:ascii="方正宋体_YS" w:eastAsia="方正宋体_YS"/>
                        <w:sz w:val="28"/>
                        <w:szCs w:val="28"/>
                      </w:rPr>
                      <w:t>- 1 -</w:t>
                    </w:r>
                    <w:r>
                      <w:rPr>
                        <w:rStyle w:val="8"/>
                        <w:rFonts w:hint="eastAsia" w:ascii="方正宋体_YS" w:eastAsia="方正宋体_YS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622300" cy="230505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rPr>
                              <w:rStyle w:val="8"/>
                              <w:rFonts w:hint="eastAsia" w:ascii="宋体" w:eastAsia="宋体" w:cs="宋体"/>
                              <w:sz w:val="28"/>
                              <w:szCs w:val="28"/>
                              <w:lang w:bidi="ar-SA"/>
                            </w:rPr>
                            <w:fldChar w:fldCharType="begin"/>
                          </w:r>
                          <w:r>
                            <w:rPr>
                              <w:rStyle w:val="8"/>
                              <w:rFonts w:hint="eastAsia" w:ascii="宋体" w:eastAsia="宋体" w:cs="宋体"/>
                              <w:sz w:val="28"/>
                              <w:szCs w:val="28"/>
                              <w:lang w:bidi="ar-SA"/>
                            </w:rPr>
                            <w:instrText xml:space="preserve">Page</w:instrText>
                          </w:r>
                          <w:r>
                            <w:rPr>
                              <w:rStyle w:val="8"/>
                              <w:rFonts w:hint="eastAsia" w:ascii="宋体" w:eastAsia="宋体" w:cs="宋体"/>
                              <w:sz w:val="28"/>
                              <w:szCs w:val="28"/>
                              <w:lang w:bidi="ar-SA"/>
                            </w:rPr>
                            <w:fldChar w:fldCharType="separate"/>
                          </w:r>
                          <w:r>
                            <w:rPr>
                              <w:rStyle w:val="8"/>
                              <w:rFonts w:hint="eastAsia" w:ascii="宋体" w:eastAsia="宋体" w:cs="宋体"/>
                              <w:sz w:val="28"/>
                              <w:szCs w:val="28"/>
                              <w:lang w:bidi="ar-SA"/>
                            </w:rPr>
                            <w:t>- 2 -</w:t>
                          </w:r>
                          <w:r>
                            <w:rPr>
                              <w:rStyle w:val="8"/>
                              <w:rFonts w:hint="eastAsia" w:ascii="宋体" w:eastAsia="宋体" w:cs="宋体"/>
                              <w:sz w:val="28"/>
                              <w:szCs w:val="28"/>
                              <w:lang w:bidi="ar-S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8.15pt;width:49pt;mso-position-horizontal:outside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FgAAAGRycy9QSwECFAAUAAAACACHTuJACSi/e9EAAAADAQAA&#10;DwAAAAAAAAABACAAAAA4AAAAZHJzL2Rvd25yZXYueG1sUEsBAhQAFAAAAAgAh07iQLbsfHfRAQAA&#10;pQMAAA4AAAAAAAAAAQAgAAAANgEAAGRycy9lMm9Eb2MueG1sUEsFBgAAAAAGAAYAWQEAAHkFAAAA&#10;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rPr>
                        <w:rStyle w:val="8"/>
                        <w:rFonts w:hint="eastAsia" w:ascii="宋体" w:eastAsia="宋体" w:cs="宋体"/>
                        <w:sz w:val="28"/>
                        <w:szCs w:val="28"/>
                        <w:lang w:bidi="ar-SA"/>
                      </w:rPr>
                      <w:fldChar w:fldCharType="begin"/>
                    </w:r>
                    <w:r>
                      <w:rPr>
                        <w:rStyle w:val="8"/>
                        <w:rFonts w:hint="eastAsia" w:ascii="宋体" w:eastAsia="宋体" w:cs="宋体"/>
                        <w:sz w:val="28"/>
                        <w:szCs w:val="28"/>
                        <w:lang w:bidi="ar-SA"/>
                      </w:rPr>
                      <w:instrText xml:space="preserve">Page</w:instrText>
                    </w:r>
                    <w:r>
                      <w:rPr>
                        <w:rStyle w:val="8"/>
                        <w:rFonts w:hint="eastAsia" w:ascii="宋体" w:eastAsia="宋体" w:cs="宋体"/>
                        <w:sz w:val="28"/>
                        <w:szCs w:val="28"/>
                        <w:lang w:bidi="ar-SA"/>
                      </w:rPr>
                      <w:fldChar w:fldCharType="separate"/>
                    </w:r>
                    <w:r>
                      <w:rPr>
                        <w:rStyle w:val="8"/>
                        <w:rFonts w:hint="eastAsia" w:ascii="宋体" w:eastAsia="宋体" w:cs="宋体"/>
                        <w:sz w:val="28"/>
                        <w:szCs w:val="28"/>
                        <w:lang w:bidi="ar-SA"/>
                      </w:rPr>
                      <w:t>- 2 -</w:t>
                    </w:r>
                    <w:r>
                      <w:rPr>
                        <w:rStyle w:val="8"/>
                        <w:rFonts w:hint="eastAsia" w:ascii="宋体" w:eastAsia="宋体" w:cs="宋体"/>
                        <w:sz w:val="28"/>
                        <w:szCs w:val="28"/>
                        <w:lang w:bidi="ar-S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1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CB3E680"/>
    <w:rsid w:val="4EF77D74"/>
    <w:rsid w:val="63679B64"/>
    <w:rsid w:val="73FE4372"/>
    <w:rsid w:val="774BA7C0"/>
    <w:rsid w:val="7BFEC9DF"/>
    <w:rsid w:val="7EEBA661"/>
    <w:rsid w:val="7F9B50FC"/>
    <w:rsid w:val="B7FF6298"/>
    <w:rsid w:val="BCB3E680"/>
    <w:rsid w:val="BFE7BA1B"/>
    <w:rsid w:val="EEDECB1D"/>
    <w:rsid w:val="F6D507C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color w:val="000000"/>
      <w:kern w:val="0"/>
      <w:sz w:val="21"/>
      <w:szCs w:val="21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5"/>
    <w:basedOn w:val="1"/>
    <w:next w:val="1"/>
    <w:qFormat/>
    <w:uiPriority w:val="0"/>
    <w:pPr>
      <w:ind w:left="1680"/>
    </w:pPr>
  </w:style>
  <w:style w:type="paragraph" w:styleId="3">
    <w:name w:val="Body Text"/>
    <w:basedOn w:val="1"/>
    <w:qFormat/>
    <w:uiPriority w:val="0"/>
    <w:pPr>
      <w:spacing w:before="0" w:after="140" w:line="276" w:lineRule="auto"/>
    </w:pPr>
  </w:style>
  <w:style w:type="paragraph" w:styleId="4">
    <w:name w:val="footer"/>
    <w:basedOn w:val="1"/>
    <w:next w:val="2"/>
    <w:qFormat/>
    <w:uiPriority w:val="0"/>
    <w:pPr>
      <w:widowControl w:val="0"/>
      <w:tabs>
        <w:tab w:val="center" w:pos="4153"/>
        <w:tab w:val="right" w:pos="8306"/>
      </w:tabs>
      <w:suppressAutoHyphens/>
      <w:bidi w:val="0"/>
      <w:snapToGrid w:val="0"/>
      <w:jc w:val="both"/>
    </w:pPr>
    <w:rPr>
      <w:rFonts w:ascii="Calibri" w:hAnsi="Calibri" w:eastAsia="宋体" w:cs="Times New Roman"/>
      <w:color w:val="auto"/>
      <w:kern w:val="2"/>
      <w:sz w:val="18"/>
      <w:szCs w:val="24"/>
      <w:lang w:val="en-US" w:eastAsia="zh-CN" w:bidi="ar-SA"/>
    </w:rPr>
  </w:style>
  <w:style w:type="paragraph" w:styleId="5">
    <w:name w:val="Normal (Web)"/>
    <w:basedOn w:val="1"/>
    <w:qFormat/>
    <w:uiPriority w:val="0"/>
    <w:pPr>
      <w:widowControl w:val="0"/>
      <w:suppressAutoHyphens/>
      <w:bidi w:val="0"/>
      <w:spacing w:before="100" w:beforeAutospacing="1" w:after="100" w:afterAutospacing="1"/>
      <w:ind w:left="0" w:right="0"/>
      <w:jc w:val="left"/>
    </w:pPr>
    <w:rPr>
      <w:rFonts w:ascii="Calibri" w:hAnsi="Calibri" w:eastAsia="宋体" w:cs="Times New Roman"/>
      <w:color w:val="auto"/>
      <w:kern w:val="0"/>
      <w:sz w:val="24"/>
      <w:szCs w:val="24"/>
      <w:lang w:val="en-US" w:eastAsia="zh-CN" w:bidi="ar"/>
    </w:rPr>
  </w:style>
  <w:style w:type="character" w:styleId="8">
    <w:name w:val="page number"/>
    <w:qFormat/>
    <w:uiPriority w:val="0"/>
  </w:style>
  <w:style w:type="paragraph" w:customStyle="1" w:styleId="9">
    <w:name w:val="索引 11"/>
    <w:next w:val="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2026-04-23T23:26:00Z</dcterms:created>
  <dc:creator>王洪川</dc:creator>
  <cp:lastModifiedBy>uos</cp:lastModifiedBy>
  <dcterms:modified xsi:type="dcterms:W3CDTF">2026-04-27T14:27:28Z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2052-11.8.2.1132</vt:lpwstr>
  </property>
  <property fmtid="{D5CDD505-2E9C-101B-9397-08002B2CF9AE}" pid="3" name="ICV">
    <vt:lpwstr>3432600903A3E04FD001EF6967178D7B</vt:lpwstr>
  </property>
</Properties>
</file>