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500" w:lineRule="atLeast"/>
        <w:jc w:val="center"/>
        <w:rPr>
          <w:rFonts w:ascii="黑体" w:hAnsi="黑体" w:eastAsia="黑体"/>
          <w:sz w:val="44"/>
        </w:rPr>
      </w:pPr>
      <w:bookmarkStart w:id="0" w:name="_Hlk202353546"/>
      <w:r>
        <w:rPr>
          <w:rFonts w:hint="eastAsia" w:ascii="黑体" w:hAnsi="黑体" w:eastAsia="黑体"/>
          <w:sz w:val="44"/>
        </w:rPr>
        <w:t>《北京市河道管理范围内建设项目</w:t>
      </w:r>
      <w:bookmarkEnd w:id="0"/>
      <w:r>
        <w:rPr>
          <w:rFonts w:ascii="黑体" w:hAnsi="黑体" w:eastAsia="黑体"/>
          <w:sz w:val="44"/>
        </w:rPr>
        <w:br w:type="textWrapping"/>
      </w:r>
      <w:bookmarkStart w:id="1" w:name="_Hlk202353552"/>
      <w:r>
        <w:rPr>
          <w:rFonts w:hint="eastAsia" w:ascii="黑体" w:hAnsi="黑体" w:eastAsia="黑体"/>
          <w:sz w:val="44"/>
        </w:rPr>
        <w:t>防洪技术</w:t>
      </w:r>
      <w:bookmarkEnd w:id="1"/>
      <w:r>
        <w:rPr>
          <w:rFonts w:hint="eastAsia" w:ascii="黑体" w:hAnsi="黑体" w:eastAsia="黑体"/>
          <w:sz w:val="44"/>
          <w:lang w:eastAsia="zh-CN"/>
        </w:rPr>
        <w:t>指引（征求意见稿）</w:t>
      </w:r>
      <w:r>
        <w:rPr>
          <w:rFonts w:hint="eastAsia" w:ascii="黑体" w:hAnsi="黑体" w:eastAsia="黑体"/>
          <w:sz w:val="44"/>
        </w:rPr>
        <w:t>》起草说明</w:t>
      </w:r>
    </w:p>
    <w:p>
      <w:pPr>
        <w:snapToGrid w:val="0"/>
        <w:spacing w:before="156" w:beforeLines="50" w:after="156" w:afterLines="50" w:line="500" w:lineRule="atLeast"/>
        <w:jc w:val="center"/>
        <w:rPr>
          <w:rFonts w:ascii="黑体" w:hAnsi="黑体" w:eastAsia="黑体"/>
          <w:sz w:val="44"/>
        </w:rPr>
      </w:pPr>
    </w:p>
    <w:p>
      <w:pPr>
        <w:pStyle w:val="20"/>
        <w:spacing w:before="156" w:beforeLines="50" w:after="156" w:afterLines="50" w:line="500" w:lineRule="exact"/>
        <w:ind w:firstLine="640" w:firstLineChars="200"/>
        <w:jc w:val="left"/>
        <w:rPr>
          <w:rFonts w:cs="仿宋_GB2312"/>
          <w:szCs w:val="24"/>
        </w:rPr>
      </w:pPr>
      <w:bookmarkStart w:id="2" w:name="_Toc213839182"/>
      <w:r>
        <w:rPr>
          <w:rFonts w:hint="eastAsia" w:cs="仿宋_GB2312"/>
          <w:szCs w:val="24"/>
        </w:rPr>
        <w:t>一、</w:t>
      </w:r>
      <w:bookmarkEnd w:id="2"/>
      <w:r>
        <w:rPr>
          <w:rFonts w:hint="eastAsia" w:cs="仿宋_GB2312"/>
          <w:szCs w:val="24"/>
        </w:rPr>
        <w:t>背景情况</w:t>
      </w:r>
    </w:p>
    <w:p>
      <w:pPr>
        <w:pStyle w:val="3"/>
        <w:ind w:firstLine="640"/>
        <w:rPr>
          <w:rFonts w:ascii="仿宋_GB2312"/>
          <w:szCs w:val="32"/>
        </w:rPr>
      </w:pPr>
      <w:bookmarkStart w:id="3" w:name="_Toc213839183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水利部发布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《洪水影响评价技术导则》（SL/T808-2025)，进一步明确了涉河建设项目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防洪影响评价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的相关技术要求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与此</w:t>
      </w:r>
      <w:r>
        <w:rPr>
          <w:rFonts w:hint="eastAsia" w:ascii="仿宋_GB2312" w:hAnsi="仿宋_GB2312" w:eastAsia="仿宋_GB2312" w:cs="仿宋_GB2312"/>
          <w:sz w:val="32"/>
          <w:szCs w:val="40"/>
        </w:rPr>
        <w:t>同时，国家和本市持续推进优化营商环境工作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对涉河许可规范化管理提出了更高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要求。为适应新形势、新要求，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深入推进行政审批标准化、规范化、便利化建设，指导建设单位做好涉河建设项目工程建设方案设计，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北京市水务局立足本市河湖管理实际，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参照《洪水影响评价技术导则》（SL/T808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-2025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）《海委审批权限范围内涉河建设项目技术审查规定（试行）》（海建管〔2013〕33号）等技术要求，在总结以往经验、参考外省市好的做法基础上，结合本市实际，制定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《北京市河道管理范围内建设项目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防洪技术指引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》（以下简称《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技术指引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》）。</w:t>
      </w:r>
    </w:p>
    <w:p>
      <w:pPr>
        <w:pStyle w:val="20"/>
        <w:spacing w:before="156" w:beforeLines="50" w:after="156" w:afterLines="50" w:line="500" w:lineRule="exact"/>
        <w:ind w:firstLine="640" w:firstLineChars="200"/>
        <w:jc w:val="left"/>
        <w:rPr>
          <w:rFonts w:cs="仿宋_GB2312"/>
          <w:szCs w:val="24"/>
        </w:rPr>
      </w:pPr>
      <w:r>
        <w:rPr>
          <w:rFonts w:hint="eastAsia" w:cs="仿宋_GB2312"/>
          <w:szCs w:val="24"/>
        </w:rPr>
        <w:t>二、</w:t>
      </w:r>
      <w:bookmarkEnd w:id="3"/>
      <w:r>
        <w:rPr>
          <w:rFonts w:hint="eastAsia" w:cs="仿宋_GB2312"/>
          <w:szCs w:val="24"/>
        </w:rPr>
        <w:t>编制依据</w:t>
      </w:r>
    </w:p>
    <w:p>
      <w:pPr>
        <w:pStyle w:val="3"/>
        <w:ind w:firstLine="640"/>
      </w:pPr>
      <w:r>
        <w:rPr>
          <w:rFonts w:hint="eastAsia"/>
        </w:rPr>
        <w:t>1.《洪水影响评价技术导则》（SL/T 808-2025）</w:t>
      </w:r>
    </w:p>
    <w:p>
      <w:pPr>
        <w:pStyle w:val="3"/>
        <w:ind w:firstLine="640"/>
        <w:jc w:val="left"/>
      </w:pPr>
      <w:r>
        <w:rPr>
          <w:rFonts w:hint="eastAsia" w:ascii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2</w:t>
      </w:r>
      <w:r>
        <w:rPr>
          <w:rFonts w:hint="eastAsia" w:ascii="仿宋_GB2312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.《</w:t>
      </w:r>
      <w:r>
        <w:rPr>
          <w:rFonts w:hint="eastAsia"/>
        </w:rPr>
        <w:t>海委审批权限范围内涉河建设项目技术审查规定（试行）》（海建管〔</w:t>
      </w:r>
      <w:r>
        <w:t>2013〕33号）</w:t>
      </w:r>
    </w:p>
    <w:p>
      <w:pPr>
        <w:pStyle w:val="7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3.《北京市河道管理范围内建设项目管理的有关规定》（京水务发〔2025〕171号）</w:t>
      </w:r>
    </w:p>
    <w:p>
      <w:pPr>
        <w:pStyle w:val="20"/>
        <w:spacing w:before="156" w:beforeLines="50" w:after="156" w:afterLines="50" w:line="500" w:lineRule="exact"/>
        <w:ind w:firstLine="640" w:firstLineChars="200"/>
        <w:jc w:val="left"/>
        <w:rPr>
          <w:rFonts w:cs="仿宋_GB2312"/>
          <w:szCs w:val="24"/>
        </w:rPr>
      </w:pPr>
      <w:bookmarkStart w:id="4" w:name="_Toc170642379"/>
      <w:bookmarkStart w:id="5" w:name="_Toc213839184"/>
      <w:r>
        <w:rPr>
          <w:rFonts w:hint="eastAsia" w:cs="仿宋_GB2312"/>
          <w:szCs w:val="24"/>
        </w:rPr>
        <w:t>三、</w:t>
      </w:r>
      <w:bookmarkEnd w:id="4"/>
      <w:bookmarkEnd w:id="5"/>
      <w:r>
        <w:rPr>
          <w:rFonts w:hint="eastAsia" w:cs="仿宋_GB2312"/>
          <w:szCs w:val="24"/>
        </w:rPr>
        <w:t>总体考虑</w:t>
      </w:r>
    </w:p>
    <w:p>
      <w:pPr>
        <w:pStyle w:val="3"/>
        <w:ind w:firstLine="640"/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技术指引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整体上以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《洪水影响评价技术导则》（SL/T808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-2025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）《海委审批权限范围内涉河建设项目技术审查规定（试行）》（海建管〔2013〕33号）等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技术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指标为基础起草，</w:t>
      </w:r>
      <w:r>
        <w:rPr>
          <w:rFonts w:hint="eastAsia"/>
          <w:lang w:eastAsia="zh-CN"/>
        </w:rPr>
        <w:t>考虑到</w:t>
      </w:r>
      <w:r>
        <w:rPr>
          <w:rFonts w:hint="eastAsia"/>
        </w:rPr>
        <w:t>《洪水影响评价技术导则》（</w:t>
      </w:r>
      <w:r>
        <w:t>SL/T 808-2025）</w:t>
      </w:r>
      <w:r>
        <w:rPr>
          <w:rFonts w:hint="eastAsia"/>
          <w:lang w:eastAsia="zh-CN"/>
        </w:rPr>
        <w:t>等</w:t>
      </w:r>
      <w:r>
        <w:rPr>
          <w:rFonts w:hint="eastAsia"/>
        </w:rPr>
        <w:t>主要聚焦大江大河</w:t>
      </w:r>
      <w:r>
        <w:rPr>
          <w:rFonts w:hint="eastAsia"/>
          <w:lang w:eastAsia="zh-CN"/>
        </w:rPr>
        <w:t>设定相关技术指标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北京市中小河道众多，</w:t>
      </w:r>
      <w:r>
        <w:rPr>
          <w:rFonts w:hint="eastAsia"/>
          <w:lang w:eastAsia="zh-CN"/>
        </w:rPr>
        <w:t>结合</w:t>
      </w:r>
      <w:r>
        <w:rPr>
          <w:rFonts w:hint="eastAsia"/>
        </w:rPr>
        <w:t>以往建设项目实施</w:t>
      </w:r>
      <w:r>
        <w:rPr>
          <w:rFonts w:hint="eastAsia"/>
          <w:lang w:eastAsia="zh-CN"/>
        </w:rPr>
        <w:t>实际经验</w:t>
      </w:r>
      <w:r>
        <w:rPr>
          <w:rFonts w:hint="eastAsia"/>
        </w:rPr>
        <w:t>，部分技术要求不适用于平原中小河道及山区河道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技术指引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/>
        </w:rPr>
        <w:t>结合本市</w:t>
      </w:r>
      <w:r>
        <w:rPr>
          <w:rFonts w:hint="eastAsia"/>
          <w:lang w:eastAsia="zh-CN"/>
        </w:rPr>
        <w:t>河道实际及</w:t>
      </w:r>
      <w:r>
        <w:rPr>
          <w:rFonts w:hint="eastAsia"/>
        </w:rPr>
        <w:t>以往</w:t>
      </w:r>
      <w:r>
        <w:rPr>
          <w:rFonts w:hint="eastAsia"/>
          <w:lang w:eastAsia="zh-CN"/>
        </w:rPr>
        <w:t>工作经验，</w:t>
      </w:r>
      <w:r>
        <w:rPr>
          <w:rFonts w:hint="eastAsia"/>
        </w:rPr>
        <w:t>对个别技术</w:t>
      </w:r>
      <w:r>
        <w:rPr>
          <w:rFonts w:hint="eastAsia"/>
          <w:lang w:eastAsia="zh-CN"/>
        </w:rPr>
        <w:t>指标</w:t>
      </w:r>
      <w:r>
        <w:rPr>
          <w:rFonts w:hint="eastAsia"/>
        </w:rPr>
        <w:t>进行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细化。</w:t>
      </w:r>
    </w:p>
    <w:p>
      <w:pPr>
        <w:pStyle w:val="20"/>
        <w:spacing w:before="156" w:beforeLines="50" w:after="156" w:afterLines="50" w:line="500" w:lineRule="exact"/>
        <w:ind w:firstLine="640" w:firstLineChars="200"/>
        <w:jc w:val="left"/>
        <w:rPr>
          <w:rFonts w:cs="仿宋_GB2312"/>
          <w:szCs w:val="24"/>
        </w:rPr>
      </w:pPr>
      <w:bookmarkStart w:id="6" w:name="_Toc213839185"/>
      <w:r>
        <w:rPr>
          <w:rFonts w:hint="eastAsia" w:cs="仿宋_GB2312"/>
          <w:szCs w:val="24"/>
        </w:rPr>
        <w:t>四、</w:t>
      </w:r>
      <w:bookmarkEnd w:id="6"/>
      <w:r>
        <w:rPr>
          <w:rFonts w:hint="eastAsia" w:cs="仿宋_GB2312"/>
          <w:szCs w:val="24"/>
        </w:rPr>
        <w:t>主要内容</w:t>
      </w:r>
    </w:p>
    <w:p>
      <w:pPr>
        <w:pStyle w:val="3"/>
        <w:ind w:firstLine="640"/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技术指引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包括一般规定、跨河建设项目、穿河（堤）建设项目、临河建设项目、消除或减轻洪水影响的措施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个章节。</w:t>
      </w:r>
      <w:r>
        <w:rPr>
          <w:rFonts w:hint="eastAsia"/>
        </w:rPr>
        <w:t>要求主要包含五部分。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主要内容说明如下：</w:t>
      </w:r>
    </w:p>
    <w:p>
      <w:pPr>
        <w:pStyle w:val="3"/>
        <w:ind w:firstLine="640"/>
      </w:pPr>
      <w:r>
        <w:rPr>
          <w:rFonts w:hint="eastAsia"/>
          <w:b/>
          <w:bCs/>
          <w:lang w:eastAsia="zh-CN"/>
        </w:rPr>
        <w:t>（一）</w:t>
      </w:r>
      <w:r>
        <w:rPr>
          <w:rFonts w:hint="eastAsia"/>
          <w:b/>
          <w:bCs/>
        </w:rPr>
        <w:t>一般规定</w:t>
      </w:r>
      <w:r>
        <w:rPr>
          <w:rFonts w:hint="eastAsia"/>
        </w:rPr>
        <w:t>。主要根据相关法律、法规、相关技术规范明确建设项目的原则性要求。</w:t>
      </w:r>
    </w:p>
    <w:p>
      <w:pPr>
        <w:pStyle w:val="3"/>
        <w:ind w:firstLine="640"/>
      </w:pPr>
      <w:r>
        <w:rPr>
          <w:rFonts w:hint="eastAsia"/>
          <w:b/>
          <w:bCs/>
          <w:lang w:eastAsia="zh-CN"/>
        </w:rPr>
        <w:t>（二）</w:t>
      </w:r>
      <w:r>
        <w:rPr>
          <w:rFonts w:hint="eastAsia"/>
          <w:b/>
          <w:bCs/>
        </w:rPr>
        <w:t>跨河建设项目要求</w:t>
      </w:r>
      <w:r>
        <w:rPr>
          <w:rFonts w:hint="eastAsia"/>
        </w:rPr>
        <w:t>。明确了公路桥梁、铁路桥梁、管桥（输水、输油、输气、输电、热力等）、渡槽及输电、通信工程等跨河工程方案的防洪技术要求。主要包括一般要求、项目选址原则性要求、跨河</w:t>
      </w:r>
      <w:r>
        <w:t>桥梁建设方案要求</w:t>
      </w:r>
      <w:r>
        <w:rPr>
          <w:rFonts w:hint="eastAsia"/>
        </w:rPr>
        <w:t>、跨河架空线路</w:t>
      </w:r>
      <w:r>
        <w:t>建设方案要求</w:t>
      </w:r>
      <w:r>
        <w:rPr>
          <w:rFonts w:hint="eastAsia"/>
        </w:rPr>
        <w:t>等。</w:t>
      </w:r>
    </w:p>
    <w:p>
      <w:pPr>
        <w:pStyle w:val="3"/>
        <w:ind w:firstLine="640"/>
      </w:pPr>
      <w:r>
        <w:rPr>
          <w:rFonts w:hint="eastAsia"/>
          <w:b/>
          <w:bCs/>
          <w:lang w:eastAsia="zh-CN"/>
        </w:rPr>
        <w:t>（三）</w:t>
      </w:r>
      <w:r>
        <w:rPr>
          <w:rFonts w:cs="仿宋_GB2312"/>
          <w:b/>
          <w:bCs/>
          <w:szCs w:val="24"/>
        </w:rPr>
        <w:t>穿河</w:t>
      </w:r>
      <w:bookmarkStart w:id="7" w:name="_Hlk213178811"/>
      <w:r>
        <w:rPr>
          <w:rFonts w:hint="eastAsia" w:cs="仿宋_GB2312"/>
          <w:b/>
          <w:bCs/>
          <w:szCs w:val="24"/>
        </w:rPr>
        <w:t>（堤）</w:t>
      </w:r>
      <w:bookmarkEnd w:id="7"/>
      <w:r>
        <w:rPr>
          <w:rFonts w:cs="仿宋_GB2312"/>
          <w:b/>
          <w:bCs/>
          <w:szCs w:val="24"/>
        </w:rPr>
        <w:t>建设项目</w:t>
      </w:r>
      <w:r>
        <w:rPr>
          <w:rFonts w:hint="eastAsia" w:cs="仿宋_GB2312"/>
          <w:b/>
          <w:bCs/>
          <w:szCs w:val="24"/>
        </w:rPr>
        <w:t>要求</w:t>
      </w:r>
      <w:r>
        <w:rPr>
          <w:rFonts w:hint="eastAsia" w:cs="仿宋_GB2312"/>
          <w:szCs w:val="24"/>
        </w:rPr>
        <w:t>。明确了</w:t>
      </w:r>
      <w:r>
        <w:t>下穿河道管线</w:t>
      </w:r>
      <w:r>
        <w:rPr>
          <w:rFonts w:hint="eastAsia"/>
        </w:rPr>
        <w:t>、隧道</w:t>
      </w:r>
      <w:r>
        <w:t>、涵洞、倒虹吸等</w:t>
      </w:r>
      <w:r>
        <w:rPr>
          <w:rFonts w:hint="eastAsia"/>
        </w:rPr>
        <w:t>穿河（堤）项目建设方案的防洪技术</w:t>
      </w:r>
      <w:r>
        <w:t>要求</w:t>
      </w:r>
      <w:r>
        <w:rPr>
          <w:rFonts w:hint="eastAsia"/>
        </w:rPr>
        <w:t>。</w:t>
      </w:r>
      <w:r>
        <w:rPr>
          <w:rFonts w:hint="eastAsia" w:cs="仿宋_GB2312"/>
          <w:szCs w:val="24"/>
        </w:rPr>
        <w:t>主要包括</w:t>
      </w:r>
      <w:r>
        <w:rPr>
          <w:rFonts w:hint="eastAsia"/>
        </w:rPr>
        <w:t>一般要求、</w:t>
      </w:r>
      <w:r>
        <w:t>穿河（堤）项目</w:t>
      </w:r>
      <w:r>
        <w:rPr>
          <w:rFonts w:hint="eastAsia"/>
        </w:rPr>
        <w:t>建设方案</w:t>
      </w:r>
      <w:r>
        <w:t>要</w:t>
      </w:r>
      <w:r>
        <w:rPr>
          <w:rFonts w:hint="eastAsia"/>
        </w:rPr>
        <w:t>求等。</w:t>
      </w:r>
    </w:p>
    <w:p>
      <w:pPr>
        <w:pStyle w:val="3"/>
        <w:ind w:firstLine="640"/>
      </w:pPr>
      <w:r>
        <w:rPr>
          <w:rFonts w:hint="eastAsia"/>
          <w:b/>
          <w:bCs/>
          <w:lang w:eastAsia="zh-CN"/>
        </w:rPr>
        <w:t>（四）</w:t>
      </w:r>
      <w:r>
        <w:rPr>
          <w:rFonts w:cs="仿宋_GB2312"/>
          <w:b/>
          <w:bCs/>
          <w:szCs w:val="24"/>
        </w:rPr>
        <w:t>临河建设项目</w:t>
      </w:r>
      <w:r>
        <w:rPr>
          <w:rFonts w:hint="eastAsia" w:cs="仿宋_GB2312"/>
          <w:b/>
          <w:bCs/>
          <w:szCs w:val="24"/>
        </w:rPr>
        <w:t>要求</w:t>
      </w:r>
      <w:r>
        <w:rPr>
          <w:rFonts w:hint="eastAsia" w:cs="仿宋_GB2312"/>
          <w:szCs w:val="24"/>
        </w:rPr>
        <w:t>。明确了</w:t>
      </w:r>
      <w:r>
        <w:rPr>
          <w:rFonts w:hint="eastAsia"/>
        </w:rPr>
        <w:t>码头、船坞、渡口、取水工程、排水设施以及其他</w:t>
      </w:r>
      <w:r>
        <w:t>临河项目建设方案</w:t>
      </w:r>
      <w:r>
        <w:rPr>
          <w:rFonts w:hint="eastAsia"/>
        </w:rPr>
        <w:t>的防洪技术</w:t>
      </w:r>
      <w:r>
        <w:t>要求</w:t>
      </w:r>
      <w:r>
        <w:rPr>
          <w:rFonts w:hint="eastAsia"/>
        </w:rPr>
        <w:t>。主要包括一般要求、</w:t>
      </w:r>
      <w:r>
        <w:t>码头、船坞、渡口</w:t>
      </w:r>
      <w:r>
        <w:rPr>
          <w:rFonts w:hint="eastAsia"/>
        </w:rPr>
        <w:t>等</w:t>
      </w:r>
      <w:r>
        <w:t>工程建设方案要求</w:t>
      </w:r>
      <w:r>
        <w:rPr>
          <w:rFonts w:hint="eastAsia"/>
        </w:rPr>
        <w:t>、</w:t>
      </w:r>
      <w:r>
        <w:t>取水口、排水口</w:t>
      </w:r>
      <w:r>
        <w:rPr>
          <w:rFonts w:hint="eastAsia"/>
        </w:rPr>
        <w:t>等工程建设方案要求、</w:t>
      </w:r>
      <w:r>
        <w:t>临河道路工程建设方案要求</w:t>
      </w:r>
      <w:r>
        <w:rPr>
          <w:rFonts w:hint="eastAsia"/>
        </w:rPr>
        <w:t>等。</w:t>
      </w:r>
    </w:p>
    <w:p>
      <w:pPr>
        <w:pStyle w:val="3"/>
        <w:ind w:firstLine="640"/>
      </w:pPr>
      <w:r>
        <w:rPr>
          <w:rFonts w:hint="eastAsia"/>
          <w:b/>
          <w:bCs/>
          <w:lang w:eastAsia="zh-CN"/>
        </w:rPr>
        <w:t>（五）</w:t>
      </w:r>
      <w:r>
        <w:rPr>
          <w:rFonts w:hint="eastAsia" w:cs="仿宋_GB2312"/>
          <w:b/>
          <w:bCs/>
          <w:szCs w:val="24"/>
        </w:rPr>
        <w:t>消除或减轻洪水影响的措施要求</w:t>
      </w:r>
      <w:r>
        <w:rPr>
          <w:rFonts w:hint="eastAsia" w:cs="仿宋_GB2312"/>
          <w:szCs w:val="24"/>
        </w:rPr>
        <w:t>。主要包括</w:t>
      </w:r>
      <w:r>
        <w:rPr>
          <w:rFonts w:hint="eastAsia"/>
        </w:rPr>
        <w:t>一般要求、消除或减轻洪水影响的工程措施</w:t>
      </w:r>
      <w:r>
        <w:t>方案要求</w:t>
      </w:r>
      <w:r>
        <w:rPr>
          <w:rFonts w:hint="eastAsia"/>
        </w:rPr>
        <w:t>等。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书体坊王学勤钢笔行书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书体坊王学勤钢笔行书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䡡湄楮札䍓ⵆ潮瑳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书体坊王学勤钢笔行书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8D"/>
    <w:rsid w:val="00000C49"/>
    <w:rsid w:val="0000432A"/>
    <w:rsid w:val="000055C1"/>
    <w:rsid w:val="00005761"/>
    <w:rsid w:val="000110F9"/>
    <w:rsid w:val="000127BC"/>
    <w:rsid w:val="000128FB"/>
    <w:rsid w:val="00016045"/>
    <w:rsid w:val="000172DB"/>
    <w:rsid w:val="0002072E"/>
    <w:rsid w:val="00022714"/>
    <w:rsid w:val="0002426C"/>
    <w:rsid w:val="0002497E"/>
    <w:rsid w:val="00031EA9"/>
    <w:rsid w:val="000357C9"/>
    <w:rsid w:val="00041BF4"/>
    <w:rsid w:val="00042661"/>
    <w:rsid w:val="00043487"/>
    <w:rsid w:val="00043B68"/>
    <w:rsid w:val="000453F3"/>
    <w:rsid w:val="00046C31"/>
    <w:rsid w:val="0004723A"/>
    <w:rsid w:val="00047905"/>
    <w:rsid w:val="000479A3"/>
    <w:rsid w:val="00055C48"/>
    <w:rsid w:val="00056CB8"/>
    <w:rsid w:val="0005745F"/>
    <w:rsid w:val="000615AB"/>
    <w:rsid w:val="00063331"/>
    <w:rsid w:val="00063493"/>
    <w:rsid w:val="00065299"/>
    <w:rsid w:val="00066EE1"/>
    <w:rsid w:val="00070B13"/>
    <w:rsid w:val="00071E61"/>
    <w:rsid w:val="00077E3C"/>
    <w:rsid w:val="00080A0C"/>
    <w:rsid w:val="00080ABA"/>
    <w:rsid w:val="00082291"/>
    <w:rsid w:val="00082623"/>
    <w:rsid w:val="0008429E"/>
    <w:rsid w:val="0008456E"/>
    <w:rsid w:val="00085C60"/>
    <w:rsid w:val="00085CCC"/>
    <w:rsid w:val="000869BD"/>
    <w:rsid w:val="00087510"/>
    <w:rsid w:val="00092CD4"/>
    <w:rsid w:val="0009494A"/>
    <w:rsid w:val="00094B1D"/>
    <w:rsid w:val="000952B2"/>
    <w:rsid w:val="0009628F"/>
    <w:rsid w:val="000A0A8D"/>
    <w:rsid w:val="000A146F"/>
    <w:rsid w:val="000A275E"/>
    <w:rsid w:val="000A2E0B"/>
    <w:rsid w:val="000A326A"/>
    <w:rsid w:val="000A6DE1"/>
    <w:rsid w:val="000A77B9"/>
    <w:rsid w:val="000A7EA3"/>
    <w:rsid w:val="000B1345"/>
    <w:rsid w:val="000B500B"/>
    <w:rsid w:val="000B64EE"/>
    <w:rsid w:val="000C03FB"/>
    <w:rsid w:val="000C0BD5"/>
    <w:rsid w:val="000C1AE4"/>
    <w:rsid w:val="000C2E48"/>
    <w:rsid w:val="000C4DEE"/>
    <w:rsid w:val="000C4E43"/>
    <w:rsid w:val="000C7022"/>
    <w:rsid w:val="000D7802"/>
    <w:rsid w:val="000E2DF4"/>
    <w:rsid w:val="000F2A96"/>
    <w:rsid w:val="000F3CF8"/>
    <w:rsid w:val="000F72A9"/>
    <w:rsid w:val="000F75C5"/>
    <w:rsid w:val="0010047A"/>
    <w:rsid w:val="001025E3"/>
    <w:rsid w:val="00102A3B"/>
    <w:rsid w:val="00110049"/>
    <w:rsid w:val="00110EBA"/>
    <w:rsid w:val="00111996"/>
    <w:rsid w:val="00112FFC"/>
    <w:rsid w:val="00114A46"/>
    <w:rsid w:val="001179F6"/>
    <w:rsid w:val="00123D0E"/>
    <w:rsid w:val="0012452D"/>
    <w:rsid w:val="00125389"/>
    <w:rsid w:val="00125664"/>
    <w:rsid w:val="0013182C"/>
    <w:rsid w:val="00132920"/>
    <w:rsid w:val="0013313A"/>
    <w:rsid w:val="001333F4"/>
    <w:rsid w:val="0013488D"/>
    <w:rsid w:val="0013663A"/>
    <w:rsid w:val="0014051C"/>
    <w:rsid w:val="001428CA"/>
    <w:rsid w:val="00144D33"/>
    <w:rsid w:val="00145159"/>
    <w:rsid w:val="00146C08"/>
    <w:rsid w:val="00147623"/>
    <w:rsid w:val="00150A7E"/>
    <w:rsid w:val="00152C87"/>
    <w:rsid w:val="001532B4"/>
    <w:rsid w:val="00154037"/>
    <w:rsid w:val="00155C32"/>
    <w:rsid w:val="0015651D"/>
    <w:rsid w:val="00161398"/>
    <w:rsid w:val="00161DC1"/>
    <w:rsid w:val="00163AC1"/>
    <w:rsid w:val="00163BCB"/>
    <w:rsid w:val="00165A39"/>
    <w:rsid w:val="00165D11"/>
    <w:rsid w:val="001672C3"/>
    <w:rsid w:val="00170F2E"/>
    <w:rsid w:val="00172DF5"/>
    <w:rsid w:val="001737B8"/>
    <w:rsid w:val="00174571"/>
    <w:rsid w:val="00176014"/>
    <w:rsid w:val="00183689"/>
    <w:rsid w:val="001858EC"/>
    <w:rsid w:val="0019346C"/>
    <w:rsid w:val="00193F69"/>
    <w:rsid w:val="001953AA"/>
    <w:rsid w:val="001962BB"/>
    <w:rsid w:val="00197D2F"/>
    <w:rsid w:val="001A1B8B"/>
    <w:rsid w:val="001A36BD"/>
    <w:rsid w:val="001A72CC"/>
    <w:rsid w:val="001A7308"/>
    <w:rsid w:val="001A75AC"/>
    <w:rsid w:val="001A7D18"/>
    <w:rsid w:val="001B22CB"/>
    <w:rsid w:val="001B331E"/>
    <w:rsid w:val="001B3E35"/>
    <w:rsid w:val="001C4357"/>
    <w:rsid w:val="001C46D7"/>
    <w:rsid w:val="001C4C01"/>
    <w:rsid w:val="001D0A6F"/>
    <w:rsid w:val="001D0DFC"/>
    <w:rsid w:val="001D1A68"/>
    <w:rsid w:val="001D1FFA"/>
    <w:rsid w:val="001D3043"/>
    <w:rsid w:val="001D41FA"/>
    <w:rsid w:val="001E0EB5"/>
    <w:rsid w:val="001E2341"/>
    <w:rsid w:val="001E629C"/>
    <w:rsid w:val="001E6C36"/>
    <w:rsid w:val="001F04AC"/>
    <w:rsid w:val="001F5194"/>
    <w:rsid w:val="001F6396"/>
    <w:rsid w:val="001F68E7"/>
    <w:rsid w:val="0020607F"/>
    <w:rsid w:val="00210055"/>
    <w:rsid w:val="002100BE"/>
    <w:rsid w:val="00210398"/>
    <w:rsid w:val="00211997"/>
    <w:rsid w:val="002125A9"/>
    <w:rsid w:val="002129CD"/>
    <w:rsid w:val="00222C31"/>
    <w:rsid w:val="00222FD8"/>
    <w:rsid w:val="00231642"/>
    <w:rsid w:val="00233AFA"/>
    <w:rsid w:val="00233B66"/>
    <w:rsid w:val="00234F10"/>
    <w:rsid w:val="00235DA1"/>
    <w:rsid w:val="002372A5"/>
    <w:rsid w:val="00237AE9"/>
    <w:rsid w:val="00240402"/>
    <w:rsid w:val="0024126B"/>
    <w:rsid w:val="0024147D"/>
    <w:rsid w:val="002437C2"/>
    <w:rsid w:val="00243843"/>
    <w:rsid w:val="00247827"/>
    <w:rsid w:val="00251EED"/>
    <w:rsid w:val="002567C1"/>
    <w:rsid w:val="00257B96"/>
    <w:rsid w:val="0026314E"/>
    <w:rsid w:val="00264BB0"/>
    <w:rsid w:val="00265BB2"/>
    <w:rsid w:val="00272798"/>
    <w:rsid w:val="00276AC8"/>
    <w:rsid w:val="002809E3"/>
    <w:rsid w:val="0028273D"/>
    <w:rsid w:val="002846B0"/>
    <w:rsid w:val="00285EB7"/>
    <w:rsid w:val="00286305"/>
    <w:rsid w:val="00286341"/>
    <w:rsid w:val="0029238C"/>
    <w:rsid w:val="00292B0C"/>
    <w:rsid w:val="00295DFA"/>
    <w:rsid w:val="002961AF"/>
    <w:rsid w:val="002970AF"/>
    <w:rsid w:val="002A2F83"/>
    <w:rsid w:val="002A3893"/>
    <w:rsid w:val="002A4403"/>
    <w:rsid w:val="002B2E7D"/>
    <w:rsid w:val="002B6639"/>
    <w:rsid w:val="002C139F"/>
    <w:rsid w:val="002C3C9B"/>
    <w:rsid w:val="002C4C25"/>
    <w:rsid w:val="002C5265"/>
    <w:rsid w:val="002C558A"/>
    <w:rsid w:val="002C5D41"/>
    <w:rsid w:val="002D2293"/>
    <w:rsid w:val="002D4706"/>
    <w:rsid w:val="002D5C60"/>
    <w:rsid w:val="002E0DC4"/>
    <w:rsid w:val="002E358F"/>
    <w:rsid w:val="002E71D6"/>
    <w:rsid w:val="002F1183"/>
    <w:rsid w:val="002F22BA"/>
    <w:rsid w:val="002F3E27"/>
    <w:rsid w:val="002F4E59"/>
    <w:rsid w:val="002F670F"/>
    <w:rsid w:val="00304454"/>
    <w:rsid w:val="00305650"/>
    <w:rsid w:val="00314623"/>
    <w:rsid w:val="00322146"/>
    <w:rsid w:val="00322FE1"/>
    <w:rsid w:val="003230E9"/>
    <w:rsid w:val="00324AB6"/>
    <w:rsid w:val="00324E03"/>
    <w:rsid w:val="00324F2A"/>
    <w:rsid w:val="003256FD"/>
    <w:rsid w:val="00327E2F"/>
    <w:rsid w:val="003307B2"/>
    <w:rsid w:val="003308EA"/>
    <w:rsid w:val="00330CD2"/>
    <w:rsid w:val="00330E70"/>
    <w:rsid w:val="00340035"/>
    <w:rsid w:val="00341D92"/>
    <w:rsid w:val="003425E9"/>
    <w:rsid w:val="0034777D"/>
    <w:rsid w:val="00350B6A"/>
    <w:rsid w:val="00350D62"/>
    <w:rsid w:val="003539B8"/>
    <w:rsid w:val="00355943"/>
    <w:rsid w:val="0035733D"/>
    <w:rsid w:val="00365313"/>
    <w:rsid w:val="0036660F"/>
    <w:rsid w:val="003677A7"/>
    <w:rsid w:val="0037024A"/>
    <w:rsid w:val="0037256C"/>
    <w:rsid w:val="00373BF8"/>
    <w:rsid w:val="003756B9"/>
    <w:rsid w:val="0037696D"/>
    <w:rsid w:val="003844D3"/>
    <w:rsid w:val="00385668"/>
    <w:rsid w:val="003874B5"/>
    <w:rsid w:val="0039064D"/>
    <w:rsid w:val="003A14A0"/>
    <w:rsid w:val="003A3265"/>
    <w:rsid w:val="003A3DAC"/>
    <w:rsid w:val="003A5710"/>
    <w:rsid w:val="003A7063"/>
    <w:rsid w:val="003B792A"/>
    <w:rsid w:val="003C5818"/>
    <w:rsid w:val="003D1A5D"/>
    <w:rsid w:val="003D499D"/>
    <w:rsid w:val="003D4ED5"/>
    <w:rsid w:val="003D5874"/>
    <w:rsid w:val="003D594B"/>
    <w:rsid w:val="003D7D69"/>
    <w:rsid w:val="003E0D66"/>
    <w:rsid w:val="003E2ED0"/>
    <w:rsid w:val="003E43FB"/>
    <w:rsid w:val="003E49B7"/>
    <w:rsid w:val="003E5499"/>
    <w:rsid w:val="003F4474"/>
    <w:rsid w:val="003F48CB"/>
    <w:rsid w:val="003F519A"/>
    <w:rsid w:val="003F6346"/>
    <w:rsid w:val="0040126B"/>
    <w:rsid w:val="00401E7B"/>
    <w:rsid w:val="004022D9"/>
    <w:rsid w:val="00404C09"/>
    <w:rsid w:val="004109AD"/>
    <w:rsid w:val="00410E21"/>
    <w:rsid w:val="00411E5D"/>
    <w:rsid w:val="004130FB"/>
    <w:rsid w:val="00420C57"/>
    <w:rsid w:val="00422AD2"/>
    <w:rsid w:val="00422D30"/>
    <w:rsid w:val="00425A90"/>
    <w:rsid w:val="00425E50"/>
    <w:rsid w:val="00431602"/>
    <w:rsid w:val="00433653"/>
    <w:rsid w:val="0043498D"/>
    <w:rsid w:val="00434BB3"/>
    <w:rsid w:val="00436F61"/>
    <w:rsid w:val="00440E21"/>
    <w:rsid w:val="00441BB7"/>
    <w:rsid w:val="00444BCA"/>
    <w:rsid w:val="00445C27"/>
    <w:rsid w:val="004469CD"/>
    <w:rsid w:val="00446A23"/>
    <w:rsid w:val="0044788E"/>
    <w:rsid w:val="00447C0A"/>
    <w:rsid w:val="004501DE"/>
    <w:rsid w:val="004508D8"/>
    <w:rsid w:val="00451057"/>
    <w:rsid w:val="0045118D"/>
    <w:rsid w:val="00451AF2"/>
    <w:rsid w:val="00453339"/>
    <w:rsid w:val="00461997"/>
    <w:rsid w:val="00462B17"/>
    <w:rsid w:val="00466F30"/>
    <w:rsid w:val="00470592"/>
    <w:rsid w:val="00470DCA"/>
    <w:rsid w:val="004714BA"/>
    <w:rsid w:val="00473EE8"/>
    <w:rsid w:val="0047427B"/>
    <w:rsid w:val="00474909"/>
    <w:rsid w:val="004834C8"/>
    <w:rsid w:val="00487D19"/>
    <w:rsid w:val="00494BE5"/>
    <w:rsid w:val="00495A9E"/>
    <w:rsid w:val="004A1815"/>
    <w:rsid w:val="004A2791"/>
    <w:rsid w:val="004A437A"/>
    <w:rsid w:val="004A4E13"/>
    <w:rsid w:val="004A73BC"/>
    <w:rsid w:val="004B045B"/>
    <w:rsid w:val="004B0BCC"/>
    <w:rsid w:val="004B10DC"/>
    <w:rsid w:val="004B1980"/>
    <w:rsid w:val="004B234A"/>
    <w:rsid w:val="004C0B04"/>
    <w:rsid w:val="004C19C2"/>
    <w:rsid w:val="004C2BE1"/>
    <w:rsid w:val="004C57ED"/>
    <w:rsid w:val="004D2EEF"/>
    <w:rsid w:val="004D4F5B"/>
    <w:rsid w:val="004E1481"/>
    <w:rsid w:val="004E23AB"/>
    <w:rsid w:val="004E349A"/>
    <w:rsid w:val="004E4352"/>
    <w:rsid w:val="004E5255"/>
    <w:rsid w:val="004F1646"/>
    <w:rsid w:val="004F3EDE"/>
    <w:rsid w:val="004F5B5B"/>
    <w:rsid w:val="004F663A"/>
    <w:rsid w:val="004F7154"/>
    <w:rsid w:val="00503538"/>
    <w:rsid w:val="005048BE"/>
    <w:rsid w:val="00504E51"/>
    <w:rsid w:val="005125E6"/>
    <w:rsid w:val="00514388"/>
    <w:rsid w:val="00516D2F"/>
    <w:rsid w:val="00516F59"/>
    <w:rsid w:val="0052173D"/>
    <w:rsid w:val="00522144"/>
    <w:rsid w:val="00522B5C"/>
    <w:rsid w:val="00524F54"/>
    <w:rsid w:val="005273A5"/>
    <w:rsid w:val="00527939"/>
    <w:rsid w:val="00533EC1"/>
    <w:rsid w:val="0053679E"/>
    <w:rsid w:val="005374B3"/>
    <w:rsid w:val="00537C1F"/>
    <w:rsid w:val="00540805"/>
    <w:rsid w:val="00541F1C"/>
    <w:rsid w:val="00545D3A"/>
    <w:rsid w:val="00551651"/>
    <w:rsid w:val="00553114"/>
    <w:rsid w:val="0055487D"/>
    <w:rsid w:val="005548F0"/>
    <w:rsid w:val="00554FEC"/>
    <w:rsid w:val="00555364"/>
    <w:rsid w:val="00563309"/>
    <w:rsid w:val="0056507F"/>
    <w:rsid w:val="00565E6E"/>
    <w:rsid w:val="00565ECB"/>
    <w:rsid w:val="005666F1"/>
    <w:rsid w:val="00566AAC"/>
    <w:rsid w:val="00567AAF"/>
    <w:rsid w:val="00574385"/>
    <w:rsid w:val="00574F52"/>
    <w:rsid w:val="005752C2"/>
    <w:rsid w:val="00575B8E"/>
    <w:rsid w:val="0058028D"/>
    <w:rsid w:val="00587D4F"/>
    <w:rsid w:val="005935BB"/>
    <w:rsid w:val="00596B6E"/>
    <w:rsid w:val="00597A6D"/>
    <w:rsid w:val="005A0897"/>
    <w:rsid w:val="005A1D82"/>
    <w:rsid w:val="005A2B96"/>
    <w:rsid w:val="005A57E5"/>
    <w:rsid w:val="005A6B17"/>
    <w:rsid w:val="005A7E9F"/>
    <w:rsid w:val="005B2143"/>
    <w:rsid w:val="005B60BB"/>
    <w:rsid w:val="005C0068"/>
    <w:rsid w:val="005C43F1"/>
    <w:rsid w:val="005C6639"/>
    <w:rsid w:val="005D0352"/>
    <w:rsid w:val="005D3A4D"/>
    <w:rsid w:val="005D3DEA"/>
    <w:rsid w:val="005D7244"/>
    <w:rsid w:val="005D7C97"/>
    <w:rsid w:val="005E03E4"/>
    <w:rsid w:val="005E12D8"/>
    <w:rsid w:val="005E4E6C"/>
    <w:rsid w:val="005F376C"/>
    <w:rsid w:val="005F58EE"/>
    <w:rsid w:val="005F799B"/>
    <w:rsid w:val="006012E6"/>
    <w:rsid w:val="00603465"/>
    <w:rsid w:val="006062EA"/>
    <w:rsid w:val="00607160"/>
    <w:rsid w:val="00611335"/>
    <w:rsid w:val="0061460F"/>
    <w:rsid w:val="0061469C"/>
    <w:rsid w:val="0061747F"/>
    <w:rsid w:val="00620B12"/>
    <w:rsid w:val="00620B93"/>
    <w:rsid w:val="006264E1"/>
    <w:rsid w:val="00627494"/>
    <w:rsid w:val="006338B9"/>
    <w:rsid w:val="0063395C"/>
    <w:rsid w:val="006339F4"/>
    <w:rsid w:val="00633FA1"/>
    <w:rsid w:val="006402CB"/>
    <w:rsid w:val="0064786C"/>
    <w:rsid w:val="00651DCC"/>
    <w:rsid w:val="00652729"/>
    <w:rsid w:val="0065370E"/>
    <w:rsid w:val="00653F5A"/>
    <w:rsid w:val="00654D96"/>
    <w:rsid w:val="00654DBB"/>
    <w:rsid w:val="006572BD"/>
    <w:rsid w:val="00660146"/>
    <w:rsid w:val="0066027C"/>
    <w:rsid w:val="00660937"/>
    <w:rsid w:val="00661B08"/>
    <w:rsid w:val="00664A26"/>
    <w:rsid w:val="00664BE9"/>
    <w:rsid w:val="006651FD"/>
    <w:rsid w:val="0066554B"/>
    <w:rsid w:val="00665646"/>
    <w:rsid w:val="006663C1"/>
    <w:rsid w:val="00666D8E"/>
    <w:rsid w:val="006671AB"/>
    <w:rsid w:val="00670455"/>
    <w:rsid w:val="00671999"/>
    <w:rsid w:val="006719BF"/>
    <w:rsid w:val="00681ADE"/>
    <w:rsid w:val="0068256B"/>
    <w:rsid w:val="0068273E"/>
    <w:rsid w:val="00684224"/>
    <w:rsid w:val="00686221"/>
    <w:rsid w:val="00687582"/>
    <w:rsid w:val="00692F18"/>
    <w:rsid w:val="00693D21"/>
    <w:rsid w:val="00696F44"/>
    <w:rsid w:val="00697D26"/>
    <w:rsid w:val="006A0227"/>
    <w:rsid w:val="006A55EF"/>
    <w:rsid w:val="006A6E1E"/>
    <w:rsid w:val="006A6FA9"/>
    <w:rsid w:val="006A7E57"/>
    <w:rsid w:val="006B1D69"/>
    <w:rsid w:val="006B2971"/>
    <w:rsid w:val="006B5AEA"/>
    <w:rsid w:val="006B6C6E"/>
    <w:rsid w:val="006C19E3"/>
    <w:rsid w:val="006C2AAF"/>
    <w:rsid w:val="006C2DCD"/>
    <w:rsid w:val="006C6177"/>
    <w:rsid w:val="006C691E"/>
    <w:rsid w:val="006C6B04"/>
    <w:rsid w:val="006C7F63"/>
    <w:rsid w:val="006D03D4"/>
    <w:rsid w:val="006D552C"/>
    <w:rsid w:val="006D5AB5"/>
    <w:rsid w:val="006D5D29"/>
    <w:rsid w:val="006D6247"/>
    <w:rsid w:val="006D664D"/>
    <w:rsid w:val="006D6A7E"/>
    <w:rsid w:val="006E1449"/>
    <w:rsid w:val="006E1642"/>
    <w:rsid w:val="006E17B1"/>
    <w:rsid w:val="006E22E0"/>
    <w:rsid w:val="006E3768"/>
    <w:rsid w:val="006E6F6C"/>
    <w:rsid w:val="006F670B"/>
    <w:rsid w:val="006F719C"/>
    <w:rsid w:val="006F77EB"/>
    <w:rsid w:val="00702A1C"/>
    <w:rsid w:val="007040F1"/>
    <w:rsid w:val="00706DA9"/>
    <w:rsid w:val="00707413"/>
    <w:rsid w:val="0071090D"/>
    <w:rsid w:val="00710EB7"/>
    <w:rsid w:val="0071123A"/>
    <w:rsid w:val="00713182"/>
    <w:rsid w:val="00713495"/>
    <w:rsid w:val="007137C7"/>
    <w:rsid w:val="007141BF"/>
    <w:rsid w:val="00716B87"/>
    <w:rsid w:val="00720310"/>
    <w:rsid w:val="00720DF3"/>
    <w:rsid w:val="007218DA"/>
    <w:rsid w:val="00724F27"/>
    <w:rsid w:val="007268DC"/>
    <w:rsid w:val="00730BCC"/>
    <w:rsid w:val="00733AD4"/>
    <w:rsid w:val="00734015"/>
    <w:rsid w:val="0073468C"/>
    <w:rsid w:val="00734A33"/>
    <w:rsid w:val="007368FC"/>
    <w:rsid w:val="00737C78"/>
    <w:rsid w:val="00743854"/>
    <w:rsid w:val="00745CE7"/>
    <w:rsid w:val="00745E9D"/>
    <w:rsid w:val="0074723F"/>
    <w:rsid w:val="0074765F"/>
    <w:rsid w:val="00753F1E"/>
    <w:rsid w:val="007601D8"/>
    <w:rsid w:val="00762E80"/>
    <w:rsid w:val="007649B9"/>
    <w:rsid w:val="007708C1"/>
    <w:rsid w:val="00771B68"/>
    <w:rsid w:val="00773E5B"/>
    <w:rsid w:val="00775764"/>
    <w:rsid w:val="00775E4F"/>
    <w:rsid w:val="00775E61"/>
    <w:rsid w:val="007761AE"/>
    <w:rsid w:val="00784016"/>
    <w:rsid w:val="00784285"/>
    <w:rsid w:val="00785877"/>
    <w:rsid w:val="00790B91"/>
    <w:rsid w:val="00790D2C"/>
    <w:rsid w:val="007913FD"/>
    <w:rsid w:val="00794BCE"/>
    <w:rsid w:val="007A0D08"/>
    <w:rsid w:val="007A0E1E"/>
    <w:rsid w:val="007A112A"/>
    <w:rsid w:val="007A6467"/>
    <w:rsid w:val="007A7A72"/>
    <w:rsid w:val="007B124B"/>
    <w:rsid w:val="007B1F52"/>
    <w:rsid w:val="007B2872"/>
    <w:rsid w:val="007B712A"/>
    <w:rsid w:val="007B7412"/>
    <w:rsid w:val="007C0C03"/>
    <w:rsid w:val="007C374F"/>
    <w:rsid w:val="007C3BFF"/>
    <w:rsid w:val="007C4F5D"/>
    <w:rsid w:val="007D035C"/>
    <w:rsid w:val="007D1879"/>
    <w:rsid w:val="007D38CD"/>
    <w:rsid w:val="007D69F2"/>
    <w:rsid w:val="007D7817"/>
    <w:rsid w:val="007E29FF"/>
    <w:rsid w:val="007E5BD7"/>
    <w:rsid w:val="007E742F"/>
    <w:rsid w:val="007F02F2"/>
    <w:rsid w:val="007F098B"/>
    <w:rsid w:val="007F0B40"/>
    <w:rsid w:val="007F187E"/>
    <w:rsid w:val="007F1FB4"/>
    <w:rsid w:val="007F38EB"/>
    <w:rsid w:val="007F4324"/>
    <w:rsid w:val="007F5B99"/>
    <w:rsid w:val="007F77DB"/>
    <w:rsid w:val="007F7E0D"/>
    <w:rsid w:val="007F7FE6"/>
    <w:rsid w:val="008025D8"/>
    <w:rsid w:val="008132FF"/>
    <w:rsid w:val="00814A71"/>
    <w:rsid w:val="00815417"/>
    <w:rsid w:val="008164A7"/>
    <w:rsid w:val="00817106"/>
    <w:rsid w:val="00821CA5"/>
    <w:rsid w:val="00822227"/>
    <w:rsid w:val="00823CF6"/>
    <w:rsid w:val="00826795"/>
    <w:rsid w:val="0083011B"/>
    <w:rsid w:val="00831985"/>
    <w:rsid w:val="00831F95"/>
    <w:rsid w:val="008364F6"/>
    <w:rsid w:val="0084236A"/>
    <w:rsid w:val="00842C30"/>
    <w:rsid w:val="0084364D"/>
    <w:rsid w:val="008467E2"/>
    <w:rsid w:val="00846FC6"/>
    <w:rsid w:val="008474EA"/>
    <w:rsid w:val="008502EA"/>
    <w:rsid w:val="008520D7"/>
    <w:rsid w:val="00852619"/>
    <w:rsid w:val="00856E0D"/>
    <w:rsid w:val="00861424"/>
    <w:rsid w:val="00861FC9"/>
    <w:rsid w:val="008633E6"/>
    <w:rsid w:val="008647AF"/>
    <w:rsid w:val="00867D63"/>
    <w:rsid w:val="0087222E"/>
    <w:rsid w:val="00875318"/>
    <w:rsid w:val="00876AAA"/>
    <w:rsid w:val="00880F48"/>
    <w:rsid w:val="00881302"/>
    <w:rsid w:val="008828EB"/>
    <w:rsid w:val="00882A18"/>
    <w:rsid w:val="00882A56"/>
    <w:rsid w:val="008831F8"/>
    <w:rsid w:val="008863B4"/>
    <w:rsid w:val="00887D15"/>
    <w:rsid w:val="00892493"/>
    <w:rsid w:val="00892DF6"/>
    <w:rsid w:val="008A22B6"/>
    <w:rsid w:val="008A2F0E"/>
    <w:rsid w:val="008A4AF8"/>
    <w:rsid w:val="008A54FF"/>
    <w:rsid w:val="008A5B0A"/>
    <w:rsid w:val="008B20C2"/>
    <w:rsid w:val="008B2CA2"/>
    <w:rsid w:val="008B62D0"/>
    <w:rsid w:val="008C0ECF"/>
    <w:rsid w:val="008C224B"/>
    <w:rsid w:val="008C432F"/>
    <w:rsid w:val="008C4ED5"/>
    <w:rsid w:val="008D39C6"/>
    <w:rsid w:val="008D3F16"/>
    <w:rsid w:val="008D48EE"/>
    <w:rsid w:val="008D5737"/>
    <w:rsid w:val="008D6D79"/>
    <w:rsid w:val="008E0097"/>
    <w:rsid w:val="008E0FE1"/>
    <w:rsid w:val="008E30D7"/>
    <w:rsid w:val="008E38F8"/>
    <w:rsid w:val="008E3CA8"/>
    <w:rsid w:val="008E77E4"/>
    <w:rsid w:val="008F1E57"/>
    <w:rsid w:val="008F3585"/>
    <w:rsid w:val="008F4704"/>
    <w:rsid w:val="008F5DDF"/>
    <w:rsid w:val="008F6D4A"/>
    <w:rsid w:val="0090005B"/>
    <w:rsid w:val="00900D28"/>
    <w:rsid w:val="00906163"/>
    <w:rsid w:val="00906250"/>
    <w:rsid w:val="00906460"/>
    <w:rsid w:val="00912A9F"/>
    <w:rsid w:val="00922C6B"/>
    <w:rsid w:val="009235BE"/>
    <w:rsid w:val="00923B7F"/>
    <w:rsid w:val="0093015D"/>
    <w:rsid w:val="009306F5"/>
    <w:rsid w:val="00930AD9"/>
    <w:rsid w:val="00933ACE"/>
    <w:rsid w:val="00933D3B"/>
    <w:rsid w:val="009347C7"/>
    <w:rsid w:val="009431A0"/>
    <w:rsid w:val="00943B7B"/>
    <w:rsid w:val="00947389"/>
    <w:rsid w:val="00947787"/>
    <w:rsid w:val="009522D2"/>
    <w:rsid w:val="009621C7"/>
    <w:rsid w:val="009625F8"/>
    <w:rsid w:val="00963B4F"/>
    <w:rsid w:val="00963D5A"/>
    <w:rsid w:val="00970B8B"/>
    <w:rsid w:val="00970C82"/>
    <w:rsid w:val="0097166B"/>
    <w:rsid w:val="00972E36"/>
    <w:rsid w:val="009751F2"/>
    <w:rsid w:val="00977A5A"/>
    <w:rsid w:val="00980571"/>
    <w:rsid w:val="00980C56"/>
    <w:rsid w:val="00983AD2"/>
    <w:rsid w:val="00983F13"/>
    <w:rsid w:val="009867C9"/>
    <w:rsid w:val="009918E5"/>
    <w:rsid w:val="00994AC3"/>
    <w:rsid w:val="009966D4"/>
    <w:rsid w:val="00996AFF"/>
    <w:rsid w:val="009A23C6"/>
    <w:rsid w:val="009A2C09"/>
    <w:rsid w:val="009A7525"/>
    <w:rsid w:val="009B04B9"/>
    <w:rsid w:val="009B3398"/>
    <w:rsid w:val="009B3CF5"/>
    <w:rsid w:val="009B45B9"/>
    <w:rsid w:val="009B724C"/>
    <w:rsid w:val="009C25FA"/>
    <w:rsid w:val="009C2F28"/>
    <w:rsid w:val="009C64F6"/>
    <w:rsid w:val="009C77C4"/>
    <w:rsid w:val="009D4651"/>
    <w:rsid w:val="009D4ACB"/>
    <w:rsid w:val="009E0F0A"/>
    <w:rsid w:val="009E2A59"/>
    <w:rsid w:val="009E3BBC"/>
    <w:rsid w:val="009E41CE"/>
    <w:rsid w:val="009F23F4"/>
    <w:rsid w:val="009F4CDF"/>
    <w:rsid w:val="009F5E5B"/>
    <w:rsid w:val="009F661E"/>
    <w:rsid w:val="009F6F96"/>
    <w:rsid w:val="00A01DD3"/>
    <w:rsid w:val="00A038EA"/>
    <w:rsid w:val="00A03F36"/>
    <w:rsid w:val="00A04C56"/>
    <w:rsid w:val="00A05FFE"/>
    <w:rsid w:val="00A0739C"/>
    <w:rsid w:val="00A10599"/>
    <w:rsid w:val="00A1096A"/>
    <w:rsid w:val="00A10D52"/>
    <w:rsid w:val="00A118A0"/>
    <w:rsid w:val="00A13932"/>
    <w:rsid w:val="00A15AF5"/>
    <w:rsid w:val="00A20A80"/>
    <w:rsid w:val="00A2134F"/>
    <w:rsid w:val="00A22FF9"/>
    <w:rsid w:val="00A2319F"/>
    <w:rsid w:val="00A24064"/>
    <w:rsid w:val="00A2535C"/>
    <w:rsid w:val="00A259DD"/>
    <w:rsid w:val="00A2626A"/>
    <w:rsid w:val="00A3256A"/>
    <w:rsid w:val="00A325A5"/>
    <w:rsid w:val="00A32BD2"/>
    <w:rsid w:val="00A3343B"/>
    <w:rsid w:val="00A36537"/>
    <w:rsid w:val="00A37329"/>
    <w:rsid w:val="00A4069F"/>
    <w:rsid w:val="00A46F63"/>
    <w:rsid w:val="00A47178"/>
    <w:rsid w:val="00A506B1"/>
    <w:rsid w:val="00A51B11"/>
    <w:rsid w:val="00A52FC0"/>
    <w:rsid w:val="00A63F07"/>
    <w:rsid w:val="00A63F68"/>
    <w:rsid w:val="00A6498D"/>
    <w:rsid w:val="00A65E80"/>
    <w:rsid w:val="00A811ED"/>
    <w:rsid w:val="00A83655"/>
    <w:rsid w:val="00A851D5"/>
    <w:rsid w:val="00A85CD6"/>
    <w:rsid w:val="00A87668"/>
    <w:rsid w:val="00A91E62"/>
    <w:rsid w:val="00A93F39"/>
    <w:rsid w:val="00AA2FA4"/>
    <w:rsid w:val="00AA3C32"/>
    <w:rsid w:val="00AA47DB"/>
    <w:rsid w:val="00AA4D02"/>
    <w:rsid w:val="00AA71B2"/>
    <w:rsid w:val="00AB13AB"/>
    <w:rsid w:val="00AB6127"/>
    <w:rsid w:val="00AB7C60"/>
    <w:rsid w:val="00AC2EFA"/>
    <w:rsid w:val="00AC39BA"/>
    <w:rsid w:val="00AC7383"/>
    <w:rsid w:val="00AD24B3"/>
    <w:rsid w:val="00AD3BA9"/>
    <w:rsid w:val="00AD7830"/>
    <w:rsid w:val="00AE6155"/>
    <w:rsid w:val="00AF0B11"/>
    <w:rsid w:val="00AF0EB9"/>
    <w:rsid w:val="00AF1B58"/>
    <w:rsid w:val="00AF33C9"/>
    <w:rsid w:val="00AF34DF"/>
    <w:rsid w:val="00AF4043"/>
    <w:rsid w:val="00AF7E6B"/>
    <w:rsid w:val="00B034E7"/>
    <w:rsid w:val="00B1058D"/>
    <w:rsid w:val="00B12A98"/>
    <w:rsid w:val="00B17C82"/>
    <w:rsid w:val="00B20928"/>
    <w:rsid w:val="00B22135"/>
    <w:rsid w:val="00B23F61"/>
    <w:rsid w:val="00B269EF"/>
    <w:rsid w:val="00B34522"/>
    <w:rsid w:val="00B360EB"/>
    <w:rsid w:val="00B377C2"/>
    <w:rsid w:val="00B37A53"/>
    <w:rsid w:val="00B41C0C"/>
    <w:rsid w:val="00B424E4"/>
    <w:rsid w:val="00B44716"/>
    <w:rsid w:val="00B52575"/>
    <w:rsid w:val="00B55CDD"/>
    <w:rsid w:val="00B56CAC"/>
    <w:rsid w:val="00B60709"/>
    <w:rsid w:val="00B63701"/>
    <w:rsid w:val="00B637A2"/>
    <w:rsid w:val="00B7296D"/>
    <w:rsid w:val="00B742D8"/>
    <w:rsid w:val="00B74ABA"/>
    <w:rsid w:val="00B74F07"/>
    <w:rsid w:val="00B8229B"/>
    <w:rsid w:val="00B848C9"/>
    <w:rsid w:val="00B87F13"/>
    <w:rsid w:val="00B93370"/>
    <w:rsid w:val="00B93414"/>
    <w:rsid w:val="00B9403D"/>
    <w:rsid w:val="00B9419D"/>
    <w:rsid w:val="00B95467"/>
    <w:rsid w:val="00B962E6"/>
    <w:rsid w:val="00B96B8D"/>
    <w:rsid w:val="00BA44E2"/>
    <w:rsid w:val="00BA62ED"/>
    <w:rsid w:val="00BA7638"/>
    <w:rsid w:val="00BB077B"/>
    <w:rsid w:val="00BB1023"/>
    <w:rsid w:val="00BB13AE"/>
    <w:rsid w:val="00BB318D"/>
    <w:rsid w:val="00BB6352"/>
    <w:rsid w:val="00BB65E7"/>
    <w:rsid w:val="00BC070D"/>
    <w:rsid w:val="00BC6646"/>
    <w:rsid w:val="00BC6D84"/>
    <w:rsid w:val="00BD23C3"/>
    <w:rsid w:val="00BD532F"/>
    <w:rsid w:val="00BD5A3C"/>
    <w:rsid w:val="00BD7EFC"/>
    <w:rsid w:val="00BE2CDF"/>
    <w:rsid w:val="00BE38E6"/>
    <w:rsid w:val="00BE5ACA"/>
    <w:rsid w:val="00BE5E0C"/>
    <w:rsid w:val="00BE6D0B"/>
    <w:rsid w:val="00BF39F3"/>
    <w:rsid w:val="00BF43B6"/>
    <w:rsid w:val="00BF474B"/>
    <w:rsid w:val="00C03C64"/>
    <w:rsid w:val="00C05644"/>
    <w:rsid w:val="00C108F6"/>
    <w:rsid w:val="00C20350"/>
    <w:rsid w:val="00C21764"/>
    <w:rsid w:val="00C2221A"/>
    <w:rsid w:val="00C227CB"/>
    <w:rsid w:val="00C2344F"/>
    <w:rsid w:val="00C23B04"/>
    <w:rsid w:val="00C23BF3"/>
    <w:rsid w:val="00C2570E"/>
    <w:rsid w:val="00C30FEA"/>
    <w:rsid w:val="00C33EAE"/>
    <w:rsid w:val="00C358A3"/>
    <w:rsid w:val="00C36D84"/>
    <w:rsid w:val="00C501AA"/>
    <w:rsid w:val="00C504A4"/>
    <w:rsid w:val="00C532DB"/>
    <w:rsid w:val="00C53E1E"/>
    <w:rsid w:val="00C54E36"/>
    <w:rsid w:val="00C570BB"/>
    <w:rsid w:val="00C602EE"/>
    <w:rsid w:val="00C62AAE"/>
    <w:rsid w:val="00C64B9B"/>
    <w:rsid w:val="00C65CCF"/>
    <w:rsid w:val="00C66AF4"/>
    <w:rsid w:val="00C7000B"/>
    <w:rsid w:val="00C713E9"/>
    <w:rsid w:val="00C73260"/>
    <w:rsid w:val="00C74B2D"/>
    <w:rsid w:val="00C76766"/>
    <w:rsid w:val="00C91A10"/>
    <w:rsid w:val="00C91EDC"/>
    <w:rsid w:val="00C92452"/>
    <w:rsid w:val="00C93721"/>
    <w:rsid w:val="00C946F7"/>
    <w:rsid w:val="00CA08B4"/>
    <w:rsid w:val="00CA0AAE"/>
    <w:rsid w:val="00CB1CCC"/>
    <w:rsid w:val="00CB239F"/>
    <w:rsid w:val="00CB4615"/>
    <w:rsid w:val="00CB6DD8"/>
    <w:rsid w:val="00CC0CCA"/>
    <w:rsid w:val="00CC193C"/>
    <w:rsid w:val="00CC5E6F"/>
    <w:rsid w:val="00CC6FD5"/>
    <w:rsid w:val="00CC750F"/>
    <w:rsid w:val="00CC7AFC"/>
    <w:rsid w:val="00CD1190"/>
    <w:rsid w:val="00CD139B"/>
    <w:rsid w:val="00CD371F"/>
    <w:rsid w:val="00CD5EAD"/>
    <w:rsid w:val="00CD6E07"/>
    <w:rsid w:val="00CE1473"/>
    <w:rsid w:val="00CE1FD4"/>
    <w:rsid w:val="00CE64A1"/>
    <w:rsid w:val="00CE7879"/>
    <w:rsid w:val="00CF0E44"/>
    <w:rsid w:val="00CF18C3"/>
    <w:rsid w:val="00CF25F5"/>
    <w:rsid w:val="00CF350B"/>
    <w:rsid w:val="00CF4E34"/>
    <w:rsid w:val="00CF6001"/>
    <w:rsid w:val="00CF6204"/>
    <w:rsid w:val="00D006CA"/>
    <w:rsid w:val="00D02D77"/>
    <w:rsid w:val="00D0348E"/>
    <w:rsid w:val="00D03D9E"/>
    <w:rsid w:val="00D048E4"/>
    <w:rsid w:val="00D04F90"/>
    <w:rsid w:val="00D06285"/>
    <w:rsid w:val="00D103CB"/>
    <w:rsid w:val="00D10897"/>
    <w:rsid w:val="00D14EFC"/>
    <w:rsid w:val="00D169AD"/>
    <w:rsid w:val="00D1739A"/>
    <w:rsid w:val="00D21FCA"/>
    <w:rsid w:val="00D23567"/>
    <w:rsid w:val="00D25069"/>
    <w:rsid w:val="00D27D1D"/>
    <w:rsid w:val="00D32D76"/>
    <w:rsid w:val="00D35A32"/>
    <w:rsid w:val="00D35E13"/>
    <w:rsid w:val="00D35E20"/>
    <w:rsid w:val="00D40B01"/>
    <w:rsid w:val="00D43BF9"/>
    <w:rsid w:val="00D52942"/>
    <w:rsid w:val="00D54B87"/>
    <w:rsid w:val="00D56994"/>
    <w:rsid w:val="00D56CA2"/>
    <w:rsid w:val="00D5718D"/>
    <w:rsid w:val="00D57C58"/>
    <w:rsid w:val="00D600A4"/>
    <w:rsid w:val="00D6103E"/>
    <w:rsid w:val="00D623AB"/>
    <w:rsid w:val="00D63A68"/>
    <w:rsid w:val="00D63DF4"/>
    <w:rsid w:val="00D6432C"/>
    <w:rsid w:val="00D64E98"/>
    <w:rsid w:val="00D664AE"/>
    <w:rsid w:val="00D66C2E"/>
    <w:rsid w:val="00D73538"/>
    <w:rsid w:val="00D737C2"/>
    <w:rsid w:val="00D740E3"/>
    <w:rsid w:val="00D807E8"/>
    <w:rsid w:val="00D80EE5"/>
    <w:rsid w:val="00D83928"/>
    <w:rsid w:val="00D85989"/>
    <w:rsid w:val="00D86DD0"/>
    <w:rsid w:val="00D87086"/>
    <w:rsid w:val="00D87698"/>
    <w:rsid w:val="00D9486D"/>
    <w:rsid w:val="00DA1958"/>
    <w:rsid w:val="00DA1D6F"/>
    <w:rsid w:val="00DA2F4E"/>
    <w:rsid w:val="00DA327B"/>
    <w:rsid w:val="00DA5F69"/>
    <w:rsid w:val="00DB40CA"/>
    <w:rsid w:val="00DB5C1E"/>
    <w:rsid w:val="00DB6240"/>
    <w:rsid w:val="00DC035E"/>
    <w:rsid w:val="00DC0A1D"/>
    <w:rsid w:val="00DC0B95"/>
    <w:rsid w:val="00DC211A"/>
    <w:rsid w:val="00DC4E81"/>
    <w:rsid w:val="00DC535A"/>
    <w:rsid w:val="00DD02D3"/>
    <w:rsid w:val="00DD04E8"/>
    <w:rsid w:val="00DD28C0"/>
    <w:rsid w:val="00DD35A4"/>
    <w:rsid w:val="00DD3C3A"/>
    <w:rsid w:val="00DD4E71"/>
    <w:rsid w:val="00DD5310"/>
    <w:rsid w:val="00DD5ED3"/>
    <w:rsid w:val="00DD618A"/>
    <w:rsid w:val="00DD6684"/>
    <w:rsid w:val="00DD74B7"/>
    <w:rsid w:val="00DD7920"/>
    <w:rsid w:val="00DE0B38"/>
    <w:rsid w:val="00DE0D56"/>
    <w:rsid w:val="00DE27D5"/>
    <w:rsid w:val="00DE30D0"/>
    <w:rsid w:val="00DE3D04"/>
    <w:rsid w:val="00DE4AA3"/>
    <w:rsid w:val="00DF1E14"/>
    <w:rsid w:val="00DF38E4"/>
    <w:rsid w:val="00E03A51"/>
    <w:rsid w:val="00E058BD"/>
    <w:rsid w:val="00E076E3"/>
    <w:rsid w:val="00E131CB"/>
    <w:rsid w:val="00E152D0"/>
    <w:rsid w:val="00E17161"/>
    <w:rsid w:val="00E2026B"/>
    <w:rsid w:val="00E20480"/>
    <w:rsid w:val="00E20CD0"/>
    <w:rsid w:val="00E21495"/>
    <w:rsid w:val="00E23BFD"/>
    <w:rsid w:val="00E245D0"/>
    <w:rsid w:val="00E27FFD"/>
    <w:rsid w:val="00E306C7"/>
    <w:rsid w:val="00E31DCB"/>
    <w:rsid w:val="00E32B05"/>
    <w:rsid w:val="00E331D2"/>
    <w:rsid w:val="00E338E4"/>
    <w:rsid w:val="00E33F06"/>
    <w:rsid w:val="00E34B6F"/>
    <w:rsid w:val="00E36066"/>
    <w:rsid w:val="00E3749B"/>
    <w:rsid w:val="00E41B84"/>
    <w:rsid w:val="00E43590"/>
    <w:rsid w:val="00E43FC6"/>
    <w:rsid w:val="00E5074C"/>
    <w:rsid w:val="00E51D2C"/>
    <w:rsid w:val="00E51EAE"/>
    <w:rsid w:val="00E52C30"/>
    <w:rsid w:val="00E5478D"/>
    <w:rsid w:val="00E56D64"/>
    <w:rsid w:val="00E6310C"/>
    <w:rsid w:val="00E65280"/>
    <w:rsid w:val="00E66D68"/>
    <w:rsid w:val="00E75ABD"/>
    <w:rsid w:val="00E76165"/>
    <w:rsid w:val="00E77910"/>
    <w:rsid w:val="00E92ABC"/>
    <w:rsid w:val="00E93579"/>
    <w:rsid w:val="00E93B3B"/>
    <w:rsid w:val="00E953C9"/>
    <w:rsid w:val="00E9606C"/>
    <w:rsid w:val="00E978E6"/>
    <w:rsid w:val="00EA05BF"/>
    <w:rsid w:val="00EA1109"/>
    <w:rsid w:val="00EA2525"/>
    <w:rsid w:val="00EA51E3"/>
    <w:rsid w:val="00EA788B"/>
    <w:rsid w:val="00EB6797"/>
    <w:rsid w:val="00EB76FB"/>
    <w:rsid w:val="00EC24BB"/>
    <w:rsid w:val="00EC268E"/>
    <w:rsid w:val="00ED07C1"/>
    <w:rsid w:val="00ED21C4"/>
    <w:rsid w:val="00ED39D1"/>
    <w:rsid w:val="00ED4109"/>
    <w:rsid w:val="00EE31D6"/>
    <w:rsid w:val="00EE42AF"/>
    <w:rsid w:val="00EF1B5A"/>
    <w:rsid w:val="00EF1BD2"/>
    <w:rsid w:val="00EF3C30"/>
    <w:rsid w:val="00F01E7E"/>
    <w:rsid w:val="00F12772"/>
    <w:rsid w:val="00F13BEC"/>
    <w:rsid w:val="00F14A46"/>
    <w:rsid w:val="00F1736B"/>
    <w:rsid w:val="00F2152E"/>
    <w:rsid w:val="00F216E6"/>
    <w:rsid w:val="00F247CD"/>
    <w:rsid w:val="00F30C1D"/>
    <w:rsid w:val="00F310A9"/>
    <w:rsid w:val="00F3146E"/>
    <w:rsid w:val="00F35DAC"/>
    <w:rsid w:val="00F35DF3"/>
    <w:rsid w:val="00F3635D"/>
    <w:rsid w:val="00F365A7"/>
    <w:rsid w:val="00F36660"/>
    <w:rsid w:val="00F40F06"/>
    <w:rsid w:val="00F46342"/>
    <w:rsid w:val="00F46518"/>
    <w:rsid w:val="00F50081"/>
    <w:rsid w:val="00F53513"/>
    <w:rsid w:val="00F5448A"/>
    <w:rsid w:val="00F65563"/>
    <w:rsid w:val="00F71F53"/>
    <w:rsid w:val="00F73FFC"/>
    <w:rsid w:val="00F7522B"/>
    <w:rsid w:val="00F77AA2"/>
    <w:rsid w:val="00F77FDC"/>
    <w:rsid w:val="00F80238"/>
    <w:rsid w:val="00F82DB0"/>
    <w:rsid w:val="00F83017"/>
    <w:rsid w:val="00F85455"/>
    <w:rsid w:val="00F869E0"/>
    <w:rsid w:val="00F90E7E"/>
    <w:rsid w:val="00F94659"/>
    <w:rsid w:val="00F97191"/>
    <w:rsid w:val="00FA0179"/>
    <w:rsid w:val="00FA13AC"/>
    <w:rsid w:val="00FA28B3"/>
    <w:rsid w:val="00FA4780"/>
    <w:rsid w:val="00FA748F"/>
    <w:rsid w:val="00FB2186"/>
    <w:rsid w:val="00FB2300"/>
    <w:rsid w:val="00FB2C53"/>
    <w:rsid w:val="00FB45CD"/>
    <w:rsid w:val="00FB48BF"/>
    <w:rsid w:val="00FB4D1D"/>
    <w:rsid w:val="00FB5E50"/>
    <w:rsid w:val="00FC347A"/>
    <w:rsid w:val="00FC419A"/>
    <w:rsid w:val="00FD0317"/>
    <w:rsid w:val="00FD2F7D"/>
    <w:rsid w:val="00FD3374"/>
    <w:rsid w:val="00FD4DD7"/>
    <w:rsid w:val="00FD7089"/>
    <w:rsid w:val="00FE06EE"/>
    <w:rsid w:val="00FE08C0"/>
    <w:rsid w:val="00FE4662"/>
    <w:rsid w:val="00FE6163"/>
    <w:rsid w:val="00FE6856"/>
    <w:rsid w:val="00FF6B1C"/>
    <w:rsid w:val="00FF6D21"/>
    <w:rsid w:val="00FF7E35"/>
    <w:rsid w:val="015D3D38"/>
    <w:rsid w:val="02234916"/>
    <w:rsid w:val="022C24DE"/>
    <w:rsid w:val="02B65BC3"/>
    <w:rsid w:val="033E071B"/>
    <w:rsid w:val="03F37758"/>
    <w:rsid w:val="06E65FFA"/>
    <w:rsid w:val="072B0FB7"/>
    <w:rsid w:val="07414C7E"/>
    <w:rsid w:val="084275D1"/>
    <w:rsid w:val="0A786086"/>
    <w:rsid w:val="0B0C158A"/>
    <w:rsid w:val="0B3C3D42"/>
    <w:rsid w:val="0B91155E"/>
    <w:rsid w:val="0BC603A7"/>
    <w:rsid w:val="0C112E71"/>
    <w:rsid w:val="0E664FCA"/>
    <w:rsid w:val="0EED1247"/>
    <w:rsid w:val="0EFFB6D3"/>
    <w:rsid w:val="10254DCC"/>
    <w:rsid w:val="108E669D"/>
    <w:rsid w:val="10A1385E"/>
    <w:rsid w:val="120C6146"/>
    <w:rsid w:val="12F31522"/>
    <w:rsid w:val="14835D85"/>
    <w:rsid w:val="153B7999"/>
    <w:rsid w:val="15BE180D"/>
    <w:rsid w:val="168129A1"/>
    <w:rsid w:val="17B528C0"/>
    <w:rsid w:val="17FF57FA"/>
    <w:rsid w:val="18977C64"/>
    <w:rsid w:val="1A2A3350"/>
    <w:rsid w:val="1BC752FA"/>
    <w:rsid w:val="1BCE757E"/>
    <w:rsid w:val="1BF5075C"/>
    <w:rsid w:val="1C290CBF"/>
    <w:rsid w:val="1D2B74C5"/>
    <w:rsid w:val="1D37E0F6"/>
    <w:rsid w:val="1E3DBC0F"/>
    <w:rsid w:val="1FBBC502"/>
    <w:rsid w:val="1FEAB358"/>
    <w:rsid w:val="20126D60"/>
    <w:rsid w:val="210A7A37"/>
    <w:rsid w:val="219F768A"/>
    <w:rsid w:val="21BA320B"/>
    <w:rsid w:val="21E1427A"/>
    <w:rsid w:val="226E13E4"/>
    <w:rsid w:val="23B776F4"/>
    <w:rsid w:val="23BF686C"/>
    <w:rsid w:val="255B3C04"/>
    <w:rsid w:val="25776D25"/>
    <w:rsid w:val="258F6C49"/>
    <w:rsid w:val="261555B4"/>
    <w:rsid w:val="261874F0"/>
    <w:rsid w:val="28E079FB"/>
    <w:rsid w:val="298365D8"/>
    <w:rsid w:val="2B1558DE"/>
    <w:rsid w:val="2B157B8D"/>
    <w:rsid w:val="2BAD78A4"/>
    <w:rsid w:val="2C6D3C9C"/>
    <w:rsid w:val="2D3D0F2A"/>
    <w:rsid w:val="2DBF9E54"/>
    <w:rsid w:val="2E0A72C8"/>
    <w:rsid w:val="2EC21951"/>
    <w:rsid w:val="2F5E07AA"/>
    <w:rsid w:val="2FBC7B22"/>
    <w:rsid w:val="309D1AED"/>
    <w:rsid w:val="31337ADE"/>
    <w:rsid w:val="32635B23"/>
    <w:rsid w:val="32B435A8"/>
    <w:rsid w:val="32E45A32"/>
    <w:rsid w:val="32EC51EE"/>
    <w:rsid w:val="32F522F5"/>
    <w:rsid w:val="331C8771"/>
    <w:rsid w:val="335D7E9A"/>
    <w:rsid w:val="35EE58BB"/>
    <w:rsid w:val="365902F8"/>
    <w:rsid w:val="36592E0F"/>
    <w:rsid w:val="36F86858"/>
    <w:rsid w:val="36FA179A"/>
    <w:rsid w:val="37BA0F56"/>
    <w:rsid w:val="37C64260"/>
    <w:rsid w:val="37F75FDA"/>
    <w:rsid w:val="38333203"/>
    <w:rsid w:val="3A9F1E03"/>
    <w:rsid w:val="3BE15B0C"/>
    <w:rsid w:val="3C3976F6"/>
    <w:rsid w:val="3CA14CDD"/>
    <w:rsid w:val="3CFFE13B"/>
    <w:rsid w:val="3D9C94DF"/>
    <w:rsid w:val="3DBDC814"/>
    <w:rsid w:val="3DDFA86B"/>
    <w:rsid w:val="3DF86C46"/>
    <w:rsid w:val="3EBA43F3"/>
    <w:rsid w:val="3EFE2551"/>
    <w:rsid w:val="3F3917BB"/>
    <w:rsid w:val="3FBEFAB5"/>
    <w:rsid w:val="3FDF00CF"/>
    <w:rsid w:val="3FEE8E51"/>
    <w:rsid w:val="3FFDAB1B"/>
    <w:rsid w:val="3FFDB688"/>
    <w:rsid w:val="4029525F"/>
    <w:rsid w:val="40D7128C"/>
    <w:rsid w:val="42755200"/>
    <w:rsid w:val="43D42B4C"/>
    <w:rsid w:val="441D294C"/>
    <w:rsid w:val="453D7C3D"/>
    <w:rsid w:val="456878A5"/>
    <w:rsid w:val="45AA146F"/>
    <w:rsid w:val="462D194E"/>
    <w:rsid w:val="463351B6"/>
    <w:rsid w:val="4639586A"/>
    <w:rsid w:val="46511AE0"/>
    <w:rsid w:val="47578373"/>
    <w:rsid w:val="47ABDFBE"/>
    <w:rsid w:val="49511CDE"/>
    <w:rsid w:val="4A9013DE"/>
    <w:rsid w:val="4AFD6E5B"/>
    <w:rsid w:val="4B393AEC"/>
    <w:rsid w:val="4BD7E06D"/>
    <w:rsid w:val="4DED82B5"/>
    <w:rsid w:val="4E881E17"/>
    <w:rsid w:val="500132F3"/>
    <w:rsid w:val="50B25574"/>
    <w:rsid w:val="50E64183"/>
    <w:rsid w:val="528E4687"/>
    <w:rsid w:val="53235BF3"/>
    <w:rsid w:val="5343651D"/>
    <w:rsid w:val="535A0D3F"/>
    <w:rsid w:val="53FF162B"/>
    <w:rsid w:val="5463317E"/>
    <w:rsid w:val="55DB4F23"/>
    <w:rsid w:val="573DE56B"/>
    <w:rsid w:val="57BFA776"/>
    <w:rsid w:val="588530AD"/>
    <w:rsid w:val="58AC2BA6"/>
    <w:rsid w:val="58E71CD0"/>
    <w:rsid w:val="59195573"/>
    <w:rsid w:val="59BB12F3"/>
    <w:rsid w:val="5A13112F"/>
    <w:rsid w:val="5B1A733F"/>
    <w:rsid w:val="5B9F5493"/>
    <w:rsid w:val="5BEBA6A1"/>
    <w:rsid w:val="5C5D7D00"/>
    <w:rsid w:val="5D1F0443"/>
    <w:rsid w:val="5D6EE7D6"/>
    <w:rsid w:val="5D8033C4"/>
    <w:rsid w:val="5EFF08BB"/>
    <w:rsid w:val="5EFF80CA"/>
    <w:rsid w:val="5FA42237"/>
    <w:rsid w:val="5FA647F3"/>
    <w:rsid w:val="5FBF091B"/>
    <w:rsid w:val="5FFD42F6"/>
    <w:rsid w:val="605E0C2A"/>
    <w:rsid w:val="607F38BE"/>
    <w:rsid w:val="60EE427B"/>
    <w:rsid w:val="61910CE6"/>
    <w:rsid w:val="62583C80"/>
    <w:rsid w:val="6320666B"/>
    <w:rsid w:val="641E2BAA"/>
    <w:rsid w:val="646B7DB9"/>
    <w:rsid w:val="649B2153"/>
    <w:rsid w:val="65A96DEB"/>
    <w:rsid w:val="66E8749F"/>
    <w:rsid w:val="6BC3086A"/>
    <w:rsid w:val="6BDAFE3A"/>
    <w:rsid w:val="6D0D5EB2"/>
    <w:rsid w:val="6D317DF2"/>
    <w:rsid w:val="6E5F838A"/>
    <w:rsid w:val="6EB34837"/>
    <w:rsid w:val="6EC627BC"/>
    <w:rsid w:val="6F5F30C6"/>
    <w:rsid w:val="6F696D42"/>
    <w:rsid w:val="6FD59862"/>
    <w:rsid w:val="6FEBEB88"/>
    <w:rsid w:val="716FBFFF"/>
    <w:rsid w:val="7189C8FF"/>
    <w:rsid w:val="72A5093A"/>
    <w:rsid w:val="7368232A"/>
    <w:rsid w:val="739A0F63"/>
    <w:rsid w:val="740D6797"/>
    <w:rsid w:val="74732E31"/>
    <w:rsid w:val="752B15CB"/>
    <w:rsid w:val="756E3F9E"/>
    <w:rsid w:val="757F710D"/>
    <w:rsid w:val="75EFE830"/>
    <w:rsid w:val="75F7CCCF"/>
    <w:rsid w:val="765F7A5A"/>
    <w:rsid w:val="76BF02E0"/>
    <w:rsid w:val="7773597A"/>
    <w:rsid w:val="779B4E43"/>
    <w:rsid w:val="779ED59F"/>
    <w:rsid w:val="78280044"/>
    <w:rsid w:val="79344B76"/>
    <w:rsid w:val="7999DC55"/>
    <w:rsid w:val="7A1E525A"/>
    <w:rsid w:val="7A406667"/>
    <w:rsid w:val="7ABF3174"/>
    <w:rsid w:val="7AE7784A"/>
    <w:rsid w:val="7B2A9066"/>
    <w:rsid w:val="7BDA079E"/>
    <w:rsid w:val="7C7DC6CD"/>
    <w:rsid w:val="7CF130FA"/>
    <w:rsid w:val="7DA7ADBB"/>
    <w:rsid w:val="7DDFB92D"/>
    <w:rsid w:val="7DE5D897"/>
    <w:rsid w:val="7E674C97"/>
    <w:rsid w:val="7E87E6EF"/>
    <w:rsid w:val="7EAC9FA3"/>
    <w:rsid w:val="7EEBC42D"/>
    <w:rsid w:val="7EF510F3"/>
    <w:rsid w:val="7F3735A7"/>
    <w:rsid w:val="7F5FB6D2"/>
    <w:rsid w:val="7F7C50E7"/>
    <w:rsid w:val="7FAEAB3E"/>
    <w:rsid w:val="7FBF7D43"/>
    <w:rsid w:val="7FCBA05D"/>
    <w:rsid w:val="7FDFF9B0"/>
    <w:rsid w:val="7FF7BA53"/>
    <w:rsid w:val="7FF852AF"/>
    <w:rsid w:val="97B77B8C"/>
    <w:rsid w:val="9B7B8108"/>
    <w:rsid w:val="9DEE0B05"/>
    <w:rsid w:val="AEFFA30E"/>
    <w:rsid w:val="AF3AF900"/>
    <w:rsid w:val="AF77C164"/>
    <w:rsid w:val="AFDFCFD0"/>
    <w:rsid w:val="B69D7F41"/>
    <w:rsid w:val="B7F7C039"/>
    <w:rsid w:val="BB49A999"/>
    <w:rsid w:val="BBE7F70A"/>
    <w:rsid w:val="BD9D710C"/>
    <w:rsid w:val="BDFFD11F"/>
    <w:rsid w:val="BEAFD4CA"/>
    <w:rsid w:val="BEEBF5E0"/>
    <w:rsid w:val="BEFB4C56"/>
    <w:rsid w:val="BFB707D0"/>
    <w:rsid w:val="BFDDE0EF"/>
    <w:rsid w:val="BFDECBBB"/>
    <w:rsid w:val="BFE3F335"/>
    <w:rsid w:val="BFE850E4"/>
    <w:rsid w:val="C7DFD4FB"/>
    <w:rsid w:val="C7EFD31B"/>
    <w:rsid w:val="CD7EA62F"/>
    <w:rsid w:val="CEEF826F"/>
    <w:rsid w:val="CFB91C47"/>
    <w:rsid w:val="CFEF1E26"/>
    <w:rsid w:val="CFF7E4B9"/>
    <w:rsid w:val="DBF74B60"/>
    <w:rsid w:val="DBFFB1C4"/>
    <w:rsid w:val="DEDF7B83"/>
    <w:rsid w:val="DFBDCA1D"/>
    <w:rsid w:val="DFED7A49"/>
    <w:rsid w:val="DFF7CB07"/>
    <w:rsid w:val="E3750DFE"/>
    <w:rsid w:val="E78CDBC5"/>
    <w:rsid w:val="E86994F3"/>
    <w:rsid w:val="EBFB95E8"/>
    <w:rsid w:val="ECBF19ED"/>
    <w:rsid w:val="ED4B72EB"/>
    <w:rsid w:val="ED590CA5"/>
    <w:rsid w:val="ED79BCA5"/>
    <w:rsid w:val="EDFFFF1E"/>
    <w:rsid w:val="EE7F501B"/>
    <w:rsid w:val="EEEFCF92"/>
    <w:rsid w:val="EEF5EA7D"/>
    <w:rsid w:val="EFDE0D8F"/>
    <w:rsid w:val="EFFBF564"/>
    <w:rsid w:val="EFFFF7B7"/>
    <w:rsid w:val="F1E0C90D"/>
    <w:rsid w:val="F29F22C2"/>
    <w:rsid w:val="F3EF1FC4"/>
    <w:rsid w:val="F474F091"/>
    <w:rsid w:val="F4CD049B"/>
    <w:rsid w:val="F4FDE5EE"/>
    <w:rsid w:val="F6FC5A5B"/>
    <w:rsid w:val="F7ACD685"/>
    <w:rsid w:val="F7FB5E4F"/>
    <w:rsid w:val="F7FBCDF6"/>
    <w:rsid w:val="F7FEDDD0"/>
    <w:rsid w:val="F8F714D2"/>
    <w:rsid w:val="FB5B807A"/>
    <w:rsid w:val="FB7FF258"/>
    <w:rsid w:val="FBFE624F"/>
    <w:rsid w:val="FCBD0604"/>
    <w:rsid w:val="FD27D96B"/>
    <w:rsid w:val="FD7FCD20"/>
    <w:rsid w:val="FDD63E41"/>
    <w:rsid w:val="FDEB5E02"/>
    <w:rsid w:val="FEBADA64"/>
    <w:rsid w:val="FEF7F1AD"/>
    <w:rsid w:val="FEFA1CC9"/>
    <w:rsid w:val="FF5D58B6"/>
    <w:rsid w:val="FF7E671D"/>
    <w:rsid w:val="FF7F4039"/>
    <w:rsid w:val="FF8FEEE4"/>
    <w:rsid w:val="FFDF9336"/>
    <w:rsid w:val="FFF45968"/>
    <w:rsid w:val="FFFAE6E4"/>
    <w:rsid w:val="FFFBE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8"/>
    <w:qFormat/>
    <w:uiPriority w:val="9"/>
    <w:pPr>
      <w:ind w:firstLine="643"/>
      <w:outlineLvl w:val="0"/>
    </w:pPr>
  </w:style>
  <w:style w:type="paragraph" w:styleId="4">
    <w:name w:val="heading 2"/>
    <w:basedOn w:val="2"/>
    <w:next w:val="1"/>
    <w:link w:val="33"/>
    <w:unhideWhenUsed/>
    <w:qFormat/>
    <w:uiPriority w:val="9"/>
    <w:pPr>
      <w:outlineLvl w:val="1"/>
    </w:pPr>
    <w:rPr>
      <w:b/>
      <w:bCs/>
    </w:rPr>
  </w:style>
  <w:style w:type="paragraph" w:styleId="5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04  公文-正文(无序)"/>
    <w:basedOn w:val="1"/>
    <w:link w:val="21"/>
    <w:qFormat/>
    <w:uiPriority w:val="0"/>
    <w:pPr>
      <w:adjustRightInd w:val="0"/>
      <w:snapToGrid w:val="0"/>
      <w:spacing w:after="0" w:line="560" w:lineRule="atLeast"/>
      <w:ind w:firstLine="200" w:firstLineChars="200"/>
    </w:pPr>
    <w:rPr>
      <w:rFonts w:ascii="Times New Roman" w:hAnsi="Times New Roman" w:eastAsia="仿宋_GB2312" w:cs="Times New Roman"/>
      <w:sz w:val="32"/>
      <w:szCs w:val="28"/>
    </w:rPr>
  </w:style>
  <w:style w:type="paragraph" w:styleId="6">
    <w:name w:val="annotation text"/>
    <w:basedOn w:val="1"/>
    <w:link w:val="24"/>
    <w:unhideWhenUsed/>
    <w:qFormat/>
    <w:uiPriority w:val="0"/>
    <w:pPr>
      <w:jc w:val="left"/>
    </w:pPr>
  </w:style>
  <w:style w:type="paragraph" w:styleId="7">
    <w:name w:val="Body Text"/>
    <w:basedOn w:val="1"/>
    <w:semiHidden/>
    <w:unhideWhenUsed/>
    <w:qFormat/>
    <w:uiPriority w:val="99"/>
    <w:pPr>
      <w:spacing w:after="120"/>
    </w:p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3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unhideWhenUsed/>
    <w:qFormat/>
    <w:uiPriority w:val="0"/>
    <w:rPr>
      <w:sz w:val="21"/>
      <w:szCs w:val="21"/>
    </w:rPr>
  </w:style>
  <w:style w:type="paragraph" w:customStyle="1" w:styleId="20">
    <w:name w:val="01 公文-一级标题"/>
    <w:basedOn w:val="1"/>
    <w:qFormat/>
    <w:uiPriority w:val="0"/>
    <w:pPr>
      <w:snapToGrid w:val="0"/>
      <w:spacing w:beforeLines="100" w:afterLines="100" w:line="600" w:lineRule="atLeast"/>
      <w:outlineLvl w:val="0"/>
    </w:pPr>
    <w:rPr>
      <w:rFonts w:ascii="Tahoma" w:hAnsi="Tahoma" w:eastAsia="黑体" w:cs="Times New Roman"/>
      <w:sz w:val="32"/>
      <w:szCs w:val="20"/>
    </w:rPr>
  </w:style>
  <w:style w:type="character" w:customStyle="1" w:styleId="21">
    <w:name w:val="04  公文-正文(无序) 字符"/>
    <w:link w:val="3"/>
    <w:qFormat/>
    <w:uiPriority w:val="0"/>
    <w:rPr>
      <w:rFonts w:ascii="Times New Roman" w:hAnsi="Times New Roman" w:eastAsia="仿宋_GB2312" w:cs="Times New Roman"/>
      <w:kern w:val="2"/>
      <w:sz w:val="32"/>
      <w:szCs w:val="28"/>
    </w:rPr>
  </w:style>
  <w:style w:type="paragraph" w:customStyle="1" w:styleId="22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样式 样式 样式 四号 行距: 1.5 倍行距 + 首行缩进:  2 字符 + (西文) 宋体 (中文) 仿宋_GB2312..."/>
    <w:basedOn w:val="1"/>
    <w:link w:val="35"/>
    <w:qFormat/>
    <w:uiPriority w:val="0"/>
    <w:pPr>
      <w:spacing w:line="500" w:lineRule="atLeast"/>
      <w:ind w:firstLine="560" w:firstLineChars="200"/>
    </w:pPr>
    <w:rPr>
      <w:rFonts w:ascii="Times New Roman" w:hAnsi="Times New Roman" w:eastAsia="仿宋_GB2312" w:cs="Times New Roman"/>
      <w:sz w:val="32"/>
      <w:szCs w:val="28"/>
      <w:lang w:val="zh-CN"/>
    </w:rPr>
  </w:style>
  <w:style w:type="character" w:customStyle="1" w:styleId="24">
    <w:name w:val="批注文字 字符"/>
    <w:basedOn w:val="17"/>
    <w:link w:val="6"/>
    <w:qFormat/>
    <w:uiPriority w:val="0"/>
  </w:style>
  <w:style w:type="character" w:customStyle="1" w:styleId="25">
    <w:name w:val="批注主题 字符"/>
    <w:basedOn w:val="24"/>
    <w:link w:val="14"/>
    <w:semiHidden/>
    <w:qFormat/>
    <w:uiPriority w:val="99"/>
    <w:rPr>
      <w:b/>
      <w:bCs/>
    </w:rPr>
  </w:style>
  <w:style w:type="paragraph" w:customStyle="1" w:styleId="26">
    <w:name w:val="00 正文"/>
    <w:basedOn w:val="1"/>
    <w:link w:val="27"/>
    <w:qFormat/>
    <w:uiPriority w:val="0"/>
    <w:pPr>
      <w:snapToGrid w:val="0"/>
      <w:spacing w:line="500" w:lineRule="atLeast"/>
      <w:ind w:firstLine="200" w:firstLineChars="200"/>
    </w:pPr>
    <w:rPr>
      <w:rFonts w:ascii="Times New Roman" w:hAnsi="Times New Roman" w:eastAsia="宋体"/>
      <w:sz w:val="28"/>
      <w:szCs w:val="28"/>
      <w:lang w:val="zh-CN"/>
    </w:rPr>
  </w:style>
  <w:style w:type="character" w:customStyle="1" w:styleId="27">
    <w:name w:val="00 正文 字符"/>
    <w:link w:val="26"/>
    <w:qFormat/>
    <w:locked/>
    <w:uiPriority w:val="0"/>
    <w:rPr>
      <w:rFonts w:ascii="Times New Roman" w:hAnsi="Times New Roman" w:eastAsia="宋体"/>
      <w:sz w:val="28"/>
      <w:szCs w:val="28"/>
      <w:lang w:val="zh-CN"/>
    </w:rPr>
  </w:style>
  <w:style w:type="character" w:customStyle="1" w:styleId="28">
    <w:name w:val="标题 1 字符"/>
    <w:basedOn w:val="17"/>
    <w:link w:val="2"/>
    <w:qFormat/>
    <w:uiPriority w:val="9"/>
    <w:rPr>
      <w:rFonts w:ascii="Times New Roman" w:hAnsi="Times New Roman" w:eastAsia="仿宋_GB2312" w:cs="Times New Roman"/>
      <w:sz w:val="32"/>
      <w:szCs w:val="28"/>
    </w:rPr>
  </w:style>
  <w:style w:type="character" w:customStyle="1" w:styleId="29">
    <w:name w:val="批注框文本 字符"/>
    <w:basedOn w:val="17"/>
    <w:link w:val="8"/>
    <w:semiHidden/>
    <w:qFormat/>
    <w:uiPriority w:val="99"/>
    <w:rPr>
      <w:sz w:val="18"/>
      <w:szCs w:val="18"/>
    </w:rPr>
  </w:style>
  <w:style w:type="paragraph" w:customStyle="1" w:styleId="30">
    <w:name w:val="修订2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2">
    <w:name w:val="标题 3 字符"/>
    <w:basedOn w:val="17"/>
    <w:link w:val="5"/>
    <w:semiHidden/>
    <w:qFormat/>
    <w:uiPriority w:val="9"/>
    <w:rPr>
      <w:b/>
      <w:bCs/>
      <w:kern w:val="2"/>
      <w:sz w:val="32"/>
      <w:szCs w:val="32"/>
    </w:rPr>
  </w:style>
  <w:style w:type="character" w:customStyle="1" w:styleId="33">
    <w:name w:val="标题 2 字符"/>
    <w:basedOn w:val="17"/>
    <w:link w:val="4"/>
    <w:qFormat/>
    <w:uiPriority w:val="9"/>
    <w:rPr>
      <w:rFonts w:ascii="Times New Roman" w:hAnsi="Times New Roman" w:eastAsia="仿宋_GB2312" w:cs="Times New Roman"/>
      <w:b/>
      <w:bCs/>
      <w:kern w:val="2"/>
      <w:sz w:val="32"/>
      <w:szCs w:val="28"/>
    </w:rPr>
  </w:style>
  <w:style w:type="paragraph" w:customStyle="1" w:styleId="34">
    <w:name w:val="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 w:cs="Times New Roman"/>
      <w:kern w:val="0"/>
      <w:sz w:val="20"/>
      <w:szCs w:val="20"/>
      <w:lang w:eastAsia="en-US"/>
    </w:rPr>
  </w:style>
  <w:style w:type="character" w:customStyle="1" w:styleId="35">
    <w:name w:val="样式 样式 样式 四号 行距: 1.5 倍行距 + 首行缩进:  2 字符 + (西文) 宋体 (中文) 仿宋_GB2312... Char1"/>
    <w:basedOn w:val="17"/>
    <w:link w:val="23"/>
    <w:qFormat/>
    <w:uiPriority w:val="0"/>
    <w:rPr>
      <w:rFonts w:ascii="Times New Roman" w:hAnsi="Times New Roman" w:eastAsia="仿宋_GB2312" w:cs="Times New Roman"/>
      <w:kern w:val="2"/>
      <w:sz w:val="32"/>
      <w:szCs w:val="28"/>
      <w:lang w:val="zh-CN"/>
    </w:rPr>
  </w:style>
  <w:style w:type="paragraph" w:customStyle="1" w:styleId="36">
    <w:name w:val="01 一级标题"/>
    <w:basedOn w:val="13"/>
    <w:next w:val="26"/>
    <w:qFormat/>
    <w:uiPriority w:val="0"/>
    <w:pPr>
      <w:autoSpaceDE w:val="0"/>
      <w:autoSpaceDN w:val="0"/>
      <w:adjustRightInd w:val="0"/>
      <w:snapToGrid w:val="0"/>
      <w:spacing w:before="0" w:after="0" w:line="560" w:lineRule="atLeast"/>
    </w:pPr>
    <w:rPr>
      <w:rFonts w:ascii="Times New Roman" w:hAnsi="Times New Roman" w:eastAsia="黑体" w:cs="仿宋_GB2312"/>
      <w:b w:val="0"/>
      <w:color w:val="000000"/>
      <w:szCs w:val="24"/>
    </w:rPr>
  </w:style>
  <w:style w:type="character" w:customStyle="1" w:styleId="37">
    <w:name w:val="标题 字符"/>
    <w:basedOn w:val="17"/>
    <w:link w:val="1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8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9">
    <w:name w:val="页脚 字符"/>
    <w:basedOn w:val="17"/>
    <w:link w:val="9"/>
    <w:qFormat/>
    <w:uiPriority w:val="99"/>
    <w:rPr>
      <w:kern w:val="2"/>
      <w:sz w:val="18"/>
      <w:szCs w:val="22"/>
    </w:rPr>
  </w:style>
  <w:style w:type="paragraph" w:customStyle="1" w:styleId="40">
    <w:name w:val="修订4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5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6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7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修订8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9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0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1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1088</Words>
  <Characters>1165</Characters>
  <Lines>12</Lines>
  <Paragraphs>3</Paragraphs>
  <TotalTime>0</TotalTime>
  <ScaleCrop>false</ScaleCrop>
  <LinksUpToDate>false</LinksUpToDate>
  <CharactersWithSpaces>1167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2025-08-26T09:46:00Z</dcterms:created>
  <dc:creator>唐伟明</dc:creator>
  <cp:lastModifiedBy>shuiwuju</cp:lastModifiedBy>
  <cp:lastPrinted>2025-09-20T20:25:00Z</cp:lastPrinted>
  <dcterms:modified xsi:type="dcterms:W3CDTF">2025-11-13T10:40:13Z</dcterms:modified>
  <cp:revision>235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E6E512B3F92E4734991ADE1CE69187F6_13</vt:lpwstr>
  </property>
  <property fmtid="{D5CDD505-2E9C-101B-9397-08002B2CF9AE}" pid="4" name="KSOTemplateDocerSaveRecord">
    <vt:lpwstr>eyJoZGlkIjoiMmYxNzY2ZDY1ZDJmZGU4NmU0N2Q1NzNjNTMwYWMwY2MiLCJ1c2VySWQiOiIzMjgxMjE2NzgifQ==</vt:lpwstr>
  </property>
</Properties>
</file>