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F06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4967BA2">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C11B983">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13.200</w:t>
            </w: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1216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ECADC37">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76ED60B">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A 90</w:t>
            </w:r>
            <w:r>
              <w:rPr>
                <w:rFonts w:ascii="黑体" w:hAnsi="黑体" w:eastAsia="黑体"/>
                <w:sz w:val="21"/>
                <w:szCs w:val="21"/>
              </w:rPr>
              <w:t xml:space="preserve"> </w:t>
            </w:r>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546F2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36FDB8F">
            <w:pPr>
              <w:pStyle w:val="53"/>
              <w:framePr w:w="0" w:hRule="auto" w:wrap="auto" w:vAnchor="margin" w:hAnchor="text" w:xAlign="left" w:yAlign="inline"/>
              <w:rPr>
                <w:rFonts w:hint="eastAsia" w:ascii="宋体" w:hAnsi="宋体"/>
                <w:sz w:val="28"/>
                <w:szCs w:val="28"/>
              </w:rPr>
            </w:pPr>
            <w:bookmarkStart w:id="1"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2" w:name="c1"/>
            <w:r>
              <w:instrText xml:space="preserve"> FORMTEXT </w:instrText>
            </w:r>
            <w:r>
              <w:fldChar w:fldCharType="separate"/>
            </w:r>
            <w:r>
              <w:rPr>
                <w:rFonts w:hint="eastAsia"/>
              </w:rPr>
              <w:t>11</w:t>
            </w:r>
            <w:r>
              <w:fldChar w:fldCharType="end"/>
            </w:r>
            <w:bookmarkEnd w:id="2"/>
          </w:p>
        </w:tc>
      </w:tr>
    </w:tbl>
    <w:p w14:paraId="2DDDE4C3">
      <w:pPr>
        <w:pStyle w:val="54"/>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1"/>
    <w:p w14:paraId="349DE675">
      <w:pPr>
        <w:pStyle w:val="199"/>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rFonts w:hint="eastAsia"/>
        </w:rPr>
        <w:t>11</w:t>
      </w:r>
      <w:r>
        <w:rPr>
          <w:lang w:val="fr-FR"/>
        </w:rPr>
        <w:t>/T</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14:paraId="289ED346">
      <w:pPr>
        <w:pStyle w:val="200"/>
        <w:framePr/>
        <w:rPr>
          <w:rFonts w:hint="eastAsia" w:hAnsi="黑体"/>
        </w:rPr>
      </w:pPr>
      <w:bookmarkStart w:id="213" w:name="_GoBack"/>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bookmarkEnd w:id="213"/>
    </w:p>
    <w:p w14:paraId="701BE3D1">
      <w:pPr>
        <w:spacing w:line="240" w:lineRule="auto"/>
        <w:rPr>
          <w:rFonts w:hint="eastAsia" w:ascii="黑体" w:hAnsi="黑体" w:eastAsia="黑体"/>
          <w:kern w:val="0"/>
          <w:sz w:val="10"/>
          <w:szCs w:val="10"/>
        </w:rPr>
      </w:pPr>
      <w:r>
        <w:rPr>
          <w:rFonts w:hint="eastAsia" w:ascii="黑体" w:hAnsi="黑体" w:eastAsia="黑体"/>
          <w:kern w:val="0"/>
          <w:sz w:val="10"/>
          <w:szCs w:val="10"/>
        </w:rPr>
        <w:pict>
          <v:line id="_x0000_s2050" o:spid="_x0000_s2050"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path arrowok="t"/>
            <v:fill focussize="0,0"/>
            <v:stroke/>
            <v:imagedata o:title=""/>
            <o:lock v:ext="edit"/>
          </v:line>
        </w:pict>
      </w:r>
    </w:p>
    <w:p w14:paraId="78FFBC63">
      <w:pPr>
        <w:pStyle w:val="54"/>
        <w:framePr w:w="9639" w:h="6976" w:hRule="exact" w:hSpace="0" w:vSpace="0" w:wrap="around" w:hAnchor="page" w:y="6408"/>
        <w:jc w:val="center"/>
        <w:rPr>
          <w:rFonts w:hint="eastAsia" w:ascii="黑体" w:hAnsi="黑体" w:eastAsia="黑体"/>
          <w:b w:val="0"/>
          <w:bCs w:val="0"/>
          <w:w w:val="100"/>
        </w:rPr>
      </w:pPr>
    </w:p>
    <w:p w14:paraId="05EB1EB9">
      <w:pPr>
        <w:pStyle w:val="201"/>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室内型应急避难场所平急转换技术要求  体育场馆</w:t>
      </w:r>
      <w:r>
        <w:fldChar w:fldCharType="end"/>
      </w:r>
      <w:bookmarkEnd w:id="8"/>
    </w:p>
    <w:p w14:paraId="28066352">
      <w:pPr>
        <w:framePr w:w="9639" w:h="6974" w:hRule="exact" w:wrap="around" w:vAnchor="page" w:hAnchor="page" w:x="1419" w:y="6408" w:anchorLock="1"/>
        <w:ind w:left="-1418"/>
      </w:pPr>
    </w:p>
    <w:p w14:paraId="181CF88A">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Technical requirements for emergency conversion of indoor emergency shelters—Gymnasium </w:t>
      </w:r>
      <w:r>
        <w:rPr>
          <w:rFonts w:eastAsia="黑体"/>
          <w:szCs w:val="28"/>
        </w:rPr>
        <w:fldChar w:fldCharType="end"/>
      </w:r>
      <w:bookmarkEnd w:id="9"/>
    </w:p>
    <w:p w14:paraId="2A777F01">
      <w:pPr>
        <w:framePr w:w="9639" w:h="6974" w:hRule="exact" w:wrap="around" w:vAnchor="page" w:hAnchor="page" w:x="1419" w:y="6408" w:anchorLock="1"/>
        <w:spacing w:line="760" w:lineRule="exact"/>
        <w:ind w:left="-1418"/>
      </w:pPr>
    </w:p>
    <w:p w14:paraId="45501E08">
      <w:pPr>
        <w:pStyle w:val="129"/>
        <w:framePr w:w="9639" w:h="6974" w:hRule="exact" w:wrap="around" w:vAnchor="page" w:hAnchor="page" w:x="1419" w:y="6408" w:anchorLock="1"/>
        <w:textAlignment w:val="bottom"/>
        <w:rPr>
          <w:rFonts w:eastAsia="黑体"/>
          <w:szCs w:val="28"/>
        </w:rPr>
      </w:pPr>
    </w:p>
    <w:p w14:paraId="2D9CFC7D">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7A8F0A3E">
      <w:pPr>
        <w:pStyle w:val="129"/>
        <w:framePr w:w="9639" w:h="6974" w:hRule="exact" w:wrap="around" w:vAnchor="page" w:hAnchor="page" w:x="1419" w:y="6408" w:anchorLock="1"/>
        <w:spacing w:before="180" w:line="240" w:lineRule="atLeast"/>
        <w:textAlignment w:val="bottom"/>
        <w:rPr>
          <w:sz w:val="21"/>
          <w:szCs w:val="28"/>
        </w:rPr>
      </w:pPr>
    </w:p>
    <w:p w14:paraId="0C10EBC5">
      <w:pPr>
        <w:pStyle w:val="197"/>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0031937A">
      <w:pPr>
        <w:pStyle w:val="198"/>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08F3578F">
      <w:pPr>
        <w:pStyle w:val="155"/>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17"/>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7A72D12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pict>
          <v:line id="_x0000_s3074" o:spid="_x0000_s3074"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path arrowok="t"/>
            <v:fill focussize="0,0"/>
            <v:stroke/>
            <v:imagedata o:title=""/>
            <o:lock v:ext="edit"/>
            <w10:anchorlock/>
          </v:line>
        </w:pict>
      </w:r>
    </w:p>
    <w:p w14:paraId="21CFBDD3">
      <w:pPr>
        <w:pStyle w:val="95"/>
        <w:spacing w:after="468"/>
      </w:pPr>
      <w:bookmarkStart w:id="18" w:name="BookMark1"/>
      <w:r>
        <w:rPr>
          <w:rFonts w:hint="eastAsia"/>
          <w:spacing w:val="320"/>
        </w:rPr>
        <w:t>目</w:t>
      </w:r>
      <w:r>
        <w:rPr>
          <w:rFonts w:hint="eastAsia"/>
        </w:rPr>
        <w:t>次</w:t>
      </w:r>
    </w:p>
    <w:p w14:paraId="39B21667">
      <w:pPr>
        <w:pStyle w:val="21"/>
        <w:tabs>
          <w:tab w:val="right" w:leader="dot" w:pos="9344"/>
        </w:tabs>
        <w:spacing w:line="240" w:lineRule="auto"/>
        <w:rPr>
          <w:rFonts w:hint="eastAsia" w:asciiTheme="minorHAnsi" w:hAnsiTheme="minorHAnsi" w:eastAsiaTheme="minorEastAsia" w:cstheme="minorBidi"/>
          <w:sz w:val="22"/>
          <w:szCs w:val="24"/>
        </w:rPr>
      </w:pPr>
      <w:r>
        <w:fldChar w:fldCharType="begin"/>
      </w:r>
      <w:r>
        <w:instrText xml:space="preserve"> TOC \o "1-1" \h \t "标准文件_一级条标题,2,标准文件_二级条标题,3,标准文件_附录一级条标题,2,标准文件_附录二级条标题,3," </w:instrText>
      </w:r>
      <w:r>
        <w:fldChar w:fldCharType="separate"/>
      </w:r>
      <w:r>
        <w:rPr>
          <w:rStyle w:val="35"/>
          <w:rFonts w:hint="eastAsia"/>
        </w:rPr>
        <w:fldChar w:fldCharType="begin"/>
      </w:r>
      <w:r>
        <w:rPr>
          <w:rStyle w:val="35"/>
          <w:rFonts w:hint="eastAsia"/>
        </w:rPr>
        <w:instrText xml:space="preserve"> </w:instrText>
      </w:r>
      <w:r>
        <w:rPr>
          <w:rFonts w:hint="eastAsia"/>
        </w:rPr>
        <w:instrText xml:space="preserve">HYPERLINK \l "_Toc208766745"</w:instrText>
      </w:r>
      <w:r>
        <w:rPr>
          <w:rStyle w:val="35"/>
          <w:rFonts w:hint="eastAsia"/>
        </w:rPr>
        <w:instrText xml:space="preserve"> </w:instrText>
      </w:r>
      <w:r>
        <w:rPr>
          <w:rStyle w:val="35"/>
          <w:rFonts w:hint="eastAsia"/>
        </w:rPr>
        <w:fldChar w:fldCharType="separate"/>
      </w:r>
      <w:r>
        <w:rPr>
          <w:rStyle w:val="35"/>
          <w:rFonts w:hint="eastAsia"/>
        </w:rPr>
        <w:t>前言</w:t>
      </w:r>
      <w:r>
        <w:rPr>
          <w:rFonts w:hint="eastAsia"/>
        </w:rPr>
        <w:tab/>
      </w:r>
      <w:r>
        <w:rPr>
          <w:rFonts w:hint="eastAsia"/>
        </w:rPr>
        <w:fldChar w:fldCharType="begin"/>
      </w:r>
      <w:r>
        <w:rPr>
          <w:rFonts w:hint="eastAsia"/>
        </w:rPr>
        <w:instrText xml:space="preserve"> </w:instrText>
      </w:r>
      <w:r>
        <w:instrText xml:space="preserve">PAGEREF _Toc208766745 \h</w:instrText>
      </w:r>
      <w:r>
        <w:rPr>
          <w:rFonts w:hint="eastAsia"/>
        </w:rPr>
        <w:instrText xml:space="preserve"> </w:instrText>
      </w:r>
      <w:r>
        <w:rPr>
          <w:rFonts w:hint="eastAsia"/>
        </w:rPr>
        <w:fldChar w:fldCharType="separate"/>
      </w:r>
      <w:r>
        <w:t>II</w:t>
      </w:r>
      <w:r>
        <w:rPr>
          <w:rFonts w:hint="eastAsia"/>
        </w:rPr>
        <w:fldChar w:fldCharType="end"/>
      </w:r>
      <w:r>
        <w:rPr>
          <w:rStyle w:val="35"/>
          <w:rFonts w:hint="eastAsia"/>
        </w:rPr>
        <w:fldChar w:fldCharType="end"/>
      </w:r>
    </w:p>
    <w:p w14:paraId="00124397">
      <w:pPr>
        <w:pStyle w:val="21"/>
        <w:tabs>
          <w:tab w:val="right" w:leader="dot" w:pos="9344"/>
        </w:tabs>
        <w:spacing w:line="240" w:lineRule="auto"/>
        <w:rPr>
          <w:rFonts w:hint="eastAsia" w:asciiTheme="minorHAnsi" w:hAnsiTheme="minorHAnsi" w:eastAsiaTheme="minorEastAsia" w:cstheme="minorBidi"/>
          <w:sz w:val="22"/>
          <w:szCs w:val="24"/>
        </w:rPr>
      </w:pPr>
      <w:r>
        <w:rPr>
          <w:rStyle w:val="35"/>
          <w:rFonts w:hint="eastAsia"/>
        </w:rPr>
        <w:fldChar w:fldCharType="begin"/>
      </w:r>
      <w:r>
        <w:rPr>
          <w:rStyle w:val="35"/>
          <w:rFonts w:hint="eastAsia"/>
        </w:rPr>
        <w:instrText xml:space="preserve"> </w:instrText>
      </w:r>
      <w:r>
        <w:rPr>
          <w:rFonts w:hint="eastAsia"/>
        </w:rPr>
        <w:instrText xml:space="preserve">HYPERLINK \l "_Toc208766746"</w:instrText>
      </w:r>
      <w:r>
        <w:rPr>
          <w:rStyle w:val="35"/>
          <w:rFonts w:hint="eastAsia"/>
        </w:rPr>
        <w:instrText xml:space="preserve"> </w:instrText>
      </w:r>
      <w:r>
        <w:rPr>
          <w:rStyle w:val="35"/>
          <w:rFonts w:hint="eastAsia"/>
        </w:rPr>
        <w:fldChar w:fldCharType="separate"/>
      </w:r>
      <w:r>
        <w:rPr>
          <w:rStyle w:val="35"/>
          <w:rFonts w:hint="eastAsia"/>
        </w:rPr>
        <w:t>引言</w:t>
      </w:r>
      <w:r>
        <w:rPr>
          <w:rFonts w:hint="eastAsia"/>
        </w:rPr>
        <w:tab/>
      </w:r>
      <w:r>
        <w:rPr>
          <w:rFonts w:hint="eastAsia"/>
        </w:rPr>
        <w:fldChar w:fldCharType="begin"/>
      </w:r>
      <w:r>
        <w:rPr>
          <w:rFonts w:hint="eastAsia"/>
        </w:rPr>
        <w:instrText xml:space="preserve"> </w:instrText>
      </w:r>
      <w:r>
        <w:instrText xml:space="preserve">PAGEREF _Toc208766746 \h</w:instrText>
      </w:r>
      <w:r>
        <w:rPr>
          <w:rFonts w:hint="eastAsia"/>
        </w:rPr>
        <w:instrText xml:space="preserve"> </w:instrText>
      </w:r>
      <w:r>
        <w:rPr>
          <w:rFonts w:hint="eastAsia"/>
        </w:rPr>
        <w:fldChar w:fldCharType="separate"/>
      </w:r>
      <w:r>
        <w:t>III</w:t>
      </w:r>
      <w:r>
        <w:rPr>
          <w:rFonts w:hint="eastAsia"/>
        </w:rPr>
        <w:fldChar w:fldCharType="end"/>
      </w:r>
      <w:r>
        <w:rPr>
          <w:rStyle w:val="35"/>
          <w:rFonts w:hint="eastAsia"/>
        </w:rPr>
        <w:fldChar w:fldCharType="end"/>
      </w:r>
    </w:p>
    <w:p w14:paraId="57B7A6FC">
      <w:pPr>
        <w:pStyle w:val="21"/>
        <w:tabs>
          <w:tab w:val="right" w:leader="dot" w:pos="9344"/>
        </w:tabs>
        <w:spacing w:line="240" w:lineRule="auto"/>
        <w:rPr>
          <w:rFonts w:hint="eastAsia" w:asciiTheme="minorHAnsi" w:hAnsiTheme="minorHAnsi" w:eastAsiaTheme="minorEastAsia" w:cstheme="minorBidi"/>
          <w:sz w:val="22"/>
          <w:szCs w:val="24"/>
        </w:rPr>
      </w:pPr>
      <w:r>
        <w:rPr>
          <w:rStyle w:val="35"/>
          <w:rFonts w:hint="eastAsia"/>
        </w:rPr>
        <w:fldChar w:fldCharType="begin"/>
      </w:r>
      <w:r>
        <w:rPr>
          <w:rStyle w:val="35"/>
          <w:rFonts w:hint="eastAsia"/>
        </w:rPr>
        <w:instrText xml:space="preserve"> </w:instrText>
      </w:r>
      <w:r>
        <w:rPr>
          <w:rFonts w:hint="eastAsia"/>
        </w:rPr>
        <w:instrText xml:space="preserve">HYPERLINK \l "_Toc208766747"</w:instrText>
      </w:r>
      <w:r>
        <w:rPr>
          <w:rStyle w:val="35"/>
          <w:rFonts w:hint="eastAsia"/>
        </w:rPr>
        <w:instrText xml:space="preserve"> </w:instrText>
      </w:r>
      <w:r>
        <w:rPr>
          <w:rStyle w:val="35"/>
          <w:rFonts w:hint="eastAsia"/>
        </w:rPr>
        <w:fldChar w:fldCharType="separate"/>
      </w:r>
      <w:r>
        <w:rPr>
          <w:rStyle w:val="35"/>
          <w:rFonts w:hint="eastAsia"/>
        </w:rPr>
        <w:t>1</w:t>
      </w:r>
      <w:r>
        <w:rPr>
          <w:rStyle w:val="35"/>
          <w:rFonts w:hint="eastAsia" w:ascii="Times New Roman"/>
        </w:rPr>
        <w:t xml:space="preserve"> 范围</w:t>
      </w:r>
      <w:r>
        <w:rPr>
          <w:rFonts w:hint="eastAsia"/>
        </w:rPr>
        <w:tab/>
      </w:r>
      <w:r>
        <w:rPr>
          <w:rFonts w:hint="eastAsia"/>
        </w:rPr>
        <w:fldChar w:fldCharType="begin"/>
      </w:r>
      <w:r>
        <w:rPr>
          <w:rFonts w:hint="eastAsia"/>
        </w:rPr>
        <w:instrText xml:space="preserve"> </w:instrText>
      </w:r>
      <w:r>
        <w:instrText xml:space="preserve">PAGEREF _Toc208766747 \h</w:instrText>
      </w:r>
      <w:r>
        <w:rPr>
          <w:rFonts w:hint="eastAsia"/>
        </w:rPr>
        <w:instrText xml:space="preserve"> </w:instrText>
      </w:r>
      <w:r>
        <w:rPr>
          <w:rFonts w:hint="eastAsia"/>
        </w:rPr>
        <w:fldChar w:fldCharType="separate"/>
      </w:r>
      <w:r>
        <w:t>1</w:t>
      </w:r>
      <w:r>
        <w:rPr>
          <w:rFonts w:hint="eastAsia"/>
        </w:rPr>
        <w:fldChar w:fldCharType="end"/>
      </w:r>
      <w:r>
        <w:rPr>
          <w:rStyle w:val="35"/>
          <w:rFonts w:hint="eastAsia"/>
        </w:rPr>
        <w:fldChar w:fldCharType="end"/>
      </w:r>
    </w:p>
    <w:p w14:paraId="3B8DF50E">
      <w:pPr>
        <w:pStyle w:val="21"/>
        <w:tabs>
          <w:tab w:val="right" w:leader="dot" w:pos="9344"/>
        </w:tabs>
        <w:spacing w:line="240" w:lineRule="auto"/>
        <w:rPr>
          <w:rFonts w:hint="eastAsia" w:asciiTheme="minorHAnsi" w:hAnsiTheme="minorHAnsi" w:eastAsiaTheme="minorEastAsia" w:cstheme="minorBidi"/>
          <w:sz w:val="22"/>
          <w:szCs w:val="24"/>
        </w:rPr>
      </w:pPr>
      <w:r>
        <w:rPr>
          <w:rStyle w:val="35"/>
          <w:rFonts w:hint="eastAsia"/>
        </w:rPr>
        <w:fldChar w:fldCharType="begin"/>
      </w:r>
      <w:r>
        <w:rPr>
          <w:rStyle w:val="35"/>
          <w:rFonts w:hint="eastAsia"/>
        </w:rPr>
        <w:instrText xml:space="preserve"> </w:instrText>
      </w:r>
      <w:r>
        <w:rPr>
          <w:rFonts w:hint="eastAsia"/>
        </w:rPr>
        <w:instrText xml:space="preserve">HYPERLINK \l "_Toc208766748"</w:instrText>
      </w:r>
      <w:r>
        <w:rPr>
          <w:rStyle w:val="35"/>
          <w:rFonts w:hint="eastAsia"/>
        </w:rPr>
        <w:instrText xml:space="preserve"> </w:instrText>
      </w:r>
      <w:r>
        <w:rPr>
          <w:rStyle w:val="35"/>
          <w:rFonts w:hint="eastAsia"/>
        </w:rPr>
        <w:fldChar w:fldCharType="separate"/>
      </w:r>
      <w:r>
        <w:rPr>
          <w:rStyle w:val="35"/>
          <w:rFonts w:hint="eastAsia"/>
        </w:rPr>
        <w:t>2</w:t>
      </w:r>
      <w:r>
        <w:rPr>
          <w:rStyle w:val="35"/>
          <w:rFonts w:hint="eastAsia" w:ascii="Times New Roman"/>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_Toc208766748 \h</w:instrText>
      </w:r>
      <w:r>
        <w:rPr>
          <w:rFonts w:hint="eastAsia"/>
        </w:rPr>
        <w:instrText xml:space="preserve"> </w:instrText>
      </w:r>
      <w:r>
        <w:rPr>
          <w:rFonts w:hint="eastAsia"/>
        </w:rPr>
        <w:fldChar w:fldCharType="separate"/>
      </w:r>
      <w:r>
        <w:t>1</w:t>
      </w:r>
      <w:r>
        <w:rPr>
          <w:rFonts w:hint="eastAsia"/>
        </w:rPr>
        <w:fldChar w:fldCharType="end"/>
      </w:r>
      <w:r>
        <w:rPr>
          <w:rStyle w:val="35"/>
          <w:rFonts w:hint="eastAsia"/>
        </w:rPr>
        <w:fldChar w:fldCharType="end"/>
      </w:r>
    </w:p>
    <w:p w14:paraId="4FFEE397">
      <w:pPr>
        <w:pStyle w:val="21"/>
        <w:tabs>
          <w:tab w:val="right" w:leader="dot" w:pos="9344"/>
        </w:tabs>
        <w:spacing w:line="240" w:lineRule="auto"/>
        <w:rPr>
          <w:rFonts w:hint="eastAsia" w:asciiTheme="minorHAnsi" w:hAnsiTheme="minorHAnsi" w:eastAsiaTheme="minorEastAsia" w:cstheme="minorBidi"/>
          <w:sz w:val="22"/>
          <w:szCs w:val="24"/>
        </w:rPr>
      </w:pPr>
      <w:r>
        <w:rPr>
          <w:rStyle w:val="35"/>
          <w:rFonts w:hint="eastAsia"/>
        </w:rPr>
        <w:fldChar w:fldCharType="begin"/>
      </w:r>
      <w:r>
        <w:rPr>
          <w:rStyle w:val="35"/>
          <w:rFonts w:hint="eastAsia"/>
        </w:rPr>
        <w:instrText xml:space="preserve"> </w:instrText>
      </w:r>
      <w:r>
        <w:rPr>
          <w:rFonts w:hint="eastAsia"/>
        </w:rPr>
        <w:instrText xml:space="preserve">HYPERLINK \l "_Toc208766749"</w:instrText>
      </w:r>
      <w:r>
        <w:rPr>
          <w:rStyle w:val="35"/>
          <w:rFonts w:hint="eastAsia"/>
        </w:rPr>
        <w:instrText xml:space="preserve"> </w:instrText>
      </w:r>
      <w:r>
        <w:rPr>
          <w:rStyle w:val="35"/>
          <w:rFonts w:hint="eastAsia"/>
        </w:rPr>
        <w:fldChar w:fldCharType="separate"/>
      </w:r>
      <w:r>
        <w:rPr>
          <w:rStyle w:val="35"/>
          <w:rFonts w:hint="eastAsia"/>
        </w:rPr>
        <w:t>3</w:t>
      </w:r>
      <w:r>
        <w:rPr>
          <w:rStyle w:val="35"/>
          <w:rFonts w:hint="eastAsia" w:ascii="Times New Roman"/>
        </w:rPr>
        <w:t xml:space="preserve"> 术语和定义</w:t>
      </w:r>
      <w:r>
        <w:rPr>
          <w:rFonts w:hint="eastAsia"/>
        </w:rPr>
        <w:tab/>
      </w:r>
      <w:r>
        <w:rPr>
          <w:rFonts w:hint="eastAsia"/>
        </w:rPr>
        <w:fldChar w:fldCharType="begin"/>
      </w:r>
      <w:r>
        <w:rPr>
          <w:rFonts w:hint="eastAsia"/>
        </w:rPr>
        <w:instrText xml:space="preserve"> </w:instrText>
      </w:r>
      <w:r>
        <w:instrText xml:space="preserve">PAGEREF _Toc208766749 \h</w:instrText>
      </w:r>
      <w:r>
        <w:rPr>
          <w:rFonts w:hint="eastAsia"/>
        </w:rPr>
        <w:instrText xml:space="preserve"> </w:instrText>
      </w:r>
      <w:r>
        <w:rPr>
          <w:rFonts w:hint="eastAsia"/>
        </w:rPr>
        <w:fldChar w:fldCharType="separate"/>
      </w:r>
      <w:r>
        <w:t>1</w:t>
      </w:r>
      <w:r>
        <w:rPr>
          <w:rFonts w:hint="eastAsia"/>
        </w:rPr>
        <w:fldChar w:fldCharType="end"/>
      </w:r>
      <w:r>
        <w:rPr>
          <w:rStyle w:val="35"/>
          <w:rFonts w:hint="eastAsia"/>
        </w:rPr>
        <w:fldChar w:fldCharType="end"/>
      </w:r>
    </w:p>
    <w:p w14:paraId="006DF8F7">
      <w:pPr>
        <w:pStyle w:val="21"/>
        <w:tabs>
          <w:tab w:val="right" w:leader="dot" w:pos="9344"/>
        </w:tabs>
        <w:spacing w:line="240" w:lineRule="auto"/>
        <w:rPr>
          <w:rFonts w:hint="eastAsia" w:asciiTheme="minorHAnsi" w:hAnsiTheme="minorHAnsi" w:eastAsiaTheme="minorEastAsia" w:cstheme="minorBidi"/>
          <w:sz w:val="22"/>
          <w:szCs w:val="24"/>
        </w:rPr>
      </w:pPr>
      <w:r>
        <w:rPr>
          <w:rStyle w:val="35"/>
          <w:rFonts w:hint="eastAsia"/>
        </w:rPr>
        <w:fldChar w:fldCharType="begin"/>
      </w:r>
      <w:r>
        <w:rPr>
          <w:rStyle w:val="35"/>
          <w:rFonts w:hint="eastAsia"/>
        </w:rPr>
        <w:instrText xml:space="preserve"> </w:instrText>
      </w:r>
      <w:r>
        <w:rPr>
          <w:rFonts w:hint="eastAsia"/>
        </w:rPr>
        <w:instrText xml:space="preserve">HYPERLINK \l "_Toc208766760"</w:instrText>
      </w:r>
      <w:r>
        <w:rPr>
          <w:rStyle w:val="35"/>
          <w:rFonts w:hint="eastAsia"/>
        </w:rPr>
        <w:instrText xml:space="preserve"> </w:instrText>
      </w:r>
      <w:r>
        <w:rPr>
          <w:rStyle w:val="35"/>
          <w:rFonts w:hint="eastAsia"/>
        </w:rPr>
        <w:fldChar w:fldCharType="separate"/>
      </w:r>
      <w:r>
        <w:rPr>
          <w:rStyle w:val="35"/>
          <w:rFonts w:hint="eastAsia"/>
        </w:rPr>
        <w:t>4</w:t>
      </w:r>
      <w:r>
        <w:rPr>
          <w:rStyle w:val="35"/>
          <w:rFonts w:hint="eastAsia" w:ascii="Times New Roman"/>
        </w:rPr>
        <w:t xml:space="preserve"> 总体要求</w:t>
      </w:r>
      <w:r>
        <w:rPr>
          <w:rFonts w:hint="eastAsia"/>
        </w:rPr>
        <w:tab/>
      </w:r>
      <w:r>
        <w:rPr>
          <w:rFonts w:hint="eastAsia"/>
        </w:rPr>
        <w:fldChar w:fldCharType="begin"/>
      </w:r>
      <w:r>
        <w:rPr>
          <w:rFonts w:hint="eastAsia"/>
        </w:rPr>
        <w:instrText xml:space="preserve"> </w:instrText>
      </w:r>
      <w:r>
        <w:instrText xml:space="preserve">PAGEREF _Toc208766760 \h</w:instrText>
      </w:r>
      <w:r>
        <w:rPr>
          <w:rFonts w:hint="eastAsia"/>
        </w:rPr>
        <w:instrText xml:space="preserve"> </w:instrText>
      </w:r>
      <w:r>
        <w:rPr>
          <w:rFonts w:hint="eastAsia"/>
        </w:rPr>
        <w:fldChar w:fldCharType="separate"/>
      </w:r>
      <w:r>
        <w:t>1</w:t>
      </w:r>
      <w:r>
        <w:rPr>
          <w:rFonts w:hint="eastAsia"/>
        </w:rPr>
        <w:fldChar w:fldCharType="end"/>
      </w:r>
      <w:r>
        <w:rPr>
          <w:rStyle w:val="35"/>
          <w:rFonts w:hint="eastAsia"/>
        </w:rPr>
        <w:fldChar w:fldCharType="end"/>
      </w:r>
    </w:p>
    <w:p w14:paraId="15F4DECB">
      <w:pPr>
        <w:pStyle w:val="21"/>
        <w:tabs>
          <w:tab w:val="right" w:leader="dot" w:pos="9344"/>
        </w:tabs>
        <w:spacing w:line="240" w:lineRule="auto"/>
        <w:rPr>
          <w:rFonts w:hint="eastAsia" w:asciiTheme="minorHAnsi" w:hAnsiTheme="minorHAnsi" w:eastAsiaTheme="minorEastAsia" w:cstheme="minorBidi"/>
          <w:sz w:val="22"/>
          <w:szCs w:val="24"/>
        </w:rPr>
      </w:pPr>
      <w:r>
        <w:rPr>
          <w:rStyle w:val="35"/>
          <w:rFonts w:hint="eastAsia"/>
        </w:rPr>
        <w:fldChar w:fldCharType="begin"/>
      </w:r>
      <w:r>
        <w:rPr>
          <w:rStyle w:val="35"/>
          <w:rFonts w:hint="eastAsia"/>
        </w:rPr>
        <w:instrText xml:space="preserve"> </w:instrText>
      </w:r>
      <w:r>
        <w:rPr>
          <w:rFonts w:hint="eastAsia"/>
        </w:rPr>
        <w:instrText xml:space="preserve">HYPERLINK \l "_Toc208766761"</w:instrText>
      </w:r>
      <w:r>
        <w:rPr>
          <w:rStyle w:val="35"/>
          <w:rFonts w:hint="eastAsia"/>
        </w:rPr>
        <w:instrText xml:space="preserve"> </w:instrText>
      </w:r>
      <w:r>
        <w:rPr>
          <w:rStyle w:val="35"/>
          <w:rFonts w:hint="eastAsia"/>
        </w:rPr>
        <w:fldChar w:fldCharType="separate"/>
      </w:r>
      <w:r>
        <w:rPr>
          <w:rStyle w:val="35"/>
          <w:rFonts w:hint="eastAsia"/>
        </w:rPr>
        <w:t>5 资源调查与评估</w:t>
      </w:r>
      <w:r>
        <w:rPr>
          <w:rFonts w:hint="eastAsia"/>
        </w:rPr>
        <w:tab/>
      </w:r>
      <w:r>
        <w:rPr>
          <w:rFonts w:hint="eastAsia"/>
        </w:rPr>
        <w:fldChar w:fldCharType="begin"/>
      </w:r>
      <w:r>
        <w:rPr>
          <w:rFonts w:hint="eastAsia"/>
        </w:rPr>
        <w:instrText xml:space="preserve"> </w:instrText>
      </w:r>
      <w:r>
        <w:instrText xml:space="preserve">PAGEREF _Toc208766761 \h</w:instrText>
      </w:r>
      <w:r>
        <w:rPr>
          <w:rFonts w:hint="eastAsia"/>
        </w:rPr>
        <w:instrText xml:space="preserve"> </w:instrText>
      </w:r>
      <w:r>
        <w:rPr>
          <w:rFonts w:hint="eastAsia"/>
        </w:rPr>
        <w:fldChar w:fldCharType="separate"/>
      </w:r>
      <w:r>
        <w:t>2</w:t>
      </w:r>
      <w:r>
        <w:rPr>
          <w:rFonts w:hint="eastAsia"/>
        </w:rPr>
        <w:fldChar w:fldCharType="end"/>
      </w:r>
      <w:r>
        <w:rPr>
          <w:rStyle w:val="35"/>
          <w:rFonts w:hint="eastAsia"/>
        </w:rPr>
        <w:fldChar w:fldCharType="end"/>
      </w:r>
    </w:p>
    <w:p w14:paraId="6E13DB06">
      <w:pPr>
        <w:pStyle w:val="21"/>
        <w:tabs>
          <w:tab w:val="right" w:leader="dot" w:pos="9344"/>
        </w:tabs>
        <w:spacing w:line="240" w:lineRule="auto"/>
        <w:rPr>
          <w:rFonts w:hint="eastAsia" w:asciiTheme="minorHAnsi" w:hAnsiTheme="minorHAnsi" w:eastAsiaTheme="minorEastAsia" w:cstheme="minorBidi"/>
          <w:sz w:val="22"/>
          <w:szCs w:val="24"/>
        </w:rPr>
      </w:pPr>
      <w:r>
        <w:rPr>
          <w:rStyle w:val="35"/>
          <w:rFonts w:hint="eastAsia"/>
        </w:rPr>
        <w:fldChar w:fldCharType="begin"/>
      </w:r>
      <w:r>
        <w:rPr>
          <w:rStyle w:val="35"/>
          <w:rFonts w:hint="eastAsia"/>
        </w:rPr>
        <w:instrText xml:space="preserve"> </w:instrText>
      </w:r>
      <w:r>
        <w:rPr>
          <w:rFonts w:hint="eastAsia"/>
        </w:rPr>
        <w:instrText xml:space="preserve">HYPERLINK \l "_Toc208766767"</w:instrText>
      </w:r>
      <w:r>
        <w:rPr>
          <w:rStyle w:val="35"/>
          <w:rFonts w:hint="eastAsia"/>
        </w:rPr>
        <w:instrText xml:space="preserve"> </w:instrText>
      </w:r>
      <w:r>
        <w:rPr>
          <w:rStyle w:val="35"/>
          <w:rFonts w:hint="eastAsia"/>
        </w:rPr>
        <w:fldChar w:fldCharType="separate"/>
      </w:r>
      <w:r>
        <w:rPr>
          <w:rStyle w:val="35"/>
          <w:rFonts w:hint="eastAsia"/>
        </w:rPr>
        <w:t>6</w:t>
      </w:r>
      <w:r>
        <w:rPr>
          <w:rStyle w:val="35"/>
          <w:rFonts w:hint="eastAsia" w:ascii="Times New Roman"/>
        </w:rPr>
        <w:t xml:space="preserve"> 平急转换要求</w:t>
      </w:r>
      <w:r>
        <w:rPr>
          <w:rFonts w:hint="eastAsia"/>
        </w:rPr>
        <w:tab/>
      </w:r>
      <w:r>
        <w:rPr>
          <w:rFonts w:hint="eastAsia"/>
        </w:rPr>
        <w:fldChar w:fldCharType="begin"/>
      </w:r>
      <w:r>
        <w:rPr>
          <w:rFonts w:hint="eastAsia"/>
        </w:rPr>
        <w:instrText xml:space="preserve"> </w:instrText>
      </w:r>
      <w:r>
        <w:instrText xml:space="preserve">PAGEREF _Toc208766767 \h</w:instrText>
      </w:r>
      <w:r>
        <w:rPr>
          <w:rFonts w:hint="eastAsia"/>
        </w:rPr>
        <w:instrText xml:space="preserve"> </w:instrText>
      </w:r>
      <w:r>
        <w:rPr>
          <w:rFonts w:hint="eastAsia"/>
        </w:rPr>
        <w:fldChar w:fldCharType="separate"/>
      </w:r>
      <w:r>
        <w:t>4</w:t>
      </w:r>
      <w:r>
        <w:rPr>
          <w:rFonts w:hint="eastAsia"/>
        </w:rPr>
        <w:fldChar w:fldCharType="end"/>
      </w:r>
      <w:r>
        <w:rPr>
          <w:rStyle w:val="35"/>
          <w:rFonts w:hint="eastAsia"/>
        </w:rPr>
        <w:fldChar w:fldCharType="end"/>
      </w:r>
    </w:p>
    <w:p w14:paraId="0AC67340">
      <w:pPr>
        <w:pStyle w:val="21"/>
        <w:tabs>
          <w:tab w:val="right" w:leader="dot" w:pos="9344"/>
        </w:tabs>
        <w:spacing w:line="240" w:lineRule="auto"/>
        <w:rPr>
          <w:rFonts w:hint="eastAsia" w:asciiTheme="minorHAnsi" w:hAnsiTheme="minorHAnsi" w:eastAsiaTheme="minorEastAsia" w:cstheme="minorBidi"/>
          <w:sz w:val="22"/>
          <w:szCs w:val="24"/>
        </w:rPr>
      </w:pPr>
      <w:r>
        <w:rPr>
          <w:rStyle w:val="35"/>
          <w:rFonts w:hint="eastAsia"/>
        </w:rPr>
        <w:fldChar w:fldCharType="begin"/>
      </w:r>
      <w:r>
        <w:rPr>
          <w:rStyle w:val="35"/>
          <w:rFonts w:hint="eastAsia"/>
        </w:rPr>
        <w:instrText xml:space="preserve"> </w:instrText>
      </w:r>
      <w:r>
        <w:rPr>
          <w:rFonts w:hint="eastAsia"/>
        </w:rPr>
        <w:instrText xml:space="preserve">HYPERLINK \l "_Toc208766808"</w:instrText>
      </w:r>
      <w:r>
        <w:rPr>
          <w:rStyle w:val="35"/>
          <w:rFonts w:hint="eastAsia"/>
        </w:rPr>
        <w:instrText xml:space="preserve"> </w:instrText>
      </w:r>
      <w:r>
        <w:rPr>
          <w:rStyle w:val="35"/>
          <w:rFonts w:hint="eastAsia"/>
        </w:rPr>
        <w:fldChar w:fldCharType="separate"/>
      </w:r>
      <w:r>
        <w:rPr>
          <w:rStyle w:val="35"/>
          <w:rFonts w:hint="eastAsia"/>
        </w:rPr>
        <w:t>附录A （资料性） 体育场馆资源调查单</w:t>
      </w:r>
      <w:r>
        <w:rPr>
          <w:rFonts w:hint="eastAsia"/>
        </w:rPr>
        <w:tab/>
      </w:r>
      <w:r>
        <w:rPr>
          <w:rFonts w:hint="eastAsia"/>
        </w:rPr>
        <w:fldChar w:fldCharType="begin"/>
      </w:r>
      <w:r>
        <w:rPr>
          <w:rFonts w:hint="eastAsia"/>
        </w:rPr>
        <w:instrText xml:space="preserve"> </w:instrText>
      </w:r>
      <w:r>
        <w:instrText xml:space="preserve">PAGEREF _Toc208766808 \h</w:instrText>
      </w:r>
      <w:r>
        <w:rPr>
          <w:rFonts w:hint="eastAsia"/>
        </w:rPr>
        <w:instrText xml:space="preserve"> </w:instrText>
      </w:r>
      <w:r>
        <w:rPr>
          <w:rFonts w:hint="eastAsia"/>
        </w:rPr>
        <w:fldChar w:fldCharType="separate"/>
      </w:r>
      <w:r>
        <w:t>9</w:t>
      </w:r>
      <w:r>
        <w:rPr>
          <w:rFonts w:hint="eastAsia"/>
        </w:rPr>
        <w:fldChar w:fldCharType="end"/>
      </w:r>
      <w:r>
        <w:rPr>
          <w:rStyle w:val="35"/>
          <w:rFonts w:hint="eastAsia"/>
        </w:rPr>
        <w:fldChar w:fldCharType="end"/>
      </w:r>
    </w:p>
    <w:p w14:paraId="7A401611">
      <w:pPr>
        <w:pStyle w:val="21"/>
        <w:tabs>
          <w:tab w:val="right" w:leader="dot" w:pos="9344"/>
        </w:tabs>
        <w:spacing w:line="240" w:lineRule="auto"/>
        <w:rPr>
          <w:rFonts w:hint="eastAsia" w:asciiTheme="minorHAnsi" w:hAnsiTheme="minorHAnsi" w:eastAsiaTheme="minorEastAsia" w:cstheme="minorBidi"/>
          <w:sz w:val="22"/>
          <w:szCs w:val="24"/>
        </w:rPr>
      </w:pPr>
      <w:r>
        <w:rPr>
          <w:rStyle w:val="35"/>
          <w:rFonts w:hint="eastAsia"/>
        </w:rPr>
        <w:fldChar w:fldCharType="begin"/>
      </w:r>
      <w:r>
        <w:rPr>
          <w:rStyle w:val="35"/>
          <w:rFonts w:hint="eastAsia"/>
        </w:rPr>
        <w:instrText xml:space="preserve"> </w:instrText>
      </w:r>
      <w:r>
        <w:rPr>
          <w:rFonts w:hint="eastAsia"/>
        </w:rPr>
        <w:instrText xml:space="preserve">HYPERLINK \l "_Toc208766809"</w:instrText>
      </w:r>
      <w:r>
        <w:rPr>
          <w:rStyle w:val="35"/>
          <w:rFonts w:hint="eastAsia"/>
        </w:rPr>
        <w:instrText xml:space="preserve"> </w:instrText>
      </w:r>
      <w:r>
        <w:rPr>
          <w:rStyle w:val="35"/>
          <w:rFonts w:hint="eastAsia"/>
        </w:rPr>
        <w:fldChar w:fldCharType="separate"/>
      </w:r>
      <w:r>
        <w:rPr>
          <w:rStyle w:val="35"/>
          <w:rFonts w:hint="eastAsia"/>
        </w:rPr>
        <w:t>附录B （资料性） 体育场馆资源评估单</w:t>
      </w:r>
      <w:r>
        <w:rPr>
          <w:rFonts w:hint="eastAsia"/>
        </w:rPr>
        <w:tab/>
      </w:r>
      <w:r>
        <w:rPr>
          <w:rFonts w:hint="eastAsia"/>
        </w:rPr>
        <w:fldChar w:fldCharType="begin"/>
      </w:r>
      <w:r>
        <w:rPr>
          <w:rFonts w:hint="eastAsia"/>
        </w:rPr>
        <w:instrText xml:space="preserve"> </w:instrText>
      </w:r>
      <w:r>
        <w:instrText xml:space="preserve">PAGEREF _Toc208766809 \h</w:instrText>
      </w:r>
      <w:r>
        <w:rPr>
          <w:rFonts w:hint="eastAsia"/>
        </w:rPr>
        <w:instrText xml:space="preserve"> </w:instrText>
      </w:r>
      <w:r>
        <w:rPr>
          <w:rFonts w:hint="eastAsia"/>
        </w:rPr>
        <w:fldChar w:fldCharType="separate"/>
      </w:r>
      <w:r>
        <w:t>20</w:t>
      </w:r>
      <w:r>
        <w:rPr>
          <w:rFonts w:hint="eastAsia"/>
        </w:rPr>
        <w:fldChar w:fldCharType="end"/>
      </w:r>
      <w:r>
        <w:rPr>
          <w:rStyle w:val="35"/>
          <w:rFonts w:hint="eastAsia"/>
        </w:rPr>
        <w:fldChar w:fldCharType="end"/>
      </w:r>
    </w:p>
    <w:p w14:paraId="079B96BF">
      <w:pPr>
        <w:pStyle w:val="21"/>
        <w:tabs>
          <w:tab w:val="right" w:leader="dot" w:pos="9344"/>
        </w:tabs>
        <w:spacing w:line="240" w:lineRule="auto"/>
        <w:rPr>
          <w:rFonts w:hint="eastAsia" w:asciiTheme="minorHAnsi" w:hAnsiTheme="minorHAnsi" w:eastAsiaTheme="minorEastAsia" w:cstheme="minorBidi"/>
          <w:sz w:val="22"/>
          <w:szCs w:val="24"/>
        </w:rPr>
      </w:pPr>
      <w:r>
        <w:rPr>
          <w:rStyle w:val="35"/>
          <w:rFonts w:hint="eastAsia"/>
        </w:rPr>
        <w:fldChar w:fldCharType="begin"/>
      </w:r>
      <w:r>
        <w:rPr>
          <w:rStyle w:val="35"/>
          <w:rFonts w:hint="eastAsia"/>
        </w:rPr>
        <w:instrText xml:space="preserve"> </w:instrText>
      </w:r>
      <w:r>
        <w:rPr>
          <w:rFonts w:hint="eastAsia"/>
        </w:rPr>
        <w:instrText xml:space="preserve">HYPERLINK \l "_Toc208766810"</w:instrText>
      </w:r>
      <w:r>
        <w:rPr>
          <w:rStyle w:val="35"/>
          <w:rFonts w:hint="eastAsia"/>
        </w:rPr>
        <w:instrText xml:space="preserve"> </w:instrText>
      </w:r>
      <w:r>
        <w:rPr>
          <w:rStyle w:val="35"/>
          <w:rFonts w:hint="eastAsia"/>
        </w:rPr>
        <w:fldChar w:fldCharType="separate"/>
      </w:r>
      <w:r>
        <w:rPr>
          <w:rStyle w:val="35"/>
          <w:rFonts w:hint="eastAsia"/>
        </w:rPr>
        <w:t>参考文献</w:t>
      </w:r>
      <w:r>
        <w:rPr>
          <w:rFonts w:hint="eastAsia"/>
        </w:rPr>
        <w:tab/>
      </w:r>
      <w:r>
        <w:rPr>
          <w:rFonts w:hint="eastAsia"/>
        </w:rPr>
        <w:fldChar w:fldCharType="begin"/>
      </w:r>
      <w:r>
        <w:rPr>
          <w:rFonts w:hint="eastAsia"/>
        </w:rPr>
        <w:instrText xml:space="preserve"> </w:instrText>
      </w:r>
      <w:r>
        <w:instrText xml:space="preserve">PAGEREF _Toc208766810 \h</w:instrText>
      </w:r>
      <w:r>
        <w:rPr>
          <w:rFonts w:hint="eastAsia"/>
        </w:rPr>
        <w:instrText xml:space="preserve"> </w:instrText>
      </w:r>
      <w:r>
        <w:rPr>
          <w:rFonts w:hint="eastAsia"/>
        </w:rPr>
        <w:fldChar w:fldCharType="separate"/>
      </w:r>
      <w:r>
        <w:t>25</w:t>
      </w:r>
      <w:r>
        <w:rPr>
          <w:rFonts w:hint="eastAsia"/>
        </w:rPr>
        <w:fldChar w:fldCharType="end"/>
      </w:r>
      <w:r>
        <w:rPr>
          <w:rStyle w:val="35"/>
          <w:rFonts w:hint="eastAsia"/>
        </w:rPr>
        <w:fldChar w:fldCharType="end"/>
      </w:r>
    </w:p>
    <w:p w14:paraId="76F2C791">
      <w:pPr>
        <w:pStyle w:val="95"/>
        <w:spacing w:before="0" w:after="468"/>
        <w:sectPr>
          <w:headerReference r:id="rId11" w:type="default"/>
          <w:footerReference r:id="rId13" w:type="default"/>
          <w:headerReference r:id="rId12" w:type="even"/>
          <w:pgSz w:w="11906" w:h="16838"/>
          <w:pgMar w:top="1418" w:right="1134" w:bottom="1134" w:left="1418" w:header="1418" w:footer="1134" w:gutter="284"/>
          <w:pgNumType w:fmt="upperRoman" w:start="1"/>
          <w:cols w:space="425" w:num="1"/>
          <w:formProt w:val="0"/>
          <w:docGrid w:type="lines" w:linePitch="312" w:charSpace="0"/>
        </w:sectPr>
      </w:pPr>
      <w:r>
        <w:fldChar w:fldCharType="end"/>
      </w:r>
    </w:p>
    <w:bookmarkEnd w:id="18"/>
    <w:p w14:paraId="5ADF0FFE">
      <w:pPr>
        <w:pStyle w:val="93"/>
        <w:spacing w:before="900" w:after="468"/>
      </w:pPr>
      <w:bookmarkStart w:id="19" w:name="_Toc208766745"/>
      <w:bookmarkStart w:id="20" w:name="BookMark2"/>
      <w:r>
        <w:rPr>
          <w:rFonts w:hint="eastAsia"/>
          <w:spacing w:val="320"/>
        </w:rPr>
        <w:t>前</w:t>
      </w:r>
      <w:r>
        <w:rPr>
          <w:rFonts w:hint="eastAsia"/>
        </w:rPr>
        <w:t>言</w:t>
      </w:r>
      <w:bookmarkEnd w:id="19"/>
    </w:p>
    <w:p w14:paraId="3A75691A">
      <w:pPr>
        <w:pStyle w:val="60"/>
        <w:ind w:firstLine="420"/>
      </w:pPr>
      <w:r>
        <w:rPr>
          <w:rFonts w:hint="eastAsia"/>
        </w:rPr>
        <w:t>本文件按照GB/T 1.1—2020《标准化工作导则  第1部分：标准化文件的结构和起草规则》的规定起草。</w:t>
      </w:r>
    </w:p>
    <w:p w14:paraId="454DDE84">
      <w:pPr>
        <w:pStyle w:val="60"/>
        <w:ind w:firstLine="420"/>
      </w:pPr>
      <w:r>
        <w:rPr>
          <w:rFonts w:hint="eastAsia"/>
        </w:rPr>
        <w:t>本文件由北京市应急管理局提出并归口。</w:t>
      </w:r>
    </w:p>
    <w:p w14:paraId="575E4026">
      <w:pPr>
        <w:pStyle w:val="60"/>
        <w:ind w:firstLine="420"/>
      </w:pPr>
      <w:r>
        <w:rPr>
          <w:rFonts w:hint="eastAsia"/>
        </w:rPr>
        <w:t>本文件由北京市应急管理局组织实施。</w:t>
      </w:r>
    </w:p>
    <w:p w14:paraId="55CFD59C">
      <w:pPr>
        <w:pStyle w:val="60"/>
        <w:ind w:firstLine="420"/>
      </w:pPr>
      <w:r>
        <w:rPr>
          <w:rFonts w:hint="eastAsia"/>
        </w:rPr>
        <w:t>本文件起草单位：</w:t>
      </w:r>
    </w:p>
    <w:p w14:paraId="2142996A">
      <w:pPr>
        <w:pStyle w:val="60"/>
        <w:ind w:firstLine="420"/>
      </w:pPr>
      <w:r>
        <w:rPr>
          <w:rFonts w:hint="eastAsia"/>
        </w:rPr>
        <w:t>本文件主要起草人：</w:t>
      </w:r>
    </w:p>
    <w:p w14:paraId="130445E3">
      <w:pPr>
        <w:pStyle w:val="60"/>
        <w:ind w:firstLine="420"/>
      </w:pPr>
    </w:p>
    <w:p w14:paraId="25F9C8CB">
      <w:pPr>
        <w:pStyle w:val="60"/>
        <w:ind w:firstLine="420"/>
        <w:sectPr>
          <w:pgSz w:w="11906" w:h="16838"/>
          <w:pgMar w:top="1418" w:right="1134" w:bottom="1134" w:left="1418" w:header="1418" w:footer="1134" w:gutter="284"/>
          <w:pgNumType w:fmt="upperRoman"/>
          <w:cols w:space="425" w:num="1"/>
          <w:formProt w:val="0"/>
          <w:docGrid w:type="lines" w:linePitch="312" w:charSpace="0"/>
        </w:sectPr>
      </w:pPr>
    </w:p>
    <w:bookmarkEnd w:id="20"/>
    <w:p w14:paraId="7A98D77A">
      <w:pPr>
        <w:pStyle w:val="93"/>
        <w:spacing w:after="468"/>
      </w:pPr>
      <w:bookmarkStart w:id="21" w:name="_Toc208766746"/>
      <w:bookmarkStart w:id="22" w:name="BookMark3"/>
      <w:r>
        <w:rPr>
          <w:rFonts w:hint="eastAsia"/>
          <w:spacing w:val="320"/>
        </w:rPr>
        <w:t>引</w:t>
      </w:r>
      <w:r>
        <w:rPr>
          <w:rFonts w:hint="eastAsia"/>
        </w:rPr>
        <w:t>言</w:t>
      </w:r>
      <w:bookmarkEnd w:id="21"/>
    </w:p>
    <w:p w14:paraId="548F6B50">
      <w:pPr>
        <w:pStyle w:val="60"/>
        <w:ind w:firstLine="420"/>
        <w:rPr>
          <w:rFonts w:ascii="Times New Roman"/>
        </w:rPr>
      </w:pPr>
      <w:r>
        <w:rPr>
          <w:rFonts w:hint="eastAsia" w:ascii="Times New Roman"/>
        </w:rPr>
        <w:t>为贯彻落实国务院办公厅《关于积极稳步推进超大特大城市“平急两用”公共基础设施建设的指导意见》和应急管理部等12部门《关于加强应急避难场所建设的指导意见》的相关要求，针对北京市室内型应急避难场所数量不足的现实问题，统筹推进北京市符合应急避难功能需求的体育场馆类应急避难资源实现平急功能转换，保障突发事件发生时可以快速启用，制定本文件。</w:t>
      </w:r>
    </w:p>
    <w:p w14:paraId="1D14CFFB">
      <w:pPr>
        <w:pStyle w:val="60"/>
        <w:ind w:firstLine="420"/>
        <w:rPr>
          <w:rFonts w:ascii="Times New Roman"/>
        </w:rPr>
      </w:pPr>
      <w:r>
        <w:rPr>
          <w:rFonts w:hint="eastAsia" w:ascii="Times New Roman"/>
        </w:rPr>
        <w:t>本标准在充分借鉴《室内型应急避难场所平急转换技术要求 中小学校》（DB11/T 2461—2025）和《室内型应急避难场所平急转换技术要求 宾馆》（DB11/T 2460—2025）编制经验的基础上，聚焦体育场馆大空间、大容量、多功能的特点，系统提出其在资源调查与评估、功能区平急转换、设施平急转换、等方面的技术要求，明确“平时服务民生、急时保障安全”的双向功能路径，构建与城市发展战略相协调的应急避难场所技术体系。</w:t>
      </w:r>
    </w:p>
    <w:p w14:paraId="427B8396">
      <w:pPr>
        <w:pStyle w:val="60"/>
        <w:ind w:firstLine="420"/>
        <w:rPr>
          <w:rFonts w:ascii="Times New Roman"/>
        </w:rPr>
      </w:pPr>
      <w:r>
        <w:rPr>
          <w:rFonts w:hint="eastAsia" w:ascii="Times New Roman"/>
        </w:rPr>
        <w:t>本文件依据有关法律、法规及标准，结合北京市灾害风险特征与大型体育场馆建设实践，并广泛征求意见的基础之上制定而成。</w:t>
      </w:r>
    </w:p>
    <w:p w14:paraId="1773DC33">
      <w:pPr>
        <w:pStyle w:val="60"/>
        <w:ind w:firstLine="420"/>
        <w:rPr>
          <w:rFonts w:ascii="Times New Roman"/>
        </w:rPr>
        <w:sectPr>
          <w:pgSz w:w="11906" w:h="16838"/>
          <w:pgMar w:top="1418" w:right="1134" w:bottom="1134" w:left="1418" w:header="1418" w:footer="1134" w:gutter="284"/>
          <w:pgNumType w:fmt="upperRoman"/>
          <w:cols w:space="425" w:num="1"/>
          <w:formProt w:val="0"/>
          <w:docGrid w:type="lines" w:linePitch="312" w:charSpace="0"/>
        </w:sectPr>
      </w:pPr>
    </w:p>
    <w:bookmarkEnd w:id="22"/>
    <w:p w14:paraId="52D347AC">
      <w:pPr>
        <w:spacing w:line="20" w:lineRule="exact"/>
        <w:jc w:val="center"/>
        <w:rPr>
          <w:rFonts w:ascii="Times New Roman" w:hAnsi="Times New Roman" w:eastAsia="黑体"/>
          <w:sz w:val="32"/>
          <w:szCs w:val="32"/>
        </w:rPr>
      </w:pPr>
      <w:bookmarkStart w:id="23" w:name="BookMark4"/>
    </w:p>
    <w:p w14:paraId="0E7185B4">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0BE0516954114F489C3CC9208F6E4218"/>
        </w:placeholder>
      </w:sdtPr>
      <w:sdtEndPr>
        <w:rPr>
          <w:rFonts w:ascii="Times New Roman" w:hAnsi="Times New Roman"/>
        </w:rPr>
      </w:sdtEndPr>
      <w:sdtContent>
        <w:p w14:paraId="3422F34D">
          <w:pPr>
            <w:pStyle w:val="181"/>
            <w:spacing w:before="3" w:beforeLines="1" w:after="686" w:afterLines="220"/>
            <w:rPr>
              <w:rFonts w:ascii="Times New Roman" w:hAnsi="Times New Roman"/>
            </w:rPr>
          </w:pPr>
          <w:bookmarkStart w:id="24" w:name="NEW_STAND_NAME"/>
          <w:r>
            <w:rPr>
              <w:rFonts w:hint="eastAsia" w:ascii="Times New Roman" w:hAnsi="Times New Roman"/>
            </w:rPr>
            <w:t>室内型应急避难场所平急转换技术要求  体育场馆</w:t>
          </w:r>
        </w:p>
      </w:sdtContent>
    </w:sdt>
    <w:bookmarkEnd w:id="24"/>
    <w:p w14:paraId="3BDCB18E">
      <w:pPr>
        <w:pStyle w:val="108"/>
        <w:spacing w:before="312" w:after="312"/>
        <w:rPr>
          <w:rFonts w:ascii="Times New Roman"/>
        </w:rPr>
      </w:pPr>
      <w:bookmarkStart w:id="25" w:name="_Toc24884211"/>
      <w:bookmarkStart w:id="26" w:name="_Toc17233325"/>
      <w:bookmarkStart w:id="27" w:name="_Toc26648465"/>
      <w:bookmarkStart w:id="28" w:name="_Toc24884218"/>
      <w:bookmarkStart w:id="29" w:name="_Toc26986530"/>
      <w:bookmarkStart w:id="30" w:name="_Toc17233333"/>
      <w:bookmarkStart w:id="31" w:name="_Toc26718930"/>
      <w:bookmarkStart w:id="32" w:name="_Toc208766747"/>
      <w:bookmarkStart w:id="33" w:name="_Toc26986771"/>
      <w:bookmarkStart w:id="34" w:name="_Toc97191423"/>
      <w:r>
        <w:rPr>
          <w:rFonts w:hint="eastAsia" w:ascii="Times New Roman"/>
        </w:rPr>
        <w:t>范围</w:t>
      </w:r>
      <w:bookmarkEnd w:id="25"/>
      <w:bookmarkEnd w:id="26"/>
      <w:bookmarkEnd w:id="27"/>
      <w:bookmarkEnd w:id="28"/>
      <w:bookmarkEnd w:id="29"/>
      <w:bookmarkEnd w:id="30"/>
      <w:bookmarkEnd w:id="31"/>
      <w:bookmarkEnd w:id="32"/>
      <w:bookmarkEnd w:id="33"/>
      <w:bookmarkEnd w:id="34"/>
    </w:p>
    <w:p w14:paraId="1C947399">
      <w:pPr>
        <w:pStyle w:val="60"/>
        <w:ind w:firstLine="420"/>
        <w:rPr>
          <w:rFonts w:ascii="Times New Roman"/>
        </w:rPr>
      </w:pPr>
      <w:bookmarkStart w:id="35" w:name="_Toc26648466"/>
      <w:bookmarkStart w:id="36" w:name="_Toc24884212"/>
      <w:bookmarkStart w:id="37" w:name="_Toc24884219"/>
      <w:bookmarkStart w:id="38" w:name="_Toc17233334"/>
      <w:bookmarkStart w:id="39" w:name="_Toc17233326"/>
      <w:r>
        <w:rPr>
          <w:rFonts w:hint="eastAsia" w:ascii="Times New Roman"/>
        </w:rPr>
        <w:t>本文件规定了体育场馆转换为室内型应急避难场所的总体要求、资源调查与评估、平急转换要求。</w:t>
      </w:r>
    </w:p>
    <w:p w14:paraId="193343EA">
      <w:pPr>
        <w:pStyle w:val="60"/>
        <w:ind w:firstLine="420"/>
        <w:rPr>
          <w:rFonts w:ascii="Times New Roman"/>
        </w:rPr>
      </w:pPr>
      <w:r>
        <w:rPr>
          <w:rFonts w:hint="eastAsia" w:ascii="Times New Roman"/>
        </w:rPr>
        <w:t>本文件适用于体育场、体育馆、全民健身中心、体育中心转换为室内型应急避难场所的活动。其他可开展体育活动、比赛训练的公共场所开展平急转换活动时可参照本文件执行。</w:t>
      </w:r>
    </w:p>
    <w:p w14:paraId="5EC129B8">
      <w:pPr>
        <w:pStyle w:val="108"/>
        <w:spacing w:before="312" w:after="312"/>
        <w:rPr>
          <w:rFonts w:ascii="Times New Roman"/>
        </w:rPr>
      </w:pPr>
      <w:bookmarkStart w:id="40" w:name="_Toc201824073"/>
      <w:bookmarkEnd w:id="40"/>
      <w:bookmarkStart w:id="41" w:name="_Toc26986531"/>
      <w:bookmarkStart w:id="42" w:name="_Toc26718931"/>
      <w:bookmarkStart w:id="43" w:name="_Toc97191424"/>
      <w:bookmarkStart w:id="44" w:name="_Toc208766748"/>
      <w:bookmarkStart w:id="45" w:name="_Toc26986772"/>
      <w:r>
        <w:rPr>
          <w:rFonts w:hint="eastAsia" w:ascii="Times New Roman"/>
        </w:rPr>
        <w:t>规范性引用文件</w:t>
      </w:r>
      <w:bookmarkEnd w:id="35"/>
      <w:bookmarkEnd w:id="36"/>
      <w:bookmarkEnd w:id="37"/>
      <w:bookmarkEnd w:id="38"/>
      <w:bookmarkEnd w:id="39"/>
      <w:bookmarkEnd w:id="41"/>
      <w:bookmarkEnd w:id="42"/>
      <w:bookmarkEnd w:id="43"/>
      <w:bookmarkEnd w:id="44"/>
      <w:bookmarkEnd w:id="45"/>
    </w:p>
    <w:sdt>
      <w:sdtPr>
        <w:rPr>
          <w:rFonts w:hint="eastAsia" w:ascii="Times New Roman"/>
        </w:rPr>
        <w:id w:val="715848253"/>
        <w:placeholder>
          <w:docPart w:val="1960BC3F4DA84E39936E0E03628A3B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rPr>
      </w:sdtEndPr>
      <w:sdtContent>
        <w:p w14:paraId="336A5D26">
          <w:pPr>
            <w:pStyle w:val="60"/>
            <w:ind w:firstLine="420"/>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2844476">
      <w:pPr>
        <w:pStyle w:val="60"/>
        <w:ind w:firstLine="420"/>
        <w:rPr>
          <w:rFonts w:ascii="Times New Roman"/>
        </w:rPr>
      </w:pPr>
      <w:r>
        <w:rPr>
          <w:rFonts w:hint="eastAsia" w:ascii="Times New Roman"/>
        </w:rPr>
        <w:t>GB 5749  生活饮用水卫生标准</w:t>
      </w:r>
    </w:p>
    <w:p w14:paraId="77432B8B">
      <w:pPr>
        <w:pStyle w:val="60"/>
        <w:ind w:firstLine="420"/>
        <w:rPr>
          <w:rFonts w:ascii="Times New Roman"/>
        </w:rPr>
      </w:pPr>
      <w:r>
        <w:rPr>
          <w:rFonts w:hint="eastAsia" w:ascii="Times New Roman"/>
        </w:rPr>
        <w:t>GB/T 44012 应急避难场所 术语</w:t>
      </w:r>
    </w:p>
    <w:p w14:paraId="66EA7B0A">
      <w:pPr>
        <w:pStyle w:val="60"/>
        <w:ind w:firstLine="420"/>
        <w:rPr>
          <w:rFonts w:ascii="Times New Roman"/>
        </w:rPr>
      </w:pPr>
      <w:r>
        <w:rPr>
          <w:rFonts w:hint="eastAsia" w:ascii="Times New Roman"/>
        </w:rPr>
        <w:t>GB 50140  建筑灭火器配置设计规范</w:t>
      </w:r>
    </w:p>
    <w:p w14:paraId="4C7F1F1A">
      <w:pPr>
        <w:pStyle w:val="60"/>
        <w:ind w:firstLine="420"/>
        <w:rPr>
          <w:rFonts w:ascii="Times New Roman"/>
        </w:rPr>
      </w:pPr>
      <w:r>
        <w:rPr>
          <w:rFonts w:hint="eastAsia" w:ascii="Times New Roman"/>
        </w:rPr>
        <w:t>GB 50763  无障碍设计规范</w:t>
      </w:r>
    </w:p>
    <w:p w14:paraId="43D8F493">
      <w:pPr>
        <w:pStyle w:val="60"/>
        <w:ind w:firstLine="420"/>
        <w:rPr>
          <w:rFonts w:ascii="Times New Roman"/>
        </w:rPr>
      </w:pPr>
      <w:r>
        <w:rPr>
          <w:rFonts w:hint="eastAsia" w:ascii="Times New Roman"/>
        </w:rPr>
        <w:t>GB 51143  防灾避难场所设计规范</w:t>
      </w:r>
    </w:p>
    <w:p w14:paraId="752B73DB">
      <w:pPr>
        <w:pStyle w:val="60"/>
        <w:ind w:firstLine="420"/>
        <w:rPr>
          <w:rFonts w:ascii="Times New Roman"/>
        </w:rPr>
      </w:pPr>
      <w:r>
        <w:rPr>
          <w:rFonts w:hint="eastAsia" w:ascii="Times New Roman"/>
        </w:rPr>
        <w:t>GB 55037  建筑防火通用规范</w:t>
      </w:r>
    </w:p>
    <w:p w14:paraId="1F088B34">
      <w:pPr>
        <w:pStyle w:val="60"/>
        <w:ind w:firstLine="420"/>
        <w:rPr>
          <w:rFonts w:ascii="Times New Roman"/>
        </w:rPr>
      </w:pPr>
      <w:r>
        <w:rPr>
          <w:rFonts w:hint="eastAsia" w:ascii="Times New Roman"/>
        </w:rPr>
        <w:t>GB 55019  建筑与市政工程无障碍通用规范</w:t>
      </w:r>
    </w:p>
    <w:p w14:paraId="25D0FA12">
      <w:pPr>
        <w:pStyle w:val="60"/>
        <w:ind w:firstLine="420"/>
        <w:rPr>
          <w:rFonts w:ascii="Times New Roman"/>
        </w:rPr>
      </w:pPr>
      <w:r>
        <w:rPr>
          <w:rFonts w:hint="eastAsia" w:ascii="Times New Roman"/>
        </w:rPr>
        <w:t>MH 5013  民用直升机场飞行场地技术标准</w:t>
      </w:r>
    </w:p>
    <w:p w14:paraId="5D165682">
      <w:pPr>
        <w:pStyle w:val="60"/>
        <w:ind w:firstLine="420"/>
        <w:rPr>
          <w:rFonts w:ascii="Times New Roman"/>
        </w:rPr>
      </w:pPr>
      <w:r>
        <w:rPr>
          <w:rFonts w:ascii="Times New Roman"/>
        </w:rPr>
        <w:t>CJJ 83</w:t>
      </w:r>
      <w:r>
        <w:rPr>
          <w:rFonts w:hint="eastAsia"/>
        </w:rPr>
        <w:t xml:space="preserve">  城市用地竖向规划规范</w:t>
      </w:r>
    </w:p>
    <w:p w14:paraId="3D01AE7D">
      <w:pPr>
        <w:pStyle w:val="60"/>
        <w:ind w:firstLine="420"/>
        <w:rPr>
          <w:rFonts w:ascii="Times New Roman"/>
        </w:rPr>
      </w:pPr>
      <w:r>
        <w:rPr>
          <w:rFonts w:hint="eastAsia" w:ascii="Times New Roman"/>
        </w:rPr>
        <w:t>CJJ/T 282  城市供水应急和备用水源工程技术标准</w:t>
      </w:r>
    </w:p>
    <w:p w14:paraId="048FD585">
      <w:pPr>
        <w:pStyle w:val="60"/>
        <w:ind w:firstLine="420"/>
        <w:rPr>
          <w:rFonts w:ascii="Times New Roman"/>
        </w:rPr>
      </w:pPr>
      <w:r>
        <w:rPr>
          <w:rFonts w:hint="eastAsia" w:ascii="Times New Roman"/>
        </w:rPr>
        <w:t>DB11/T 2141  应急避难场所 分级和分类</w:t>
      </w:r>
    </w:p>
    <w:p w14:paraId="1CFEF635">
      <w:pPr>
        <w:pStyle w:val="60"/>
        <w:ind w:firstLine="420"/>
        <w:rPr>
          <w:rFonts w:ascii="Times New Roman"/>
        </w:rPr>
      </w:pPr>
      <w:r>
        <w:rPr>
          <w:rFonts w:hint="eastAsia" w:ascii="Times New Roman"/>
        </w:rPr>
        <w:t>DB11/T 2142  应急避难场所 场址及配套设施</w:t>
      </w:r>
    </w:p>
    <w:p w14:paraId="7C380D24">
      <w:pPr>
        <w:pStyle w:val="108"/>
        <w:spacing w:before="312" w:after="312"/>
        <w:rPr>
          <w:rFonts w:ascii="Times New Roman"/>
        </w:rPr>
      </w:pPr>
      <w:bookmarkStart w:id="46" w:name="_Toc97191425"/>
      <w:bookmarkStart w:id="47" w:name="_Toc208766749"/>
      <w:r>
        <w:rPr>
          <w:rFonts w:hint="eastAsia" w:ascii="Times New Roman"/>
          <w:szCs w:val="21"/>
        </w:rPr>
        <w:t>术语和定义</w:t>
      </w:r>
      <w:bookmarkEnd w:id="46"/>
      <w:bookmarkEnd w:id="47"/>
    </w:p>
    <w:sdt>
      <w:sdtPr>
        <w:rPr>
          <w:rFonts w:ascii="Times New Roman"/>
        </w:rPr>
        <w:id w:val="-1909835108"/>
        <w:placeholder>
          <w:docPart w:val="FF56DB8931264E928D93D4F39A850DA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0D5D1FA2">
          <w:pPr>
            <w:pStyle w:val="60"/>
            <w:ind w:firstLine="420"/>
            <w:rPr>
              <w:rFonts w:ascii="Times New Roman"/>
            </w:rPr>
          </w:pPr>
          <w:bookmarkStart w:id="48" w:name="_Toc26986532"/>
          <w:bookmarkEnd w:id="48"/>
          <w:r>
            <w:rPr>
              <w:rFonts w:hint="eastAsia" w:ascii="Times New Roman"/>
            </w:rPr>
            <w:t xml:space="preserve">GB/T 44012 </w:t>
          </w:r>
          <w:r>
            <w:rPr>
              <w:rFonts w:ascii="Times New Roman"/>
            </w:rPr>
            <w:t>界定的以及下列术语和定义适用于本文件。</w:t>
          </w:r>
        </w:p>
      </w:sdtContent>
    </w:sdt>
    <w:p w14:paraId="48933F93">
      <w:pPr>
        <w:pStyle w:val="109"/>
        <w:spacing w:before="156" w:after="156"/>
      </w:pPr>
      <w:r>
        <w:br w:type="textWrapping"/>
      </w:r>
      <w:r>
        <w:rPr>
          <w:rFonts w:hint="eastAsia"/>
        </w:rPr>
        <w:t xml:space="preserve">    </w:t>
      </w:r>
      <w:bookmarkStart w:id="49" w:name="_Toc208766758"/>
      <w:r>
        <w:rPr>
          <w:rFonts w:hint="eastAsia"/>
        </w:rPr>
        <w:t xml:space="preserve">平急转换 </w:t>
      </w:r>
      <w:r>
        <w:t>routine and eme</w:t>
      </w:r>
      <w:r>
        <w:rPr>
          <w:rFonts w:hint="eastAsia"/>
        </w:rPr>
        <w:t>r</w:t>
      </w:r>
      <w:r>
        <w:t>gency</w:t>
      </w:r>
      <w:r>
        <w:rPr>
          <w:rFonts w:hint="eastAsia"/>
        </w:rPr>
        <w:t xml:space="preserve"> </w:t>
      </w:r>
      <w:r>
        <w:t>use</w:t>
      </w:r>
      <w:r>
        <w:rPr>
          <w:rFonts w:hint="eastAsia"/>
        </w:rPr>
        <w:t xml:space="preserve"> conversion</w:t>
      </w:r>
      <w:bookmarkEnd w:id="49"/>
    </w:p>
    <w:p w14:paraId="53FACD4F">
      <w:pPr>
        <w:pStyle w:val="60"/>
        <w:ind w:firstLine="420"/>
      </w:pPr>
      <w:r>
        <w:rPr>
          <w:rFonts w:hint="eastAsia"/>
        </w:rPr>
        <w:t>利用原有场所划分应急避难功能区、增添设施设备物资、转变运行管理方式，将场所平时功能转变为可用于人员紧急避险和临时安置等应急功能的活动。</w:t>
      </w:r>
    </w:p>
    <w:p w14:paraId="57A3208C">
      <w:pPr>
        <w:pStyle w:val="108"/>
        <w:spacing w:before="312" w:after="312"/>
        <w:rPr>
          <w:rFonts w:ascii="Times New Roman"/>
        </w:rPr>
      </w:pPr>
      <w:bookmarkStart w:id="50" w:name="_Toc208766759"/>
      <w:bookmarkEnd w:id="50"/>
      <w:bookmarkStart w:id="51" w:name="_Toc208766760"/>
      <w:r>
        <w:rPr>
          <w:rFonts w:hint="eastAsia" w:ascii="Times New Roman"/>
        </w:rPr>
        <w:t>总体要求</w:t>
      </w:r>
      <w:bookmarkEnd w:id="51"/>
    </w:p>
    <w:p w14:paraId="28247453">
      <w:pPr>
        <w:pStyle w:val="166"/>
        <w:rPr>
          <w:rFonts w:ascii="Times New Roman"/>
        </w:rPr>
      </w:pPr>
      <w:r>
        <w:rPr>
          <w:rFonts w:hint="eastAsia" w:ascii="Times New Roman"/>
        </w:rPr>
        <w:t>体育场馆场址安全和设防要求应符合DB11/T 2142相关要求。</w:t>
      </w:r>
    </w:p>
    <w:p w14:paraId="198F6959">
      <w:pPr>
        <w:pStyle w:val="166"/>
        <w:rPr>
          <w:rFonts w:ascii="Times New Roman"/>
        </w:rPr>
      </w:pPr>
      <w:r>
        <w:rPr>
          <w:rFonts w:hint="eastAsia" w:ascii="Times New Roman"/>
        </w:rPr>
        <w:t>体育场馆室内外可使用面积应不低于5000平方米，且按照应急避难场所可容纳避难人数换算后，其室内可容纳避难人数应超过场馆总可容纳避难人数的30%。</w:t>
      </w:r>
    </w:p>
    <w:p w14:paraId="2DC942F7">
      <w:pPr>
        <w:pStyle w:val="166"/>
        <w:rPr>
          <w:rFonts w:ascii="Times New Roman"/>
        </w:rPr>
      </w:pPr>
      <w:r>
        <w:rPr>
          <w:rFonts w:hint="eastAsia" w:ascii="Times New Roman"/>
        </w:rPr>
        <w:t>体育场馆周边交通应便于应急状态下人员、物资快速集散。</w:t>
      </w:r>
    </w:p>
    <w:p w14:paraId="1D1ACA16">
      <w:pPr>
        <w:pStyle w:val="166"/>
        <w:rPr>
          <w:rFonts w:ascii="Times New Roman"/>
        </w:rPr>
      </w:pPr>
      <w:r>
        <w:rPr>
          <w:rFonts w:hint="eastAsia" w:ascii="Times New Roman"/>
        </w:rPr>
        <w:t>体育场馆应具备水、电、排污、供暖、通讯等基础设施条件，便于紧急时期接入应急设施设备。</w:t>
      </w:r>
    </w:p>
    <w:p w14:paraId="27C764FE">
      <w:pPr>
        <w:pStyle w:val="166"/>
        <w:rPr>
          <w:rFonts w:ascii="Times New Roman"/>
        </w:rPr>
      </w:pPr>
      <w:r>
        <w:rPr>
          <w:rFonts w:hint="eastAsia" w:ascii="Times New Roman"/>
        </w:rPr>
        <w:t>体育场馆平急转换活动应不破坏原有场馆功能。</w:t>
      </w:r>
    </w:p>
    <w:p w14:paraId="277A2430">
      <w:pPr>
        <w:pStyle w:val="166"/>
      </w:pPr>
      <w:r>
        <w:rPr>
          <w:rFonts w:hint="eastAsia" w:ascii="Times New Roman"/>
        </w:rPr>
        <w:t>体育场馆在平急转换前应开展资源调查与评估，确定是否具备转换条件。</w:t>
      </w:r>
    </w:p>
    <w:p w14:paraId="13CB1CF5">
      <w:pPr>
        <w:pStyle w:val="166"/>
      </w:pPr>
      <w:r>
        <w:rPr>
          <w:rFonts w:hint="eastAsia"/>
        </w:rPr>
        <w:t xml:space="preserve">具备转换条件的体育场馆应提前制定平急转换方案，转换应快速、便捷完成。 </w:t>
      </w:r>
    </w:p>
    <w:p w14:paraId="72229C79">
      <w:pPr>
        <w:pStyle w:val="108"/>
        <w:spacing w:before="312" w:after="312"/>
        <w:rPr>
          <w:rFonts w:ascii="Times New Roman"/>
        </w:rPr>
      </w:pPr>
      <w:bookmarkStart w:id="52" w:name="_Toc208766761"/>
      <w:r>
        <w:rPr>
          <w:rFonts w:hint="eastAsia"/>
        </w:rPr>
        <w:t>资源调查与评估</w:t>
      </w:r>
      <w:bookmarkEnd w:id="52"/>
      <w:bookmarkStart w:id="53" w:name="_Toc201824082"/>
      <w:bookmarkEnd w:id="53"/>
    </w:p>
    <w:p w14:paraId="34D9B403">
      <w:pPr>
        <w:pStyle w:val="109"/>
        <w:spacing w:before="156" w:after="156"/>
      </w:pPr>
      <w:bookmarkStart w:id="54" w:name="_Toc7979"/>
      <w:bookmarkStart w:id="55" w:name="_Toc201824083"/>
      <w:bookmarkStart w:id="56" w:name="_Toc208766762"/>
      <w:r>
        <w:rPr>
          <w:rFonts w:hint="eastAsia"/>
        </w:rPr>
        <w:t>调查方法</w:t>
      </w:r>
      <w:bookmarkEnd w:id="54"/>
      <w:bookmarkEnd w:id="55"/>
      <w:bookmarkEnd w:id="56"/>
    </w:p>
    <w:p w14:paraId="1EDB99DA">
      <w:pPr>
        <w:pStyle w:val="169"/>
      </w:pPr>
      <w:r>
        <w:rPr>
          <w:rFonts w:hint="eastAsia"/>
        </w:rPr>
        <w:t>资料核查。应采用资料核查方式，查看体育场馆的基本信息、自然灾害和事故灾难风险信息、设防要求等材料完整性。</w:t>
      </w:r>
    </w:p>
    <w:p w14:paraId="69AA13F7">
      <w:pPr>
        <w:pStyle w:val="169"/>
      </w:pPr>
      <w:r>
        <w:rPr>
          <w:rFonts w:hint="eastAsia"/>
        </w:rPr>
        <w:t>现场勘查。应采用现场勘查方式，赴现场开展测量、拍照、数据采集等工作，校核场地空间、建筑、设施设备及周边环境等实际信息。</w:t>
      </w:r>
    </w:p>
    <w:p w14:paraId="3CCCC76B">
      <w:pPr>
        <w:pStyle w:val="109"/>
        <w:spacing w:before="156" w:after="156"/>
      </w:pPr>
      <w:bookmarkStart w:id="57" w:name="_Toc201824084"/>
      <w:bookmarkStart w:id="58" w:name="_Toc7596"/>
      <w:bookmarkStart w:id="59" w:name="_Toc208766763"/>
      <w:r>
        <w:rPr>
          <w:rFonts w:hint="eastAsia"/>
        </w:rPr>
        <w:t>调查</w:t>
      </w:r>
      <w:bookmarkEnd w:id="57"/>
      <w:r>
        <w:rPr>
          <w:rFonts w:hint="eastAsia"/>
        </w:rPr>
        <w:t>内容</w:t>
      </w:r>
      <w:bookmarkEnd w:id="58"/>
      <w:bookmarkEnd w:id="59"/>
    </w:p>
    <w:p w14:paraId="170B21CD">
      <w:pPr>
        <w:pStyle w:val="169"/>
      </w:pPr>
      <w:r>
        <w:rPr>
          <w:rFonts w:hint="eastAsia"/>
        </w:rPr>
        <w:t>资源调查主要围绕基本信息、场址安全、设防情况、结构安全、配套设施情况、周边环境情况展开，具体调查指标项包括但不限于下列：</w:t>
      </w:r>
    </w:p>
    <w:p w14:paraId="211C655B">
      <w:pPr>
        <w:pStyle w:val="178"/>
      </w:pPr>
      <w:r>
        <w:rPr>
          <w:rFonts w:hint="eastAsia"/>
        </w:rPr>
        <w:t>基本信息：主要调查体育场馆名称、场馆类型、观众容量、建造年代、是否为室外型避难场所、场馆整体情况、场馆详情、地下空间、对外开放情况、室外空旷面积、出入口数量、方向及宽度、出入口道路分布图、功能布局、周边河湖情况、预留供电设施接口、预留供水设施接口等信息；</w:t>
      </w:r>
    </w:p>
    <w:p w14:paraId="59690A28">
      <w:pPr>
        <w:pStyle w:val="178"/>
      </w:pPr>
      <w:r>
        <w:rPr>
          <w:rFonts w:hint="eastAsia"/>
        </w:rPr>
        <w:t>场址安全：主要调查体育场馆场址面临的洪涝灾害、地震灾害、地质灾害、森林火灾、易燃易爆风险及其他潜在风险等信息；</w:t>
      </w:r>
      <w:r>
        <w:t xml:space="preserve"> </w:t>
      </w:r>
    </w:p>
    <w:p w14:paraId="2DB77FEB">
      <w:pPr>
        <w:pStyle w:val="178"/>
      </w:pPr>
      <w:r>
        <w:rPr>
          <w:rFonts w:hint="eastAsia"/>
        </w:rPr>
        <w:t>设防情况：主要调查体育场馆建筑所采用的抗震、防雷、防火、防洪和排水要求等情况；</w:t>
      </w:r>
    </w:p>
    <w:p w14:paraId="73B3169C">
      <w:pPr>
        <w:pStyle w:val="178"/>
      </w:pPr>
      <w:r>
        <w:rPr>
          <w:rFonts w:hint="eastAsia"/>
        </w:rPr>
        <w:t>结构安全：主要调查体育场馆的结构安全检查情况；</w:t>
      </w:r>
    </w:p>
    <w:p w14:paraId="38776060">
      <w:pPr>
        <w:pStyle w:val="178"/>
      </w:pPr>
      <w:r>
        <w:rPr>
          <w:rFonts w:hint="eastAsia"/>
        </w:rPr>
        <w:t>配套设施情况：主要调查体育场馆内医疗救治、通讯、供水、供电、照明、温度控制、消防、停车、餐饮、物资储备、无障碍、室内通风、公共服务等设施配置情况；</w:t>
      </w:r>
    </w:p>
    <w:p w14:paraId="56B90689">
      <w:pPr>
        <w:pStyle w:val="178"/>
      </w:pPr>
      <w:r>
        <w:rPr>
          <w:rFonts w:hint="eastAsia"/>
        </w:rPr>
        <w:t>周边环境情况：主要调查体育场馆周边主干道、次干道数量，以及1.5km范围内应急避难场所、医疗服务点、消防站、物资储备库、超市、派出所、小区（村）、通讯铁塔（基站）等情况。</w:t>
      </w:r>
    </w:p>
    <w:p w14:paraId="133C9070">
      <w:pPr>
        <w:pStyle w:val="169"/>
      </w:pPr>
      <w:r>
        <w:rPr>
          <w:rFonts w:hint="eastAsia"/>
        </w:rPr>
        <w:t>附录A给出了体育场馆资源调查单样式。</w:t>
      </w:r>
    </w:p>
    <w:p w14:paraId="157DC3ED">
      <w:pPr>
        <w:pStyle w:val="109"/>
        <w:spacing w:before="156" w:after="156"/>
      </w:pPr>
      <w:bookmarkStart w:id="60" w:name="_Toc201824085"/>
      <w:bookmarkStart w:id="61" w:name="_Toc208766764"/>
      <w:bookmarkStart w:id="62" w:name="_Toc25121"/>
      <w:r>
        <w:rPr>
          <w:rFonts w:hint="eastAsia"/>
        </w:rPr>
        <w:t>评估</w:t>
      </w:r>
      <w:bookmarkEnd w:id="60"/>
      <w:r>
        <w:rPr>
          <w:rFonts w:hint="eastAsia"/>
        </w:rPr>
        <w:t>内容</w:t>
      </w:r>
      <w:bookmarkEnd w:id="61"/>
      <w:bookmarkEnd w:id="62"/>
    </w:p>
    <w:p w14:paraId="14D20729">
      <w:pPr>
        <w:pStyle w:val="169"/>
      </w:pPr>
      <w:r>
        <w:rPr>
          <w:rFonts w:hint="eastAsia"/>
        </w:rPr>
        <w:t>资源调查信息汇集后，应对下列内容开展评估：</w:t>
      </w:r>
    </w:p>
    <w:p w14:paraId="58695BE0">
      <w:pPr>
        <w:pStyle w:val="178"/>
        <w:numPr>
          <w:ilvl w:val="0"/>
          <w:numId w:val="32"/>
        </w:numPr>
      </w:pPr>
      <w:r>
        <w:rPr>
          <w:rFonts w:hint="eastAsia"/>
        </w:rPr>
        <w:t>结构安全。评估体育场馆的结构安全是否符合应急避难场所运行要求。</w:t>
      </w:r>
    </w:p>
    <w:p w14:paraId="5CF6921D">
      <w:pPr>
        <w:pStyle w:val="178"/>
      </w:pPr>
      <w:r>
        <w:rPr>
          <w:rFonts w:hint="eastAsia"/>
        </w:rPr>
        <w:t>场址安全。主要评估体育场馆存在的自然灾害风险、事故灾难风险以及设防要求情况。</w:t>
      </w:r>
    </w:p>
    <w:p w14:paraId="7A505865">
      <w:pPr>
        <w:pStyle w:val="178"/>
      </w:pPr>
      <w:r>
        <w:rPr>
          <w:rFonts w:hint="eastAsia"/>
        </w:rPr>
        <w:t>应急交通及资源可达性。主要评估体育场馆出入口以及周边服务半径内的消防、公安、医疗、物资储备、通信、应急避难等资源情况。</w:t>
      </w:r>
    </w:p>
    <w:p w14:paraId="775C102D">
      <w:pPr>
        <w:pStyle w:val="178"/>
      </w:pPr>
      <w:r>
        <w:rPr>
          <w:rFonts w:hint="eastAsia"/>
        </w:rPr>
        <w:t>有效避难容量。主要评估体育场馆按照室内应急避难场所折算后的有效避难面积和可容纳避难人数。</w:t>
      </w:r>
    </w:p>
    <w:p w14:paraId="21E5875C">
      <w:pPr>
        <w:pStyle w:val="178"/>
      </w:pPr>
      <w:r>
        <w:rPr>
          <w:rFonts w:hint="eastAsia"/>
        </w:rPr>
        <w:t>设施设备配置情况。主要评估供电、供水、通讯、照明、消防、室内通风、无障碍等基本设施以及餐饮、物资储备、医疗救治、停车等综合类设施配置情况。</w:t>
      </w:r>
    </w:p>
    <w:p w14:paraId="7D869562">
      <w:pPr>
        <w:pStyle w:val="169"/>
      </w:pPr>
      <w:r>
        <w:rPr>
          <w:rFonts w:hint="eastAsia"/>
        </w:rPr>
        <w:t>附录B给出了体育场馆资料评估单样式。</w:t>
      </w:r>
    </w:p>
    <w:p w14:paraId="22E682EE">
      <w:pPr>
        <w:pStyle w:val="109"/>
        <w:spacing w:before="156" w:after="156"/>
        <w:rPr>
          <w:rFonts w:hint="eastAsia"/>
        </w:rPr>
      </w:pPr>
      <w:bookmarkStart w:id="63" w:name="_Toc208766765"/>
      <w:bookmarkStart w:id="64" w:name="_Toc2183"/>
      <w:r>
        <w:rPr>
          <w:rFonts w:hint="eastAsia"/>
        </w:rPr>
        <w:t>评估技术要求</w:t>
      </w:r>
      <w:bookmarkEnd w:id="63"/>
      <w:bookmarkEnd w:id="64"/>
    </w:p>
    <w:p w14:paraId="0039B756">
      <w:pPr>
        <w:pStyle w:val="169"/>
      </w:pPr>
      <w:r>
        <w:rPr>
          <w:rFonts w:hint="eastAsia"/>
        </w:rPr>
        <w:t>评估时应对体育场馆的选址、场地及建筑进行检查与分析，重点关注影响避难人员安置、基本生活保障和服务支持的条件。</w:t>
      </w:r>
    </w:p>
    <w:p w14:paraId="413B0DAC">
      <w:pPr>
        <w:pStyle w:val="169"/>
      </w:pPr>
      <w:r>
        <w:rPr>
          <w:rFonts w:hint="eastAsia"/>
        </w:rPr>
        <w:t>评估体育场馆场址安全应按照下列要求开展：</w:t>
      </w:r>
    </w:p>
    <w:p w14:paraId="11885881">
      <w:pPr>
        <w:pStyle w:val="178"/>
        <w:numPr>
          <w:ilvl w:val="0"/>
          <w:numId w:val="33"/>
        </w:numPr>
      </w:pPr>
      <w:r>
        <w:rPr>
          <w:rFonts w:hint="eastAsia"/>
        </w:rPr>
        <w:t>地震避让。查看地震风险评估资料，核实体育场馆选址避开地震断裂带的距离不小于500 m；</w:t>
      </w:r>
    </w:p>
    <w:p w14:paraId="36B806A2">
      <w:pPr>
        <w:pStyle w:val="178"/>
      </w:pPr>
      <w:r>
        <w:rPr>
          <w:rFonts w:hint="eastAsia"/>
        </w:rPr>
        <w:t>洪涝避让。查看洪涝灾害资料，核实整体标高高于周边洪水设防水位，安全超高不低于0.5 m，符合CJJ 83要求；</w:t>
      </w:r>
    </w:p>
    <w:p w14:paraId="4CE3506A">
      <w:pPr>
        <w:pStyle w:val="178"/>
      </w:pPr>
      <w:r>
        <w:rPr>
          <w:rFonts w:hint="eastAsia"/>
        </w:rPr>
        <w:t>地灾避让。查看区域地灾风险评估资料，核实选址已避开滑坡、泥石流、崩塌、地面塌陷及地裂缝等地质灾害的危险源区及直接影响区，并避开软弱土层、液化土层等不良地质区域；</w:t>
      </w:r>
    </w:p>
    <w:p w14:paraId="4790CAFF">
      <w:pPr>
        <w:pStyle w:val="178"/>
      </w:pPr>
      <w:r>
        <w:rPr>
          <w:rFonts w:hint="eastAsia"/>
        </w:rPr>
        <w:t>危险源避让。查看相关资料、电子地图或现场勘查核实场址危险源的避让距离，各类危险源避让应符合下列要求：</w:t>
      </w:r>
    </w:p>
    <w:p w14:paraId="18C88656">
      <w:pPr>
        <w:pStyle w:val="113"/>
      </w:pPr>
      <w:r>
        <w:rPr>
          <w:rFonts w:hint="eastAsia"/>
        </w:rPr>
        <w:t>与周边加油站、加气站、加油加气合建站的避让距离不小于50 m，</w:t>
      </w:r>
    </w:p>
    <w:p w14:paraId="5FD641B8">
      <w:pPr>
        <w:pStyle w:val="113"/>
      </w:pPr>
      <w:r>
        <w:rPr>
          <w:rFonts w:hint="eastAsia"/>
        </w:rPr>
        <w:t>核实体育场馆与甲、乙类火灾危险性厂房、仓库、储气站以及可燃液体、可燃气体储罐（区）等重大次生火灾或爆炸危险源的避让距离不小于1000 m，</w:t>
      </w:r>
    </w:p>
    <w:p w14:paraId="39A41DB0">
      <w:pPr>
        <w:pStyle w:val="113"/>
      </w:pPr>
      <w:r>
        <w:rPr>
          <w:rFonts w:hint="eastAsia"/>
        </w:rPr>
        <w:t>核实体育场馆与有害液体、重毒气体的储罐的避让距离不小于100 m，</w:t>
      </w:r>
    </w:p>
    <w:p w14:paraId="6813CDB7">
      <w:pPr>
        <w:pStyle w:val="113"/>
      </w:pPr>
      <w:r>
        <w:rPr>
          <w:rFonts w:hint="eastAsia"/>
        </w:rPr>
        <w:t>核实体育场馆与长输天然气管道的避让距离不小于200 m，</w:t>
      </w:r>
    </w:p>
    <w:p w14:paraId="5AC7CB15">
      <w:pPr>
        <w:pStyle w:val="113"/>
      </w:pPr>
      <w:r>
        <w:rPr>
          <w:rFonts w:hint="eastAsia"/>
        </w:rPr>
        <w:t>核实体育场馆与高压输油、输气管道的避让距离不小于5 m；</w:t>
      </w:r>
      <w:r>
        <w:t xml:space="preserve"> </w:t>
      </w:r>
    </w:p>
    <w:p w14:paraId="3DC6CA28">
      <w:pPr>
        <w:pStyle w:val="178"/>
      </w:pPr>
      <w:r>
        <w:rPr>
          <w:rFonts w:hint="eastAsia"/>
        </w:rPr>
        <w:t>高压线避让。仪器测量体育场馆与高压线走廊影响区域距离，核实避让距离不小于20 m；</w:t>
      </w:r>
    </w:p>
    <w:p w14:paraId="0E463F18">
      <w:pPr>
        <w:pStyle w:val="178"/>
      </w:pPr>
      <w:r>
        <w:rPr>
          <w:rFonts w:hint="eastAsia"/>
        </w:rPr>
        <w:t>垮塌避让。现场查勘体育场馆与周边临近建构筑物距离,计算垮塌区影响范围，核实场址选择在高层建筑物、高耸建筑物的垮塌和坠落物的影响范围之外；</w:t>
      </w:r>
      <w:r>
        <w:t xml:space="preserve"> </w:t>
      </w:r>
    </w:p>
    <w:p w14:paraId="37EF3809">
      <w:pPr>
        <w:pStyle w:val="178"/>
      </w:pPr>
      <w:r>
        <w:rPr>
          <w:rFonts w:hint="eastAsia"/>
        </w:rPr>
        <w:t>森林火灾风险避让。现场查勘场址与森林火灾影响区域距离，核实避让林木较多区域，或采取防火隔离等措施；</w:t>
      </w:r>
    </w:p>
    <w:p w14:paraId="6F459393">
      <w:pPr>
        <w:pStyle w:val="169"/>
      </w:pPr>
      <w:r>
        <w:rPr>
          <w:rFonts w:hint="eastAsia"/>
        </w:rPr>
        <w:t>评估体育场馆场地条件应按照下列要求开展：</w:t>
      </w:r>
    </w:p>
    <w:p w14:paraId="5B3B543B">
      <w:pPr>
        <w:pStyle w:val="178"/>
        <w:numPr>
          <w:ilvl w:val="0"/>
          <w:numId w:val="34"/>
        </w:numPr>
      </w:pPr>
      <w:r>
        <w:rPr>
          <w:rFonts w:hint="eastAsia"/>
        </w:rPr>
        <w:t>现场查勘体育场馆是否具备2个或2个以上出入口，核实体育场馆是否具备两条方向不同、宽度不小于4m的道路与外界连通。</w:t>
      </w:r>
    </w:p>
    <w:p w14:paraId="0E1B2F95">
      <w:pPr>
        <w:pStyle w:val="178"/>
        <w:numPr>
          <w:ilvl w:val="0"/>
          <w:numId w:val="34"/>
        </w:numPr>
      </w:pPr>
      <w:r>
        <w:rPr>
          <w:rFonts w:hint="eastAsia"/>
        </w:rPr>
        <w:t>现场查勘场地周边道路情况，核实场地与主要居民区、物资供应点的连接情况；</w:t>
      </w:r>
    </w:p>
    <w:p w14:paraId="43FD19EE">
      <w:pPr>
        <w:pStyle w:val="178"/>
        <w:numPr>
          <w:ilvl w:val="0"/>
          <w:numId w:val="34"/>
        </w:numPr>
      </w:pPr>
      <w:r>
        <w:rPr>
          <w:rFonts w:hint="eastAsia"/>
        </w:rPr>
        <w:t>询问体育场馆相关人员或现场查勘场地内市政设施配套情况，核实是否具备快速接入应急设施设备条件；</w:t>
      </w:r>
    </w:p>
    <w:p w14:paraId="5FD89F25">
      <w:pPr>
        <w:pStyle w:val="178"/>
        <w:numPr>
          <w:ilvl w:val="0"/>
          <w:numId w:val="34"/>
        </w:numPr>
      </w:pPr>
      <w:r>
        <w:rPr>
          <w:rFonts w:hint="eastAsia"/>
        </w:rPr>
        <w:t>现场查勘场地功能布局情况，核实是否具备预留扩展空间条件；</w:t>
      </w:r>
    </w:p>
    <w:p w14:paraId="145E268F">
      <w:pPr>
        <w:pStyle w:val="178"/>
        <w:numPr>
          <w:ilvl w:val="0"/>
          <w:numId w:val="34"/>
        </w:numPr>
      </w:pPr>
      <w:r>
        <w:rPr>
          <w:rFonts w:hint="eastAsia"/>
        </w:rPr>
        <w:t>现场查勘场地内部供水、供电系统预留接口情况；</w:t>
      </w:r>
    </w:p>
    <w:p w14:paraId="7AFA06CD">
      <w:pPr>
        <w:pStyle w:val="178"/>
        <w:numPr>
          <w:ilvl w:val="0"/>
          <w:numId w:val="34"/>
        </w:numPr>
      </w:pPr>
      <w:r>
        <w:rPr>
          <w:rFonts w:hint="eastAsia"/>
        </w:rPr>
        <w:t>现场查勘场地内部有无古树或重要文物建筑保护区域。</w:t>
      </w:r>
    </w:p>
    <w:p w14:paraId="64E3D1EB">
      <w:pPr>
        <w:pStyle w:val="178"/>
        <w:numPr>
          <w:ilvl w:val="0"/>
          <w:numId w:val="34"/>
        </w:numPr>
      </w:pPr>
      <w:r>
        <w:rPr>
          <w:rFonts w:hint="eastAsia"/>
        </w:rPr>
        <w:t>周边环境。查看周边1.5km内快速路、主干道、医院、仓储、物流、综合公园、大型超市配套及空间分布情况，测算直线距离。</w:t>
      </w:r>
    </w:p>
    <w:p w14:paraId="12F9107F">
      <w:pPr>
        <w:pStyle w:val="169"/>
      </w:pPr>
      <w:r>
        <w:rPr>
          <w:rFonts w:hint="eastAsia"/>
        </w:rPr>
        <w:t>评估体育场馆建筑安全应按照下列要求开展：</w:t>
      </w:r>
    </w:p>
    <w:p w14:paraId="77FA8FBB">
      <w:pPr>
        <w:pStyle w:val="178"/>
        <w:numPr>
          <w:ilvl w:val="0"/>
          <w:numId w:val="35"/>
        </w:numPr>
      </w:pPr>
      <w:r>
        <w:rPr>
          <w:rFonts w:hint="eastAsia"/>
        </w:rPr>
        <w:t>查看</w:t>
      </w:r>
      <w:bookmarkStart w:id="65" w:name="_Hlk202794311"/>
      <w:r>
        <w:rPr>
          <w:rFonts w:hint="eastAsia"/>
        </w:rPr>
        <w:t>体育场馆竣工验收材料</w:t>
      </w:r>
      <w:bookmarkEnd w:id="65"/>
      <w:r>
        <w:rPr>
          <w:rFonts w:hint="eastAsia"/>
        </w:rPr>
        <w:t>，核实建筑主体结构抗震设防烈度不低于当地重点设防烈度要求，顶棚、看台遮阳棚等附属建筑物是否采用抗震设计；</w:t>
      </w:r>
    </w:p>
    <w:p w14:paraId="6268F098">
      <w:pPr>
        <w:pStyle w:val="178"/>
      </w:pPr>
      <w:r>
        <w:rPr>
          <w:rFonts w:hint="eastAsia"/>
        </w:rPr>
        <w:t>现场查勘体育场馆主体建筑结构外观，核实结构现状良好，无明显损伤、裂缝、沉降；</w:t>
      </w:r>
    </w:p>
    <w:p w14:paraId="6EE2D434">
      <w:pPr>
        <w:pStyle w:val="178"/>
      </w:pPr>
      <w:r>
        <w:rPr>
          <w:rFonts w:hint="eastAsia"/>
        </w:rPr>
        <w:t>查看体育场馆房屋安全鉴定报告，核实大跨度空间的屋盖结构安全性符合避难场所运行要求；</w:t>
      </w:r>
    </w:p>
    <w:p w14:paraId="0EF3B8B1">
      <w:pPr>
        <w:pStyle w:val="178"/>
      </w:pPr>
      <w:r>
        <w:rPr>
          <w:rFonts w:hint="eastAsia"/>
        </w:rPr>
        <w:t>查看消防验收材料，核实建筑耐火等级是否不低于二级，是否符合GB 55037中关于人员密集场所的有关规定，防火分区划分是否合理，防火分隔是否完整有效；</w:t>
      </w:r>
    </w:p>
    <w:p w14:paraId="3701240F">
      <w:pPr>
        <w:pStyle w:val="178"/>
      </w:pPr>
      <w:r>
        <w:rPr>
          <w:rFonts w:hint="eastAsia"/>
        </w:rPr>
        <w:t>查看体育场馆建筑内部空间布局或平面图，核实可用的功能空间布局和位置，了解体育场馆内动线设计；</w:t>
      </w:r>
    </w:p>
    <w:p w14:paraId="41D13169">
      <w:pPr>
        <w:pStyle w:val="178"/>
      </w:pPr>
      <w:r>
        <w:rPr>
          <w:rFonts w:hint="eastAsia"/>
        </w:rPr>
        <w:t>现场查勘建筑内部主要通道、楼梯的宽度、数量、位置等布局，疏散门为平开门且向疏散方向开启。</w:t>
      </w:r>
    </w:p>
    <w:p w14:paraId="11615A72">
      <w:pPr>
        <w:pStyle w:val="109"/>
        <w:spacing w:before="156" w:after="156"/>
      </w:pPr>
      <w:bookmarkStart w:id="66" w:name="_Toc208766766"/>
      <w:bookmarkStart w:id="67" w:name="_Toc24311"/>
      <w:r>
        <w:rPr>
          <w:rFonts w:hint="eastAsia"/>
        </w:rPr>
        <w:t>评估结论</w:t>
      </w:r>
      <w:bookmarkEnd w:id="66"/>
      <w:bookmarkEnd w:id="67"/>
    </w:p>
    <w:p w14:paraId="5ED77DF6">
      <w:pPr>
        <w:pStyle w:val="169"/>
      </w:pPr>
      <w:r>
        <w:rPr>
          <w:rFonts w:hint="eastAsia"/>
        </w:rPr>
        <w:t>依据评估要求对评估指标项进行符合判定，指标项判定结果分为“符合”、“部分符合”、“不符合”三种情况，判定结果应符合下列要求：</w:t>
      </w:r>
    </w:p>
    <w:p w14:paraId="0C082933">
      <w:pPr>
        <w:pStyle w:val="178"/>
        <w:numPr>
          <w:ilvl w:val="0"/>
          <w:numId w:val="36"/>
        </w:numPr>
      </w:pPr>
      <w:r>
        <w:rPr>
          <w:rFonts w:hint="eastAsia"/>
        </w:rPr>
        <w:t>满足指标项所有或特定要求的判定为“符合”；</w:t>
      </w:r>
    </w:p>
    <w:p w14:paraId="30215368">
      <w:pPr>
        <w:pStyle w:val="178"/>
      </w:pPr>
      <w:r>
        <w:rPr>
          <w:rFonts w:hint="eastAsia"/>
        </w:rPr>
        <w:t>满足指标项任一要求的判定为“部分符合”；</w:t>
      </w:r>
    </w:p>
    <w:p w14:paraId="09899A5F">
      <w:pPr>
        <w:pStyle w:val="178"/>
      </w:pPr>
      <w:r>
        <w:rPr>
          <w:rFonts w:hint="eastAsia"/>
        </w:rPr>
        <w:t>不满足指标项所有要求或不满足特定要求的判定为“不符合”。</w:t>
      </w:r>
    </w:p>
    <w:p w14:paraId="7EF3DCF7">
      <w:pPr>
        <w:pStyle w:val="169"/>
      </w:pPr>
      <w:r>
        <w:rPr>
          <w:rFonts w:hint="eastAsia"/>
        </w:rPr>
        <w:t>评估指标中结构安全风险、自然灾害风险及抗震设防、防洪要求为关键指标项，其余为其他指标项。</w:t>
      </w:r>
    </w:p>
    <w:p w14:paraId="6C70E13F">
      <w:pPr>
        <w:pStyle w:val="169"/>
      </w:pPr>
      <w:r>
        <w:rPr>
          <w:rFonts w:hint="eastAsia"/>
        </w:rPr>
        <w:t>评估结束后，应组织地震、应急、住建、消防、水利等相关领域专家，对体育场馆是否具备室内型应急避难场所转换条件给出评估结论。评估结论应汇总各指标项判定结果，并按照下列规则进行综合判定：</w:t>
      </w:r>
    </w:p>
    <w:p w14:paraId="417E0EEB">
      <w:pPr>
        <w:pStyle w:val="178"/>
        <w:numPr>
          <w:ilvl w:val="0"/>
          <w:numId w:val="37"/>
        </w:numPr>
      </w:pPr>
      <w:r>
        <w:rPr>
          <w:rFonts w:hint="eastAsia"/>
        </w:rPr>
        <w:t>对于评估指标全部为“符合”的，宜优先转换为室内型应急避难场所；</w:t>
      </w:r>
    </w:p>
    <w:p w14:paraId="1C0F2FE8">
      <w:pPr>
        <w:pStyle w:val="178"/>
      </w:pPr>
      <w:r>
        <w:rPr>
          <w:rFonts w:hint="eastAsia"/>
        </w:rPr>
        <w:t>对于关键指标项目为“符合”、任一其他指标为“不符合”的，宜作为室内型应急避难场所潜在资源，潜在资源的不符合项经改造评估合格后可用于室内型应急避难场所进行转换。</w:t>
      </w:r>
    </w:p>
    <w:p w14:paraId="0DAD854A">
      <w:pPr>
        <w:pStyle w:val="178"/>
      </w:pPr>
      <w:r>
        <w:rPr>
          <w:rFonts w:hint="eastAsia"/>
        </w:rPr>
        <w:t>对于关键指标项为“不符合”的，不宜转换为室内型应急避难场所。</w:t>
      </w:r>
    </w:p>
    <w:p w14:paraId="54DF2F97">
      <w:pPr>
        <w:pStyle w:val="169"/>
      </w:pPr>
      <w:r>
        <w:rPr>
          <w:rFonts w:hint="eastAsia"/>
        </w:rPr>
        <w:t>整体评估结论应给出体育场馆是否适宜开展平急转换、适合应对灾种、可容纳避难人数等判定。</w:t>
      </w:r>
    </w:p>
    <w:p w14:paraId="1131872E">
      <w:pPr>
        <w:pStyle w:val="169"/>
      </w:pPr>
      <w:r>
        <w:rPr>
          <w:rFonts w:hint="eastAsia"/>
        </w:rPr>
        <w:t>评定结论为适宜平急转换的体育场馆，应参照本文件第6章执行。</w:t>
      </w:r>
    </w:p>
    <w:p w14:paraId="341BA297">
      <w:pPr>
        <w:pStyle w:val="108"/>
        <w:spacing w:before="312" w:after="312"/>
        <w:rPr>
          <w:rFonts w:ascii="宋体" w:eastAsia="宋体"/>
        </w:rPr>
      </w:pPr>
      <w:bookmarkStart w:id="68" w:name="_Toc208766767"/>
      <w:r>
        <w:rPr>
          <w:rFonts w:hint="eastAsia" w:ascii="Times New Roman"/>
        </w:rPr>
        <w:t>平急转换要求</w:t>
      </w:r>
      <w:bookmarkEnd w:id="68"/>
    </w:p>
    <w:p w14:paraId="23393B25">
      <w:pPr>
        <w:pStyle w:val="109"/>
        <w:spacing w:before="156" w:after="156"/>
        <w:rPr>
          <w:rFonts w:ascii="Times New Roman"/>
        </w:rPr>
      </w:pPr>
      <w:bookmarkStart w:id="69" w:name="_Toc208766768"/>
      <w:bookmarkStart w:id="70" w:name="_Toc27808"/>
      <w:bookmarkStart w:id="71" w:name="_Toc201824098"/>
      <w:r>
        <w:rPr>
          <w:rFonts w:hint="eastAsia" w:ascii="Times New Roman"/>
        </w:rPr>
        <w:t>一般要求</w:t>
      </w:r>
      <w:bookmarkEnd w:id="69"/>
      <w:bookmarkEnd w:id="70"/>
      <w:bookmarkEnd w:id="71"/>
    </w:p>
    <w:p w14:paraId="659ECE6F">
      <w:pPr>
        <w:pStyle w:val="169"/>
      </w:pPr>
      <w:r>
        <w:rPr>
          <w:rFonts w:hint="eastAsia"/>
        </w:rPr>
        <w:t>平急转换方案宜明确具体实施方案、人员安排、工作职责以及时间进度等内容。</w:t>
      </w:r>
    </w:p>
    <w:p w14:paraId="186269EB">
      <w:pPr>
        <w:pStyle w:val="169"/>
      </w:pPr>
      <w:r>
        <w:rPr>
          <w:rFonts w:hint="eastAsia"/>
        </w:rPr>
        <w:t>平急转换方案宜实现平时与急时功能的有效共享与快速转换。</w:t>
      </w:r>
    </w:p>
    <w:p w14:paraId="12861DF0">
      <w:pPr>
        <w:pStyle w:val="169"/>
      </w:pPr>
      <w:r>
        <w:rPr>
          <w:rFonts w:hint="eastAsia"/>
        </w:rPr>
        <w:t xml:space="preserve">体育场馆进行平急转换时，应考虑功能相似性，利用现状功能空间布局合理设计避难场所功能区布局，并预留必要的应急避难扩展的条件。 </w:t>
      </w:r>
    </w:p>
    <w:p w14:paraId="3E373131">
      <w:pPr>
        <w:pStyle w:val="169"/>
      </w:pPr>
      <w:r>
        <w:rPr>
          <w:rFonts w:hint="eastAsia"/>
        </w:rPr>
        <w:t xml:space="preserve">平急转换时新增的设备和系统宜便于施工和后期拆除、恢复。 </w:t>
      </w:r>
    </w:p>
    <w:p w14:paraId="6666F6B2">
      <w:pPr>
        <w:pStyle w:val="169"/>
      </w:pPr>
      <w:r>
        <w:rPr>
          <w:rFonts w:hint="eastAsia"/>
        </w:rPr>
        <w:t>灾害发生后，应根据房屋建筑安全应急评估结论对体育场馆开展平急转换。地震发生后评估为可以使用的建筑，当地震为孤立型或主震—余震型地震时，可开展平急转换；当余震对体育场馆建筑造成新的损伤或破坏时，</w:t>
      </w:r>
      <w:r>
        <w:rPr>
          <w:rFonts w:hint="eastAsia" w:ascii="Times New Roman"/>
        </w:rPr>
        <w:t>对已经应急评估为安全和待定的建筑，应重新进行应急评估。</w:t>
      </w:r>
    </w:p>
    <w:p w14:paraId="1712F8F6">
      <w:pPr>
        <w:pStyle w:val="109"/>
        <w:spacing w:before="156" w:after="156"/>
        <w:rPr>
          <w:rFonts w:ascii="Times New Roman"/>
        </w:rPr>
      </w:pPr>
      <w:bookmarkStart w:id="72" w:name="_Toc201824099"/>
      <w:bookmarkEnd w:id="72"/>
      <w:bookmarkStart w:id="73" w:name="_Toc197255150"/>
      <w:bookmarkEnd w:id="73"/>
      <w:bookmarkStart w:id="74" w:name="_Toc201824102"/>
      <w:bookmarkStart w:id="75" w:name="_Toc208766769"/>
      <w:bookmarkStart w:id="76" w:name="_Toc22734"/>
      <w:r>
        <w:rPr>
          <w:rFonts w:hint="eastAsia"/>
        </w:rPr>
        <w:t>功能区转换要求</w:t>
      </w:r>
      <w:bookmarkEnd w:id="74"/>
      <w:bookmarkEnd w:id="75"/>
      <w:bookmarkEnd w:id="76"/>
      <w:bookmarkStart w:id="77" w:name="_Toc201824103"/>
      <w:bookmarkStart w:id="78" w:name="_Toc196597679"/>
      <w:bookmarkStart w:id="79" w:name="_Toc175416922"/>
      <w:bookmarkStart w:id="80" w:name="_Toc4635"/>
      <w:bookmarkStart w:id="81" w:name="_Toc197255152"/>
      <w:bookmarkStart w:id="82" w:name="_Toc175562937"/>
    </w:p>
    <w:p w14:paraId="4DE5B73B">
      <w:pPr>
        <w:pStyle w:val="69"/>
        <w:spacing w:before="156" w:after="156"/>
        <w:rPr>
          <w:rFonts w:ascii="Times New Roman"/>
        </w:rPr>
      </w:pPr>
      <w:bookmarkStart w:id="83" w:name="_Toc208766770"/>
      <w:r>
        <w:rPr>
          <w:rFonts w:hint="eastAsia" w:ascii="Times New Roman"/>
        </w:rPr>
        <w:t>应急集散区</w:t>
      </w:r>
      <w:bookmarkEnd w:id="77"/>
      <w:bookmarkEnd w:id="78"/>
      <w:bookmarkEnd w:id="79"/>
      <w:bookmarkEnd w:id="80"/>
      <w:bookmarkEnd w:id="81"/>
      <w:bookmarkEnd w:id="82"/>
      <w:bookmarkEnd w:id="83"/>
    </w:p>
    <w:p w14:paraId="00B31F50">
      <w:pPr>
        <w:pStyle w:val="168"/>
      </w:pPr>
      <w:r>
        <w:rPr>
          <w:rFonts w:hint="eastAsia"/>
        </w:rPr>
        <w:t>应急集散区宜利用体育场馆室外场地、运动区域等进行转换，增设或预留应急集散设施（桌椅板凳等）、标志位置等。</w:t>
      </w:r>
    </w:p>
    <w:p w14:paraId="72C50179">
      <w:pPr>
        <w:pStyle w:val="168"/>
      </w:pPr>
      <w:r>
        <w:rPr>
          <w:rFonts w:hint="eastAsia"/>
        </w:rPr>
        <w:t>应急集散区应至少有一条道路连接应急宿住区和避难场所主要出入口。</w:t>
      </w:r>
    </w:p>
    <w:p w14:paraId="0AD66EC1">
      <w:pPr>
        <w:pStyle w:val="69"/>
        <w:spacing w:before="156" w:after="156"/>
        <w:rPr>
          <w:rFonts w:ascii="Times New Roman"/>
        </w:rPr>
      </w:pPr>
      <w:bookmarkStart w:id="84" w:name="_Toc197255153"/>
      <w:bookmarkStart w:id="85" w:name="_Toc175562938"/>
      <w:bookmarkStart w:id="86" w:name="_Toc175416923"/>
      <w:bookmarkStart w:id="87" w:name="_Toc201824104"/>
      <w:bookmarkStart w:id="88" w:name="_Toc26862"/>
      <w:bookmarkStart w:id="89" w:name="_Toc196597680"/>
      <w:bookmarkStart w:id="90" w:name="_Toc208766771"/>
      <w:r>
        <w:rPr>
          <w:rFonts w:hint="eastAsia" w:ascii="Times New Roman"/>
        </w:rPr>
        <w:t>应急宿住区</w:t>
      </w:r>
      <w:bookmarkEnd w:id="84"/>
      <w:bookmarkEnd w:id="85"/>
      <w:bookmarkEnd w:id="86"/>
      <w:bookmarkEnd w:id="87"/>
      <w:bookmarkEnd w:id="88"/>
      <w:bookmarkEnd w:id="89"/>
      <w:bookmarkEnd w:id="90"/>
    </w:p>
    <w:p w14:paraId="5F63A16D">
      <w:pPr>
        <w:pStyle w:val="168"/>
        <w:rPr>
          <w:rFonts w:ascii="Times New Roman"/>
        </w:rPr>
      </w:pPr>
      <w:r>
        <w:rPr>
          <w:rFonts w:hint="eastAsia" w:ascii="Times New Roman"/>
        </w:rPr>
        <w:t>应急宿住区宜利用运</w:t>
      </w:r>
      <w:bookmarkStart w:id="91" w:name="OLE_LINK9"/>
      <w:r>
        <w:rPr>
          <w:rFonts w:hint="eastAsia" w:ascii="Times New Roman"/>
        </w:rPr>
        <w:t>动区域、贵宾用房、运动员用房或其他全民健身综合服务用房</w:t>
      </w:r>
      <w:bookmarkEnd w:id="91"/>
      <w:r>
        <w:rPr>
          <w:rFonts w:hint="eastAsia" w:ascii="Times New Roman"/>
        </w:rPr>
        <w:t>等进行转换。</w:t>
      </w:r>
    </w:p>
    <w:p w14:paraId="0C34BF19">
      <w:pPr>
        <w:pStyle w:val="168"/>
        <w:rPr>
          <w:rFonts w:ascii="Times New Roman"/>
        </w:rPr>
      </w:pPr>
      <w:r>
        <w:rPr>
          <w:rFonts w:hint="eastAsia" w:ascii="Times New Roman"/>
        </w:rPr>
        <w:t>宿住区内应利用通道进行间隔，其间隔距离应不低于1.5米，每个床位之间应保持0.5米的间隔距离。</w:t>
      </w:r>
    </w:p>
    <w:p w14:paraId="5E93D628">
      <w:pPr>
        <w:pStyle w:val="168"/>
        <w:rPr>
          <w:rFonts w:ascii="Times New Roman"/>
        </w:rPr>
      </w:pPr>
      <w:r>
        <w:rPr>
          <w:rFonts w:hint="eastAsia" w:ascii="Times New Roman"/>
        </w:rPr>
        <w:t>应急宿住区应按运动区域、贵宾用房、运动员用房或其他全民健身综合服务用房等室内有效避难面积和人均有效避难面积的比值确定单个建筑空间可容纳避难人数。</w:t>
      </w:r>
      <w:r>
        <w:rPr>
          <w:rFonts w:ascii="Times New Roman"/>
        </w:rPr>
        <w:t xml:space="preserve"> </w:t>
      </w:r>
    </w:p>
    <w:p w14:paraId="688B9F96">
      <w:pPr>
        <w:pStyle w:val="168"/>
        <w:rPr>
          <w:rFonts w:ascii="Times New Roman"/>
        </w:rPr>
      </w:pPr>
      <w:r>
        <w:rPr>
          <w:rFonts w:hint="eastAsia" w:ascii="Times New Roman"/>
        </w:rPr>
        <w:t>应按照可容纳避难人数配置临时床，设置空间隔断、围挡功能，配置临时隔断板或隔档纱帘。</w:t>
      </w:r>
    </w:p>
    <w:p w14:paraId="4F761C47">
      <w:pPr>
        <w:pStyle w:val="168"/>
        <w:rPr>
          <w:rFonts w:ascii="Times New Roman"/>
        </w:rPr>
      </w:pPr>
      <w:r>
        <w:rPr>
          <w:rFonts w:hint="eastAsia" w:ascii="Times New Roman"/>
        </w:rPr>
        <w:t>应按照可避难人数储备或协议储备防潮垫、被褥等宿住用品，保障紧急情况下可随时调用。</w:t>
      </w:r>
    </w:p>
    <w:p w14:paraId="0127A105">
      <w:pPr>
        <w:pStyle w:val="168"/>
        <w:rPr>
          <w:rFonts w:ascii="Times New Roman"/>
        </w:rPr>
      </w:pPr>
      <w:r>
        <w:rPr>
          <w:rFonts w:hint="eastAsia" w:ascii="Times New Roman"/>
        </w:rPr>
        <w:t>应急宿住区应设置疏散通道，保持行走畅通，严禁封闭、占用或堵塞。</w:t>
      </w:r>
    </w:p>
    <w:p w14:paraId="6858EC65">
      <w:pPr>
        <w:pStyle w:val="168"/>
        <w:rPr>
          <w:rFonts w:ascii="Times New Roman"/>
        </w:rPr>
      </w:pPr>
      <w:r>
        <w:rPr>
          <w:rFonts w:hint="eastAsia" w:ascii="Times New Roman"/>
        </w:rPr>
        <w:t>地震时应优先利用室外运动区域转换为应急宿住区，经有关部门对体育场馆房屋建筑进行安全鉴定满足要求后，方可使用室内空间转换为应急宿住区。</w:t>
      </w:r>
    </w:p>
    <w:p w14:paraId="3671C5A5">
      <w:pPr>
        <w:pStyle w:val="69"/>
        <w:spacing w:before="156" w:after="156"/>
        <w:rPr>
          <w:rFonts w:ascii="Times New Roman"/>
        </w:rPr>
      </w:pPr>
      <w:bookmarkStart w:id="92" w:name="_Toc175416924"/>
      <w:bookmarkStart w:id="93" w:name="_Toc201824105"/>
      <w:bookmarkStart w:id="94" w:name="_Toc175562939"/>
      <w:bookmarkStart w:id="95" w:name="_Toc4209"/>
      <w:bookmarkStart w:id="96" w:name="_Toc208766772"/>
      <w:bookmarkStart w:id="97" w:name="_Toc196597681"/>
      <w:bookmarkStart w:id="98" w:name="_Toc197255154"/>
      <w:r>
        <w:rPr>
          <w:rFonts w:hint="eastAsia" w:ascii="Times New Roman"/>
        </w:rPr>
        <w:t>指挥管理区</w:t>
      </w:r>
      <w:bookmarkEnd w:id="92"/>
      <w:bookmarkEnd w:id="93"/>
      <w:bookmarkEnd w:id="94"/>
      <w:bookmarkEnd w:id="95"/>
      <w:bookmarkEnd w:id="96"/>
      <w:bookmarkEnd w:id="97"/>
      <w:bookmarkEnd w:id="98"/>
    </w:p>
    <w:p w14:paraId="45B81FE9">
      <w:pPr>
        <w:pStyle w:val="168"/>
        <w:rPr>
          <w:rFonts w:ascii="Times New Roman"/>
        </w:rPr>
      </w:pPr>
      <w:r>
        <w:rPr>
          <w:rFonts w:hint="eastAsia" w:ascii="Times New Roman"/>
        </w:rPr>
        <w:t>指挥管理区宜利用管理用房、媒体用房、消防中控用房等进行转换。</w:t>
      </w:r>
    </w:p>
    <w:p w14:paraId="43AD06BC">
      <w:pPr>
        <w:pStyle w:val="168"/>
        <w:rPr>
          <w:rFonts w:ascii="Times New Roman"/>
        </w:rPr>
      </w:pPr>
      <w:r>
        <w:rPr>
          <w:rFonts w:hint="eastAsia" w:ascii="Times New Roman"/>
        </w:rPr>
        <w:t>指挥管理区应具备指挥、综合控制、图像监控、网络通信、管理调度等功能，方便各方工作人员开展应急指挥和避难场所运行管理等。</w:t>
      </w:r>
      <w:r>
        <w:rPr>
          <w:rFonts w:hint="eastAsia"/>
        </w:rPr>
        <w:t>具体功能要求包括但不限于下列：</w:t>
      </w:r>
    </w:p>
    <w:p w14:paraId="5FE83303">
      <w:pPr>
        <w:pStyle w:val="178"/>
        <w:numPr>
          <w:ilvl w:val="0"/>
          <w:numId w:val="38"/>
        </w:numPr>
      </w:pPr>
      <w:r>
        <w:rPr>
          <w:rFonts w:hint="eastAsia"/>
        </w:rPr>
        <w:t>广播系统应覆盖整个避难场所，图像监控系统应覆盖避难场所内的主要通道；</w:t>
      </w:r>
    </w:p>
    <w:p w14:paraId="69F9D653">
      <w:pPr>
        <w:pStyle w:val="178"/>
      </w:pPr>
      <w:r>
        <w:rPr>
          <w:rFonts w:hint="eastAsia"/>
        </w:rPr>
        <w:t>应急通信应覆盖主要功能区，保障应急联络；</w:t>
      </w:r>
    </w:p>
    <w:p w14:paraId="30A01EFF">
      <w:pPr>
        <w:pStyle w:val="178"/>
      </w:pPr>
      <w:r>
        <w:rPr>
          <w:rFonts w:hint="eastAsia"/>
        </w:rPr>
        <w:t>信息发布设施设备可采用信息发布栏、电子显示屏、广播等进行设置。</w:t>
      </w:r>
    </w:p>
    <w:p w14:paraId="09D1E53F">
      <w:pPr>
        <w:pStyle w:val="69"/>
        <w:spacing w:before="156" w:after="156"/>
        <w:rPr>
          <w:rFonts w:ascii="Times New Roman"/>
        </w:rPr>
      </w:pPr>
      <w:bookmarkStart w:id="99" w:name="_Toc208766773"/>
      <w:bookmarkEnd w:id="99"/>
      <w:bookmarkStart w:id="100" w:name="_Toc175416925"/>
      <w:bookmarkStart w:id="101" w:name="_Toc197255155"/>
      <w:bookmarkStart w:id="102" w:name="_Toc175562940"/>
      <w:bookmarkStart w:id="103" w:name="_Toc208766774"/>
      <w:bookmarkStart w:id="104" w:name="_Toc201824106"/>
      <w:bookmarkStart w:id="105" w:name="_Toc196597682"/>
      <w:bookmarkStart w:id="106" w:name="_Toc6240"/>
      <w:r>
        <w:rPr>
          <w:rFonts w:hint="eastAsia" w:ascii="Times New Roman"/>
        </w:rPr>
        <w:t>医疗救治区</w:t>
      </w:r>
      <w:bookmarkEnd w:id="100"/>
      <w:bookmarkEnd w:id="101"/>
      <w:bookmarkEnd w:id="102"/>
      <w:bookmarkEnd w:id="103"/>
      <w:bookmarkEnd w:id="104"/>
      <w:bookmarkEnd w:id="105"/>
      <w:bookmarkEnd w:id="106"/>
    </w:p>
    <w:p w14:paraId="545455BC">
      <w:pPr>
        <w:pStyle w:val="168"/>
        <w:rPr>
          <w:rFonts w:ascii="Times New Roman"/>
        </w:rPr>
      </w:pPr>
      <w:bookmarkStart w:id="107" w:name="OLE_LINK10"/>
      <w:r>
        <w:rPr>
          <w:rFonts w:hint="eastAsia" w:ascii="Times New Roman"/>
        </w:rPr>
        <w:t>医疗救治室</w:t>
      </w:r>
      <w:bookmarkEnd w:id="107"/>
      <w:r>
        <w:rPr>
          <w:rFonts w:hint="eastAsia" w:ascii="Times New Roman"/>
        </w:rPr>
        <w:t>宜转换成医疗救治区，不具备医疗救治室的体育场馆宜将具备供水能力的辅助用房转换为医疗救治区。</w:t>
      </w:r>
    </w:p>
    <w:p w14:paraId="426A01CF">
      <w:pPr>
        <w:pStyle w:val="168"/>
        <w:rPr>
          <w:rFonts w:ascii="Times New Roman"/>
        </w:rPr>
      </w:pPr>
      <w:r>
        <w:rPr>
          <w:rFonts w:hint="eastAsia" w:ascii="Times New Roman"/>
        </w:rPr>
        <w:t>医疗救治区应具备独立供水、垃圾收集和独立卫生间等条件。</w:t>
      </w:r>
    </w:p>
    <w:p w14:paraId="77D44D58">
      <w:pPr>
        <w:pStyle w:val="168"/>
        <w:rPr>
          <w:rFonts w:ascii="Times New Roman"/>
        </w:rPr>
      </w:pPr>
      <w:r>
        <w:rPr>
          <w:rFonts w:hint="eastAsia" w:ascii="Times New Roman"/>
        </w:rPr>
        <w:t>医疗救治区应配置医疗器械、药品等基本设备及物资，具备紧急医疗处置的条件。</w:t>
      </w:r>
    </w:p>
    <w:p w14:paraId="26A81F6F">
      <w:pPr>
        <w:pStyle w:val="69"/>
        <w:spacing w:before="156" w:after="156"/>
        <w:rPr>
          <w:rFonts w:ascii="Times New Roman"/>
        </w:rPr>
      </w:pPr>
      <w:bookmarkStart w:id="108" w:name="_Toc175416927"/>
      <w:bookmarkStart w:id="109" w:name="_Toc201824108"/>
      <w:bookmarkStart w:id="110" w:name="_Toc208766775"/>
      <w:bookmarkStart w:id="111" w:name="_Toc196597684"/>
      <w:bookmarkStart w:id="112" w:name="_Toc175562942"/>
      <w:bookmarkStart w:id="113" w:name="_Toc197255157"/>
      <w:bookmarkStart w:id="114" w:name="_Toc11115"/>
      <w:r>
        <w:rPr>
          <w:rFonts w:hint="eastAsia" w:ascii="Times New Roman"/>
        </w:rPr>
        <w:t>物资储备区</w:t>
      </w:r>
      <w:bookmarkEnd w:id="108"/>
      <w:bookmarkEnd w:id="109"/>
      <w:bookmarkEnd w:id="110"/>
      <w:bookmarkEnd w:id="111"/>
      <w:bookmarkEnd w:id="112"/>
      <w:bookmarkEnd w:id="113"/>
      <w:bookmarkEnd w:id="114"/>
    </w:p>
    <w:p w14:paraId="1ACA9F8C">
      <w:pPr>
        <w:pStyle w:val="168"/>
        <w:rPr>
          <w:rFonts w:ascii="Times New Roman"/>
        </w:rPr>
      </w:pPr>
      <w:r>
        <w:rPr>
          <w:rFonts w:hint="eastAsia" w:ascii="Times New Roman"/>
        </w:rPr>
        <w:t>体育设备用房及闲置用房宜转换成物资储备区，用于存放床单被褥、洗漱用品、医疗救治用品、食物、饮用水、救灾工具等物资。</w:t>
      </w:r>
    </w:p>
    <w:p w14:paraId="6A577681">
      <w:pPr>
        <w:pStyle w:val="168"/>
        <w:rPr>
          <w:rFonts w:ascii="Times New Roman"/>
        </w:rPr>
      </w:pPr>
      <w:r>
        <w:rPr>
          <w:rFonts w:hint="eastAsia" w:ascii="Times New Roman"/>
        </w:rPr>
        <w:t>物资储备区应设置在干燥、通风的场地空间内，具备多层货架按照用途进行有序摆放。</w:t>
      </w:r>
    </w:p>
    <w:p w14:paraId="386A18FE">
      <w:pPr>
        <w:pStyle w:val="168"/>
        <w:rPr>
          <w:rFonts w:ascii="Times New Roman"/>
        </w:rPr>
      </w:pPr>
      <w:r>
        <w:rPr>
          <w:rFonts w:hint="eastAsia" w:ascii="Times New Roman"/>
        </w:rPr>
        <w:t>物资可采用体育场馆实物储备、协议储备和政府应急物资保障等方式进行储备。对于不宜大量存储和不易长期保存的物资，主要通过协议储备和政府应急物资保障相结合方式满足应急避难需要。物资储备具体要求宜参考下列要求：</w:t>
      </w:r>
    </w:p>
    <w:p w14:paraId="594D91DA">
      <w:pPr>
        <w:pStyle w:val="178"/>
        <w:numPr>
          <w:ilvl w:val="0"/>
          <w:numId w:val="39"/>
        </w:numPr>
        <w:rPr>
          <w:rFonts w:ascii="Times New Roman"/>
        </w:rPr>
      </w:pPr>
      <w:r>
        <w:rPr>
          <w:rFonts w:hint="eastAsia" w:ascii="Times New Roman"/>
        </w:rPr>
        <w:t>食品储存按照每人每日不低于2500kcal的标准进行储备；</w:t>
      </w:r>
    </w:p>
    <w:p w14:paraId="0FE14046">
      <w:pPr>
        <w:pStyle w:val="178"/>
        <w:rPr>
          <w:rFonts w:ascii="Times New Roman"/>
        </w:rPr>
      </w:pPr>
      <w:r>
        <w:rPr>
          <w:rFonts w:hint="eastAsia" w:ascii="Times New Roman"/>
        </w:rPr>
        <w:t>医疗药品、器材按2%受伤者比率的需求量进行储备。</w:t>
      </w:r>
    </w:p>
    <w:p w14:paraId="4F6B7C5E">
      <w:pPr>
        <w:pStyle w:val="69"/>
        <w:spacing w:before="156" w:after="156"/>
        <w:rPr>
          <w:rFonts w:ascii="Times New Roman"/>
        </w:rPr>
      </w:pPr>
      <w:bookmarkStart w:id="115" w:name="_Toc201824109"/>
      <w:bookmarkStart w:id="116" w:name="_Toc175562943"/>
      <w:bookmarkStart w:id="117" w:name="_Toc197255158"/>
      <w:bookmarkStart w:id="118" w:name="_Toc208766776"/>
      <w:bookmarkStart w:id="119" w:name="_Toc196597685"/>
      <w:bookmarkStart w:id="120" w:name="_Toc175416928"/>
      <w:bookmarkStart w:id="121" w:name="_Toc18139"/>
      <w:r>
        <w:rPr>
          <w:rFonts w:hint="eastAsia" w:ascii="Times New Roman"/>
        </w:rPr>
        <w:t>餐饮服务区</w:t>
      </w:r>
      <w:bookmarkEnd w:id="115"/>
      <w:bookmarkEnd w:id="116"/>
      <w:bookmarkEnd w:id="117"/>
      <w:bookmarkEnd w:id="118"/>
      <w:bookmarkEnd w:id="119"/>
      <w:bookmarkEnd w:id="120"/>
      <w:bookmarkEnd w:id="121"/>
    </w:p>
    <w:p w14:paraId="698F122A">
      <w:pPr>
        <w:pStyle w:val="60"/>
        <w:ind w:firstLine="420"/>
        <w:rPr>
          <w:rFonts w:ascii="Times New Roman"/>
        </w:rPr>
      </w:pPr>
      <w:r>
        <w:rPr>
          <w:rFonts w:hint="eastAsia" w:ascii="Times New Roman"/>
        </w:rPr>
        <w:t>餐厅或其他全民健身综合服务用房等宜转换成餐饮服务区，餐饮服务区应具有供水和洗消设施，设置人员就餐区等或提供送餐服务。</w:t>
      </w:r>
    </w:p>
    <w:p w14:paraId="30B8C44E">
      <w:pPr>
        <w:pStyle w:val="69"/>
        <w:spacing w:before="156" w:after="156"/>
        <w:rPr>
          <w:rFonts w:ascii="Times New Roman"/>
        </w:rPr>
      </w:pPr>
      <w:bookmarkStart w:id="122" w:name="_Toc175562945"/>
      <w:bookmarkStart w:id="123" w:name="_Toc201824111"/>
      <w:bookmarkStart w:id="124" w:name="_Toc23831"/>
      <w:bookmarkStart w:id="125" w:name="_Toc208766779"/>
      <w:bookmarkStart w:id="126" w:name="_Toc196597687"/>
      <w:bookmarkStart w:id="127" w:name="_Toc197255160"/>
      <w:bookmarkStart w:id="128" w:name="_Toc175416930"/>
      <w:r>
        <w:rPr>
          <w:rFonts w:hint="eastAsia" w:ascii="Times New Roman"/>
        </w:rPr>
        <w:t>清洁盥洗区</w:t>
      </w:r>
      <w:bookmarkEnd w:id="122"/>
      <w:bookmarkEnd w:id="123"/>
      <w:bookmarkEnd w:id="124"/>
      <w:bookmarkEnd w:id="125"/>
      <w:bookmarkEnd w:id="126"/>
      <w:bookmarkEnd w:id="127"/>
      <w:bookmarkEnd w:id="128"/>
    </w:p>
    <w:p w14:paraId="3B4F9F28">
      <w:pPr>
        <w:pStyle w:val="168"/>
        <w:rPr>
          <w:rFonts w:ascii="Times New Roman"/>
        </w:rPr>
      </w:pPr>
      <w:r>
        <w:rPr>
          <w:rFonts w:hint="eastAsia" w:ascii="Times New Roman"/>
        </w:rPr>
        <w:t>观众区和运动员用房内的卫生间、淋浴间等宜转换成卫生盥洗区。</w:t>
      </w:r>
    </w:p>
    <w:p w14:paraId="78998B8F">
      <w:pPr>
        <w:pStyle w:val="168"/>
        <w:rPr>
          <w:rFonts w:ascii="Times New Roman"/>
        </w:rPr>
      </w:pPr>
      <w:r>
        <w:rPr>
          <w:rFonts w:hint="eastAsia" w:ascii="Times New Roman"/>
        </w:rPr>
        <w:t>清洁盥洗区应设置盥洗区、男女卫生间、男女淋浴间。</w:t>
      </w:r>
    </w:p>
    <w:p w14:paraId="358BD879">
      <w:pPr>
        <w:pStyle w:val="168"/>
      </w:pPr>
      <w:bookmarkStart w:id="129" w:name="OLE_LINK3"/>
      <w:r>
        <w:rPr>
          <w:rFonts w:hint="eastAsia" w:ascii="Times New Roman"/>
        </w:rPr>
        <w:t>男厕宜每 20人配备一个蹲位和一个小便斗，女厕宜每 10人配备一个蹲位</w:t>
      </w:r>
      <w:bookmarkEnd w:id="129"/>
      <w:r>
        <w:rPr>
          <w:rFonts w:hint="eastAsia" w:ascii="Times New Roman"/>
        </w:rPr>
        <w:t>。</w:t>
      </w:r>
    </w:p>
    <w:p w14:paraId="50FC669C">
      <w:pPr>
        <w:pStyle w:val="168"/>
      </w:pPr>
      <w:r>
        <w:rPr>
          <w:rFonts w:hint="eastAsia"/>
        </w:rPr>
        <w:t>当体育场馆内已设置卫生间不满足应急避难人员需求时，可按可避难人员比例新增移动厕所，临时搭建的移动厕所应满足环境保护和卫生防疫要求。</w:t>
      </w:r>
    </w:p>
    <w:p w14:paraId="7DF9418A">
      <w:pPr>
        <w:pStyle w:val="168"/>
      </w:pPr>
      <w:r>
        <w:rPr>
          <w:rFonts w:hint="eastAsia"/>
        </w:rPr>
        <w:t>室外设置临时性卫生间，其位置应位于应急避难场所主要风向的下风向位置，自然通风不良的应增设排风扇。</w:t>
      </w:r>
    </w:p>
    <w:p w14:paraId="5E54474A">
      <w:pPr>
        <w:pStyle w:val="69"/>
        <w:spacing w:before="156" w:after="156"/>
      </w:pPr>
      <w:bookmarkStart w:id="130" w:name="_Toc197255161"/>
      <w:bookmarkStart w:id="131" w:name="_Toc29680"/>
      <w:bookmarkStart w:id="132" w:name="_Toc201824112"/>
      <w:bookmarkStart w:id="133" w:name="_Toc208766780"/>
      <w:r>
        <w:rPr>
          <w:rFonts w:hint="eastAsia"/>
        </w:rPr>
        <w:t>垃圾储运</w:t>
      </w:r>
      <w:bookmarkEnd w:id="130"/>
      <w:r>
        <w:rPr>
          <w:rFonts w:hint="eastAsia"/>
        </w:rPr>
        <w:t>区</w:t>
      </w:r>
      <w:bookmarkEnd w:id="131"/>
      <w:bookmarkEnd w:id="132"/>
      <w:bookmarkEnd w:id="133"/>
    </w:p>
    <w:p w14:paraId="623FBAF9">
      <w:pPr>
        <w:pStyle w:val="168"/>
      </w:pPr>
      <w:r>
        <w:rPr>
          <w:rFonts w:hint="eastAsia"/>
        </w:rPr>
        <w:t>垃圾储运点、固定垃圾站、垃圾收集点等宜转换为垃圾储运区。</w:t>
      </w:r>
    </w:p>
    <w:p w14:paraId="41F4BB2C">
      <w:pPr>
        <w:pStyle w:val="168"/>
      </w:pPr>
      <w:r>
        <w:rPr>
          <w:rFonts w:hint="eastAsia"/>
        </w:rPr>
        <w:t>生活垃圾和医疗垃圾应分类处理。生活垃圾应按可回收垃圾、有害垃圾、厨余垃圾、其他垃圾四种进行分类处理；医疗垃圾应设置单独的存放点，严格进行医疗废物收集、运送、贮存、处置等工作。</w:t>
      </w:r>
    </w:p>
    <w:p w14:paraId="64BD6338">
      <w:pPr>
        <w:pStyle w:val="168"/>
      </w:pPr>
      <w:r>
        <w:rPr>
          <w:rFonts w:hint="eastAsia"/>
        </w:rPr>
        <w:t>垃圾储运区一个配置垃圾桶、垃圾车，配套垃圾清扫工具、垃圾袋等基本设备及物资。</w:t>
      </w:r>
    </w:p>
    <w:p w14:paraId="50944C2F">
      <w:pPr>
        <w:pStyle w:val="168"/>
      </w:pPr>
      <w:r>
        <w:rPr>
          <w:rFonts w:hint="eastAsia"/>
        </w:rPr>
        <w:t>具体要求包括但不限于以下方面：</w:t>
      </w:r>
    </w:p>
    <w:p w14:paraId="643B960B">
      <w:pPr>
        <w:pStyle w:val="178"/>
        <w:numPr>
          <w:ilvl w:val="0"/>
          <w:numId w:val="40"/>
        </w:numPr>
      </w:pPr>
      <w:r>
        <w:rPr>
          <w:rFonts w:hint="eastAsia"/>
        </w:rPr>
        <w:t>垃圾收集设施应干、湿分离，采取通风、除湿、防蚊蝇等措施；</w:t>
      </w:r>
    </w:p>
    <w:p w14:paraId="5CF7FE35">
      <w:pPr>
        <w:pStyle w:val="178"/>
      </w:pPr>
      <w:r>
        <w:rPr>
          <w:rFonts w:hint="eastAsia"/>
        </w:rPr>
        <w:t>室外型场所的垃圾储运设施应位于应急宿住区下风向，并与应急宿住区保持8 m以上距离；</w:t>
      </w:r>
    </w:p>
    <w:p w14:paraId="30E02BC5">
      <w:pPr>
        <w:pStyle w:val="178"/>
      </w:pPr>
      <w:r>
        <w:rPr>
          <w:rFonts w:hint="eastAsia"/>
        </w:rPr>
        <w:t>应急功能区出入口或附近应设置垃圾箱，医疗救治区应单独设置应急垃圾储运设施。</w:t>
      </w:r>
    </w:p>
    <w:p w14:paraId="22FBE95A">
      <w:pPr>
        <w:pStyle w:val="69"/>
        <w:spacing w:before="156" w:after="156"/>
      </w:pPr>
      <w:bookmarkStart w:id="134" w:name="_Toc208766781"/>
      <w:r>
        <w:rPr>
          <w:rFonts w:hint="eastAsia"/>
        </w:rPr>
        <w:t>文体活动区</w:t>
      </w:r>
      <w:bookmarkEnd w:id="134"/>
    </w:p>
    <w:p w14:paraId="3533F1CB">
      <w:pPr>
        <w:pStyle w:val="168"/>
      </w:pPr>
      <w:r>
        <w:rPr>
          <w:rFonts w:hint="eastAsia"/>
        </w:rPr>
        <w:t>观众服务用房、其他全民健身综合服务用房或公共区域等宜转换为图书阅览室或健身活动区。</w:t>
      </w:r>
    </w:p>
    <w:p w14:paraId="24CFD941">
      <w:pPr>
        <w:pStyle w:val="168"/>
      </w:pPr>
      <w:r>
        <w:rPr>
          <w:rFonts w:hint="eastAsia"/>
        </w:rPr>
        <w:t>文化活动区宜根据配套服务保障需要搭设货架、健身器材设施等，配置图书、报刊、杂志、棋牌等物资，为受灾人员提供文化和健身活动的服务保障。</w:t>
      </w:r>
    </w:p>
    <w:p w14:paraId="54CE6AA7">
      <w:pPr>
        <w:pStyle w:val="69"/>
        <w:spacing w:before="156" w:after="156"/>
      </w:pPr>
      <w:bookmarkStart w:id="135" w:name="_Toc208766782"/>
      <w:r>
        <w:rPr>
          <w:rFonts w:hint="eastAsia"/>
        </w:rPr>
        <w:t>临时教学区</w:t>
      </w:r>
      <w:bookmarkEnd w:id="135"/>
    </w:p>
    <w:p w14:paraId="0DDE72EB">
      <w:pPr>
        <w:pStyle w:val="60"/>
        <w:ind w:firstLine="420"/>
      </w:pPr>
      <w:r>
        <w:rPr>
          <w:rFonts w:hint="eastAsia"/>
        </w:rPr>
        <w:t>贵宾用房、管理用房等宜转换为临时教学区，配置教具、电脑、屏幕显示器、桌椅板凳等设施设备。</w:t>
      </w:r>
    </w:p>
    <w:p w14:paraId="29EB6A94">
      <w:pPr>
        <w:pStyle w:val="69"/>
        <w:spacing w:before="156" w:after="156"/>
        <w:rPr>
          <w:rFonts w:ascii="Times New Roman"/>
        </w:rPr>
      </w:pPr>
      <w:bookmarkStart w:id="136" w:name="_Toc208766783"/>
      <w:r>
        <w:rPr>
          <w:rFonts w:hint="eastAsia" w:ascii="Times New Roman"/>
        </w:rPr>
        <w:t>公共服务区</w:t>
      </w:r>
      <w:bookmarkEnd w:id="136"/>
    </w:p>
    <w:p w14:paraId="47647500">
      <w:pPr>
        <w:pStyle w:val="168"/>
      </w:pPr>
      <w:r>
        <w:rPr>
          <w:rFonts w:hint="eastAsia"/>
        </w:rPr>
        <w:t>观众服务用房、其他全民健身综合服务用房或公共区域等宜转换成公共服务区。</w:t>
      </w:r>
    </w:p>
    <w:p w14:paraId="73E9548B">
      <w:pPr>
        <w:pStyle w:val="168"/>
      </w:pPr>
      <w:r>
        <w:rPr>
          <w:rFonts w:hint="eastAsia"/>
        </w:rPr>
        <w:t>公共服务区应与文化活动区、应急宿住区或临时教学区临近，设置问询台、母婴室、商品售卖点等。</w:t>
      </w:r>
    </w:p>
    <w:p w14:paraId="595D46A4">
      <w:pPr>
        <w:pStyle w:val="69"/>
        <w:spacing w:before="156" w:after="156"/>
        <w:rPr>
          <w:rFonts w:ascii="Times New Roman"/>
        </w:rPr>
      </w:pPr>
      <w:bookmarkStart w:id="137" w:name="_Toc208766784"/>
      <w:bookmarkEnd w:id="137"/>
      <w:bookmarkStart w:id="138" w:name="_Toc208766785"/>
      <w:bookmarkStart w:id="139" w:name="_Toc197255163"/>
      <w:bookmarkStart w:id="140" w:name="_Toc7239"/>
      <w:bookmarkStart w:id="141" w:name="_Toc175416932"/>
      <w:bookmarkStart w:id="142" w:name="_Toc196597689"/>
      <w:bookmarkStart w:id="143" w:name="_Toc175562947"/>
      <w:bookmarkStart w:id="144" w:name="_Toc201824114"/>
      <w:r>
        <w:rPr>
          <w:rFonts w:hint="eastAsia" w:ascii="Times New Roman"/>
        </w:rPr>
        <w:t>应急停车区</w:t>
      </w:r>
      <w:bookmarkEnd w:id="138"/>
    </w:p>
    <w:p w14:paraId="6A6BDC04">
      <w:pPr>
        <w:pStyle w:val="168"/>
        <w:rPr>
          <w:rFonts w:ascii="Times New Roman"/>
        </w:rPr>
      </w:pPr>
      <w:r>
        <w:rPr>
          <w:rFonts w:hint="eastAsia" w:ascii="Times New Roman"/>
        </w:rPr>
        <w:t>停车场宜转换成应急停车区，配置车辆停放场地、停车棚、交通管理等设施设备。</w:t>
      </w:r>
    </w:p>
    <w:p w14:paraId="46E46882">
      <w:pPr>
        <w:pStyle w:val="168"/>
      </w:pPr>
      <w:r>
        <w:rPr>
          <w:rFonts w:hint="eastAsia"/>
        </w:rPr>
        <w:t>车辆停放场地的设置可利用避难场所内原有的停车位，也可利用避难场所周边500米范围内的停车场、停车位。</w:t>
      </w:r>
    </w:p>
    <w:p w14:paraId="438A2203">
      <w:pPr>
        <w:pStyle w:val="168"/>
      </w:pPr>
      <w:r>
        <w:rPr>
          <w:rFonts w:hint="eastAsia"/>
        </w:rPr>
        <w:t>应急停车区应具有清晰的线路引导，设置交通标志，规划交通标线。</w:t>
      </w:r>
    </w:p>
    <w:p w14:paraId="25479E50">
      <w:pPr>
        <w:pStyle w:val="168"/>
      </w:pPr>
      <w:r>
        <w:rPr>
          <w:rFonts w:hint="eastAsia"/>
        </w:rPr>
        <w:t>停车场内的停车面积应设置应急救护、应急救援、物资运输车辆专用停车位。</w:t>
      </w:r>
    </w:p>
    <w:p w14:paraId="47913901">
      <w:pPr>
        <w:pStyle w:val="69"/>
        <w:spacing w:before="156" w:after="156"/>
        <w:rPr>
          <w:rFonts w:ascii="Times New Roman"/>
        </w:rPr>
      </w:pPr>
      <w:bookmarkStart w:id="145" w:name="_Toc208766786"/>
      <w:r>
        <w:rPr>
          <w:rFonts w:hint="eastAsia" w:ascii="Times New Roman"/>
        </w:rPr>
        <w:t>直升机起降区</w:t>
      </w:r>
      <w:bookmarkEnd w:id="139"/>
      <w:bookmarkEnd w:id="140"/>
      <w:bookmarkEnd w:id="141"/>
      <w:bookmarkEnd w:id="142"/>
      <w:bookmarkEnd w:id="143"/>
      <w:bookmarkEnd w:id="144"/>
      <w:bookmarkEnd w:id="145"/>
    </w:p>
    <w:p w14:paraId="2944C251">
      <w:pPr>
        <w:pStyle w:val="168"/>
        <w:rPr>
          <w:rFonts w:ascii="Times New Roman"/>
        </w:rPr>
      </w:pPr>
      <w:r>
        <w:rPr>
          <w:rFonts w:hint="eastAsia" w:ascii="Times New Roman"/>
        </w:rPr>
        <w:t>室外广场或开阔无遮挡空地宜转换成直升机起降区，用于直升机临时起降停靠。</w:t>
      </w:r>
    </w:p>
    <w:p w14:paraId="4DDF66EE">
      <w:pPr>
        <w:pStyle w:val="168"/>
        <w:rPr>
          <w:rFonts w:ascii="Times New Roman"/>
        </w:rPr>
      </w:pPr>
      <w:r>
        <w:rPr>
          <w:rFonts w:hint="eastAsia" w:ascii="Times New Roman"/>
        </w:rPr>
        <w:t>直升机起降区的使用面积、宽度及周边环境要求应符合</w:t>
      </w:r>
      <w:r>
        <w:rPr>
          <w:rFonts w:ascii="Times New Roman"/>
        </w:rPr>
        <w:t>MH 5013</w:t>
      </w:r>
      <w:r>
        <w:rPr>
          <w:rFonts w:hint="eastAsia" w:ascii="Times New Roman"/>
        </w:rPr>
        <w:t>要求。</w:t>
      </w:r>
    </w:p>
    <w:p w14:paraId="0E7C9992">
      <w:pPr>
        <w:pStyle w:val="109"/>
        <w:spacing w:before="156" w:after="156"/>
      </w:pPr>
      <w:bookmarkStart w:id="146" w:name="_Toc208766793"/>
      <w:bookmarkStart w:id="147" w:name="_Toc201824117"/>
      <w:bookmarkStart w:id="148" w:name="_Toc27192"/>
      <w:r>
        <w:rPr>
          <w:rFonts w:hint="eastAsia"/>
        </w:rPr>
        <w:t>设施设备转换要求</w:t>
      </w:r>
      <w:bookmarkEnd w:id="146"/>
      <w:bookmarkEnd w:id="147"/>
      <w:bookmarkEnd w:id="148"/>
    </w:p>
    <w:p w14:paraId="5D1C3919">
      <w:pPr>
        <w:pStyle w:val="69"/>
        <w:spacing w:before="156" w:after="156"/>
        <w:rPr>
          <w:rFonts w:ascii="Times New Roman"/>
        </w:rPr>
      </w:pPr>
      <w:bookmarkStart w:id="149" w:name="_Toc201824118"/>
      <w:bookmarkEnd w:id="149"/>
      <w:bookmarkStart w:id="150" w:name="_Toc6138"/>
      <w:bookmarkStart w:id="151" w:name="_Toc175562950"/>
      <w:bookmarkStart w:id="152" w:name="_Toc197255167"/>
      <w:bookmarkStart w:id="153" w:name="_Toc175416935"/>
      <w:bookmarkStart w:id="154" w:name="_Toc208766794"/>
      <w:bookmarkStart w:id="155" w:name="_Toc201824119"/>
      <w:bookmarkStart w:id="156" w:name="_Toc196597693"/>
      <w:r>
        <w:rPr>
          <w:rFonts w:hint="eastAsia" w:ascii="Times New Roman"/>
        </w:rPr>
        <w:t>应急供电</w:t>
      </w:r>
      <w:bookmarkEnd w:id="150"/>
      <w:bookmarkEnd w:id="151"/>
      <w:bookmarkEnd w:id="152"/>
      <w:bookmarkEnd w:id="153"/>
      <w:bookmarkEnd w:id="154"/>
      <w:bookmarkEnd w:id="155"/>
      <w:bookmarkEnd w:id="156"/>
    </w:p>
    <w:p w14:paraId="1EC763BA">
      <w:pPr>
        <w:pStyle w:val="168"/>
        <w:rPr>
          <w:rFonts w:ascii="Times New Roman"/>
        </w:rPr>
      </w:pPr>
      <w:r>
        <w:rPr>
          <w:rFonts w:hint="eastAsia" w:ascii="Times New Roman"/>
        </w:rPr>
        <w:t>体育场馆内的市政供电设施应保障基本生活用电，急时调配应急备用电源或预留应急供电接口，满足应急避难场所内指挥管理、医疗救治等关键负荷用电需求。</w:t>
      </w:r>
    </w:p>
    <w:p w14:paraId="6249A2C5">
      <w:pPr>
        <w:pStyle w:val="168"/>
        <w:rPr>
          <w:rFonts w:ascii="Times New Roman"/>
        </w:rPr>
      </w:pPr>
      <w:r>
        <w:rPr>
          <w:rFonts w:hint="eastAsia" w:ascii="Times New Roman"/>
        </w:rPr>
        <w:t>应急供电接口要求应符合下列要求：</w:t>
      </w:r>
    </w:p>
    <w:p w14:paraId="3DF6555B">
      <w:pPr>
        <w:pStyle w:val="178"/>
        <w:numPr>
          <w:ilvl w:val="0"/>
          <w:numId w:val="41"/>
        </w:numPr>
        <w:rPr>
          <w:rFonts w:ascii="Times New Roman"/>
        </w:rPr>
      </w:pPr>
      <w:r>
        <w:rPr>
          <w:rFonts w:hint="eastAsia" w:ascii="Times New Roman"/>
        </w:rPr>
        <w:t>急时可直接与汽柴油发电机或应急发电车连接，保证断电时可随时启用；</w:t>
      </w:r>
    </w:p>
    <w:p w14:paraId="2E354C37">
      <w:pPr>
        <w:pStyle w:val="178"/>
        <w:rPr>
          <w:rFonts w:ascii="Times New Roman"/>
        </w:rPr>
      </w:pPr>
      <w:r>
        <w:rPr>
          <w:rFonts w:hint="eastAsia" w:ascii="Times New Roman"/>
        </w:rPr>
        <w:t>各级配电柜（箱）的设计，应根据转换前后的需要预留足够容量和回路。</w:t>
      </w:r>
    </w:p>
    <w:p w14:paraId="4DB9B0BF">
      <w:pPr>
        <w:pStyle w:val="168"/>
      </w:pPr>
      <w:r>
        <w:rPr>
          <w:rFonts w:hint="eastAsia"/>
        </w:rPr>
        <w:t>应急供电线路、插座、照明设备不存在裸露电线、短路风险,集中充电区域应远离易燃物。</w:t>
      </w:r>
    </w:p>
    <w:p w14:paraId="67BE7643">
      <w:pPr>
        <w:pStyle w:val="69"/>
        <w:spacing w:before="156" w:after="156"/>
        <w:rPr>
          <w:rFonts w:ascii="Times New Roman"/>
        </w:rPr>
      </w:pPr>
      <w:bookmarkStart w:id="157" w:name="_Toc201824120"/>
      <w:bookmarkStart w:id="158" w:name="_Toc175562951"/>
      <w:bookmarkStart w:id="159" w:name="_Toc24581"/>
      <w:bookmarkStart w:id="160" w:name="_Toc196597694"/>
      <w:bookmarkStart w:id="161" w:name="_Toc208766795"/>
      <w:bookmarkStart w:id="162" w:name="_Toc197255168"/>
      <w:bookmarkStart w:id="163" w:name="_Toc175416936"/>
      <w:r>
        <w:rPr>
          <w:rFonts w:hint="eastAsia" w:ascii="Times New Roman"/>
        </w:rPr>
        <w:t>应急供水</w:t>
      </w:r>
      <w:bookmarkEnd w:id="157"/>
      <w:bookmarkEnd w:id="158"/>
      <w:bookmarkEnd w:id="159"/>
      <w:bookmarkEnd w:id="160"/>
      <w:bookmarkEnd w:id="161"/>
      <w:bookmarkEnd w:id="162"/>
      <w:bookmarkEnd w:id="163"/>
    </w:p>
    <w:p w14:paraId="10CBD13E">
      <w:pPr>
        <w:pStyle w:val="168"/>
        <w:rPr>
          <w:rFonts w:ascii="Times New Roman"/>
        </w:rPr>
      </w:pPr>
      <w:r>
        <w:rPr>
          <w:rFonts w:hint="eastAsia" w:ascii="Times New Roman"/>
        </w:rPr>
        <w:t>体育场馆内市政供水设施应保障基本生活用水，急时调配储水罐（袋）、应急水箱、净（滤）水器、供水车等，保障饮用及非饮用水量。</w:t>
      </w:r>
    </w:p>
    <w:p w14:paraId="7626F663">
      <w:pPr>
        <w:pStyle w:val="168"/>
        <w:rPr>
          <w:rFonts w:ascii="Times New Roman"/>
        </w:rPr>
      </w:pPr>
      <w:r>
        <w:rPr>
          <w:rFonts w:hint="eastAsia" w:ascii="Times New Roman"/>
        </w:rPr>
        <w:t>“三断” 情况下的应急供水应符合CJJ/T 282要求，保障居民基本生活用水，可利用自备井、天然水体（河道、湖泊等）作为备用应急水源。</w:t>
      </w:r>
    </w:p>
    <w:p w14:paraId="4FC71D04">
      <w:pPr>
        <w:pStyle w:val="168"/>
        <w:rPr>
          <w:rFonts w:ascii="Times New Roman"/>
        </w:rPr>
      </w:pPr>
      <w:r>
        <w:rPr>
          <w:rFonts w:hint="eastAsia" w:ascii="Times New Roman"/>
        </w:rPr>
        <w:t>生活给水水质应符合GB5749 的有关规定。</w:t>
      </w:r>
    </w:p>
    <w:p w14:paraId="24B0EF68">
      <w:pPr>
        <w:pStyle w:val="168"/>
        <w:rPr>
          <w:rFonts w:ascii="Times New Roman"/>
        </w:rPr>
      </w:pPr>
      <w:r>
        <w:rPr>
          <w:rFonts w:hint="eastAsia" w:ascii="Times New Roman"/>
        </w:rPr>
        <w:t>洗浴区生活热水系统宜采用集中供应系统。加热方式宜采用空气源热泵，当采用电热水器时，必须带有保证使用安全的装置。</w:t>
      </w:r>
    </w:p>
    <w:p w14:paraId="32DD312A">
      <w:pPr>
        <w:pStyle w:val="168"/>
        <w:rPr>
          <w:rFonts w:ascii="Times New Roman"/>
        </w:rPr>
      </w:pPr>
      <w:r>
        <w:rPr>
          <w:rFonts w:hint="eastAsia" w:ascii="Times New Roman"/>
        </w:rPr>
        <w:t>应急宿住区应单独设置饮用水供水点，宜采用电开水器。</w:t>
      </w:r>
    </w:p>
    <w:p w14:paraId="6AB3DD90">
      <w:pPr>
        <w:pStyle w:val="69"/>
        <w:spacing w:before="156" w:after="156"/>
        <w:rPr>
          <w:rFonts w:ascii="Times New Roman"/>
        </w:rPr>
      </w:pPr>
      <w:bookmarkStart w:id="164" w:name="_Toc208766796"/>
      <w:bookmarkStart w:id="165" w:name="_Toc196597695"/>
      <w:bookmarkStart w:id="166" w:name="_Toc197255169"/>
      <w:bookmarkStart w:id="167" w:name="_Toc175562952"/>
      <w:bookmarkStart w:id="168" w:name="_Toc175416937"/>
      <w:bookmarkStart w:id="169" w:name="_Toc2783"/>
      <w:bookmarkStart w:id="170" w:name="_Toc201824121"/>
      <w:r>
        <w:rPr>
          <w:rFonts w:hint="eastAsia" w:ascii="Times New Roman"/>
        </w:rPr>
        <w:t>应急供暖</w:t>
      </w:r>
      <w:bookmarkEnd w:id="164"/>
      <w:bookmarkEnd w:id="165"/>
      <w:bookmarkEnd w:id="166"/>
      <w:bookmarkEnd w:id="167"/>
      <w:bookmarkEnd w:id="168"/>
      <w:bookmarkEnd w:id="169"/>
      <w:bookmarkEnd w:id="170"/>
    </w:p>
    <w:p w14:paraId="1147DE31">
      <w:pPr>
        <w:pStyle w:val="168"/>
        <w:rPr>
          <w:rFonts w:ascii="Times New Roman"/>
        </w:rPr>
      </w:pPr>
      <w:r>
        <w:rPr>
          <w:rFonts w:hint="eastAsia" w:ascii="Times New Roman"/>
        </w:rPr>
        <w:t>体育场馆内市政供暖设施应保障冬季避难的室内取暖需要，急时调配电热毯、电暖器等，满足应急避难人员取暖需要。</w:t>
      </w:r>
    </w:p>
    <w:p w14:paraId="0D23C177">
      <w:pPr>
        <w:pStyle w:val="168"/>
        <w:rPr>
          <w:rFonts w:ascii="Times New Roman"/>
        </w:rPr>
      </w:pPr>
      <w:r>
        <w:rPr>
          <w:rFonts w:hint="eastAsia" w:ascii="Times New Roman"/>
        </w:rPr>
        <w:t>室内温度宜不低于18摄氏度。</w:t>
      </w:r>
    </w:p>
    <w:p w14:paraId="2FC1A688">
      <w:pPr>
        <w:pStyle w:val="69"/>
        <w:spacing w:before="156" w:after="156"/>
      </w:pPr>
      <w:bookmarkStart w:id="171" w:name="_Toc208766797"/>
      <w:bookmarkStart w:id="172" w:name="_Toc23690"/>
      <w:r>
        <w:rPr>
          <w:rFonts w:hint="eastAsia"/>
        </w:rPr>
        <w:t>应急通讯</w:t>
      </w:r>
      <w:bookmarkEnd w:id="171"/>
      <w:bookmarkEnd w:id="172"/>
    </w:p>
    <w:p w14:paraId="331E8101">
      <w:pPr>
        <w:pStyle w:val="60"/>
        <w:ind w:firstLine="420"/>
      </w:pPr>
      <w:r>
        <w:rPr>
          <w:rFonts w:hint="eastAsia"/>
        </w:rPr>
        <w:t>体育场馆内通讯设备应转换为应急通讯设施，增配卫星电话、对讲机、短波电台等通讯设备。</w:t>
      </w:r>
    </w:p>
    <w:p w14:paraId="3447D5C9">
      <w:pPr>
        <w:pStyle w:val="69"/>
        <w:spacing w:before="156" w:after="156"/>
        <w:rPr>
          <w:rFonts w:ascii="Times New Roman"/>
        </w:rPr>
      </w:pPr>
      <w:bookmarkStart w:id="173" w:name="_Toc175562953"/>
      <w:bookmarkStart w:id="174" w:name="_Toc196597696"/>
      <w:bookmarkStart w:id="175" w:name="_Toc208766798"/>
      <w:bookmarkStart w:id="176" w:name="_Toc8016"/>
      <w:bookmarkStart w:id="177" w:name="_Toc197255170"/>
      <w:bookmarkStart w:id="178" w:name="_Toc201824122"/>
      <w:bookmarkStart w:id="179" w:name="_Toc175416938"/>
      <w:r>
        <w:rPr>
          <w:rFonts w:hint="eastAsia" w:ascii="Times New Roman"/>
        </w:rPr>
        <w:t>应急排污</w:t>
      </w:r>
      <w:bookmarkEnd w:id="173"/>
      <w:bookmarkEnd w:id="174"/>
      <w:bookmarkEnd w:id="175"/>
      <w:bookmarkEnd w:id="176"/>
      <w:bookmarkEnd w:id="177"/>
      <w:bookmarkEnd w:id="178"/>
      <w:bookmarkEnd w:id="179"/>
    </w:p>
    <w:p w14:paraId="42E1525E">
      <w:pPr>
        <w:pStyle w:val="168"/>
      </w:pPr>
      <w:r>
        <w:rPr>
          <w:rFonts w:hint="eastAsia"/>
        </w:rPr>
        <w:t>体育场馆内排污设施应保障日常排污需求，急时调配污水吸运设备，保障应急排污需求。</w:t>
      </w:r>
    </w:p>
    <w:p w14:paraId="5921AB86">
      <w:pPr>
        <w:pStyle w:val="168"/>
      </w:pPr>
      <w:r>
        <w:rPr>
          <w:rFonts w:hint="eastAsia"/>
        </w:rPr>
        <w:t>应妥善处理废水、废弃物，满足卫生防护和环境安全要求。</w:t>
      </w:r>
    </w:p>
    <w:p w14:paraId="7BBE298A">
      <w:pPr>
        <w:pStyle w:val="168"/>
      </w:pPr>
      <w:r>
        <w:rPr>
          <w:rFonts w:hint="eastAsia"/>
        </w:rPr>
        <w:t>排水系统应采取防止水封破坏的技术措施，漏水封应有补水措施，当附近有洗手盆时，可采用洗手盆排水给地漏水封补水方式。</w:t>
      </w:r>
    </w:p>
    <w:p w14:paraId="494C889F">
      <w:pPr>
        <w:pStyle w:val="69"/>
        <w:spacing w:before="156" w:after="156"/>
        <w:rPr>
          <w:rFonts w:ascii="Times New Roman"/>
        </w:rPr>
      </w:pPr>
      <w:bookmarkStart w:id="180" w:name="_Toc196597697"/>
      <w:bookmarkStart w:id="181" w:name="_Toc201824123"/>
      <w:bookmarkStart w:id="182" w:name="_Toc208766799"/>
      <w:bookmarkStart w:id="183" w:name="_Toc197255171"/>
      <w:bookmarkStart w:id="184" w:name="_Toc175416939"/>
      <w:bookmarkStart w:id="185" w:name="_Toc25694"/>
      <w:bookmarkStart w:id="186" w:name="_Toc175562954"/>
      <w:r>
        <w:rPr>
          <w:rFonts w:hint="eastAsia" w:ascii="Times New Roman"/>
        </w:rPr>
        <w:t>应急通风</w:t>
      </w:r>
      <w:bookmarkEnd w:id="180"/>
      <w:bookmarkEnd w:id="181"/>
      <w:bookmarkEnd w:id="182"/>
      <w:bookmarkEnd w:id="183"/>
      <w:bookmarkEnd w:id="184"/>
      <w:bookmarkEnd w:id="185"/>
      <w:bookmarkEnd w:id="186"/>
    </w:p>
    <w:p w14:paraId="18220E69">
      <w:pPr>
        <w:pStyle w:val="168"/>
      </w:pPr>
      <w:r>
        <w:rPr>
          <w:rFonts w:hint="eastAsia"/>
        </w:rPr>
        <w:t>体育场馆内换气扇、送风机、门窗等宜转换为应急通风设施，可视情况增加空气净化器等设备移除污染物和增加氧气含量。</w:t>
      </w:r>
    </w:p>
    <w:p w14:paraId="6D8F9308">
      <w:pPr>
        <w:pStyle w:val="168"/>
      </w:pPr>
      <w:r>
        <w:rPr>
          <w:rFonts w:hint="eastAsia"/>
        </w:rPr>
        <w:t>通风空调系统中不应安装对人体有损害的臭氧、紫外线等消毒装置。</w:t>
      </w:r>
    </w:p>
    <w:p w14:paraId="38087F49">
      <w:pPr>
        <w:pStyle w:val="168"/>
      </w:pPr>
      <w:r>
        <w:rPr>
          <w:rFonts w:hint="eastAsia"/>
        </w:rPr>
        <w:t>应急通风宜充分利用自然条件，合理组织自然通风。</w:t>
      </w:r>
    </w:p>
    <w:p w14:paraId="3907E438">
      <w:pPr>
        <w:pStyle w:val="168"/>
      </w:pPr>
      <w:r>
        <w:rPr>
          <w:rFonts w:hint="eastAsia"/>
        </w:rPr>
        <w:t>采用自然通风时，平面布置应保证气流通畅，避免死角和短路，尽量减少风口和气流通路的阻力。</w:t>
      </w:r>
    </w:p>
    <w:p w14:paraId="7ECB03DE">
      <w:pPr>
        <w:pStyle w:val="168"/>
      </w:pPr>
      <w:r>
        <w:rPr>
          <w:rFonts w:hint="eastAsia"/>
        </w:rPr>
        <w:t>当采用机械通风时，新风量按不小于30 m</w:t>
      </w:r>
      <w:r>
        <w:rPr>
          <w:rFonts w:hint="eastAsia"/>
          <w:vertAlign w:val="superscript"/>
        </w:rPr>
        <w:t>3</w:t>
      </w:r>
      <w:r>
        <w:rPr>
          <w:rFonts w:hint="eastAsia"/>
        </w:rPr>
        <w:t>/h 确定。</w:t>
      </w:r>
    </w:p>
    <w:p w14:paraId="4D605F72">
      <w:pPr>
        <w:pStyle w:val="69"/>
        <w:spacing w:before="156" w:after="156"/>
        <w:rPr>
          <w:rFonts w:ascii="Times New Roman"/>
        </w:rPr>
      </w:pPr>
      <w:bookmarkStart w:id="187" w:name="_Toc3845"/>
      <w:bookmarkStart w:id="188" w:name="_Toc175562955"/>
      <w:bookmarkStart w:id="189" w:name="_Toc197255172"/>
      <w:bookmarkStart w:id="190" w:name="_Toc208766800"/>
      <w:bookmarkStart w:id="191" w:name="_Toc201824124"/>
      <w:bookmarkStart w:id="192" w:name="_Toc196597698"/>
      <w:bookmarkStart w:id="193" w:name="_Toc175416940"/>
      <w:r>
        <w:rPr>
          <w:rFonts w:hint="eastAsia" w:ascii="Times New Roman"/>
        </w:rPr>
        <w:t>应急消防</w:t>
      </w:r>
      <w:bookmarkEnd w:id="187"/>
      <w:bookmarkEnd w:id="188"/>
      <w:bookmarkEnd w:id="189"/>
      <w:bookmarkEnd w:id="190"/>
      <w:bookmarkEnd w:id="191"/>
      <w:bookmarkEnd w:id="192"/>
      <w:bookmarkEnd w:id="193"/>
    </w:p>
    <w:p w14:paraId="053A85BD">
      <w:pPr>
        <w:pStyle w:val="168"/>
        <w:rPr>
          <w:rFonts w:ascii="Times New Roman"/>
        </w:rPr>
      </w:pPr>
      <w:r>
        <w:rPr>
          <w:rFonts w:hint="eastAsia" w:ascii="Times New Roman"/>
        </w:rPr>
        <w:t>体育场馆内应合理设置消防通道，配置消防设施和消防器材。</w:t>
      </w:r>
    </w:p>
    <w:p w14:paraId="312957A9">
      <w:pPr>
        <w:pStyle w:val="168"/>
        <w:rPr>
          <w:rFonts w:ascii="Times New Roman"/>
        </w:rPr>
      </w:pPr>
      <w:r>
        <w:rPr>
          <w:rFonts w:hint="eastAsia" w:ascii="Times New Roman"/>
        </w:rPr>
        <w:t>明显位置应设置安全疏散指示图，疏散指示图上应标明疏散路线、安全出口和疏散门、人员所在位置和必要的文字说明。</w:t>
      </w:r>
    </w:p>
    <w:p w14:paraId="1A14CA7C">
      <w:pPr>
        <w:pStyle w:val="168"/>
        <w:rPr>
          <w:rFonts w:ascii="Times New Roman"/>
        </w:rPr>
      </w:pPr>
      <w:r>
        <w:rPr>
          <w:rFonts w:hint="eastAsia" w:ascii="Times New Roman"/>
        </w:rPr>
        <w:t>建筑灭火器应按照 GB 50140 进行配置。</w:t>
      </w:r>
    </w:p>
    <w:p w14:paraId="2AA8B397">
      <w:pPr>
        <w:pStyle w:val="168"/>
        <w:rPr>
          <w:rFonts w:ascii="Times New Roman"/>
        </w:rPr>
      </w:pPr>
      <w:r>
        <w:rPr>
          <w:rFonts w:hint="eastAsia" w:ascii="Times New Roman"/>
        </w:rPr>
        <w:t>消防用水量及消防通道应符合 GB 51143 要求。</w:t>
      </w:r>
    </w:p>
    <w:p w14:paraId="24FE78B4">
      <w:pPr>
        <w:pStyle w:val="69"/>
        <w:spacing w:before="156" w:after="156"/>
        <w:rPr>
          <w:rFonts w:ascii="Times New Roman"/>
        </w:rPr>
      </w:pPr>
      <w:bookmarkStart w:id="194" w:name="_Toc201824125"/>
      <w:bookmarkStart w:id="195" w:name="_Toc196597699"/>
      <w:bookmarkStart w:id="196" w:name="_Toc208766802"/>
      <w:bookmarkStart w:id="197" w:name="_Toc175416941"/>
      <w:bookmarkStart w:id="198" w:name="_Toc175562956"/>
      <w:bookmarkStart w:id="199" w:name="_Toc197255173"/>
      <w:bookmarkStart w:id="200" w:name="_Toc31692"/>
      <w:r>
        <w:rPr>
          <w:rFonts w:hint="eastAsia" w:ascii="Times New Roman"/>
        </w:rPr>
        <w:t>无障碍设施</w:t>
      </w:r>
      <w:bookmarkEnd w:id="194"/>
      <w:bookmarkEnd w:id="195"/>
      <w:bookmarkEnd w:id="196"/>
      <w:bookmarkEnd w:id="197"/>
      <w:bookmarkEnd w:id="198"/>
      <w:bookmarkEnd w:id="199"/>
      <w:bookmarkEnd w:id="200"/>
    </w:p>
    <w:p w14:paraId="51696ADB">
      <w:pPr>
        <w:pStyle w:val="60"/>
        <w:ind w:firstLine="420"/>
      </w:pPr>
      <w:r>
        <w:rPr>
          <w:rFonts w:hint="eastAsia"/>
        </w:rPr>
        <w:t>无障碍设施转换应符合GB 55019和GB 50763要求。</w:t>
      </w:r>
    </w:p>
    <w:p w14:paraId="543528C0">
      <w:pPr>
        <w:pStyle w:val="69"/>
        <w:spacing w:before="156" w:after="156"/>
        <w:rPr>
          <w:rFonts w:ascii="Times New Roman"/>
        </w:rPr>
      </w:pPr>
      <w:bookmarkStart w:id="201" w:name="_Toc197255176"/>
      <w:bookmarkStart w:id="202" w:name="_Toc10420"/>
      <w:bookmarkStart w:id="203" w:name="_Toc175416944"/>
      <w:bookmarkStart w:id="204" w:name="_Toc208766807"/>
      <w:bookmarkStart w:id="205" w:name="_Toc201824128"/>
      <w:bookmarkStart w:id="206" w:name="_Toc196597702"/>
      <w:bookmarkStart w:id="207" w:name="_Toc175562959"/>
      <w:r>
        <w:rPr>
          <w:rFonts w:hint="eastAsia" w:ascii="Times New Roman"/>
        </w:rPr>
        <w:t>标志标识</w:t>
      </w:r>
      <w:bookmarkEnd w:id="201"/>
      <w:bookmarkEnd w:id="202"/>
      <w:bookmarkEnd w:id="203"/>
      <w:bookmarkEnd w:id="204"/>
      <w:bookmarkEnd w:id="205"/>
      <w:bookmarkEnd w:id="206"/>
      <w:bookmarkEnd w:id="207"/>
    </w:p>
    <w:p w14:paraId="16693BBF">
      <w:pPr>
        <w:pStyle w:val="168"/>
      </w:pPr>
      <w:r>
        <w:rPr>
          <w:rFonts w:hint="eastAsia"/>
        </w:rPr>
        <w:t>应按照GB/T 44014-2024配置易于识别的应急避难场所主标志、功能区标志、设施设备标志、指向标志等。</w:t>
      </w:r>
    </w:p>
    <w:p w14:paraId="5E25DABD">
      <w:pPr>
        <w:pStyle w:val="168"/>
      </w:pPr>
      <w:r>
        <w:rPr>
          <w:rFonts w:hint="eastAsia"/>
        </w:rPr>
        <w:t>宜将体育场馆的标志标识与应急避难场所的设施设备标识融合设计或提前预留设置接口。</w:t>
      </w:r>
    </w:p>
    <w:p w14:paraId="6D456205">
      <w:pPr>
        <w:pStyle w:val="168"/>
      </w:pPr>
      <w:r>
        <w:rPr>
          <w:rFonts w:hint="eastAsia"/>
        </w:rPr>
        <w:t>宜结合体育场馆内原有标志标识牌位置设置应急避难场所标志标识点位，便于平时与急时使用的快速切换。</w:t>
      </w:r>
    </w:p>
    <w:p w14:paraId="19CE4019">
      <w:pPr>
        <w:pStyle w:val="60"/>
        <w:ind w:firstLine="420"/>
      </w:pPr>
    </w:p>
    <w:p w14:paraId="187DB050">
      <w:pPr>
        <w:pStyle w:val="60"/>
        <w:ind w:firstLine="420"/>
        <w:sectPr>
          <w:pgSz w:w="11906" w:h="16838"/>
          <w:pgMar w:top="1418" w:right="1134" w:bottom="1134" w:left="1418" w:header="1418" w:footer="1134" w:gutter="284"/>
          <w:pgNumType w:start="1"/>
          <w:cols w:space="425" w:num="1"/>
          <w:formProt w:val="0"/>
          <w:docGrid w:type="lines" w:linePitch="312" w:charSpace="0"/>
        </w:sectPr>
      </w:pPr>
    </w:p>
    <w:bookmarkEnd w:id="23"/>
    <w:p w14:paraId="28E1AD81">
      <w:pPr>
        <w:pStyle w:val="202"/>
        <w:rPr>
          <w:rFonts w:hint="eastAsia"/>
          <w:vanish w:val="0"/>
        </w:rPr>
      </w:pPr>
      <w:bookmarkStart w:id="208" w:name="BookMark5"/>
    </w:p>
    <w:p w14:paraId="74C9E96E">
      <w:pPr>
        <w:pStyle w:val="203"/>
        <w:rPr>
          <w:vanish w:val="0"/>
        </w:rPr>
      </w:pPr>
    </w:p>
    <w:p w14:paraId="010D0A50">
      <w:pPr>
        <w:pStyle w:val="202"/>
        <w:rPr>
          <w:rFonts w:hint="eastAsia"/>
        </w:rPr>
      </w:pPr>
    </w:p>
    <w:bookmarkEnd w:id="208"/>
    <w:p w14:paraId="6C516186">
      <w:pPr>
        <w:pStyle w:val="60"/>
        <w:ind w:firstLine="0" w:firstLineChars="0"/>
      </w:pPr>
    </w:p>
    <w:p w14:paraId="09172FF2">
      <w:pPr>
        <w:pStyle w:val="203"/>
      </w:pPr>
    </w:p>
    <w:p w14:paraId="599702E5">
      <w:pPr>
        <w:pStyle w:val="80"/>
        <w:spacing w:after="156"/>
      </w:pPr>
      <w:r>
        <w:br w:type="textWrapping"/>
      </w:r>
      <w:bookmarkStart w:id="209" w:name="_Toc208766808"/>
      <w:r>
        <w:rPr>
          <w:rFonts w:hint="eastAsia"/>
        </w:rPr>
        <w:t>（资料性）</w:t>
      </w:r>
      <w:r>
        <w:br w:type="textWrapping"/>
      </w:r>
      <w:r>
        <w:rPr>
          <w:rFonts w:hint="eastAsia"/>
        </w:rPr>
        <w:t>体育场馆资源调查单</w:t>
      </w:r>
      <w:bookmarkEnd w:id="209"/>
    </w:p>
    <w:p w14:paraId="1156FCF0">
      <w:pPr>
        <w:pStyle w:val="60"/>
        <w:ind w:firstLine="0" w:firstLineChars="0"/>
      </w:pPr>
      <w:r>
        <w:rPr>
          <w:rFonts w:hint="eastAsia"/>
        </w:rPr>
        <w:t>体育场馆资源调查单见附表A.1。</w:t>
      </w:r>
    </w:p>
    <w:p w14:paraId="51322C53">
      <w:pPr>
        <w:pStyle w:val="60"/>
        <w:ind w:firstLine="0" w:firstLineChars="0"/>
        <w:jc w:val="center"/>
      </w:pPr>
      <w:r>
        <w:rPr>
          <w:rFonts w:hint="eastAsia"/>
        </w:rPr>
        <w:t>表A.1 体育场馆资源调查单</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26"/>
        <w:gridCol w:w="3961"/>
        <w:gridCol w:w="1343"/>
        <w:gridCol w:w="4033"/>
        <w:gridCol w:w="1430"/>
        <w:gridCol w:w="1274"/>
      </w:tblGrid>
      <w:tr w14:paraId="026F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0CDB3B48">
            <w:pPr>
              <w:pStyle w:val="60"/>
              <w:ind w:firstLine="0" w:firstLineChars="0"/>
              <w:rPr>
                <w:b/>
                <w:bCs/>
                <w:sz w:val="18"/>
                <w:szCs w:val="18"/>
              </w:rPr>
            </w:pPr>
            <w:r>
              <w:rPr>
                <w:rFonts w:hint="eastAsia"/>
                <w:b/>
                <w:bCs/>
                <w:sz w:val="18"/>
                <w:szCs w:val="18"/>
              </w:rPr>
              <w:t>序号</w:t>
            </w:r>
          </w:p>
        </w:tc>
        <w:tc>
          <w:tcPr>
            <w:tcW w:w="1638" w:type="dxa"/>
            <w:tcBorders>
              <w:top w:val="single" w:color="auto" w:sz="4" w:space="0"/>
              <w:left w:val="single" w:color="auto" w:sz="4" w:space="0"/>
              <w:bottom w:val="single" w:color="auto" w:sz="4" w:space="0"/>
              <w:right w:val="single" w:color="auto" w:sz="4" w:space="0"/>
            </w:tcBorders>
            <w:vAlign w:val="center"/>
          </w:tcPr>
          <w:p w14:paraId="517DE570">
            <w:pPr>
              <w:pStyle w:val="60"/>
              <w:ind w:firstLine="0" w:firstLineChars="0"/>
              <w:rPr>
                <w:b/>
                <w:bCs/>
                <w:sz w:val="18"/>
                <w:szCs w:val="18"/>
              </w:rPr>
            </w:pPr>
            <w:r>
              <w:rPr>
                <w:rFonts w:hint="eastAsia"/>
                <w:b/>
                <w:bCs/>
                <w:sz w:val="18"/>
                <w:szCs w:val="18"/>
              </w:rPr>
              <w:t>调查指标项</w:t>
            </w:r>
          </w:p>
        </w:tc>
        <w:tc>
          <w:tcPr>
            <w:tcW w:w="3760" w:type="dxa"/>
            <w:tcBorders>
              <w:top w:val="single" w:color="auto" w:sz="4" w:space="0"/>
              <w:left w:val="single" w:color="auto" w:sz="4" w:space="0"/>
              <w:bottom w:val="single" w:color="auto" w:sz="4" w:space="0"/>
              <w:right w:val="single" w:color="auto" w:sz="4" w:space="0"/>
            </w:tcBorders>
            <w:vAlign w:val="center"/>
          </w:tcPr>
          <w:p w14:paraId="65D7E0F0">
            <w:pPr>
              <w:pStyle w:val="60"/>
              <w:ind w:firstLine="0" w:firstLineChars="0"/>
              <w:rPr>
                <w:b/>
                <w:bCs/>
                <w:sz w:val="18"/>
                <w:szCs w:val="18"/>
              </w:rPr>
            </w:pPr>
            <w:r>
              <w:rPr>
                <w:rFonts w:hint="eastAsia"/>
                <w:b/>
                <w:bCs/>
                <w:sz w:val="18"/>
                <w:szCs w:val="18"/>
              </w:rPr>
              <w:t>调查内容</w:t>
            </w:r>
          </w:p>
        </w:tc>
        <w:tc>
          <w:tcPr>
            <w:tcW w:w="1275" w:type="dxa"/>
            <w:tcBorders>
              <w:top w:val="single" w:color="auto" w:sz="4" w:space="0"/>
              <w:left w:val="single" w:color="auto" w:sz="4" w:space="0"/>
              <w:bottom w:val="single" w:color="auto" w:sz="4" w:space="0"/>
              <w:right w:val="single" w:color="auto" w:sz="4" w:space="0"/>
            </w:tcBorders>
            <w:vAlign w:val="center"/>
          </w:tcPr>
          <w:p w14:paraId="25DD3C91">
            <w:pPr>
              <w:pStyle w:val="60"/>
              <w:ind w:firstLine="0" w:firstLineChars="0"/>
              <w:jc w:val="center"/>
              <w:rPr>
                <w:b/>
                <w:bCs/>
                <w:sz w:val="18"/>
                <w:szCs w:val="18"/>
              </w:rPr>
            </w:pPr>
            <w:r>
              <w:rPr>
                <w:rFonts w:hint="eastAsia"/>
                <w:b/>
                <w:bCs/>
                <w:sz w:val="18"/>
                <w:szCs w:val="18"/>
              </w:rPr>
              <w:t>填写</w:t>
            </w:r>
          </w:p>
          <w:p w14:paraId="3369574D">
            <w:pPr>
              <w:pStyle w:val="60"/>
              <w:ind w:firstLine="0" w:firstLineChars="0"/>
              <w:jc w:val="center"/>
              <w:rPr>
                <w:b/>
                <w:bCs/>
                <w:sz w:val="18"/>
                <w:szCs w:val="18"/>
              </w:rPr>
            </w:pPr>
            <w:r>
              <w:rPr>
                <w:rFonts w:hint="eastAsia"/>
                <w:b/>
                <w:bCs/>
                <w:sz w:val="18"/>
                <w:szCs w:val="18"/>
              </w:rPr>
              <w:t>要求</w:t>
            </w:r>
          </w:p>
        </w:tc>
        <w:tc>
          <w:tcPr>
            <w:tcW w:w="3828" w:type="dxa"/>
            <w:tcBorders>
              <w:top w:val="single" w:color="auto" w:sz="4" w:space="0"/>
              <w:left w:val="single" w:color="auto" w:sz="4" w:space="0"/>
              <w:bottom w:val="single" w:color="auto" w:sz="4" w:space="0"/>
              <w:right w:val="single" w:color="auto" w:sz="4" w:space="0"/>
            </w:tcBorders>
            <w:vAlign w:val="center"/>
          </w:tcPr>
          <w:p w14:paraId="6B46E988">
            <w:pPr>
              <w:pStyle w:val="60"/>
              <w:ind w:firstLine="0" w:firstLineChars="0"/>
              <w:jc w:val="center"/>
              <w:rPr>
                <w:b/>
                <w:bCs/>
                <w:sz w:val="18"/>
                <w:szCs w:val="18"/>
              </w:rPr>
            </w:pPr>
            <w:r>
              <w:rPr>
                <w:rFonts w:hint="eastAsia"/>
                <w:b/>
                <w:bCs/>
                <w:sz w:val="18"/>
                <w:szCs w:val="18"/>
              </w:rPr>
              <w:t>调查指标解释</w:t>
            </w:r>
          </w:p>
        </w:tc>
        <w:tc>
          <w:tcPr>
            <w:tcW w:w="1357" w:type="dxa"/>
            <w:tcBorders>
              <w:top w:val="single" w:color="auto" w:sz="4" w:space="0"/>
              <w:left w:val="single" w:color="auto" w:sz="4" w:space="0"/>
              <w:bottom w:val="single" w:color="auto" w:sz="4" w:space="0"/>
              <w:right w:val="single" w:color="auto" w:sz="4" w:space="0"/>
            </w:tcBorders>
            <w:vAlign w:val="center"/>
          </w:tcPr>
          <w:p w14:paraId="1A79E7F7">
            <w:pPr>
              <w:pStyle w:val="60"/>
              <w:ind w:firstLine="0" w:firstLineChars="0"/>
              <w:jc w:val="center"/>
              <w:rPr>
                <w:b/>
                <w:bCs/>
                <w:sz w:val="18"/>
                <w:szCs w:val="18"/>
              </w:rPr>
            </w:pPr>
            <w:r>
              <w:rPr>
                <w:rFonts w:hint="eastAsia"/>
                <w:b/>
                <w:bCs/>
                <w:sz w:val="18"/>
                <w:szCs w:val="18"/>
              </w:rPr>
              <w:t>实施方式</w:t>
            </w:r>
          </w:p>
        </w:tc>
        <w:tc>
          <w:tcPr>
            <w:tcW w:w="1209" w:type="dxa"/>
            <w:tcBorders>
              <w:top w:val="single" w:color="auto" w:sz="4" w:space="0"/>
              <w:left w:val="single" w:color="auto" w:sz="4" w:space="0"/>
              <w:bottom w:val="single" w:color="auto" w:sz="4" w:space="0"/>
              <w:right w:val="single" w:color="auto" w:sz="4" w:space="0"/>
            </w:tcBorders>
            <w:vAlign w:val="center"/>
          </w:tcPr>
          <w:p w14:paraId="51C4B563">
            <w:pPr>
              <w:pStyle w:val="60"/>
              <w:ind w:firstLine="0" w:firstLineChars="0"/>
              <w:rPr>
                <w:b/>
                <w:bCs/>
                <w:sz w:val="18"/>
                <w:szCs w:val="18"/>
              </w:rPr>
            </w:pPr>
            <w:r>
              <w:rPr>
                <w:rFonts w:hint="eastAsia"/>
                <w:b/>
                <w:bCs/>
                <w:sz w:val="18"/>
                <w:szCs w:val="18"/>
              </w:rPr>
              <w:t>调查指标参考来源</w:t>
            </w:r>
          </w:p>
        </w:tc>
      </w:tr>
      <w:tr w14:paraId="07BD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60" w:type="dxa"/>
            <w:gridSpan w:val="7"/>
            <w:tcBorders>
              <w:top w:val="single" w:color="auto" w:sz="4" w:space="0"/>
              <w:left w:val="single" w:color="auto" w:sz="4" w:space="0"/>
              <w:bottom w:val="single" w:color="auto" w:sz="4" w:space="0"/>
              <w:right w:val="single" w:color="auto" w:sz="4" w:space="0"/>
            </w:tcBorders>
            <w:noWrap/>
            <w:vAlign w:val="center"/>
          </w:tcPr>
          <w:p w14:paraId="09EDED80">
            <w:pPr>
              <w:pStyle w:val="60"/>
              <w:ind w:firstLine="0" w:firstLineChars="0"/>
              <w:jc w:val="center"/>
              <w:rPr>
                <w:b/>
                <w:bCs/>
                <w:sz w:val="18"/>
                <w:szCs w:val="18"/>
              </w:rPr>
            </w:pPr>
            <w:r>
              <w:rPr>
                <w:rFonts w:hint="eastAsia"/>
                <w:b/>
                <w:bCs/>
                <w:sz w:val="18"/>
                <w:szCs w:val="18"/>
              </w:rPr>
              <w:t>一、基本情况</w:t>
            </w:r>
          </w:p>
        </w:tc>
      </w:tr>
      <w:tr w14:paraId="16AF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7917846C">
            <w:pPr>
              <w:pStyle w:val="60"/>
              <w:numPr>
                <w:ilvl w:val="0"/>
                <w:numId w:val="42"/>
              </w:numPr>
              <w:ind w:left="0" w:firstLine="0" w:firstLineChars="0"/>
              <w:jc w:val="center"/>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16401070">
            <w:pPr>
              <w:pStyle w:val="60"/>
              <w:ind w:firstLine="0" w:firstLineChars="0"/>
              <w:rPr>
                <w:sz w:val="18"/>
                <w:szCs w:val="18"/>
              </w:rPr>
            </w:pPr>
            <w:r>
              <w:rPr>
                <w:rFonts w:hint="eastAsia"/>
                <w:sz w:val="18"/>
                <w:szCs w:val="18"/>
              </w:rPr>
              <w:t>体育场馆名称</w:t>
            </w:r>
          </w:p>
        </w:tc>
        <w:tc>
          <w:tcPr>
            <w:tcW w:w="3760" w:type="dxa"/>
            <w:tcBorders>
              <w:top w:val="single" w:color="auto" w:sz="4" w:space="0"/>
              <w:left w:val="single" w:color="auto" w:sz="4" w:space="0"/>
              <w:bottom w:val="single" w:color="auto" w:sz="4" w:space="0"/>
              <w:right w:val="single" w:color="auto" w:sz="4" w:space="0"/>
            </w:tcBorders>
            <w:vAlign w:val="center"/>
          </w:tcPr>
          <w:p w14:paraId="32C3462C">
            <w:pPr>
              <w:pStyle w:val="60"/>
              <w:ind w:firstLine="0" w:firstLineChars="0"/>
              <w:rPr>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0867C348">
            <w:pPr>
              <w:pStyle w:val="60"/>
              <w:ind w:firstLine="0" w:firstLineChars="0"/>
              <w:rPr>
                <w:sz w:val="18"/>
                <w:szCs w:val="18"/>
              </w:rPr>
            </w:pPr>
            <w:r>
              <w:rPr>
                <w:rFonts w:hint="eastAsia"/>
                <w:sz w:val="18"/>
                <w:szCs w:val="18"/>
              </w:rPr>
              <w:t>（文字说明）</w:t>
            </w:r>
          </w:p>
        </w:tc>
        <w:tc>
          <w:tcPr>
            <w:tcW w:w="3828" w:type="dxa"/>
            <w:tcBorders>
              <w:top w:val="single" w:color="auto" w:sz="4" w:space="0"/>
              <w:left w:val="single" w:color="auto" w:sz="4" w:space="0"/>
              <w:bottom w:val="single" w:color="auto" w:sz="4" w:space="0"/>
              <w:right w:val="single" w:color="auto" w:sz="4" w:space="0"/>
            </w:tcBorders>
            <w:vAlign w:val="center"/>
          </w:tcPr>
          <w:p w14:paraId="0FBB449A">
            <w:pPr>
              <w:pStyle w:val="60"/>
              <w:ind w:firstLine="0" w:firstLineChars="0"/>
              <w:rPr>
                <w:sz w:val="18"/>
                <w:szCs w:val="18"/>
              </w:rPr>
            </w:pPr>
            <w:r>
              <w:rPr>
                <w:rFonts w:hint="eastAsia"/>
                <w:sz w:val="18"/>
                <w:szCs w:val="18"/>
              </w:rPr>
              <w:t>指直接负责体育场地日常管理及运营并经有关部门批准正式使用的单位的全称。</w:t>
            </w:r>
          </w:p>
        </w:tc>
        <w:tc>
          <w:tcPr>
            <w:tcW w:w="1357" w:type="dxa"/>
            <w:tcBorders>
              <w:top w:val="single" w:color="auto" w:sz="4" w:space="0"/>
              <w:left w:val="single" w:color="auto" w:sz="4" w:space="0"/>
              <w:bottom w:val="single" w:color="auto" w:sz="4" w:space="0"/>
              <w:right w:val="single" w:color="auto" w:sz="4" w:space="0"/>
            </w:tcBorders>
            <w:vAlign w:val="center"/>
          </w:tcPr>
          <w:p w14:paraId="1E437834">
            <w:pPr>
              <w:pStyle w:val="60"/>
              <w:ind w:firstLine="0" w:firstLineChars="0"/>
              <w:rPr>
                <w:sz w:val="18"/>
                <w:szCs w:val="18"/>
              </w:rPr>
            </w:pPr>
            <w:r>
              <w:rPr>
                <w:rFonts w:hint="eastAsia"/>
                <w:sz w:val="18"/>
                <w:szCs w:val="18"/>
              </w:rPr>
              <w:t>资料调查</w:t>
            </w:r>
          </w:p>
        </w:tc>
        <w:tc>
          <w:tcPr>
            <w:tcW w:w="1209" w:type="dxa"/>
            <w:tcBorders>
              <w:top w:val="single" w:color="auto" w:sz="4" w:space="0"/>
              <w:left w:val="single" w:color="auto" w:sz="4" w:space="0"/>
              <w:bottom w:val="single" w:color="auto" w:sz="4" w:space="0"/>
              <w:right w:val="single" w:color="auto" w:sz="4" w:space="0"/>
            </w:tcBorders>
            <w:vAlign w:val="center"/>
          </w:tcPr>
          <w:p w14:paraId="1D671578">
            <w:pPr>
              <w:pStyle w:val="60"/>
              <w:ind w:firstLine="0" w:firstLineChars="0"/>
              <w:rPr>
                <w:sz w:val="18"/>
                <w:szCs w:val="18"/>
              </w:rPr>
            </w:pPr>
            <w:r>
              <w:rPr>
                <w:rFonts w:hint="eastAsia"/>
                <w:sz w:val="18"/>
                <w:szCs w:val="18"/>
              </w:rPr>
              <w:t>——</w:t>
            </w:r>
          </w:p>
        </w:tc>
      </w:tr>
      <w:tr w14:paraId="6CDA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621D8BFD">
            <w:pPr>
              <w:pStyle w:val="60"/>
              <w:numPr>
                <w:ilvl w:val="0"/>
                <w:numId w:val="42"/>
              </w:numPr>
              <w:ind w:left="0" w:firstLine="0" w:firstLineChars="0"/>
              <w:jc w:val="center"/>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22905901">
            <w:pPr>
              <w:pStyle w:val="60"/>
              <w:ind w:firstLine="0" w:firstLineChars="0"/>
              <w:rPr>
                <w:sz w:val="18"/>
                <w:szCs w:val="18"/>
              </w:rPr>
            </w:pPr>
            <w:r>
              <w:rPr>
                <w:rFonts w:hint="eastAsia"/>
                <w:sz w:val="18"/>
                <w:szCs w:val="18"/>
              </w:rPr>
              <w:t>场馆类型</w:t>
            </w:r>
          </w:p>
        </w:tc>
        <w:tc>
          <w:tcPr>
            <w:tcW w:w="3760" w:type="dxa"/>
            <w:tcBorders>
              <w:top w:val="single" w:color="auto" w:sz="4" w:space="0"/>
              <w:left w:val="single" w:color="auto" w:sz="4" w:space="0"/>
              <w:bottom w:val="single" w:color="auto" w:sz="4" w:space="0"/>
              <w:right w:val="single" w:color="auto" w:sz="4" w:space="0"/>
            </w:tcBorders>
            <w:vAlign w:val="center"/>
          </w:tcPr>
          <w:p w14:paraId="16B34B04">
            <w:pPr>
              <w:pStyle w:val="60"/>
              <w:ind w:firstLine="0" w:firstLineChars="0"/>
              <w:rPr>
                <w:sz w:val="18"/>
                <w:szCs w:val="18"/>
              </w:rPr>
            </w:pPr>
            <w:r>
              <w:rPr>
                <w:rFonts w:hint="eastAsia"/>
                <w:sz w:val="18"/>
                <w:szCs w:val="18"/>
              </w:rPr>
              <w:t>按空间类型：□体育场 □体育馆</w:t>
            </w:r>
          </w:p>
          <w:p w14:paraId="77518F26">
            <w:pPr>
              <w:pStyle w:val="60"/>
              <w:ind w:firstLine="0" w:firstLineChars="0"/>
              <w:rPr>
                <w:sz w:val="18"/>
                <w:szCs w:val="18"/>
              </w:rPr>
            </w:pPr>
            <w:r>
              <w:rPr>
                <w:rFonts w:hint="eastAsia"/>
                <w:sz w:val="18"/>
                <w:szCs w:val="18"/>
              </w:rPr>
              <w:t xml:space="preserve">按体育项目：□篮球馆 □羽毛球馆 </w:t>
            </w:r>
            <w:r>
              <w:rPr>
                <w:sz w:val="18"/>
                <w:szCs w:val="18"/>
              </w:rPr>
              <w:t xml:space="preserve"> </w:t>
            </w:r>
            <w:r>
              <w:rPr>
                <w:rFonts w:hint="eastAsia"/>
                <w:sz w:val="18"/>
                <w:szCs w:val="18"/>
              </w:rPr>
              <w:t>□游泳馆 □健身房 □其他___________________</w:t>
            </w:r>
          </w:p>
        </w:tc>
        <w:tc>
          <w:tcPr>
            <w:tcW w:w="1275" w:type="dxa"/>
            <w:tcBorders>
              <w:top w:val="single" w:color="auto" w:sz="4" w:space="0"/>
              <w:left w:val="single" w:color="auto" w:sz="4" w:space="0"/>
              <w:bottom w:val="single" w:color="auto" w:sz="4" w:space="0"/>
              <w:right w:val="single" w:color="auto" w:sz="4" w:space="0"/>
            </w:tcBorders>
            <w:vAlign w:val="center"/>
          </w:tcPr>
          <w:p w14:paraId="0EED9593">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4B8FEA1D">
            <w:pPr>
              <w:pStyle w:val="60"/>
              <w:ind w:firstLine="0" w:firstLineChars="0"/>
              <w:rPr>
                <w:sz w:val="18"/>
                <w:szCs w:val="18"/>
              </w:rPr>
            </w:pPr>
            <w:r>
              <w:rPr>
                <w:rFonts w:hint="eastAsia"/>
                <w:sz w:val="18"/>
                <w:szCs w:val="18"/>
              </w:rPr>
              <w:t>指体育场馆具体的类型，如按照空间类型分类的体育场、体育馆，或按照体育项目分类的篮球馆、羽毛球馆、游泳馆等。</w:t>
            </w:r>
          </w:p>
        </w:tc>
        <w:tc>
          <w:tcPr>
            <w:tcW w:w="1357" w:type="dxa"/>
            <w:tcBorders>
              <w:top w:val="single" w:color="auto" w:sz="4" w:space="0"/>
              <w:left w:val="single" w:color="auto" w:sz="4" w:space="0"/>
              <w:bottom w:val="single" w:color="auto" w:sz="4" w:space="0"/>
              <w:right w:val="single" w:color="auto" w:sz="4" w:space="0"/>
            </w:tcBorders>
            <w:vAlign w:val="center"/>
          </w:tcPr>
          <w:p w14:paraId="6B153FD6">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293EE4C3">
            <w:pPr>
              <w:pStyle w:val="60"/>
              <w:ind w:firstLine="0" w:firstLineChars="0"/>
              <w:rPr>
                <w:sz w:val="18"/>
                <w:szCs w:val="18"/>
              </w:rPr>
            </w:pPr>
            <w:r>
              <w:rPr>
                <w:rFonts w:hint="eastAsia"/>
                <w:sz w:val="18"/>
                <w:szCs w:val="18"/>
              </w:rPr>
              <w:t>——</w:t>
            </w:r>
          </w:p>
        </w:tc>
      </w:tr>
      <w:tr w14:paraId="6BB1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2241105F">
            <w:pPr>
              <w:pStyle w:val="60"/>
              <w:numPr>
                <w:ilvl w:val="0"/>
                <w:numId w:val="42"/>
              </w:numPr>
              <w:ind w:left="0" w:firstLine="0" w:firstLineChars="0"/>
              <w:jc w:val="center"/>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351DD292">
            <w:pPr>
              <w:pStyle w:val="60"/>
              <w:ind w:firstLine="0" w:firstLineChars="0"/>
              <w:rPr>
                <w:sz w:val="18"/>
                <w:szCs w:val="18"/>
              </w:rPr>
            </w:pPr>
            <w:r>
              <w:rPr>
                <w:rFonts w:hint="eastAsia"/>
                <w:sz w:val="18"/>
                <w:szCs w:val="18"/>
              </w:rPr>
              <w:t>观众容量</w:t>
            </w:r>
          </w:p>
        </w:tc>
        <w:tc>
          <w:tcPr>
            <w:tcW w:w="3760" w:type="dxa"/>
            <w:tcBorders>
              <w:top w:val="single" w:color="auto" w:sz="4" w:space="0"/>
              <w:left w:val="single" w:color="auto" w:sz="4" w:space="0"/>
              <w:bottom w:val="single" w:color="auto" w:sz="4" w:space="0"/>
              <w:right w:val="single" w:color="auto" w:sz="4" w:space="0"/>
            </w:tcBorders>
            <w:vAlign w:val="center"/>
          </w:tcPr>
          <w:p w14:paraId="5423FE82">
            <w:pPr>
              <w:pStyle w:val="60"/>
              <w:ind w:firstLine="0" w:firstLineChars="0"/>
              <w:rPr>
                <w:sz w:val="18"/>
                <w:szCs w:val="18"/>
              </w:rPr>
            </w:pPr>
            <w:r>
              <w:rPr>
                <w:rFonts w:hint="eastAsia"/>
                <w:sz w:val="18"/>
                <w:szCs w:val="18"/>
              </w:rPr>
              <w:t>观众容量总数：____________人</w:t>
            </w:r>
          </w:p>
          <w:p w14:paraId="03E7A868">
            <w:pPr>
              <w:pStyle w:val="60"/>
              <w:ind w:firstLine="0" w:firstLineChars="0"/>
              <w:rPr>
                <w:sz w:val="18"/>
                <w:szCs w:val="18"/>
              </w:rPr>
            </w:pPr>
            <w:r>
              <w:rPr>
                <w:rFonts w:hint="eastAsia"/>
                <w:sz w:val="18"/>
                <w:szCs w:val="18"/>
              </w:rPr>
              <w:t>室外体育场观众容量：______人</w:t>
            </w:r>
          </w:p>
          <w:p w14:paraId="693455D3">
            <w:pPr>
              <w:pStyle w:val="60"/>
              <w:ind w:firstLine="0" w:firstLineChars="0"/>
              <w:rPr>
                <w:sz w:val="18"/>
                <w:szCs w:val="18"/>
              </w:rPr>
            </w:pPr>
            <w:r>
              <w:rPr>
                <w:rFonts w:hint="eastAsia"/>
                <w:sz w:val="18"/>
                <w:szCs w:val="18"/>
              </w:rPr>
              <w:t>室内体育馆观众容量：______人</w:t>
            </w:r>
          </w:p>
        </w:tc>
        <w:tc>
          <w:tcPr>
            <w:tcW w:w="1275" w:type="dxa"/>
            <w:tcBorders>
              <w:top w:val="single" w:color="auto" w:sz="4" w:space="0"/>
              <w:left w:val="single" w:color="auto" w:sz="4" w:space="0"/>
              <w:bottom w:val="single" w:color="auto" w:sz="4" w:space="0"/>
              <w:right w:val="single" w:color="auto" w:sz="4" w:space="0"/>
            </w:tcBorders>
            <w:vAlign w:val="center"/>
          </w:tcPr>
          <w:p w14:paraId="17CD7AC3">
            <w:pPr>
              <w:pStyle w:val="60"/>
              <w:ind w:firstLine="0" w:firstLineChars="0"/>
              <w:rPr>
                <w:sz w:val="18"/>
                <w:szCs w:val="18"/>
              </w:rPr>
            </w:pPr>
            <w:r>
              <w:rPr>
                <w:rFonts w:hint="eastAsia"/>
                <w:sz w:val="18"/>
                <w:szCs w:val="18"/>
              </w:rPr>
              <w:t>（文字说明）</w:t>
            </w:r>
          </w:p>
        </w:tc>
        <w:tc>
          <w:tcPr>
            <w:tcW w:w="3828" w:type="dxa"/>
            <w:tcBorders>
              <w:top w:val="single" w:color="auto" w:sz="4" w:space="0"/>
              <w:left w:val="single" w:color="auto" w:sz="4" w:space="0"/>
              <w:bottom w:val="single" w:color="auto" w:sz="4" w:space="0"/>
              <w:right w:val="single" w:color="auto" w:sz="4" w:space="0"/>
            </w:tcBorders>
            <w:vAlign w:val="center"/>
          </w:tcPr>
          <w:p w14:paraId="40EB4F06">
            <w:pPr>
              <w:pStyle w:val="60"/>
              <w:ind w:firstLine="0" w:firstLineChars="0"/>
              <w:rPr>
                <w:sz w:val="18"/>
                <w:szCs w:val="18"/>
              </w:rPr>
            </w:pPr>
            <w:r>
              <w:rPr>
                <w:rFonts w:hint="eastAsia"/>
                <w:sz w:val="18"/>
                <w:szCs w:val="18"/>
              </w:rPr>
              <w:t>指体育场馆的观众容量。</w:t>
            </w:r>
          </w:p>
        </w:tc>
        <w:tc>
          <w:tcPr>
            <w:tcW w:w="1357" w:type="dxa"/>
            <w:tcBorders>
              <w:top w:val="single" w:color="auto" w:sz="4" w:space="0"/>
              <w:left w:val="single" w:color="auto" w:sz="4" w:space="0"/>
              <w:bottom w:val="single" w:color="auto" w:sz="4" w:space="0"/>
              <w:right w:val="single" w:color="auto" w:sz="4" w:space="0"/>
            </w:tcBorders>
            <w:vAlign w:val="center"/>
          </w:tcPr>
          <w:p w14:paraId="1E437E43">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1E4F8517">
            <w:pPr>
              <w:pStyle w:val="60"/>
              <w:ind w:firstLine="0" w:firstLineChars="0"/>
              <w:rPr>
                <w:sz w:val="18"/>
                <w:szCs w:val="18"/>
              </w:rPr>
            </w:pPr>
            <w:r>
              <w:rPr>
                <w:rFonts w:hint="eastAsia"/>
                <w:sz w:val="18"/>
                <w:szCs w:val="18"/>
              </w:rPr>
              <w:t>——</w:t>
            </w:r>
          </w:p>
        </w:tc>
      </w:tr>
      <w:tr w14:paraId="18B5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1730611E">
            <w:pPr>
              <w:pStyle w:val="60"/>
              <w:numPr>
                <w:ilvl w:val="0"/>
                <w:numId w:val="42"/>
              </w:numPr>
              <w:ind w:left="0" w:firstLine="0" w:firstLineChars="0"/>
              <w:jc w:val="center"/>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360A6A48">
            <w:pPr>
              <w:pStyle w:val="60"/>
              <w:ind w:firstLine="0" w:firstLineChars="0"/>
              <w:rPr>
                <w:sz w:val="18"/>
                <w:szCs w:val="18"/>
              </w:rPr>
            </w:pPr>
            <w:r>
              <w:rPr>
                <w:rFonts w:hint="eastAsia"/>
                <w:sz w:val="18"/>
                <w:szCs w:val="18"/>
              </w:rPr>
              <w:t>建造年代</w:t>
            </w:r>
          </w:p>
        </w:tc>
        <w:tc>
          <w:tcPr>
            <w:tcW w:w="3760" w:type="dxa"/>
            <w:tcBorders>
              <w:top w:val="single" w:color="auto" w:sz="4" w:space="0"/>
              <w:left w:val="single" w:color="auto" w:sz="4" w:space="0"/>
              <w:bottom w:val="single" w:color="auto" w:sz="4" w:space="0"/>
              <w:right w:val="single" w:color="auto" w:sz="4" w:space="0"/>
            </w:tcBorders>
            <w:vAlign w:val="center"/>
          </w:tcPr>
          <w:p w14:paraId="489C1057">
            <w:pPr>
              <w:pStyle w:val="60"/>
              <w:ind w:firstLine="0" w:firstLineChars="0"/>
              <w:rPr>
                <w:sz w:val="18"/>
                <w:szCs w:val="18"/>
              </w:rPr>
            </w:pPr>
            <w:r>
              <w:rPr>
                <w:rFonts w:hint="eastAsia"/>
                <w:sz w:val="18"/>
                <w:szCs w:val="18"/>
              </w:rPr>
              <w:t>_________年</w:t>
            </w:r>
          </w:p>
        </w:tc>
        <w:tc>
          <w:tcPr>
            <w:tcW w:w="1275" w:type="dxa"/>
            <w:tcBorders>
              <w:top w:val="single" w:color="auto" w:sz="4" w:space="0"/>
              <w:left w:val="single" w:color="auto" w:sz="4" w:space="0"/>
              <w:bottom w:val="single" w:color="auto" w:sz="4" w:space="0"/>
              <w:right w:val="single" w:color="auto" w:sz="4" w:space="0"/>
            </w:tcBorders>
            <w:vAlign w:val="center"/>
          </w:tcPr>
          <w:p w14:paraId="262BBEB0">
            <w:pPr>
              <w:pStyle w:val="60"/>
              <w:ind w:firstLine="0" w:firstLineChars="0"/>
              <w:rPr>
                <w:sz w:val="18"/>
                <w:szCs w:val="18"/>
              </w:rPr>
            </w:pPr>
            <w:r>
              <w:rPr>
                <w:rFonts w:hint="eastAsia"/>
                <w:sz w:val="18"/>
                <w:szCs w:val="18"/>
              </w:rPr>
              <w:t>（文字说明）</w:t>
            </w:r>
          </w:p>
        </w:tc>
        <w:tc>
          <w:tcPr>
            <w:tcW w:w="3828" w:type="dxa"/>
            <w:tcBorders>
              <w:top w:val="single" w:color="auto" w:sz="4" w:space="0"/>
              <w:left w:val="single" w:color="auto" w:sz="4" w:space="0"/>
              <w:bottom w:val="single" w:color="auto" w:sz="4" w:space="0"/>
              <w:right w:val="single" w:color="auto" w:sz="4" w:space="0"/>
            </w:tcBorders>
            <w:vAlign w:val="center"/>
          </w:tcPr>
          <w:p w14:paraId="773F1AAF">
            <w:pPr>
              <w:pStyle w:val="60"/>
              <w:ind w:firstLine="0" w:firstLineChars="0"/>
              <w:rPr>
                <w:sz w:val="18"/>
                <w:szCs w:val="18"/>
              </w:rPr>
            </w:pPr>
            <w:r>
              <w:rPr>
                <w:rFonts w:hint="eastAsia"/>
                <w:sz w:val="18"/>
                <w:szCs w:val="18"/>
              </w:rPr>
              <w:t>指体育场馆设计建造竣工完成的时间，填写到年。</w:t>
            </w:r>
          </w:p>
        </w:tc>
        <w:tc>
          <w:tcPr>
            <w:tcW w:w="1357" w:type="dxa"/>
            <w:tcBorders>
              <w:top w:val="single" w:color="auto" w:sz="4" w:space="0"/>
              <w:left w:val="single" w:color="auto" w:sz="4" w:space="0"/>
              <w:bottom w:val="single" w:color="auto" w:sz="4" w:space="0"/>
              <w:right w:val="single" w:color="auto" w:sz="4" w:space="0"/>
            </w:tcBorders>
            <w:vAlign w:val="center"/>
          </w:tcPr>
          <w:p w14:paraId="4AEFA6FB">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66E5CB51">
            <w:pPr>
              <w:pStyle w:val="60"/>
              <w:ind w:firstLine="0" w:firstLineChars="0"/>
              <w:rPr>
                <w:sz w:val="18"/>
                <w:szCs w:val="18"/>
              </w:rPr>
            </w:pPr>
            <w:r>
              <w:rPr>
                <w:rFonts w:hint="eastAsia"/>
                <w:sz w:val="18"/>
                <w:szCs w:val="18"/>
              </w:rPr>
              <w:t>——</w:t>
            </w:r>
          </w:p>
        </w:tc>
      </w:tr>
      <w:tr w14:paraId="35CA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0F466B67">
            <w:pPr>
              <w:pStyle w:val="60"/>
              <w:numPr>
                <w:ilvl w:val="0"/>
                <w:numId w:val="42"/>
              </w:numPr>
              <w:ind w:left="0" w:firstLine="0" w:firstLineChars="0"/>
              <w:jc w:val="center"/>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1B9315C1">
            <w:pPr>
              <w:pStyle w:val="60"/>
              <w:ind w:firstLine="0" w:firstLineChars="0"/>
              <w:rPr>
                <w:sz w:val="18"/>
                <w:szCs w:val="18"/>
              </w:rPr>
            </w:pPr>
            <w:r>
              <w:rPr>
                <w:rFonts w:hint="eastAsia"/>
                <w:sz w:val="18"/>
                <w:szCs w:val="18"/>
              </w:rPr>
              <w:t>是否是室外型应急避难场所</w:t>
            </w:r>
          </w:p>
        </w:tc>
        <w:tc>
          <w:tcPr>
            <w:tcW w:w="3760" w:type="dxa"/>
            <w:tcBorders>
              <w:top w:val="single" w:color="auto" w:sz="4" w:space="0"/>
              <w:left w:val="single" w:color="auto" w:sz="4" w:space="0"/>
              <w:bottom w:val="single" w:color="auto" w:sz="4" w:space="0"/>
              <w:right w:val="single" w:color="auto" w:sz="4" w:space="0"/>
            </w:tcBorders>
            <w:vAlign w:val="center"/>
          </w:tcPr>
          <w:p w14:paraId="74B63D97">
            <w:pPr>
              <w:pStyle w:val="60"/>
              <w:ind w:firstLine="0" w:firstLineChars="0"/>
              <w:rPr>
                <w:sz w:val="18"/>
                <w:szCs w:val="18"/>
              </w:rPr>
            </w:pPr>
            <w:r>
              <w:rPr>
                <w:rFonts w:hint="eastAsia"/>
                <w:sz w:val="18"/>
                <w:szCs w:val="18"/>
              </w:rPr>
              <w:t xml:space="preserve">□是 </w:t>
            </w:r>
            <w:r>
              <w:rPr>
                <w:sz w:val="18"/>
                <w:szCs w:val="18"/>
              </w:rPr>
              <w:t xml:space="preserve"> </w:t>
            </w:r>
            <w:r>
              <w:rPr>
                <w:rFonts w:hint="eastAsia"/>
                <w:sz w:val="18"/>
                <w:szCs w:val="18"/>
              </w:rPr>
              <w:t>□否</w:t>
            </w:r>
            <w:r>
              <w:rPr>
                <w:rFonts w:hint="eastAsia"/>
                <w:sz w:val="18"/>
                <w:szCs w:val="18"/>
              </w:rPr>
              <w:br w:type="textWrapping"/>
            </w:r>
            <w:r>
              <w:rPr>
                <w:rFonts w:hint="eastAsia"/>
                <w:sz w:val="18"/>
                <w:szCs w:val="18"/>
              </w:rPr>
              <w:t>若是，则避难场所名称为：______________________________</w:t>
            </w:r>
          </w:p>
        </w:tc>
        <w:tc>
          <w:tcPr>
            <w:tcW w:w="1275" w:type="dxa"/>
            <w:tcBorders>
              <w:top w:val="single" w:color="auto" w:sz="4" w:space="0"/>
              <w:left w:val="single" w:color="auto" w:sz="4" w:space="0"/>
              <w:bottom w:val="single" w:color="auto" w:sz="4" w:space="0"/>
              <w:right w:val="single" w:color="auto" w:sz="4" w:space="0"/>
            </w:tcBorders>
            <w:vAlign w:val="center"/>
          </w:tcPr>
          <w:p w14:paraId="0E65B7B4">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6F4532F4">
            <w:pPr>
              <w:pStyle w:val="60"/>
              <w:ind w:firstLine="0" w:firstLineChars="0"/>
              <w:rPr>
                <w:sz w:val="18"/>
                <w:szCs w:val="18"/>
              </w:rPr>
            </w:pPr>
            <w:r>
              <w:rPr>
                <w:rFonts w:hint="eastAsia"/>
                <w:sz w:val="18"/>
                <w:szCs w:val="18"/>
              </w:rPr>
              <w:t>指该体育场馆是否已经在《全国应急避难场所辅助调度系统》中进行登记备案为室外型应急避难场所，若已登记，则进一步说明应急避难场所名称，需与系统中登记名称保持一致。</w:t>
            </w:r>
          </w:p>
        </w:tc>
        <w:tc>
          <w:tcPr>
            <w:tcW w:w="1357" w:type="dxa"/>
            <w:tcBorders>
              <w:top w:val="single" w:color="auto" w:sz="4" w:space="0"/>
              <w:left w:val="single" w:color="auto" w:sz="4" w:space="0"/>
              <w:bottom w:val="single" w:color="auto" w:sz="4" w:space="0"/>
              <w:right w:val="single" w:color="auto" w:sz="4" w:space="0"/>
            </w:tcBorders>
            <w:vAlign w:val="center"/>
          </w:tcPr>
          <w:p w14:paraId="4CC0AE2E">
            <w:pPr>
              <w:pStyle w:val="60"/>
              <w:ind w:firstLine="0" w:firstLineChars="0"/>
              <w:rPr>
                <w:sz w:val="18"/>
                <w:szCs w:val="18"/>
              </w:rPr>
            </w:pPr>
            <w:r>
              <w:rPr>
                <w:rFonts w:hint="eastAsia"/>
                <w:sz w:val="18"/>
                <w:szCs w:val="18"/>
              </w:rPr>
              <w:t>资料调查</w:t>
            </w:r>
          </w:p>
        </w:tc>
        <w:tc>
          <w:tcPr>
            <w:tcW w:w="1209" w:type="dxa"/>
            <w:tcBorders>
              <w:top w:val="single" w:color="auto" w:sz="4" w:space="0"/>
              <w:left w:val="single" w:color="auto" w:sz="4" w:space="0"/>
              <w:bottom w:val="single" w:color="auto" w:sz="4" w:space="0"/>
              <w:right w:val="single" w:color="auto" w:sz="4" w:space="0"/>
            </w:tcBorders>
            <w:vAlign w:val="center"/>
          </w:tcPr>
          <w:p w14:paraId="16E6F826">
            <w:pPr>
              <w:pStyle w:val="60"/>
              <w:ind w:firstLine="0" w:firstLineChars="0"/>
              <w:rPr>
                <w:sz w:val="18"/>
                <w:szCs w:val="18"/>
              </w:rPr>
            </w:pPr>
            <w:r>
              <w:rPr>
                <w:rFonts w:hint="eastAsia"/>
                <w:sz w:val="18"/>
                <w:szCs w:val="18"/>
              </w:rPr>
              <w:t>——</w:t>
            </w:r>
          </w:p>
        </w:tc>
      </w:tr>
      <w:tr w14:paraId="05F1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371D8355">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02443417">
            <w:pPr>
              <w:pStyle w:val="60"/>
              <w:ind w:firstLine="0" w:firstLineChars="0"/>
              <w:rPr>
                <w:sz w:val="18"/>
                <w:szCs w:val="18"/>
              </w:rPr>
            </w:pPr>
            <w:r>
              <w:rPr>
                <w:rFonts w:hint="eastAsia"/>
                <w:sz w:val="18"/>
                <w:szCs w:val="18"/>
              </w:rPr>
              <w:t>场馆整体情况</w:t>
            </w:r>
          </w:p>
        </w:tc>
        <w:tc>
          <w:tcPr>
            <w:tcW w:w="3760" w:type="dxa"/>
            <w:tcBorders>
              <w:top w:val="single" w:color="auto" w:sz="4" w:space="0"/>
              <w:left w:val="single" w:color="auto" w:sz="4" w:space="0"/>
              <w:bottom w:val="single" w:color="auto" w:sz="4" w:space="0"/>
              <w:right w:val="single" w:color="auto" w:sz="4" w:space="0"/>
            </w:tcBorders>
            <w:vAlign w:val="center"/>
          </w:tcPr>
          <w:p w14:paraId="0D8F1287">
            <w:pPr>
              <w:pStyle w:val="60"/>
              <w:ind w:firstLine="0" w:firstLineChars="0"/>
              <w:rPr>
                <w:sz w:val="18"/>
                <w:szCs w:val="18"/>
              </w:rPr>
            </w:pPr>
            <w:r>
              <w:rPr>
                <w:rFonts w:hint="eastAsia"/>
                <w:sz w:val="18"/>
                <w:szCs w:val="18"/>
              </w:rPr>
              <w:t>体育场馆总幢数：_____幢</w:t>
            </w:r>
          </w:p>
          <w:p w14:paraId="44C6730D">
            <w:pPr>
              <w:pStyle w:val="60"/>
              <w:ind w:firstLine="0" w:firstLineChars="0"/>
              <w:rPr>
                <w:sz w:val="18"/>
                <w:szCs w:val="18"/>
              </w:rPr>
            </w:pPr>
            <w:r>
              <w:rPr>
                <w:rFonts w:hint="eastAsia"/>
                <w:sz w:val="18"/>
                <w:szCs w:val="18"/>
              </w:rPr>
              <w:t>室内训练</w:t>
            </w:r>
            <w:r>
              <w:rPr>
                <w:rFonts w:hint="eastAsia"/>
                <w:b/>
                <w:bCs/>
                <w:sz w:val="18"/>
                <w:szCs w:val="18"/>
              </w:rPr>
              <w:t>/</w:t>
            </w:r>
            <w:r>
              <w:rPr>
                <w:rFonts w:hint="eastAsia"/>
                <w:sz w:val="18"/>
                <w:szCs w:val="18"/>
              </w:rPr>
              <w:t>比赛场地（具有较大开敞空间）总个数：______个</w:t>
            </w:r>
            <w:r>
              <w:rPr>
                <w:rFonts w:hint="eastAsia"/>
                <w:sz w:val="18"/>
                <w:szCs w:val="18"/>
              </w:rPr>
              <w:br w:type="page"/>
            </w:r>
          </w:p>
          <w:p w14:paraId="0C38986F">
            <w:pPr>
              <w:pStyle w:val="60"/>
              <w:ind w:firstLine="0" w:firstLineChars="0"/>
              <w:rPr>
                <w:sz w:val="18"/>
                <w:szCs w:val="18"/>
              </w:rPr>
            </w:pPr>
            <w:r>
              <w:rPr>
                <w:rFonts w:hint="eastAsia"/>
                <w:b/>
                <w:bCs/>
                <w:sz w:val="18"/>
                <w:szCs w:val="18"/>
              </w:rPr>
              <w:t>室内场地总使用面积</w:t>
            </w:r>
            <w:r>
              <w:rPr>
                <w:rFonts w:hint="eastAsia"/>
                <w:sz w:val="18"/>
                <w:szCs w:val="18"/>
              </w:rPr>
              <w:t>：____平方米</w:t>
            </w:r>
          </w:p>
          <w:p w14:paraId="723CA493">
            <w:pPr>
              <w:pStyle w:val="60"/>
              <w:ind w:firstLine="0" w:firstLineChars="0"/>
              <w:rPr>
                <w:sz w:val="18"/>
                <w:szCs w:val="18"/>
              </w:rPr>
            </w:pPr>
            <w:r>
              <w:rPr>
                <w:rFonts w:hint="eastAsia"/>
                <w:sz w:val="18"/>
                <w:szCs w:val="18"/>
              </w:rPr>
              <w:br w:type="page"/>
            </w:r>
            <w:r>
              <w:rPr>
                <w:rFonts w:hint="eastAsia"/>
                <w:sz w:val="18"/>
                <w:szCs w:val="18"/>
              </w:rPr>
              <w:t>室内场地座位看台总数（不可拆卸）：</w:t>
            </w:r>
            <w:r>
              <w:rPr>
                <w:rFonts w:hint="eastAsia"/>
                <w:sz w:val="18"/>
                <w:szCs w:val="18"/>
              </w:rPr>
              <w:br w:type="page"/>
            </w:r>
            <w:r>
              <w:rPr>
                <w:rFonts w:hint="eastAsia"/>
                <w:sz w:val="18"/>
                <w:szCs w:val="18"/>
              </w:rPr>
              <w:t>______位</w:t>
            </w:r>
          </w:p>
        </w:tc>
        <w:tc>
          <w:tcPr>
            <w:tcW w:w="1275" w:type="dxa"/>
            <w:tcBorders>
              <w:top w:val="single" w:color="auto" w:sz="4" w:space="0"/>
              <w:left w:val="single" w:color="auto" w:sz="4" w:space="0"/>
              <w:bottom w:val="single" w:color="auto" w:sz="4" w:space="0"/>
              <w:right w:val="single" w:color="auto" w:sz="4" w:space="0"/>
            </w:tcBorders>
            <w:vAlign w:val="center"/>
          </w:tcPr>
          <w:p w14:paraId="1B829BD5">
            <w:pPr>
              <w:pStyle w:val="60"/>
              <w:ind w:firstLine="0" w:firstLineChars="0"/>
              <w:rPr>
                <w:sz w:val="18"/>
                <w:szCs w:val="18"/>
              </w:rPr>
            </w:pPr>
            <w:r>
              <w:rPr>
                <w:rFonts w:hint="eastAsia"/>
                <w:sz w:val="18"/>
                <w:szCs w:val="18"/>
              </w:rPr>
              <w:t>（文字说明）</w:t>
            </w:r>
          </w:p>
        </w:tc>
        <w:tc>
          <w:tcPr>
            <w:tcW w:w="3828" w:type="dxa"/>
            <w:tcBorders>
              <w:top w:val="single" w:color="auto" w:sz="4" w:space="0"/>
              <w:left w:val="single" w:color="auto" w:sz="4" w:space="0"/>
              <w:bottom w:val="single" w:color="auto" w:sz="4" w:space="0"/>
              <w:right w:val="single" w:color="auto" w:sz="4" w:space="0"/>
            </w:tcBorders>
            <w:vAlign w:val="center"/>
          </w:tcPr>
          <w:p w14:paraId="7CA0FABD">
            <w:pPr>
              <w:pStyle w:val="60"/>
              <w:ind w:firstLine="0" w:firstLineChars="0"/>
              <w:rPr>
                <w:sz w:val="18"/>
                <w:szCs w:val="18"/>
              </w:rPr>
            </w:pPr>
            <w:r>
              <w:rPr>
                <w:rFonts w:hint="eastAsia"/>
                <w:sz w:val="18"/>
                <w:szCs w:val="18"/>
              </w:rPr>
              <w:t>指可用于灾时应急避难人员疏散安置的体育场馆整体情况，包括总幢数、场地个数、使用面积、看台总数等，其中，室内场地总使用面积=所有场馆室内场地的“使用面积”之和。室内场地座位看台总数（不可拆卸）=所有场馆室内场地的不可拆卸的“看台数”之和。</w:t>
            </w:r>
          </w:p>
        </w:tc>
        <w:tc>
          <w:tcPr>
            <w:tcW w:w="1357" w:type="dxa"/>
            <w:tcBorders>
              <w:top w:val="single" w:color="auto" w:sz="4" w:space="0"/>
              <w:left w:val="single" w:color="auto" w:sz="4" w:space="0"/>
              <w:bottom w:val="single" w:color="auto" w:sz="4" w:space="0"/>
              <w:right w:val="single" w:color="auto" w:sz="4" w:space="0"/>
            </w:tcBorders>
            <w:vAlign w:val="center"/>
          </w:tcPr>
          <w:p w14:paraId="46C025FC">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547E222B">
            <w:pPr>
              <w:pStyle w:val="60"/>
              <w:ind w:firstLine="0" w:firstLineChars="0"/>
              <w:rPr>
                <w:sz w:val="18"/>
                <w:szCs w:val="18"/>
              </w:rPr>
            </w:pPr>
            <w:r>
              <w:rPr>
                <w:rFonts w:hint="eastAsia"/>
                <w:sz w:val="18"/>
                <w:szCs w:val="18"/>
              </w:rPr>
              <w:t>——</w:t>
            </w:r>
          </w:p>
        </w:tc>
      </w:tr>
      <w:tr w14:paraId="10CB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20E722BE">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5E2C9110">
            <w:pPr>
              <w:pStyle w:val="60"/>
              <w:ind w:firstLine="0" w:firstLineChars="0"/>
              <w:rPr>
                <w:sz w:val="18"/>
                <w:szCs w:val="18"/>
              </w:rPr>
            </w:pPr>
            <w:r>
              <w:rPr>
                <w:rFonts w:hint="eastAsia"/>
                <w:sz w:val="18"/>
                <w:szCs w:val="18"/>
              </w:rPr>
              <w:t>场馆详情</w:t>
            </w:r>
          </w:p>
        </w:tc>
        <w:tc>
          <w:tcPr>
            <w:tcW w:w="3760" w:type="dxa"/>
            <w:tcBorders>
              <w:top w:val="single" w:color="auto" w:sz="4" w:space="0"/>
              <w:left w:val="single" w:color="auto" w:sz="4" w:space="0"/>
              <w:bottom w:val="single" w:color="auto" w:sz="4" w:space="0"/>
              <w:right w:val="single" w:color="auto" w:sz="4" w:space="0"/>
            </w:tcBorders>
            <w:vAlign w:val="center"/>
          </w:tcPr>
          <w:p w14:paraId="6EC5FBEF">
            <w:pPr>
              <w:pStyle w:val="60"/>
              <w:ind w:firstLine="0" w:firstLineChars="0"/>
              <w:rPr>
                <w:b/>
                <w:bCs/>
                <w:sz w:val="18"/>
                <w:szCs w:val="18"/>
              </w:rPr>
            </w:pPr>
            <w:r>
              <w:rPr>
                <w:rFonts w:hint="eastAsia"/>
                <w:b/>
                <w:bCs/>
                <w:sz w:val="18"/>
                <w:szCs w:val="18"/>
              </w:rPr>
              <w:t>若体育场馆幢数≥2个，下面分别填写：</w:t>
            </w:r>
          </w:p>
          <w:p w14:paraId="3C5EF9F5">
            <w:pPr>
              <w:pStyle w:val="60"/>
              <w:ind w:firstLine="0" w:firstLineChars="0"/>
              <w:rPr>
                <w:sz w:val="18"/>
                <w:szCs w:val="18"/>
              </w:rPr>
            </w:pPr>
            <w:r>
              <w:rPr>
                <w:rFonts w:hint="eastAsia"/>
                <w:sz w:val="18"/>
                <w:szCs w:val="18"/>
              </w:rPr>
              <w:br w:type="page"/>
            </w:r>
            <w:r>
              <w:rPr>
                <w:rFonts w:hint="eastAsia"/>
                <w:sz w:val="18"/>
                <w:szCs w:val="18"/>
              </w:rPr>
              <w:t>体育场馆名称：______</w:t>
            </w:r>
            <w:r>
              <w:rPr>
                <w:rFonts w:hint="eastAsia"/>
                <w:sz w:val="18"/>
                <w:szCs w:val="18"/>
              </w:rPr>
              <w:br w:type="page"/>
            </w:r>
            <w:r>
              <w:rPr>
                <w:rFonts w:hint="eastAsia"/>
                <w:sz w:val="18"/>
                <w:szCs w:val="18"/>
              </w:rPr>
              <w:t>______</w:t>
            </w:r>
          </w:p>
          <w:p w14:paraId="22A808D8">
            <w:pPr>
              <w:pStyle w:val="60"/>
              <w:ind w:firstLine="0" w:firstLineChars="0"/>
              <w:rPr>
                <w:sz w:val="18"/>
                <w:szCs w:val="18"/>
              </w:rPr>
            </w:pPr>
            <w:r>
              <w:rPr>
                <w:rFonts w:hint="eastAsia"/>
                <w:sz w:val="18"/>
                <w:szCs w:val="18"/>
              </w:rPr>
              <w:t>室内训练</w:t>
            </w:r>
            <w:r>
              <w:rPr>
                <w:rFonts w:hint="eastAsia"/>
                <w:b/>
                <w:bCs/>
                <w:sz w:val="18"/>
                <w:szCs w:val="18"/>
              </w:rPr>
              <w:t>/</w:t>
            </w:r>
            <w:r>
              <w:rPr>
                <w:rFonts w:hint="eastAsia"/>
                <w:sz w:val="18"/>
                <w:szCs w:val="18"/>
              </w:rPr>
              <w:t>比赛场地（具有较大开敞空间）总个数：______个</w:t>
            </w:r>
            <w:r>
              <w:rPr>
                <w:rFonts w:hint="eastAsia"/>
                <w:sz w:val="18"/>
                <w:szCs w:val="18"/>
              </w:rPr>
              <w:br w:type="page"/>
            </w:r>
          </w:p>
          <w:p w14:paraId="2367FBF8">
            <w:pPr>
              <w:pStyle w:val="60"/>
              <w:ind w:firstLine="0" w:firstLineChars="0"/>
              <w:rPr>
                <w:sz w:val="18"/>
                <w:szCs w:val="18"/>
              </w:rPr>
            </w:pPr>
            <w:r>
              <w:rPr>
                <w:rFonts w:hint="eastAsia"/>
                <w:sz w:val="18"/>
                <w:szCs w:val="18"/>
              </w:rPr>
              <w:t>场地使用总面积：__________</w:t>
            </w:r>
            <w:r>
              <w:rPr>
                <w:sz w:val="18"/>
                <w:szCs w:val="18"/>
              </w:rPr>
              <w:t xml:space="preserve"> m</w:t>
            </w:r>
            <w:r>
              <w:rPr>
                <w:sz w:val="18"/>
                <w:szCs w:val="18"/>
                <w:vertAlign w:val="superscript"/>
              </w:rPr>
              <w:t>2</w:t>
            </w:r>
          </w:p>
          <w:p w14:paraId="673A2718">
            <w:pPr>
              <w:pStyle w:val="60"/>
              <w:ind w:firstLine="0" w:firstLineChars="0"/>
              <w:rPr>
                <w:sz w:val="18"/>
                <w:szCs w:val="18"/>
              </w:rPr>
            </w:pPr>
            <w:r>
              <w:rPr>
                <w:rFonts w:hint="eastAsia"/>
                <w:b/>
                <w:bCs/>
                <w:sz w:val="18"/>
                <w:szCs w:val="18"/>
              </w:rPr>
              <w:t>若活动场地≥2个，下面分别填写</w:t>
            </w:r>
            <w:r>
              <w:rPr>
                <w:rFonts w:hint="eastAsia"/>
                <w:sz w:val="18"/>
                <w:szCs w:val="18"/>
              </w:rPr>
              <w:t>：</w:t>
            </w:r>
          </w:p>
          <w:p w14:paraId="3CFAA0EE">
            <w:pPr>
              <w:pStyle w:val="60"/>
              <w:ind w:firstLine="0" w:firstLineChars="0"/>
              <w:rPr>
                <w:sz w:val="18"/>
                <w:szCs w:val="18"/>
              </w:rPr>
            </w:pPr>
            <w:r>
              <w:rPr>
                <w:rFonts w:hint="eastAsia"/>
                <w:sz w:val="18"/>
                <w:szCs w:val="18"/>
              </w:rPr>
              <w:t>场地1名称：______</w:t>
            </w:r>
            <w:r>
              <w:rPr>
                <w:rFonts w:hint="eastAsia"/>
                <w:sz w:val="18"/>
                <w:szCs w:val="18"/>
              </w:rPr>
              <w:br w:type="page"/>
            </w:r>
            <w:r>
              <w:rPr>
                <w:rFonts w:hint="eastAsia"/>
                <w:sz w:val="18"/>
                <w:szCs w:val="18"/>
              </w:rPr>
              <w:t>______</w:t>
            </w:r>
          </w:p>
          <w:p w14:paraId="75FCA2CC">
            <w:pPr>
              <w:pStyle w:val="60"/>
              <w:ind w:firstLine="0" w:firstLineChars="0"/>
              <w:rPr>
                <w:sz w:val="18"/>
                <w:szCs w:val="18"/>
              </w:rPr>
            </w:pPr>
            <w:r>
              <w:rPr>
                <w:rFonts w:hint="eastAsia"/>
                <w:sz w:val="18"/>
                <w:szCs w:val="18"/>
              </w:rPr>
              <w:t>场地1所在楼层：______层</w:t>
            </w:r>
            <w:r>
              <w:rPr>
                <w:rFonts w:hint="eastAsia"/>
                <w:sz w:val="18"/>
                <w:szCs w:val="18"/>
              </w:rPr>
              <w:br w:type="page"/>
            </w:r>
          </w:p>
          <w:p w14:paraId="77FE723A">
            <w:pPr>
              <w:pStyle w:val="60"/>
              <w:ind w:firstLine="0" w:firstLineChars="0"/>
              <w:rPr>
                <w:sz w:val="18"/>
                <w:szCs w:val="18"/>
              </w:rPr>
            </w:pPr>
            <w:r>
              <w:rPr>
                <w:rFonts w:hint="eastAsia"/>
                <w:sz w:val="18"/>
                <w:szCs w:val="18"/>
              </w:rPr>
              <w:t>场地1用途：__________________</w:t>
            </w:r>
          </w:p>
          <w:p w14:paraId="777120AA">
            <w:pPr>
              <w:pStyle w:val="60"/>
              <w:ind w:firstLine="0" w:firstLineChars="0"/>
              <w:rPr>
                <w:sz w:val="18"/>
                <w:szCs w:val="18"/>
              </w:rPr>
            </w:pPr>
            <w:r>
              <w:rPr>
                <w:rFonts w:hint="eastAsia"/>
                <w:sz w:val="18"/>
                <w:szCs w:val="18"/>
              </w:rPr>
              <w:t>场地1使用面积：__________</w:t>
            </w:r>
            <w:r>
              <w:rPr>
                <w:sz w:val="18"/>
                <w:szCs w:val="18"/>
              </w:rPr>
              <w:t xml:space="preserve"> m</w:t>
            </w:r>
            <w:r>
              <w:rPr>
                <w:sz w:val="18"/>
                <w:szCs w:val="18"/>
                <w:vertAlign w:val="superscript"/>
              </w:rPr>
              <w:t>2</w:t>
            </w:r>
            <w:r>
              <w:rPr>
                <w:rFonts w:hint="eastAsia"/>
                <w:sz w:val="18"/>
                <w:szCs w:val="18"/>
              </w:rPr>
              <w:br w:type="page"/>
            </w:r>
          </w:p>
          <w:p w14:paraId="49FF14DD">
            <w:pPr>
              <w:pStyle w:val="60"/>
              <w:ind w:firstLine="0" w:firstLineChars="0"/>
              <w:rPr>
                <w:sz w:val="18"/>
                <w:szCs w:val="18"/>
              </w:rPr>
            </w:pPr>
            <w:r>
              <w:rPr>
                <w:rFonts w:hint="eastAsia"/>
                <w:sz w:val="18"/>
                <w:szCs w:val="18"/>
              </w:rPr>
              <w:t>场地1是否有配套座位看台：</w:t>
            </w:r>
            <w:r>
              <w:rPr>
                <w:rFonts w:hint="eastAsia"/>
                <w:sz w:val="18"/>
                <w:szCs w:val="18"/>
              </w:rPr>
              <w:br w:type="page"/>
            </w:r>
            <w:r>
              <w:rPr>
                <w:rFonts w:hint="eastAsia"/>
                <w:sz w:val="18"/>
                <w:szCs w:val="18"/>
              </w:rPr>
              <w:t xml:space="preserve">□是 </w:t>
            </w:r>
            <w:r>
              <w:rPr>
                <w:sz w:val="18"/>
                <w:szCs w:val="18"/>
              </w:rPr>
              <w:t xml:space="preserve"> </w:t>
            </w:r>
            <w:r>
              <w:rPr>
                <w:rFonts w:hint="eastAsia"/>
                <w:sz w:val="18"/>
                <w:szCs w:val="18"/>
              </w:rPr>
              <w:t>□否，若有，则看台数：____位；</w:t>
            </w:r>
          </w:p>
          <w:p w14:paraId="59D04CE8">
            <w:pPr>
              <w:pStyle w:val="60"/>
              <w:ind w:firstLine="0" w:firstLineChars="0"/>
              <w:rPr>
                <w:sz w:val="18"/>
                <w:szCs w:val="18"/>
              </w:rPr>
            </w:pPr>
            <w:r>
              <w:rPr>
                <w:rFonts w:hint="eastAsia"/>
                <w:sz w:val="18"/>
                <w:szCs w:val="18"/>
              </w:rPr>
              <w:t>是否能伸缩/拆卸：</w:t>
            </w:r>
            <w:r>
              <w:rPr>
                <w:rFonts w:hint="eastAsia"/>
                <w:sz w:val="18"/>
                <w:szCs w:val="18"/>
              </w:rPr>
              <w:br w:type="page"/>
            </w:r>
            <w:r>
              <w:rPr>
                <w:rFonts w:hint="eastAsia"/>
                <w:sz w:val="18"/>
                <w:szCs w:val="18"/>
              </w:rPr>
              <w:t xml:space="preserve">□是 </w:t>
            </w:r>
            <w:r>
              <w:rPr>
                <w:sz w:val="18"/>
                <w:szCs w:val="18"/>
              </w:rPr>
              <w:t xml:space="preserve"> </w:t>
            </w:r>
            <w:r>
              <w:rPr>
                <w:rFonts w:hint="eastAsia"/>
                <w:sz w:val="18"/>
                <w:szCs w:val="18"/>
              </w:rPr>
              <w:t>□否，若可拆卸，则看台拆卸后面积：____________________</w:t>
            </w:r>
            <w:r>
              <w:rPr>
                <w:sz w:val="18"/>
                <w:szCs w:val="18"/>
              </w:rPr>
              <w:t xml:space="preserve"> m</w:t>
            </w:r>
            <w:r>
              <w:rPr>
                <w:sz w:val="18"/>
                <w:szCs w:val="18"/>
                <w:vertAlign w:val="superscript"/>
              </w:rPr>
              <w:t>2</w:t>
            </w:r>
            <w:r>
              <w:rPr>
                <w:rFonts w:hint="eastAsia"/>
                <w:sz w:val="18"/>
                <w:szCs w:val="18"/>
              </w:rPr>
              <w:br w:type="page"/>
            </w:r>
            <w:r>
              <w:rPr>
                <w:rFonts w:hint="eastAsia"/>
                <w:sz w:val="18"/>
                <w:szCs w:val="18"/>
              </w:rPr>
              <w:br w:type="page"/>
            </w:r>
            <w:r>
              <w:rPr>
                <w:rFonts w:hint="eastAsia"/>
                <w:sz w:val="18"/>
                <w:szCs w:val="18"/>
              </w:rPr>
              <w:br w:type="page"/>
            </w:r>
          </w:p>
          <w:p w14:paraId="27234C54">
            <w:pPr>
              <w:pStyle w:val="60"/>
              <w:ind w:firstLine="0" w:firstLineChars="0"/>
              <w:rPr>
                <w:sz w:val="18"/>
                <w:szCs w:val="18"/>
              </w:rPr>
            </w:pPr>
            <w:r>
              <w:rPr>
                <w:rFonts w:hint="eastAsia"/>
                <w:sz w:val="18"/>
                <w:szCs w:val="18"/>
              </w:rPr>
              <w:t>（注：若场地≥</w:t>
            </w:r>
            <w:r>
              <w:rPr>
                <w:sz w:val="18"/>
                <w:szCs w:val="18"/>
              </w:rPr>
              <w:t>2</w:t>
            </w:r>
            <w:r>
              <w:rPr>
                <w:rFonts w:hint="eastAsia"/>
                <w:sz w:val="18"/>
                <w:szCs w:val="18"/>
              </w:rPr>
              <w:t>个，需新增）</w:t>
            </w:r>
          </w:p>
        </w:tc>
        <w:tc>
          <w:tcPr>
            <w:tcW w:w="1275" w:type="dxa"/>
            <w:tcBorders>
              <w:top w:val="single" w:color="auto" w:sz="4" w:space="0"/>
              <w:left w:val="single" w:color="auto" w:sz="4" w:space="0"/>
              <w:bottom w:val="single" w:color="auto" w:sz="4" w:space="0"/>
              <w:right w:val="single" w:color="auto" w:sz="4" w:space="0"/>
            </w:tcBorders>
            <w:vAlign w:val="center"/>
          </w:tcPr>
          <w:p w14:paraId="10340983">
            <w:pPr>
              <w:pStyle w:val="60"/>
              <w:ind w:firstLine="0" w:firstLineChars="0"/>
              <w:rPr>
                <w:sz w:val="18"/>
                <w:szCs w:val="18"/>
              </w:rPr>
            </w:pPr>
            <w:r>
              <w:rPr>
                <w:rFonts w:hint="eastAsia"/>
                <w:sz w:val="18"/>
                <w:szCs w:val="18"/>
              </w:rPr>
              <w:t>（文字说明）</w:t>
            </w:r>
          </w:p>
        </w:tc>
        <w:tc>
          <w:tcPr>
            <w:tcW w:w="3828" w:type="dxa"/>
            <w:tcBorders>
              <w:top w:val="single" w:color="auto" w:sz="4" w:space="0"/>
              <w:left w:val="single" w:color="auto" w:sz="4" w:space="0"/>
              <w:bottom w:val="single" w:color="auto" w:sz="4" w:space="0"/>
              <w:right w:val="single" w:color="auto" w:sz="4" w:space="0"/>
            </w:tcBorders>
            <w:vAlign w:val="center"/>
          </w:tcPr>
          <w:p w14:paraId="375D95A5">
            <w:pPr>
              <w:pStyle w:val="60"/>
              <w:ind w:firstLine="0" w:firstLineChars="0"/>
              <w:rPr>
                <w:sz w:val="18"/>
                <w:szCs w:val="18"/>
              </w:rPr>
            </w:pPr>
            <w:r>
              <w:rPr>
                <w:rFonts w:hint="eastAsia"/>
                <w:sz w:val="18"/>
                <w:szCs w:val="18"/>
              </w:rPr>
              <w:t>指单个体育场馆的详细配置情况，包括场馆建筑名称、场地个数、场地使用总面积，其中，场地使用总面积为所有场地使用面积与看台拆卸后面积之和。</w:t>
            </w:r>
          </w:p>
        </w:tc>
        <w:tc>
          <w:tcPr>
            <w:tcW w:w="1357" w:type="dxa"/>
            <w:tcBorders>
              <w:top w:val="single" w:color="auto" w:sz="4" w:space="0"/>
              <w:left w:val="single" w:color="auto" w:sz="4" w:space="0"/>
              <w:bottom w:val="single" w:color="auto" w:sz="4" w:space="0"/>
              <w:right w:val="single" w:color="auto" w:sz="4" w:space="0"/>
            </w:tcBorders>
            <w:vAlign w:val="center"/>
          </w:tcPr>
          <w:p w14:paraId="1C42B77B">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4685A9AC">
            <w:pPr>
              <w:pStyle w:val="60"/>
              <w:ind w:firstLine="0" w:firstLineChars="0"/>
              <w:rPr>
                <w:sz w:val="18"/>
                <w:szCs w:val="18"/>
              </w:rPr>
            </w:pPr>
            <w:r>
              <w:rPr>
                <w:rFonts w:hint="eastAsia"/>
                <w:sz w:val="18"/>
                <w:szCs w:val="18"/>
              </w:rPr>
              <w:t>——</w:t>
            </w:r>
          </w:p>
        </w:tc>
      </w:tr>
      <w:tr w14:paraId="1813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584A4ACE">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3524A744">
            <w:pPr>
              <w:pStyle w:val="60"/>
              <w:ind w:firstLine="0" w:firstLineChars="0"/>
              <w:rPr>
                <w:sz w:val="18"/>
                <w:szCs w:val="18"/>
              </w:rPr>
            </w:pPr>
            <w:r>
              <w:rPr>
                <w:rFonts w:hint="eastAsia"/>
                <w:sz w:val="18"/>
                <w:szCs w:val="18"/>
              </w:rPr>
              <w:t>地下空间（注：非全封闭型的地下空间）</w:t>
            </w:r>
          </w:p>
        </w:tc>
        <w:tc>
          <w:tcPr>
            <w:tcW w:w="3760" w:type="dxa"/>
            <w:tcBorders>
              <w:top w:val="single" w:color="auto" w:sz="4" w:space="0"/>
              <w:left w:val="single" w:color="auto" w:sz="4" w:space="0"/>
              <w:bottom w:val="single" w:color="auto" w:sz="4" w:space="0"/>
              <w:right w:val="single" w:color="auto" w:sz="4" w:space="0"/>
            </w:tcBorders>
            <w:vAlign w:val="center"/>
          </w:tcPr>
          <w:p w14:paraId="5A319ACB">
            <w:pPr>
              <w:pStyle w:val="60"/>
              <w:ind w:firstLine="0" w:firstLineChars="0"/>
              <w:rPr>
                <w:sz w:val="18"/>
                <w:szCs w:val="18"/>
              </w:rPr>
            </w:pPr>
            <w:r>
              <w:rPr>
                <w:rFonts w:hint="eastAsia"/>
                <w:sz w:val="18"/>
                <w:szCs w:val="18"/>
              </w:rPr>
              <w:t>所在位置：___________________</w:t>
            </w:r>
          </w:p>
          <w:p w14:paraId="3C0C3556">
            <w:pPr>
              <w:pStyle w:val="60"/>
              <w:ind w:firstLine="0" w:firstLineChars="0"/>
              <w:rPr>
                <w:sz w:val="18"/>
                <w:szCs w:val="18"/>
              </w:rPr>
            </w:pPr>
            <w:r>
              <w:rPr>
                <w:rFonts w:hint="eastAsia"/>
                <w:sz w:val="18"/>
                <w:szCs w:val="18"/>
              </w:rPr>
              <w:t>地下_____层</w:t>
            </w:r>
            <w:r>
              <w:rPr>
                <w:rFonts w:hint="eastAsia"/>
                <w:sz w:val="18"/>
                <w:szCs w:val="18"/>
              </w:rPr>
              <w:br w:type="textWrapping"/>
            </w:r>
            <w:r>
              <w:rPr>
                <w:rFonts w:hint="eastAsia"/>
                <w:sz w:val="18"/>
                <w:szCs w:val="18"/>
              </w:rPr>
              <w:t>建筑面积：________</w:t>
            </w:r>
            <w:r>
              <w:rPr>
                <w:sz w:val="18"/>
                <w:szCs w:val="18"/>
              </w:rPr>
              <w:t xml:space="preserve"> m</w:t>
            </w:r>
            <w:r>
              <w:rPr>
                <w:sz w:val="18"/>
                <w:szCs w:val="18"/>
                <w:vertAlign w:val="superscript"/>
              </w:rPr>
              <w:t>2</w:t>
            </w:r>
            <w:r>
              <w:rPr>
                <w:rFonts w:hint="eastAsia"/>
                <w:sz w:val="18"/>
                <w:szCs w:val="18"/>
              </w:rPr>
              <w:br w:type="textWrapping"/>
            </w:r>
            <w:r>
              <w:rPr>
                <w:rFonts w:hint="eastAsia"/>
                <w:sz w:val="18"/>
                <w:szCs w:val="18"/>
              </w:rPr>
              <w:t>现状用途：□停车场 车位数______个 □仓储用房 □其他_____</w:t>
            </w:r>
            <w:r>
              <w:rPr>
                <w:rFonts w:hint="eastAsia"/>
                <w:sz w:val="18"/>
                <w:szCs w:val="18"/>
              </w:rPr>
              <w:br w:type="textWrapping"/>
            </w:r>
            <w:r>
              <w:rPr>
                <w:rFonts w:hint="eastAsia"/>
                <w:sz w:val="18"/>
                <w:szCs w:val="18"/>
              </w:rPr>
              <w:t>是否是人防工程设施：</w:t>
            </w:r>
            <w:r>
              <w:rPr>
                <w:rFonts w:hint="eastAsia"/>
                <w:sz w:val="18"/>
                <w:szCs w:val="18"/>
              </w:rPr>
              <w:br w:type="textWrapping"/>
            </w:r>
            <w:r>
              <w:rPr>
                <w:rFonts w:hint="eastAsia"/>
                <w:sz w:val="18"/>
                <w:szCs w:val="18"/>
              </w:rPr>
              <w:t xml:space="preserve">□未知 </w:t>
            </w:r>
            <w:r>
              <w:rPr>
                <w:sz w:val="18"/>
                <w:szCs w:val="18"/>
              </w:rPr>
              <w:t xml:space="preserve"> </w:t>
            </w:r>
            <w:r>
              <w:rPr>
                <w:rFonts w:hint="eastAsia"/>
                <w:sz w:val="18"/>
                <w:szCs w:val="18"/>
              </w:rPr>
              <w:t xml:space="preserve">□是 </w:t>
            </w:r>
            <w:r>
              <w:rPr>
                <w:sz w:val="18"/>
                <w:szCs w:val="18"/>
              </w:rPr>
              <w:t xml:space="preserve"> </w:t>
            </w:r>
            <w:r>
              <w:rPr>
                <w:rFonts w:hint="eastAsia"/>
                <w:sz w:val="18"/>
                <w:szCs w:val="18"/>
              </w:rPr>
              <w:t xml:space="preserve">□否 </w:t>
            </w:r>
            <w:r>
              <w:rPr>
                <w:sz w:val="18"/>
                <w:szCs w:val="18"/>
              </w:rPr>
              <w:t xml:space="preserve"> </w:t>
            </w:r>
            <w:r>
              <w:rPr>
                <w:rFonts w:hint="eastAsia"/>
                <w:sz w:val="18"/>
                <w:szCs w:val="18"/>
              </w:rPr>
              <w:br w:type="textWrapping"/>
            </w:r>
            <w:r>
              <w:rPr>
                <w:rFonts w:hint="eastAsia"/>
                <w:sz w:val="18"/>
                <w:szCs w:val="18"/>
              </w:rPr>
              <w:t>防护等级：□甲类 □乙类</w:t>
            </w:r>
            <w:r>
              <w:rPr>
                <w:rFonts w:hint="eastAsia"/>
                <w:sz w:val="18"/>
                <w:szCs w:val="18"/>
              </w:rPr>
              <w:br w:type="textWrapping"/>
            </w:r>
            <w:r>
              <w:rPr>
                <w:rFonts w:hint="eastAsia"/>
                <w:sz w:val="18"/>
                <w:szCs w:val="18"/>
              </w:rPr>
              <w:t>防常规武器抗力级别：</w:t>
            </w:r>
          </w:p>
          <w:p w14:paraId="3B670B0B">
            <w:pPr>
              <w:pStyle w:val="60"/>
              <w:ind w:firstLine="0" w:firstLineChars="0"/>
              <w:rPr>
                <w:sz w:val="18"/>
                <w:szCs w:val="18"/>
              </w:rPr>
            </w:pPr>
            <w:r>
              <w:rPr>
                <w:rFonts w:hint="eastAsia"/>
                <w:sz w:val="18"/>
                <w:szCs w:val="18"/>
              </w:rPr>
              <w:t xml:space="preserve">□5级 </w:t>
            </w:r>
            <w:r>
              <w:rPr>
                <w:sz w:val="18"/>
                <w:szCs w:val="18"/>
              </w:rPr>
              <w:t xml:space="preserve"> </w:t>
            </w:r>
            <w:r>
              <w:rPr>
                <w:rFonts w:hint="eastAsia"/>
                <w:sz w:val="18"/>
                <w:szCs w:val="18"/>
              </w:rPr>
              <w:t xml:space="preserve">□6级 </w:t>
            </w:r>
            <w:r>
              <w:rPr>
                <w:rFonts w:hint="eastAsia"/>
                <w:sz w:val="18"/>
                <w:szCs w:val="18"/>
              </w:rPr>
              <w:br w:type="textWrapping"/>
            </w:r>
            <w:r>
              <w:rPr>
                <w:rFonts w:hint="eastAsia"/>
                <w:sz w:val="18"/>
                <w:szCs w:val="18"/>
              </w:rPr>
              <w:t>防核武器抗力级别：</w:t>
            </w:r>
          </w:p>
          <w:p w14:paraId="7B1F86ED">
            <w:pPr>
              <w:pStyle w:val="60"/>
              <w:ind w:firstLine="0" w:firstLineChars="0"/>
              <w:rPr>
                <w:sz w:val="18"/>
                <w:szCs w:val="18"/>
              </w:rPr>
            </w:pPr>
            <w:r>
              <w:rPr>
                <w:rFonts w:hint="eastAsia"/>
                <w:sz w:val="18"/>
                <w:szCs w:val="18"/>
              </w:rPr>
              <w:t>□4级 □4B级 □5级</w:t>
            </w:r>
          </w:p>
          <w:p w14:paraId="03881B73">
            <w:pPr>
              <w:pStyle w:val="60"/>
              <w:ind w:firstLine="0" w:firstLineChars="0"/>
              <w:rPr>
                <w:sz w:val="18"/>
                <w:szCs w:val="18"/>
              </w:rPr>
            </w:pPr>
            <w:r>
              <w:rPr>
                <w:rFonts w:hint="eastAsia"/>
                <w:sz w:val="18"/>
                <w:szCs w:val="18"/>
              </w:rPr>
              <w:t xml:space="preserve">□6级 □6B级 </w:t>
            </w:r>
          </w:p>
          <w:p w14:paraId="1791CD3E">
            <w:pPr>
              <w:pStyle w:val="60"/>
              <w:ind w:firstLine="0" w:firstLineChars="0"/>
              <w:rPr>
                <w:sz w:val="18"/>
                <w:szCs w:val="18"/>
              </w:rPr>
            </w:pPr>
            <w:r>
              <w:rPr>
                <w:rFonts w:hint="eastAsia"/>
                <w:sz w:val="18"/>
                <w:szCs w:val="18"/>
              </w:rPr>
              <w:t>（注：若地下空间数≥2个，需新增）</w:t>
            </w:r>
          </w:p>
        </w:tc>
        <w:tc>
          <w:tcPr>
            <w:tcW w:w="1275" w:type="dxa"/>
            <w:tcBorders>
              <w:top w:val="single" w:color="auto" w:sz="4" w:space="0"/>
              <w:left w:val="single" w:color="auto" w:sz="4" w:space="0"/>
              <w:bottom w:val="single" w:color="auto" w:sz="4" w:space="0"/>
              <w:right w:val="single" w:color="auto" w:sz="4" w:space="0"/>
            </w:tcBorders>
            <w:vAlign w:val="center"/>
          </w:tcPr>
          <w:p w14:paraId="4F7B7B6B">
            <w:pPr>
              <w:pStyle w:val="60"/>
              <w:ind w:firstLine="0" w:firstLineChars="0"/>
              <w:rPr>
                <w:sz w:val="18"/>
                <w:szCs w:val="18"/>
              </w:rPr>
            </w:pPr>
            <w:r>
              <w:rPr>
                <w:rFonts w:hint="eastAsia"/>
                <w:sz w:val="18"/>
                <w:szCs w:val="18"/>
              </w:rPr>
              <w:t>（文字说明）</w:t>
            </w:r>
          </w:p>
        </w:tc>
        <w:tc>
          <w:tcPr>
            <w:tcW w:w="3828" w:type="dxa"/>
            <w:tcBorders>
              <w:top w:val="single" w:color="auto" w:sz="4" w:space="0"/>
              <w:left w:val="single" w:color="auto" w:sz="4" w:space="0"/>
              <w:bottom w:val="single" w:color="auto" w:sz="4" w:space="0"/>
              <w:right w:val="single" w:color="auto" w:sz="4" w:space="0"/>
            </w:tcBorders>
            <w:vAlign w:val="center"/>
          </w:tcPr>
          <w:p w14:paraId="4F3AA50A">
            <w:pPr>
              <w:pStyle w:val="60"/>
              <w:ind w:firstLine="0" w:firstLineChars="0"/>
              <w:rPr>
                <w:sz w:val="18"/>
                <w:szCs w:val="18"/>
              </w:rPr>
            </w:pPr>
            <w:r>
              <w:rPr>
                <w:rFonts w:hint="eastAsia"/>
                <w:sz w:val="18"/>
                <w:szCs w:val="18"/>
              </w:rPr>
              <w:t>指地下可用空间所在位置，具体描述其依附在哪个建筑楼体下进行的设计，包括地下层数、建筑面积，是否是人防工程设施及防护等级等。</w:t>
            </w:r>
          </w:p>
        </w:tc>
        <w:tc>
          <w:tcPr>
            <w:tcW w:w="1357" w:type="dxa"/>
            <w:tcBorders>
              <w:top w:val="single" w:color="auto" w:sz="4" w:space="0"/>
              <w:left w:val="single" w:color="auto" w:sz="4" w:space="0"/>
              <w:bottom w:val="single" w:color="auto" w:sz="4" w:space="0"/>
              <w:right w:val="single" w:color="auto" w:sz="4" w:space="0"/>
            </w:tcBorders>
            <w:vAlign w:val="center"/>
          </w:tcPr>
          <w:p w14:paraId="17DA636D">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30250A91">
            <w:pPr>
              <w:pStyle w:val="60"/>
              <w:ind w:firstLine="0" w:firstLineChars="0"/>
              <w:rPr>
                <w:sz w:val="18"/>
                <w:szCs w:val="18"/>
              </w:rPr>
            </w:pPr>
            <w:r>
              <w:rPr>
                <w:rFonts w:hint="eastAsia"/>
                <w:sz w:val="18"/>
                <w:szCs w:val="18"/>
              </w:rPr>
              <w:t>——</w:t>
            </w:r>
          </w:p>
        </w:tc>
      </w:tr>
      <w:tr w14:paraId="1523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2F9E8B7C">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7059F05B">
            <w:pPr>
              <w:pStyle w:val="60"/>
              <w:ind w:firstLine="0" w:firstLineChars="0"/>
              <w:rPr>
                <w:sz w:val="18"/>
                <w:szCs w:val="18"/>
              </w:rPr>
            </w:pPr>
            <w:r>
              <w:rPr>
                <w:rFonts w:hint="eastAsia"/>
                <w:sz w:val="18"/>
                <w:szCs w:val="18"/>
              </w:rPr>
              <w:t>对外开放情况</w:t>
            </w:r>
          </w:p>
        </w:tc>
        <w:tc>
          <w:tcPr>
            <w:tcW w:w="3760" w:type="dxa"/>
            <w:tcBorders>
              <w:top w:val="single" w:color="auto" w:sz="4" w:space="0"/>
              <w:left w:val="single" w:color="auto" w:sz="4" w:space="0"/>
              <w:bottom w:val="single" w:color="auto" w:sz="4" w:space="0"/>
              <w:right w:val="single" w:color="auto" w:sz="4" w:space="0"/>
            </w:tcBorders>
            <w:vAlign w:val="center"/>
          </w:tcPr>
          <w:p w14:paraId="4566CADE">
            <w:pPr>
              <w:pStyle w:val="60"/>
              <w:ind w:firstLine="0" w:firstLineChars="0"/>
              <w:rPr>
                <w:sz w:val="18"/>
                <w:szCs w:val="18"/>
              </w:rPr>
            </w:pPr>
            <w:r>
              <w:rPr>
                <w:rFonts w:hint="eastAsia"/>
                <w:sz w:val="18"/>
                <w:szCs w:val="18"/>
              </w:rPr>
              <w:t>□不开放 □部分时段开放 □全天开放</w:t>
            </w:r>
          </w:p>
        </w:tc>
        <w:tc>
          <w:tcPr>
            <w:tcW w:w="1275" w:type="dxa"/>
            <w:tcBorders>
              <w:top w:val="single" w:color="auto" w:sz="4" w:space="0"/>
              <w:left w:val="single" w:color="auto" w:sz="4" w:space="0"/>
              <w:bottom w:val="single" w:color="auto" w:sz="4" w:space="0"/>
              <w:right w:val="single" w:color="auto" w:sz="4" w:space="0"/>
            </w:tcBorders>
            <w:vAlign w:val="center"/>
          </w:tcPr>
          <w:p w14:paraId="13819193">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6CBA6F98">
            <w:pPr>
              <w:pStyle w:val="60"/>
              <w:ind w:firstLine="0" w:firstLineChars="0"/>
              <w:rPr>
                <w:sz w:val="18"/>
                <w:szCs w:val="18"/>
              </w:rPr>
            </w:pPr>
            <w:r>
              <w:rPr>
                <w:rFonts w:hint="eastAsia"/>
                <w:sz w:val="18"/>
                <w:szCs w:val="18"/>
              </w:rPr>
              <w:t>指体育场馆对社会公众开放情况，如不开放、部分时段开放、全天开放。</w:t>
            </w:r>
          </w:p>
        </w:tc>
        <w:tc>
          <w:tcPr>
            <w:tcW w:w="1357" w:type="dxa"/>
            <w:tcBorders>
              <w:top w:val="single" w:color="auto" w:sz="4" w:space="0"/>
              <w:left w:val="single" w:color="auto" w:sz="4" w:space="0"/>
              <w:bottom w:val="single" w:color="auto" w:sz="4" w:space="0"/>
              <w:right w:val="single" w:color="auto" w:sz="4" w:space="0"/>
            </w:tcBorders>
            <w:vAlign w:val="center"/>
          </w:tcPr>
          <w:p w14:paraId="47580717">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1714D45A">
            <w:pPr>
              <w:pStyle w:val="60"/>
              <w:ind w:firstLine="0" w:firstLineChars="0"/>
              <w:rPr>
                <w:sz w:val="18"/>
                <w:szCs w:val="18"/>
              </w:rPr>
            </w:pPr>
            <w:r>
              <w:rPr>
                <w:rFonts w:hint="eastAsia"/>
                <w:sz w:val="18"/>
                <w:szCs w:val="18"/>
              </w:rPr>
              <w:t>——</w:t>
            </w:r>
          </w:p>
        </w:tc>
      </w:tr>
      <w:tr w14:paraId="6281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01EBB54A">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4A9697DF">
            <w:pPr>
              <w:pStyle w:val="60"/>
              <w:ind w:firstLine="0" w:firstLineChars="0"/>
              <w:rPr>
                <w:sz w:val="18"/>
                <w:szCs w:val="18"/>
              </w:rPr>
            </w:pPr>
            <w:r>
              <w:rPr>
                <w:rFonts w:hint="eastAsia"/>
                <w:sz w:val="18"/>
                <w:szCs w:val="18"/>
              </w:rPr>
              <w:t xml:space="preserve">室外空旷场地面积 </w:t>
            </w:r>
          </w:p>
        </w:tc>
        <w:tc>
          <w:tcPr>
            <w:tcW w:w="3760" w:type="dxa"/>
            <w:tcBorders>
              <w:top w:val="single" w:color="auto" w:sz="4" w:space="0"/>
              <w:left w:val="single" w:color="auto" w:sz="4" w:space="0"/>
              <w:bottom w:val="single" w:color="auto" w:sz="4" w:space="0"/>
              <w:right w:val="single" w:color="auto" w:sz="4" w:space="0"/>
            </w:tcBorders>
            <w:vAlign w:val="center"/>
          </w:tcPr>
          <w:p w14:paraId="0E4D2481">
            <w:pPr>
              <w:pStyle w:val="60"/>
              <w:ind w:firstLine="0" w:firstLineChars="0"/>
              <w:rPr>
                <w:sz w:val="18"/>
                <w:szCs w:val="18"/>
              </w:rPr>
            </w:pPr>
            <w:r>
              <w:rPr>
                <w:rFonts w:hint="eastAsia"/>
                <w:sz w:val="18"/>
                <w:szCs w:val="18"/>
              </w:rPr>
              <w:t xml:space="preserve">□室外空旷场地________处 </w:t>
            </w:r>
            <w:r>
              <w:rPr>
                <w:rFonts w:hint="eastAsia"/>
                <w:b/>
                <w:bCs/>
                <w:sz w:val="18"/>
                <w:szCs w:val="18"/>
              </w:rPr>
              <w:t>_______________平方米</w:t>
            </w:r>
          </w:p>
          <w:p w14:paraId="407E0EDA">
            <w:pPr>
              <w:pStyle w:val="60"/>
              <w:ind w:firstLine="0" w:firstLineChars="0"/>
              <w:rPr>
                <w:sz w:val="18"/>
                <w:szCs w:val="18"/>
              </w:rPr>
            </w:pPr>
            <w:r>
              <w:rPr>
                <w:rFonts w:hint="eastAsia"/>
                <w:sz w:val="18"/>
                <w:szCs w:val="18"/>
              </w:rPr>
              <w:t>场地1名称：__________（简称）</w:t>
            </w:r>
          </w:p>
          <w:p w14:paraId="3F0C9E8E">
            <w:pPr>
              <w:pStyle w:val="60"/>
              <w:ind w:firstLine="0" w:firstLineChars="0"/>
              <w:rPr>
                <w:sz w:val="18"/>
                <w:szCs w:val="18"/>
              </w:rPr>
            </w:pPr>
            <w:r>
              <w:rPr>
                <w:rFonts w:hint="eastAsia"/>
                <w:sz w:val="18"/>
                <w:szCs w:val="18"/>
              </w:rPr>
              <w:t>场地1面积：________</w:t>
            </w:r>
            <w:r>
              <w:rPr>
                <w:sz w:val="18"/>
                <w:szCs w:val="18"/>
              </w:rPr>
              <w:t xml:space="preserve"> m</w:t>
            </w:r>
            <w:r>
              <w:rPr>
                <w:sz w:val="18"/>
                <w:szCs w:val="18"/>
                <w:vertAlign w:val="superscript"/>
              </w:rPr>
              <w:t>2</w:t>
            </w:r>
          </w:p>
          <w:p w14:paraId="622B93DC">
            <w:pPr>
              <w:pStyle w:val="60"/>
              <w:ind w:firstLine="0" w:firstLineChars="0"/>
              <w:rPr>
                <w:sz w:val="18"/>
                <w:szCs w:val="18"/>
              </w:rPr>
            </w:pPr>
            <w:r>
              <w:rPr>
                <w:rFonts w:hint="eastAsia"/>
                <w:sz w:val="18"/>
                <w:szCs w:val="18"/>
              </w:rPr>
              <w:t>（注：若场地≥2个，需新增）</w:t>
            </w:r>
          </w:p>
        </w:tc>
        <w:tc>
          <w:tcPr>
            <w:tcW w:w="1275" w:type="dxa"/>
            <w:tcBorders>
              <w:top w:val="single" w:color="auto" w:sz="4" w:space="0"/>
              <w:left w:val="single" w:color="auto" w:sz="4" w:space="0"/>
              <w:bottom w:val="single" w:color="auto" w:sz="4" w:space="0"/>
              <w:right w:val="single" w:color="auto" w:sz="4" w:space="0"/>
            </w:tcBorders>
            <w:vAlign w:val="center"/>
          </w:tcPr>
          <w:p w14:paraId="3CD45CCD">
            <w:pPr>
              <w:pStyle w:val="60"/>
              <w:ind w:firstLine="0" w:firstLineChars="0"/>
              <w:jc w:val="center"/>
              <w:rPr>
                <w:sz w:val="18"/>
                <w:szCs w:val="18"/>
              </w:rPr>
            </w:pPr>
            <w:r>
              <w:rPr>
                <w:rFonts w:hint="eastAsia"/>
                <w:sz w:val="18"/>
                <w:szCs w:val="18"/>
              </w:rPr>
              <w:t>（文字说明）</w:t>
            </w:r>
          </w:p>
        </w:tc>
        <w:tc>
          <w:tcPr>
            <w:tcW w:w="3828" w:type="dxa"/>
            <w:tcBorders>
              <w:top w:val="single" w:color="auto" w:sz="4" w:space="0"/>
              <w:left w:val="single" w:color="auto" w:sz="4" w:space="0"/>
              <w:bottom w:val="single" w:color="auto" w:sz="4" w:space="0"/>
              <w:right w:val="single" w:color="auto" w:sz="4" w:space="0"/>
            </w:tcBorders>
            <w:vAlign w:val="center"/>
          </w:tcPr>
          <w:p w14:paraId="39F9044E">
            <w:pPr>
              <w:pStyle w:val="60"/>
              <w:ind w:firstLine="0" w:firstLineChars="0"/>
              <w:rPr>
                <w:sz w:val="18"/>
                <w:szCs w:val="18"/>
              </w:rPr>
            </w:pPr>
            <w:r>
              <w:rPr>
                <w:rFonts w:hint="eastAsia"/>
                <w:sz w:val="18"/>
                <w:szCs w:val="18"/>
              </w:rPr>
              <w:t>指可用于急时应急避难人员疏散安置的场馆室外空旷区域面积，主要指室外运动场地、广场等空旷区域</w:t>
            </w:r>
            <w:r>
              <w:rPr>
                <w:rFonts w:hint="eastAsia"/>
                <w:b/>
                <w:bCs/>
                <w:sz w:val="18"/>
                <w:szCs w:val="18"/>
              </w:rPr>
              <w:t>，不含停车位区域</w:t>
            </w:r>
            <w:r>
              <w:rPr>
                <w:rFonts w:hint="eastAsia"/>
                <w:sz w:val="18"/>
                <w:szCs w:val="18"/>
              </w:rPr>
              <w:t>。</w:t>
            </w:r>
          </w:p>
        </w:tc>
        <w:tc>
          <w:tcPr>
            <w:tcW w:w="1357" w:type="dxa"/>
            <w:tcBorders>
              <w:top w:val="single" w:color="auto" w:sz="4" w:space="0"/>
              <w:left w:val="single" w:color="auto" w:sz="4" w:space="0"/>
              <w:bottom w:val="single" w:color="auto" w:sz="4" w:space="0"/>
              <w:right w:val="single" w:color="auto" w:sz="4" w:space="0"/>
            </w:tcBorders>
            <w:vAlign w:val="center"/>
          </w:tcPr>
          <w:p w14:paraId="21270A64">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71C660F0">
            <w:pPr>
              <w:pStyle w:val="60"/>
              <w:ind w:firstLine="0" w:firstLineChars="0"/>
              <w:rPr>
                <w:sz w:val="18"/>
                <w:szCs w:val="18"/>
              </w:rPr>
            </w:pPr>
            <w:r>
              <w:rPr>
                <w:rFonts w:hint="eastAsia"/>
                <w:sz w:val="18"/>
                <w:szCs w:val="18"/>
              </w:rPr>
              <w:t>——</w:t>
            </w:r>
          </w:p>
        </w:tc>
      </w:tr>
      <w:tr w14:paraId="044F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27316B88">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2DF70D95">
            <w:pPr>
              <w:pStyle w:val="60"/>
              <w:ind w:firstLine="0" w:firstLineChars="0"/>
              <w:rPr>
                <w:sz w:val="18"/>
                <w:szCs w:val="18"/>
              </w:rPr>
            </w:pPr>
            <w:r>
              <w:rPr>
                <w:rFonts w:hint="eastAsia"/>
                <w:sz w:val="18"/>
                <w:szCs w:val="18"/>
              </w:rPr>
              <w:t>出入口数量</w:t>
            </w:r>
          </w:p>
        </w:tc>
        <w:tc>
          <w:tcPr>
            <w:tcW w:w="3760" w:type="dxa"/>
            <w:tcBorders>
              <w:top w:val="single" w:color="auto" w:sz="4" w:space="0"/>
              <w:left w:val="single" w:color="auto" w:sz="4" w:space="0"/>
              <w:bottom w:val="single" w:color="auto" w:sz="4" w:space="0"/>
              <w:right w:val="single" w:color="auto" w:sz="4" w:space="0"/>
            </w:tcBorders>
            <w:vAlign w:val="center"/>
          </w:tcPr>
          <w:p w14:paraId="79D0EA69">
            <w:pPr>
              <w:pStyle w:val="60"/>
              <w:ind w:firstLine="0" w:firstLineChars="0"/>
              <w:rPr>
                <w:sz w:val="18"/>
                <w:szCs w:val="18"/>
              </w:rPr>
            </w:pPr>
            <w:r>
              <w:rPr>
                <w:rFonts w:hint="eastAsia"/>
                <w:sz w:val="18"/>
                <w:szCs w:val="18"/>
              </w:rPr>
              <w:t>____个</w:t>
            </w:r>
          </w:p>
        </w:tc>
        <w:tc>
          <w:tcPr>
            <w:tcW w:w="1275" w:type="dxa"/>
            <w:tcBorders>
              <w:top w:val="single" w:color="auto" w:sz="4" w:space="0"/>
              <w:left w:val="single" w:color="auto" w:sz="4" w:space="0"/>
              <w:bottom w:val="single" w:color="auto" w:sz="4" w:space="0"/>
              <w:right w:val="single" w:color="auto" w:sz="4" w:space="0"/>
            </w:tcBorders>
            <w:vAlign w:val="center"/>
          </w:tcPr>
          <w:p w14:paraId="5EBDC3D1">
            <w:pPr>
              <w:pStyle w:val="60"/>
              <w:ind w:firstLine="0" w:firstLineChars="0"/>
              <w:jc w:val="center"/>
              <w:rPr>
                <w:sz w:val="18"/>
                <w:szCs w:val="18"/>
              </w:rPr>
            </w:pPr>
            <w:r>
              <w:rPr>
                <w:rFonts w:hint="eastAsia"/>
                <w:sz w:val="18"/>
                <w:szCs w:val="18"/>
              </w:rPr>
              <w:t>/</w:t>
            </w:r>
          </w:p>
        </w:tc>
        <w:tc>
          <w:tcPr>
            <w:tcW w:w="3828" w:type="dxa"/>
            <w:tcBorders>
              <w:top w:val="single" w:color="auto" w:sz="4" w:space="0"/>
              <w:left w:val="single" w:color="auto" w:sz="4" w:space="0"/>
              <w:bottom w:val="single" w:color="auto" w:sz="4" w:space="0"/>
              <w:right w:val="single" w:color="auto" w:sz="4" w:space="0"/>
            </w:tcBorders>
            <w:vAlign w:val="center"/>
          </w:tcPr>
          <w:p w14:paraId="310E0490">
            <w:pPr>
              <w:pStyle w:val="60"/>
              <w:ind w:firstLine="0" w:firstLineChars="0"/>
              <w:rPr>
                <w:sz w:val="18"/>
                <w:szCs w:val="18"/>
              </w:rPr>
            </w:pPr>
            <w:r>
              <w:rPr>
                <w:rFonts w:hint="eastAsia"/>
                <w:sz w:val="18"/>
                <w:szCs w:val="18"/>
              </w:rPr>
              <w:t>指体育场馆出入口数量</w:t>
            </w:r>
          </w:p>
        </w:tc>
        <w:tc>
          <w:tcPr>
            <w:tcW w:w="1357" w:type="dxa"/>
            <w:tcBorders>
              <w:top w:val="single" w:color="auto" w:sz="4" w:space="0"/>
              <w:left w:val="single" w:color="auto" w:sz="4" w:space="0"/>
              <w:bottom w:val="single" w:color="auto" w:sz="4" w:space="0"/>
              <w:right w:val="single" w:color="auto" w:sz="4" w:space="0"/>
            </w:tcBorders>
          </w:tcPr>
          <w:p w14:paraId="01D1E7C6">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6CB55A23">
            <w:pPr>
              <w:pStyle w:val="60"/>
              <w:ind w:firstLine="0" w:firstLineChars="0"/>
              <w:rPr>
                <w:sz w:val="18"/>
                <w:szCs w:val="18"/>
              </w:rPr>
            </w:pP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36B9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0975B4A7">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03A01262">
            <w:pPr>
              <w:pStyle w:val="60"/>
              <w:ind w:firstLine="0" w:firstLineChars="0"/>
              <w:rPr>
                <w:sz w:val="18"/>
                <w:szCs w:val="18"/>
              </w:rPr>
            </w:pPr>
            <w:r>
              <w:rPr>
                <w:rFonts w:hint="eastAsia"/>
                <w:sz w:val="18"/>
                <w:szCs w:val="18"/>
              </w:rPr>
              <w:t>出入口方向及宽度</w:t>
            </w:r>
          </w:p>
        </w:tc>
        <w:tc>
          <w:tcPr>
            <w:tcW w:w="3760" w:type="dxa"/>
            <w:tcBorders>
              <w:top w:val="single" w:color="auto" w:sz="4" w:space="0"/>
              <w:left w:val="single" w:color="auto" w:sz="4" w:space="0"/>
              <w:bottom w:val="single" w:color="auto" w:sz="4" w:space="0"/>
              <w:right w:val="single" w:color="auto" w:sz="4" w:space="0"/>
            </w:tcBorders>
            <w:vAlign w:val="center"/>
          </w:tcPr>
          <w:p w14:paraId="2EEDF76B">
            <w:pPr>
              <w:pStyle w:val="60"/>
              <w:ind w:firstLine="0" w:firstLineChars="0"/>
              <w:rPr>
                <w:sz w:val="18"/>
                <w:szCs w:val="18"/>
              </w:rPr>
            </w:pPr>
            <w:r>
              <w:rPr>
                <w:rFonts w:hint="eastAsia"/>
                <w:sz w:val="18"/>
                <w:szCs w:val="18"/>
              </w:rPr>
              <w:t>________________</w:t>
            </w:r>
          </w:p>
        </w:tc>
        <w:tc>
          <w:tcPr>
            <w:tcW w:w="1275" w:type="dxa"/>
            <w:tcBorders>
              <w:top w:val="single" w:color="auto" w:sz="4" w:space="0"/>
              <w:left w:val="single" w:color="auto" w:sz="4" w:space="0"/>
              <w:bottom w:val="single" w:color="auto" w:sz="4" w:space="0"/>
              <w:right w:val="single" w:color="auto" w:sz="4" w:space="0"/>
            </w:tcBorders>
            <w:vAlign w:val="center"/>
          </w:tcPr>
          <w:p w14:paraId="7A399816">
            <w:pPr>
              <w:pStyle w:val="60"/>
              <w:ind w:firstLine="0" w:firstLineChars="0"/>
              <w:jc w:val="center"/>
              <w:rPr>
                <w:sz w:val="18"/>
                <w:szCs w:val="18"/>
              </w:rPr>
            </w:pPr>
            <w:r>
              <w:rPr>
                <w:rFonts w:hint="eastAsia"/>
                <w:sz w:val="18"/>
                <w:szCs w:val="18"/>
              </w:rPr>
              <w:t>（文字说明）</w:t>
            </w:r>
          </w:p>
        </w:tc>
        <w:tc>
          <w:tcPr>
            <w:tcW w:w="3828" w:type="dxa"/>
            <w:tcBorders>
              <w:top w:val="single" w:color="auto" w:sz="4" w:space="0"/>
              <w:left w:val="single" w:color="auto" w:sz="4" w:space="0"/>
              <w:bottom w:val="single" w:color="auto" w:sz="4" w:space="0"/>
              <w:right w:val="single" w:color="auto" w:sz="4" w:space="0"/>
            </w:tcBorders>
            <w:vAlign w:val="center"/>
          </w:tcPr>
          <w:p w14:paraId="0E8C8A7E">
            <w:pPr>
              <w:pStyle w:val="60"/>
              <w:ind w:firstLine="0" w:firstLineChars="0"/>
              <w:rPr>
                <w:sz w:val="18"/>
                <w:szCs w:val="18"/>
              </w:rPr>
            </w:pPr>
            <w:r>
              <w:rPr>
                <w:rFonts w:hint="eastAsia"/>
                <w:sz w:val="18"/>
                <w:szCs w:val="18"/>
              </w:rPr>
              <w:t>指体育场馆出入口门的方向及宽度，如南门（8米）、北门（5米）等。</w:t>
            </w:r>
          </w:p>
        </w:tc>
        <w:tc>
          <w:tcPr>
            <w:tcW w:w="1357" w:type="dxa"/>
            <w:tcBorders>
              <w:top w:val="single" w:color="auto" w:sz="4" w:space="0"/>
              <w:left w:val="single" w:color="auto" w:sz="4" w:space="0"/>
              <w:bottom w:val="single" w:color="auto" w:sz="4" w:space="0"/>
              <w:right w:val="single" w:color="auto" w:sz="4" w:space="0"/>
            </w:tcBorders>
          </w:tcPr>
          <w:p w14:paraId="40A9B90C">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4A2CE0D1">
            <w:pPr>
              <w:pStyle w:val="60"/>
              <w:ind w:firstLine="0" w:firstLineChars="0"/>
              <w:rPr>
                <w:sz w:val="18"/>
                <w:szCs w:val="18"/>
              </w:rPr>
            </w:pP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394D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098F54B8">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5AB1DACD">
            <w:pPr>
              <w:pStyle w:val="60"/>
              <w:ind w:firstLine="0" w:firstLineChars="0"/>
              <w:rPr>
                <w:sz w:val="18"/>
                <w:szCs w:val="18"/>
              </w:rPr>
            </w:pPr>
            <w:r>
              <w:rPr>
                <w:rFonts w:hint="eastAsia"/>
                <w:sz w:val="18"/>
                <w:szCs w:val="18"/>
              </w:rPr>
              <w:t>出入口道路分布图</w:t>
            </w:r>
          </w:p>
        </w:tc>
        <w:tc>
          <w:tcPr>
            <w:tcW w:w="3760" w:type="dxa"/>
            <w:tcBorders>
              <w:top w:val="single" w:color="auto" w:sz="4" w:space="0"/>
              <w:left w:val="single" w:color="auto" w:sz="4" w:space="0"/>
              <w:bottom w:val="single" w:color="auto" w:sz="4" w:space="0"/>
              <w:right w:val="single" w:color="auto" w:sz="4" w:space="0"/>
            </w:tcBorders>
            <w:vAlign w:val="center"/>
          </w:tcPr>
          <w:p w14:paraId="7423E102">
            <w:pPr>
              <w:pStyle w:val="60"/>
              <w:ind w:firstLine="0" w:firstLineChars="0"/>
              <w:rPr>
                <w:sz w:val="18"/>
                <w:szCs w:val="18"/>
              </w:rPr>
            </w:pPr>
            <w:r>
              <w:rPr>
                <w:rFonts w:hint="eastAsia"/>
                <w:sz w:val="18"/>
                <w:szCs w:val="18"/>
              </w:rPr>
              <w:t>□出入口道路分布图</w:t>
            </w:r>
            <w:r>
              <w:rPr>
                <w:rFonts w:hint="eastAsia"/>
                <w:sz w:val="18"/>
                <w:szCs w:val="18"/>
              </w:rPr>
              <w:br w:type="textWrapping"/>
            </w:r>
            <w:r>
              <w:rPr>
                <w:rFonts w:hint="eastAsia"/>
                <w:sz w:val="18"/>
                <w:szCs w:val="18"/>
              </w:rPr>
              <w:t>□现场效果图</w:t>
            </w:r>
          </w:p>
        </w:tc>
        <w:tc>
          <w:tcPr>
            <w:tcW w:w="1275" w:type="dxa"/>
            <w:tcBorders>
              <w:top w:val="single" w:color="auto" w:sz="4" w:space="0"/>
              <w:left w:val="single" w:color="auto" w:sz="4" w:space="0"/>
              <w:bottom w:val="single" w:color="auto" w:sz="4" w:space="0"/>
              <w:right w:val="single" w:color="auto" w:sz="4" w:space="0"/>
            </w:tcBorders>
            <w:vAlign w:val="center"/>
          </w:tcPr>
          <w:p w14:paraId="1F7BF134">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70E12BE2">
            <w:pPr>
              <w:pStyle w:val="60"/>
              <w:ind w:firstLine="0" w:firstLineChars="0"/>
              <w:rPr>
                <w:sz w:val="18"/>
                <w:szCs w:val="18"/>
              </w:rPr>
            </w:pPr>
            <w:r>
              <w:rPr>
                <w:rFonts w:hint="eastAsia"/>
                <w:sz w:val="18"/>
                <w:szCs w:val="18"/>
              </w:rPr>
              <w:t>指体育场馆周边主干道、次干道分布相关资料情况。</w:t>
            </w:r>
          </w:p>
        </w:tc>
        <w:tc>
          <w:tcPr>
            <w:tcW w:w="1357" w:type="dxa"/>
            <w:tcBorders>
              <w:top w:val="single" w:color="auto" w:sz="4" w:space="0"/>
              <w:left w:val="single" w:color="auto" w:sz="4" w:space="0"/>
              <w:bottom w:val="single" w:color="auto" w:sz="4" w:space="0"/>
              <w:right w:val="single" w:color="auto" w:sz="4" w:space="0"/>
            </w:tcBorders>
          </w:tcPr>
          <w:p w14:paraId="095D6EB2">
            <w:pPr>
              <w:pStyle w:val="60"/>
              <w:ind w:firstLine="0" w:firstLineChars="0"/>
              <w:rPr>
                <w:sz w:val="18"/>
                <w:szCs w:val="18"/>
              </w:rPr>
            </w:pPr>
            <w:r>
              <w:rPr>
                <w:rFonts w:hint="eastAsia"/>
                <w:sz w:val="18"/>
                <w:szCs w:val="18"/>
              </w:rPr>
              <w:t>资料调查</w:t>
            </w:r>
          </w:p>
        </w:tc>
        <w:tc>
          <w:tcPr>
            <w:tcW w:w="1209" w:type="dxa"/>
            <w:tcBorders>
              <w:top w:val="single" w:color="auto" w:sz="4" w:space="0"/>
              <w:left w:val="single" w:color="auto" w:sz="4" w:space="0"/>
              <w:bottom w:val="single" w:color="auto" w:sz="4" w:space="0"/>
              <w:right w:val="single" w:color="auto" w:sz="4" w:space="0"/>
            </w:tcBorders>
          </w:tcPr>
          <w:p w14:paraId="606C643A">
            <w:pPr>
              <w:pStyle w:val="60"/>
              <w:ind w:firstLine="0" w:firstLineChars="0"/>
              <w:rPr>
                <w:sz w:val="18"/>
                <w:szCs w:val="18"/>
              </w:rPr>
            </w:pPr>
            <w:r>
              <w:rPr>
                <w:rFonts w:hint="eastAsia"/>
                <w:sz w:val="18"/>
                <w:szCs w:val="18"/>
              </w:rPr>
              <w:t>——</w:t>
            </w:r>
          </w:p>
        </w:tc>
      </w:tr>
      <w:tr w14:paraId="2098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7B0E8695">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774DF06C">
            <w:pPr>
              <w:pStyle w:val="60"/>
              <w:ind w:firstLine="0" w:firstLineChars="0"/>
              <w:rPr>
                <w:sz w:val="18"/>
                <w:szCs w:val="18"/>
              </w:rPr>
            </w:pPr>
            <w:r>
              <w:rPr>
                <w:rFonts w:hint="eastAsia"/>
                <w:sz w:val="18"/>
                <w:szCs w:val="18"/>
              </w:rPr>
              <w:t>功能布局</w:t>
            </w:r>
          </w:p>
        </w:tc>
        <w:tc>
          <w:tcPr>
            <w:tcW w:w="3760" w:type="dxa"/>
            <w:tcBorders>
              <w:top w:val="single" w:color="auto" w:sz="4" w:space="0"/>
              <w:left w:val="single" w:color="auto" w:sz="4" w:space="0"/>
              <w:bottom w:val="single" w:color="auto" w:sz="4" w:space="0"/>
              <w:right w:val="single" w:color="auto" w:sz="4" w:space="0"/>
            </w:tcBorders>
            <w:vAlign w:val="center"/>
          </w:tcPr>
          <w:p w14:paraId="040D4777">
            <w:pPr>
              <w:pStyle w:val="60"/>
              <w:ind w:firstLine="0" w:firstLineChars="0"/>
              <w:rPr>
                <w:sz w:val="18"/>
                <w:szCs w:val="18"/>
              </w:rPr>
            </w:pPr>
            <w:r>
              <w:rPr>
                <w:rFonts w:hint="eastAsia"/>
                <w:sz w:val="18"/>
                <w:szCs w:val="18"/>
              </w:rPr>
              <w:t>□无资料</w:t>
            </w:r>
            <w:r>
              <w:rPr>
                <w:rFonts w:hint="eastAsia"/>
                <w:sz w:val="18"/>
                <w:szCs w:val="18"/>
              </w:rPr>
              <w:br w:type="page"/>
            </w:r>
            <w:r>
              <w:rPr>
                <w:sz w:val="18"/>
                <w:szCs w:val="18"/>
              </w:rPr>
              <w:t xml:space="preserve">  </w:t>
            </w:r>
            <w:r>
              <w:rPr>
                <w:rFonts w:hint="eastAsia"/>
                <w:sz w:val="18"/>
                <w:szCs w:val="18"/>
              </w:rPr>
              <w:t>□功能分布图</w:t>
            </w:r>
            <w:r>
              <w:rPr>
                <w:rFonts w:hint="eastAsia"/>
                <w:sz w:val="18"/>
                <w:szCs w:val="18"/>
              </w:rPr>
              <w:br w:type="page"/>
            </w:r>
            <w:r>
              <w:rPr>
                <w:sz w:val="18"/>
                <w:szCs w:val="18"/>
              </w:rPr>
              <w:t xml:space="preserve">  </w:t>
            </w:r>
          </w:p>
          <w:p w14:paraId="0C7B46D2">
            <w:pPr>
              <w:pStyle w:val="60"/>
              <w:ind w:firstLine="0" w:firstLineChars="0"/>
              <w:rPr>
                <w:sz w:val="18"/>
                <w:szCs w:val="18"/>
              </w:rPr>
            </w:pPr>
            <w:r>
              <w:rPr>
                <w:rFonts w:hint="eastAsia"/>
                <w:sz w:val="18"/>
                <w:szCs w:val="18"/>
              </w:rPr>
              <w:t>□示意效果图</w:t>
            </w:r>
            <w:r>
              <w:rPr>
                <w:rFonts w:hint="eastAsia"/>
                <w:sz w:val="18"/>
                <w:szCs w:val="18"/>
              </w:rPr>
              <w:br w:type="page"/>
            </w:r>
            <w:r>
              <w:rPr>
                <w:sz w:val="18"/>
                <w:szCs w:val="18"/>
              </w:rPr>
              <w:t xml:space="preserve">  </w:t>
            </w:r>
            <w:r>
              <w:rPr>
                <w:rFonts w:hint="eastAsia"/>
                <w:sz w:val="18"/>
                <w:szCs w:val="18"/>
              </w:rPr>
              <w:t>□应急疏散示意图</w:t>
            </w:r>
            <w:r>
              <w:rPr>
                <w:rFonts w:hint="eastAsia"/>
                <w:sz w:val="18"/>
                <w:szCs w:val="18"/>
              </w:rPr>
              <w:br w:type="page"/>
            </w:r>
            <w:r>
              <w:rPr>
                <w:rFonts w:hint="eastAsia"/>
                <w:sz w:val="18"/>
                <w:szCs w:val="18"/>
              </w:rPr>
              <w:t>□其他_____</w:t>
            </w:r>
          </w:p>
        </w:tc>
        <w:tc>
          <w:tcPr>
            <w:tcW w:w="1275" w:type="dxa"/>
            <w:tcBorders>
              <w:top w:val="single" w:color="auto" w:sz="4" w:space="0"/>
              <w:left w:val="single" w:color="auto" w:sz="4" w:space="0"/>
              <w:bottom w:val="single" w:color="auto" w:sz="4" w:space="0"/>
              <w:right w:val="single" w:color="auto" w:sz="4" w:space="0"/>
            </w:tcBorders>
            <w:vAlign w:val="center"/>
          </w:tcPr>
          <w:p w14:paraId="7058AEAB">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1531C1CC">
            <w:pPr>
              <w:pStyle w:val="60"/>
              <w:ind w:firstLine="0" w:firstLineChars="0"/>
              <w:rPr>
                <w:sz w:val="18"/>
                <w:szCs w:val="18"/>
              </w:rPr>
            </w:pPr>
            <w:r>
              <w:rPr>
                <w:rFonts w:hint="eastAsia"/>
                <w:sz w:val="18"/>
                <w:szCs w:val="18"/>
              </w:rPr>
              <w:t>指体育场馆是否具备总体的功能分布图、示意效果图、应急疏散示意图等，便于直观概览场馆的总体分布情况。</w:t>
            </w:r>
          </w:p>
        </w:tc>
        <w:tc>
          <w:tcPr>
            <w:tcW w:w="1357" w:type="dxa"/>
            <w:tcBorders>
              <w:top w:val="single" w:color="auto" w:sz="4" w:space="0"/>
              <w:left w:val="single" w:color="auto" w:sz="4" w:space="0"/>
              <w:bottom w:val="single" w:color="auto" w:sz="4" w:space="0"/>
              <w:right w:val="single" w:color="auto" w:sz="4" w:space="0"/>
            </w:tcBorders>
            <w:vAlign w:val="center"/>
          </w:tcPr>
          <w:p w14:paraId="30E46356">
            <w:pPr>
              <w:pStyle w:val="60"/>
              <w:ind w:firstLine="0" w:firstLineChars="0"/>
              <w:rPr>
                <w:sz w:val="18"/>
                <w:szCs w:val="18"/>
              </w:rPr>
            </w:pPr>
            <w:r>
              <w:rPr>
                <w:rFonts w:hint="eastAsia"/>
                <w:sz w:val="18"/>
                <w:szCs w:val="18"/>
              </w:rPr>
              <w:t>资料调查</w:t>
            </w:r>
          </w:p>
        </w:tc>
        <w:tc>
          <w:tcPr>
            <w:tcW w:w="1209" w:type="dxa"/>
            <w:tcBorders>
              <w:top w:val="single" w:color="auto" w:sz="4" w:space="0"/>
              <w:left w:val="single" w:color="auto" w:sz="4" w:space="0"/>
              <w:bottom w:val="single" w:color="auto" w:sz="4" w:space="0"/>
              <w:right w:val="single" w:color="auto" w:sz="4" w:space="0"/>
            </w:tcBorders>
          </w:tcPr>
          <w:p w14:paraId="44C3A4DF">
            <w:pPr>
              <w:pStyle w:val="60"/>
              <w:ind w:firstLine="0" w:firstLineChars="0"/>
              <w:rPr>
                <w:sz w:val="18"/>
                <w:szCs w:val="18"/>
              </w:rPr>
            </w:pPr>
            <w:r>
              <w:rPr>
                <w:rFonts w:hint="eastAsia"/>
                <w:sz w:val="18"/>
                <w:szCs w:val="18"/>
              </w:rPr>
              <w:t>——</w:t>
            </w:r>
          </w:p>
        </w:tc>
      </w:tr>
      <w:tr w14:paraId="2BC7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22457A8F">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5E7B8ED9">
            <w:pPr>
              <w:pStyle w:val="60"/>
              <w:ind w:firstLine="0" w:firstLineChars="0"/>
              <w:rPr>
                <w:sz w:val="18"/>
                <w:szCs w:val="18"/>
              </w:rPr>
            </w:pPr>
            <w:r>
              <w:rPr>
                <w:rFonts w:hint="eastAsia"/>
                <w:sz w:val="18"/>
                <w:szCs w:val="18"/>
              </w:rPr>
              <w:t>周边河湖情况</w:t>
            </w:r>
          </w:p>
        </w:tc>
        <w:tc>
          <w:tcPr>
            <w:tcW w:w="3760" w:type="dxa"/>
            <w:tcBorders>
              <w:top w:val="single" w:color="auto" w:sz="4" w:space="0"/>
              <w:left w:val="single" w:color="auto" w:sz="4" w:space="0"/>
              <w:bottom w:val="single" w:color="auto" w:sz="4" w:space="0"/>
              <w:right w:val="single" w:color="auto" w:sz="4" w:space="0"/>
            </w:tcBorders>
            <w:vAlign w:val="center"/>
          </w:tcPr>
          <w:p w14:paraId="4523FEF0">
            <w:pPr>
              <w:pStyle w:val="60"/>
              <w:ind w:firstLine="0" w:firstLineChars="0"/>
              <w:rPr>
                <w:sz w:val="18"/>
                <w:szCs w:val="18"/>
              </w:rPr>
            </w:pPr>
            <w:r>
              <w:rPr>
                <w:rFonts w:hint="eastAsia"/>
                <w:sz w:val="18"/>
                <w:szCs w:val="18"/>
              </w:rPr>
              <w:t>周边是否有河/湖：□河道</w:t>
            </w:r>
            <w:r>
              <w:rPr>
                <w:rFonts w:hint="eastAsia"/>
                <w:sz w:val="18"/>
                <w:szCs w:val="18"/>
              </w:rPr>
              <w:br w:type="page"/>
            </w:r>
            <w:r>
              <w:rPr>
                <w:sz w:val="18"/>
                <w:szCs w:val="18"/>
              </w:rPr>
              <w:t xml:space="preserve"> </w:t>
            </w:r>
            <w:r>
              <w:rPr>
                <w:rFonts w:hint="eastAsia"/>
                <w:sz w:val="18"/>
                <w:szCs w:val="18"/>
              </w:rPr>
              <w:t>□湖水</w:t>
            </w:r>
          </w:p>
          <w:p w14:paraId="10F80A71">
            <w:pPr>
              <w:pStyle w:val="60"/>
              <w:ind w:firstLine="0" w:firstLineChars="0"/>
              <w:rPr>
                <w:sz w:val="18"/>
                <w:szCs w:val="18"/>
              </w:rPr>
            </w:pPr>
            <w:r>
              <w:rPr>
                <w:rFonts w:hint="eastAsia"/>
                <w:sz w:val="18"/>
                <w:szCs w:val="18"/>
              </w:rPr>
              <w:br w:type="page"/>
            </w:r>
            <w:r>
              <w:rPr>
                <w:rFonts w:hint="eastAsia"/>
                <w:sz w:val="18"/>
                <w:szCs w:val="18"/>
              </w:rPr>
              <w:t>距离河道_______米，名称：_______</w:t>
            </w:r>
          </w:p>
          <w:p w14:paraId="16B54EF2">
            <w:pPr>
              <w:pStyle w:val="60"/>
              <w:ind w:firstLine="0" w:firstLineChars="0"/>
              <w:rPr>
                <w:sz w:val="18"/>
                <w:szCs w:val="18"/>
              </w:rPr>
            </w:pPr>
            <w:r>
              <w:rPr>
                <w:rFonts w:hint="eastAsia"/>
                <w:sz w:val="18"/>
                <w:szCs w:val="18"/>
              </w:rPr>
              <w:t>距离湖水_______米，名称：_______</w:t>
            </w:r>
          </w:p>
        </w:tc>
        <w:tc>
          <w:tcPr>
            <w:tcW w:w="1275" w:type="dxa"/>
            <w:tcBorders>
              <w:top w:val="single" w:color="auto" w:sz="4" w:space="0"/>
              <w:left w:val="single" w:color="auto" w:sz="4" w:space="0"/>
              <w:bottom w:val="single" w:color="auto" w:sz="4" w:space="0"/>
              <w:right w:val="single" w:color="auto" w:sz="4" w:space="0"/>
            </w:tcBorders>
            <w:vAlign w:val="center"/>
          </w:tcPr>
          <w:p w14:paraId="44A24EBD">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21B384AD">
            <w:pPr>
              <w:pStyle w:val="60"/>
              <w:ind w:firstLine="0" w:firstLineChars="0"/>
              <w:rPr>
                <w:sz w:val="18"/>
                <w:szCs w:val="18"/>
              </w:rPr>
            </w:pPr>
            <w:r>
              <w:rPr>
                <w:rFonts w:hint="eastAsia"/>
                <w:sz w:val="18"/>
                <w:szCs w:val="18"/>
              </w:rPr>
              <w:t>周边河道分布情况。</w:t>
            </w:r>
          </w:p>
        </w:tc>
        <w:tc>
          <w:tcPr>
            <w:tcW w:w="1357" w:type="dxa"/>
            <w:tcBorders>
              <w:top w:val="single" w:color="auto" w:sz="4" w:space="0"/>
              <w:left w:val="single" w:color="auto" w:sz="4" w:space="0"/>
              <w:bottom w:val="single" w:color="auto" w:sz="4" w:space="0"/>
              <w:right w:val="single" w:color="auto" w:sz="4" w:space="0"/>
            </w:tcBorders>
          </w:tcPr>
          <w:p w14:paraId="7EF5966B">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2E988234">
            <w:pPr>
              <w:pStyle w:val="60"/>
              <w:ind w:firstLine="0" w:firstLineChars="0"/>
              <w:rPr>
                <w:sz w:val="18"/>
                <w:szCs w:val="18"/>
              </w:rPr>
            </w:pPr>
            <w:r>
              <w:rPr>
                <w:rFonts w:hint="eastAsia"/>
                <w:sz w:val="18"/>
                <w:szCs w:val="18"/>
              </w:rPr>
              <w:t>——</w:t>
            </w:r>
          </w:p>
        </w:tc>
      </w:tr>
      <w:tr w14:paraId="6BC7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2DA17EA4">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27842D93">
            <w:pPr>
              <w:pStyle w:val="60"/>
              <w:ind w:firstLine="0" w:firstLineChars="0"/>
              <w:rPr>
                <w:sz w:val="18"/>
                <w:szCs w:val="18"/>
              </w:rPr>
            </w:pPr>
            <w:r>
              <w:rPr>
                <w:rFonts w:hint="eastAsia"/>
                <w:sz w:val="18"/>
                <w:szCs w:val="18"/>
              </w:rPr>
              <w:t>预留供水设施接口</w:t>
            </w:r>
          </w:p>
        </w:tc>
        <w:tc>
          <w:tcPr>
            <w:tcW w:w="3760" w:type="dxa"/>
            <w:tcBorders>
              <w:top w:val="single" w:color="auto" w:sz="4" w:space="0"/>
              <w:left w:val="single" w:color="auto" w:sz="4" w:space="0"/>
              <w:bottom w:val="single" w:color="auto" w:sz="4" w:space="0"/>
              <w:right w:val="single" w:color="auto" w:sz="4" w:space="0"/>
            </w:tcBorders>
            <w:vAlign w:val="center"/>
          </w:tcPr>
          <w:p w14:paraId="14D52BA2">
            <w:pPr>
              <w:pStyle w:val="60"/>
              <w:ind w:firstLine="0" w:firstLineChars="0"/>
              <w:rPr>
                <w:sz w:val="18"/>
                <w:szCs w:val="18"/>
              </w:rPr>
            </w:pPr>
            <w:r>
              <w:rPr>
                <w:rFonts w:hint="eastAsia"/>
                <w:sz w:val="18"/>
                <w:szCs w:val="18"/>
              </w:rPr>
              <w:t>是否预留水管接口：□是 □否</w:t>
            </w:r>
          </w:p>
        </w:tc>
        <w:tc>
          <w:tcPr>
            <w:tcW w:w="1275" w:type="dxa"/>
            <w:tcBorders>
              <w:top w:val="single" w:color="auto" w:sz="4" w:space="0"/>
              <w:left w:val="single" w:color="auto" w:sz="4" w:space="0"/>
              <w:bottom w:val="single" w:color="auto" w:sz="4" w:space="0"/>
              <w:right w:val="single" w:color="auto" w:sz="4" w:space="0"/>
            </w:tcBorders>
            <w:vAlign w:val="center"/>
          </w:tcPr>
          <w:p w14:paraId="50F7A76A">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47DE64E0">
            <w:pPr>
              <w:pStyle w:val="60"/>
              <w:ind w:firstLine="0" w:firstLineChars="0"/>
              <w:rPr>
                <w:sz w:val="18"/>
                <w:szCs w:val="18"/>
              </w:rPr>
            </w:pPr>
            <w:r>
              <w:rPr>
                <w:rFonts w:hint="eastAsia"/>
                <w:sz w:val="18"/>
                <w:szCs w:val="18"/>
              </w:rPr>
              <w:t>为应对突发事件，保障场所在紧急状况下能够获得基本生活用水需求，而预先设置的且具备特定功能与技术要求的、能够与应急供水设备或系统（如泵站、净水设施、储水设施和配送系统等）快速连接的接口及相关配套设施。</w:t>
            </w:r>
          </w:p>
        </w:tc>
        <w:tc>
          <w:tcPr>
            <w:tcW w:w="1357" w:type="dxa"/>
            <w:tcBorders>
              <w:top w:val="single" w:color="auto" w:sz="4" w:space="0"/>
              <w:left w:val="single" w:color="auto" w:sz="4" w:space="0"/>
              <w:bottom w:val="single" w:color="auto" w:sz="4" w:space="0"/>
              <w:right w:val="single" w:color="auto" w:sz="4" w:space="0"/>
            </w:tcBorders>
            <w:vAlign w:val="center"/>
          </w:tcPr>
          <w:p w14:paraId="39D0B746">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tcPr>
          <w:p w14:paraId="1713C05D">
            <w:pPr>
              <w:pStyle w:val="60"/>
              <w:ind w:firstLine="0" w:firstLineChars="0"/>
              <w:rPr>
                <w:sz w:val="18"/>
                <w:szCs w:val="18"/>
              </w:rPr>
            </w:pPr>
            <w:r>
              <w:rPr>
                <w:rFonts w:hint="eastAsia"/>
                <w:sz w:val="18"/>
                <w:szCs w:val="18"/>
              </w:rPr>
              <w:t>——</w:t>
            </w:r>
          </w:p>
        </w:tc>
      </w:tr>
      <w:tr w14:paraId="4D51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5D5FBA2E">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3C765EA3">
            <w:pPr>
              <w:pStyle w:val="60"/>
              <w:ind w:firstLine="0" w:firstLineChars="0"/>
              <w:rPr>
                <w:sz w:val="18"/>
                <w:szCs w:val="18"/>
              </w:rPr>
            </w:pPr>
            <w:r>
              <w:rPr>
                <w:rFonts w:hint="eastAsia"/>
                <w:sz w:val="18"/>
                <w:szCs w:val="18"/>
              </w:rPr>
              <w:t>预留供电设施接口</w:t>
            </w:r>
          </w:p>
        </w:tc>
        <w:tc>
          <w:tcPr>
            <w:tcW w:w="3760" w:type="dxa"/>
            <w:tcBorders>
              <w:top w:val="single" w:color="auto" w:sz="4" w:space="0"/>
              <w:left w:val="single" w:color="auto" w:sz="4" w:space="0"/>
              <w:bottom w:val="single" w:color="auto" w:sz="4" w:space="0"/>
              <w:right w:val="single" w:color="auto" w:sz="4" w:space="0"/>
            </w:tcBorders>
            <w:vAlign w:val="center"/>
          </w:tcPr>
          <w:p w14:paraId="24196A95">
            <w:pPr>
              <w:pStyle w:val="60"/>
              <w:ind w:firstLine="0" w:firstLineChars="0"/>
              <w:rPr>
                <w:sz w:val="18"/>
                <w:szCs w:val="18"/>
              </w:rPr>
            </w:pPr>
            <w:r>
              <w:rPr>
                <w:rFonts w:hint="eastAsia"/>
                <w:sz w:val="18"/>
                <w:szCs w:val="18"/>
              </w:rPr>
              <w:t>是否预留配电箱接口：□是 □否</w:t>
            </w:r>
          </w:p>
        </w:tc>
        <w:tc>
          <w:tcPr>
            <w:tcW w:w="1275" w:type="dxa"/>
            <w:tcBorders>
              <w:top w:val="single" w:color="auto" w:sz="4" w:space="0"/>
              <w:left w:val="single" w:color="auto" w:sz="4" w:space="0"/>
              <w:bottom w:val="single" w:color="auto" w:sz="4" w:space="0"/>
              <w:right w:val="single" w:color="auto" w:sz="4" w:space="0"/>
            </w:tcBorders>
            <w:vAlign w:val="center"/>
          </w:tcPr>
          <w:p w14:paraId="7E1AA806">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5FACDC79">
            <w:pPr>
              <w:pStyle w:val="60"/>
              <w:ind w:firstLine="0" w:firstLineChars="0"/>
              <w:rPr>
                <w:sz w:val="18"/>
                <w:szCs w:val="18"/>
              </w:rPr>
            </w:pPr>
            <w:r>
              <w:rPr>
                <w:rFonts w:hint="eastAsia"/>
                <w:sz w:val="18"/>
                <w:szCs w:val="18"/>
              </w:rPr>
              <w:t>为应对突发事件，保障场所基本生活用电需求，而预先科学规划、合理设置且具备特定技术标准和安全规范的、能够与应急发电设备（如柴油发电机、移动式储能装置等）或其他临时供电系统实现快速、稳定、安全连接的物理接口及相关配套设施。</w:t>
            </w:r>
          </w:p>
        </w:tc>
        <w:tc>
          <w:tcPr>
            <w:tcW w:w="1357" w:type="dxa"/>
            <w:tcBorders>
              <w:top w:val="single" w:color="auto" w:sz="4" w:space="0"/>
              <w:left w:val="single" w:color="auto" w:sz="4" w:space="0"/>
              <w:bottom w:val="single" w:color="auto" w:sz="4" w:space="0"/>
              <w:right w:val="single" w:color="auto" w:sz="4" w:space="0"/>
            </w:tcBorders>
            <w:vAlign w:val="center"/>
          </w:tcPr>
          <w:p w14:paraId="0592F630">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tcPr>
          <w:p w14:paraId="71FB35F3">
            <w:pPr>
              <w:pStyle w:val="60"/>
              <w:ind w:firstLine="0" w:firstLineChars="0"/>
              <w:rPr>
                <w:sz w:val="18"/>
                <w:szCs w:val="18"/>
              </w:rPr>
            </w:pPr>
            <w:r>
              <w:rPr>
                <w:rFonts w:hint="eastAsia"/>
                <w:sz w:val="18"/>
                <w:szCs w:val="18"/>
              </w:rPr>
              <w:t>——</w:t>
            </w:r>
          </w:p>
        </w:tc>
      </w:tr>
      <w:tr w14:paraId="40AB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60" w:type="dxa"/>
            <w:gridSpan w:val="7"/>
            <w:tcBorders>
              <w:top w:val="single" w:color="auto" w:sz="4" w:space="0"/>
              <w:left w:val="single" w:color="auto" w:sz="4" w:space="0"/>
              <w:bottom w:val="single" w:color="auto" w:sz="4" w:space="0"/>
              <w:right w:val="single" w:color="auto" w:sz="4" w:space="0"/>
            </w:tcBorders>
            <w:vAlign w:val="center"/>
          </w:tcPr>
          <w:p w14:paraId="4D834997">
            <w:pPr>
              <w:pStyle w:val="60"/>
              <w:ind w:firstLine="0" w:firstLineChars="0"/>
              <w:jc w:val="center"/>
              <w:rPr>
                <w:b/>
                <w:bCs/>
                <w:sz w:val="18"/>
                <w:szCs w:val="18"/>
              </w:rPr>
            </w:pPr>
            <w:r>
              <w:rPr>
                <w:rFonts w:hint="eastAsia"/>
                <w:b/>
                <w:bCs/>
                <w:sz w:val="18"/>
                <w:szCs w:val="18"/>
              </w:rPr>
              <w:t>二、场址安全</w:t>
            </w:r>
          </w:p>
        </w:tc>
      </w:tr>
      <w:tr w14:paraId="2035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7C36F4CA">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6359D906">
            <w:pPr>
              <w:pStyle w:val="60"/>
              <w:ind w:firstLine="0" w:firstLineChars="0"/>
              <w:rPr>
                <w:sz w:val="18"/>
                <w:szCs w:val="18"/>
              </w:rPr>
            </w:pPr>
            <w:r>
              <w:rPr>
                <w:rFonts w:hint="eastAsia"/>
                <w:sz w:val="18"/>
                <w:szCs w:val="18"/>
              </w:rPr>
              <w:t>★洪涝灾害风险</w:t>
            </w:r>
          </w:p>
        </w:tc>
        <w:tc>
          <w:tcPr>
            <w:tcW w:w="3760" w:type="dxa"/>
            <w:tcBorders>
              <w:top w:val="single" w:color="auto" w:sz="4" w:space="0"/>
              <w:left w:val="single" w:color="auto" w:sz="4" w:space="0"/>
              <w:bottom w:val="single" w:color="auto" w:sz="4" w:space="0"/>
              <w:right w:val="single" w:color="auto" w:sz="4" w:space="0"/>
            </w:tcBorders>
            <w:vAlign w:val="center"/>
          </w:tcPr>
          <w:p w14:paraId="08E7ADE6">
            <w:pPr>
              <w:pStyle w:val="60"/>
              <w:ind w:firstLine="0" w:firstLineChars="0"/>
              <w:rPr>
                <w:sz w:val="18"/>
                <w:szCs w:val="18"/>
              </w:rPr>
            </w:pPr>
            <w:r>
              <w:rPr>
                <w:rFonts w:hint="eastAsia"/>
                <w:sz w:val="18"/>
                <w:szCs w:val="18"/>
              </w:rPr>
              <w:t>是否邻近河道（500m范围内）：</w:t>
            </w:r>
            <w:r>
              <w:rPr>
                <w:rFonts w:hint="eastAsia"/>
                <w:sz w:val="18"/>
                <w:szCs w:val="18"/>
              </w:rPr>
              <w:br w:type="textWrapping"/>
            </w:r>
            <w:r>
              <w:rPr>
                <w:rFonts w:hint="eastAsia"/>
                <w:sz w:val="18"/>
                <w:szCs w:val="18"/>
              </w:rPr>
              <w:t>□是 □否</w:t>
            </w:r>
            <w:r>
              <w:rPr>
                <w:rFonts w:hint="eastAsia"/>
                <w:sz w:val="18"/>
                <w:szCs w:val="18"/>
              </w:rPr>
              <w:br w:type="textWrapping"/>
            </w:r>
            <w:r>
              <w:rPr>
                <w:rFonts w:hint="eastAsia"/>
                <w:sz w:val="18"/>
                <w:szCs w:val="18"/>
              </w:rPr>
              <w:t>是否处于洪泛区/蓄滞洪区：</w:t>
            </w:r>
            <w:r>
              <w:rPr>
                <w:rFonts w:hint="eastAsia"/>
                <w:sz w:val="18"/>
                <w:szCs w:val="18"/>
              </w:rPr>
              <w:br w:type="textWrapping"/>
            </w:r>
            <w:r>
              <w:rPr>
                <w:rFonts w:hint="eastAsia"/>
                <w:sz w:val="18"/>
                <w:szCs w:val="18"/>
              </w:rPr>
              <w:t>□是 □否，若处于洪泛区/蓄滞洪区内，是否开展过相关洪水影响评价工作且审查结果符合相关建设要求：□是 □否 其他：_______________</w:t>
            </w:r>
          </w:p>
        </w:tc>
        <w:tc>
          <w:tcPr>
            <w:tcW w:w="1275" w:type="dxa"/>
            <w:tcBorders>
              <w:top w:val="single" w:color="auto" w:sz="4" w:space="0"/>
              <w:left w:val="single" w:color="auto" w:sz="4" w:space="0"/>
              <w:bottom w:val="single" w:color="auto" w:sz="4" w:space="0"/>
              <w:right w:val="single" w:color="auto" w:sz="4" w:space="0"/>
            </w:tcBorders>
            <w:vAlign w:val="center"/>
          </w:tcPr>
          <w:p w14:paraId="3B07078D">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17B99281">
            <w:pPr>
              <w:pStyle w:val="60"/>
              <w:ind w:firstLine="0" w:firstLineChars="0"/>
              <w:rPr>
                <w:sz w:val="18"/>
                <w:szCs w:val="18"/>
              </w:rPr>
            </w:pPr>
            <w:r>
              <w:rPr>
                <w:rFonts w:hint="eastAsia"/>
                <w:sz w:val="18"/>
                <w:szCs w:val="18"/>
              </w:rPr>
              <w:t>指体育场馆是否邻近河道，是否处于洪泛区、蓄滞洪区，若处于洪泛区、蓄滞洪区范围内，则进一步调查是否开展过相关洪水影响评价工作且审查结果符合相关建设要求。</w:t>
            </w:r>
          </w:p>
        </w:tc>
        <w:tc>
          <w:tcPr>
            <w:tcW w:w="1357" w:type="dxa"/>
            <w:tcBorders>
              <w:top w:val="single" w:color="auto" w:sz="4" w:space="0"/>
              <w:left w:val="single" w:color="auto" w:sz="4" w:space="0"/>
              <w:bottom w:val="single" w:color="auto" w:sz="4" w:space="0"/>
              <w:right w:val="single" w:color="auto" w:sz="4" w:space="0"/>
            </w:tcBorders>
            <w:vAlign w:val="center"/>
          </w:tcPr>
          <w:p w14:paraId="45361004">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46114949">
            <w:pPr>
              <w:pStyle w:val="60"/>
              <w:ind w:firstLine="0" w:firstLineChars="0"/>
              <w:rPr>
                <w:sz w:val="18"/>
                <w:szCs w:val="18"/>
              </w:rPr>
            </w:pPr>
            <w:r>
              <w:rPr>
                <w:sz w:val="18"/>
                <w:szCs w:val="18"/>
              </w:rPr>
              <w:t>GB 55028</w:t>
            </w:r>
            <w:r>
              <w:rPr>
                <w:rFonts w:hint="eastAsia"/>
                <w:sz w:val="18"/>
                <w:szCs w:val="18"/>
              </w:rPr>
              <w:t>《特殊设施工程项目规范》《水利部关于加强非防洪建设项目洪水影响评价工作的通知》水汛〔2017〕359号</w:t>
            </w:r>
          </w:p>
        </w:tc>
      </w:tr>
      <w:tr w14:paraId="6F42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3A06D904">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33C0344A">
            <w:pPr>
              <w:pStyle w:val="60"/>
              <w:ind w:firstLine="0" w:firstLineChars="0"/>
              <w:rPr>
                <w:sz w:val="18"/>
                <w:szCs w:val="18"/>
              </w:rPr>
            </w:pPr>
            <w:r>
              <w:rPr>
                <w:rFonts w:hint="eastAsia"/>
                <w:sz w:val="18"/>
                <w:szCs w:val="18"/>
              </w:rPr>
              <w:t>★地震灾害风险</w:t>
            </w:r>
          </w:p>
        </w:tc>
        <w:tc>
          <w:tcPr>
            <w:tcW w:w="3760" w:type="dxa"/>
            <w:tcBorders>
              <w:top w:val="single" w:color="auto" w:sz="4" w:space="0"/>
              <w:left w:val="single" w:color="auto" w:sz="4" w:space="0"/>
              <w:bottom w:val="single" w:color="auto" w:sz="4" w:space="0"/>
              <w:right w:val="single" w:color="auto" w:sz="4" w:space="0"/>
            </w:tcBorders>
            <w:vAlign w:val="center"/>
          </w:tcPr>
          <w:p w14:paraId="6FA2B972">
            <w:pPr>
              <w:pStyle w:val="60"/>
              <w:ind w:firstLine="0" w:firstLineChars="0"/>
              <w:rPr>
                <w:sz w:val="18"/>
                <w:szCs w:val="18"/>
              </w:rPr>
            </w:pPr>
            <w:r>
              <w:rPr>
                <w:rFonts w:hint="eastAsia"/>
                <w:sz w:val="18"/>
                <w:szCs w:val="18"/>
              </w:rPr>
              <w:t>是否避开地震断裂带等威胁区域：□是 □否</w:t>
            </w:r>
          </w:p>
        </w:tc>
        <w:tc>
          <w:tcPr>
            <w:tcW w:w="1275" w:type="dxa"/>
            <w:tcBorders>
              <w:top w:val="single" w:color="auto" w:sz="4" w:space="0"/>
              <w:left w:val="single" w:color="auto" w:sz="4" w:space="0"/>
              <w:bottom w:val="single" w:color="auto" w:sz="4" w:space="0"/>
              <w:right w:val="single" w:color="auto" w:sz="4" w:space="0"/>
            </w:tcBorders>
            <w:vAlign w:val="center"/>
          </w:tcPr>
          <w:p w14:paraId="50B13DF4">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3AA29714">
            <w:pPr>
              <w:pStyle w:val="60"/>
              <w:ind w:firstLine="0" w:firstLineChars="0"/>
              <w:rPr>
                <w:sz w:val="18"/>
                <w:szCs w:val="18"/>
              </w:rPr>
            </w:pPr>
            <w:r>
              <w:rPr>
                <w:rFonts w:hint="eastAsia"/>
                <w:sz w:val="18"/>
                <w:szCs w:val="18"/>
              </w:rPr>
              <w:t>指体育场馆是否避开地震断裂等威胁区域。</w:t>
            </w:r>
          </w:p>
        </w:tc>
        <w:tc>
          <w:tcPr>
            <w:tcW w:w="1357" w:type="dxa"/>
            <w:tcBorders>
              <w:top w:val="single" w:color="auto" w:sz="4" w:space="0"/>
              <w:left w:val="single" w:color="auto" w:sz="4" w:space="0"/>
              <w:bottom w:val="single" w:color="auto" w:sz="4" w:space="0"/>
              <w:right w:val="single" w:color="auto" w:sz="4" w:space="0"/>
            </w:tcBorders>
            <w:vAlign w:val="center"/>
          </w:tcPr>
          <w:p w14:paraId="0A8AA127">
            <w:pPr>
              <w:pStyle w:val="60"/>
              <w:ind w:firstLine="0" w:firstLineChars="0"/>
              <w:rPr>
                <w:sz w:val="18"/>
                <w:szCs w:val="18"/>
              </w:rPr>
            </w:pPr>
            <w:r>
              <w:rPr>
                <w:rFonts w:hint="eastAsia"/>
                <w:sz w:val="18"/>
                <w:szCs w:val="18"/>
              </w:rPr>
              <w:t>资料调查</w:t>
            </w:r>
          </w:p>
        </w:tc>
        <w:tc>
          <w:tcPr>
            <w:tcW w:w="1209" w:type="dxa"/>
            <w:tcBorders>
              <w:top w:val="single" w:color="auto" w:sz="4" w:space="0"/>
              <w:left w:val="single" w:color="auto" w:sz="4" w:space="0"/>
              <w:bottom w:val="single" w:color="auto" w:sz="4" w:space="0"/>
              <w:right w:val="single" w:color="auto" w:sz="4" w:space="0"/>
            </w:tcBorders>
            <w:vAlign w:val="center"/>
          </w:tcPr>
          <w:p w14:paraId="03550234">
            <w:pPr>
              <w:pStyle w:val="60"/>
              <w:ind w:firstLine="0" w:firstLineChars="0"/>
              <w:rPr>
                <w:sz w:val="18"/>
                <w:szCs w:val="18"/>
              </w:rPr>
            </w:pPr>
            <w:r>
              <w:rPr>
                <w:rFonts w:hint="eastAsia"/>
                <w:sz w:val="18"/>
                <w:szCs w:val="18"/>
              </w:rPr>
              <w:t>GB 50413《城市抗震防灾规划标准》</w:t>
            </w:r>
          </w:p>
        </w:tc>
      </w:tr>
      <w:tr w14:paraId="5F3C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5B6D94D4">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15F37464">
            <w:pPr>
              <w:pStyle w:val="60"/>
              <w:ind w:firstLine="0" w:firstLineChars="0"/>
              <w:rPr>
                <w:sz w:val="18"/>
                <w:szCs w:val="18"/>
              </w:rPr>
            </w:pPr>
            <w:r>
              <w:rPr>
                <w:rFonts w:hint="eastAsia"/>
                <w:sz w:val="18"/>
                <w:szCs w:val="18"/>
              </w:rPr>
              <w:t>★地质灾害风险</w:t>
            </w:r>
          </w:p>
        </w:tc>
        <w:tc>
          <w:tcPr>
            <w:tcW w:w="3760" w:type="dxa"/>
            <w:tcBorders>
              <w:top w:val="single" w:color="auto" w:sz="4" w:space="0"/>
              <w:left w:val="single" w:color="auto" w:sz="4" w:space="0"/>
              <w:bottom w:val="single" w:color="auto" w:sz="4" w:space="0"/>
              <w:right w:val="single" w:color="auto" w:sz="4" w:space="0"/>
            </w:tcBorders>
            <w:vAlign w:val="center"/>
          </w:tcPr>
          <w:p w14:paraId="37C4DEF8">
            <w:pPr>
              <w:pStyle w:val="60"/>
              <w:ind w:firstLine="0" w:firstLineChars="0"/>
              <w:rPr>
                <w:sz w:val="18"/>
                <w:szCs w:val="18"/>
              </w:rPr>
            </w:pPr>
            <w:r>
              <w:rPr>
                <w:rFonts w:hint="eastAsia"/>
                <w:sz w:val="18"/>
                <w:szCs w:val="18"/>
              </w:rPr>
              <w:t>是否避开地质灾害易发地段影响区：□是 □否</w:t>
            </w:r>
          </w:p>
          <w:p w14:paraId="16AAA43E">
            <w:pPr>
              <w:pStyle w:val="60"/>
              <w:ind w:firstLine="0" w:firstLineChars="0"/>
              <w:rPr>
                <w:sz w:val="18"/>
                <w:szCs w:val="18"/>
              </w:rPr>
            </w:pPr>
            <w:r>
              <w:rPr>
                <w:rFonts w:hint="eastAsia"/>
                <w:sz w:val="18"/>
                <w:szCs w:val="18"/>
              </w:rPr>
              <w:t xml:space="preserve">若处于影响区内，则是否制定相关防护应对措施：□是，并且实施防治措施后满足避险场地选址要求 </w:t>
            </w:r>
            <w:r>
              <w:rPr>
                <w:sz w:val="18"/>
                <w:szCs w:val="18"/>
              </w:rPr>
              <w:t xml:space="preserve"> </w:t>
            </w:r>
            <w:r>
              <w:rPr>
                <w:rFonts w:hint="eastAsia"/>
                <w:sz w:val="18"/>
                <w:szCs w:val="18"/>
              </w:rPr>
              <w:t>□否</w:t>
            </w:r>
          </w:p>
        </w:tc>
        <w:tc>
          <w:tcPr>
            <w:tcW w:w="1275" w:type="dxa"/>
            <w:tcBorders>
              <w:top w:val="single" w:color="auto" w:sz="4" w:space="0"/>
              <w:left w:val="single" w:color="auto" w:sz="4" w:space="0"/>
              <w:bottom w:val="single" w:color="auto" w:sz="4" w:space="0"/>
              <w:right w:val="single" w:color="auto" w:sz="4" w:space="0"/>
            </w:tcBorders>
            <w:vAlign w:val="center"/>
          </w:tcPr>
          <w:p w14:paraId="2B6B9154">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58B2FCD6">
            <w:pPr>
              <w:pStyle w:val="60"/>
              <w:ind w:firstLine="0" w:firstLineChars="0"/>
              <w:rPr>
                <w:sz w:val="18"/>
                <w:szCs w:val="18"/>
              </w:rPr>
            </w:pPr>
            <w:r>
              <w:rPr>
                <w:rFonts w:hint="eastAsia"/>
                <w:sz w:val="18"/>
                <w:szCs w:val="18"/>
              </w:rPr>
              <w:t>指体育场馆是否避开地质灾害易发地段影响区，避开可能发生滑坡、崩塌、地陷、地裂、泥石流等严重地质灾害的地区。若处于影响区内，则进一步调查是否已制定相关防护应对措施。</w:t>
            </w:r>
          </w:p>
        </w:tc>
        <w:tc>
          <w:tcPr>
            <w:tcW w:w="1357" w:type="dxa"/>
            <w:tcBorders>
              <w:top w:val="single" w:color="auto" w:sz="4" w:space="0"/>
              <w:left w:val="single" w:color="auto" w:sz="4" w:space="0"/>
              <w:bottom w:val="single" w:color="auto" w:sz="4" w:space="0"/>
              <w:right w:val="single" w:color="auto" w:sz="4" w:space="0"/>
            </w:tcBorders>
            <w:vAlign w:val="center"/>
          </w:tcPr>
          <w:p w14:paraId="659A75DB">
            <w:pPr>
              <w:pStyle w:val="60"/>
              <w:ind w:firstLine="0" w:firstLineChars="0"/>
              <w:rPr>
                <w:sz w:val="18"/>
                <w:szCs w:val="18"/>
              </w:rPr>
            </w:pPr>
            <w:r>
              <w:rPr>
                <w:rFonts w:hint="eastAsia"/>
                <w:sz w:val="18"/>
                <w:szCs w:val="18"/>
              </w:rPr>
              <w:t>资料调查</w:t>
            </w:r>
          </w:p>
        </w:tc>
        <w:tc>
          <w:tcPr>
            <w:tcW w:w="1209" w:type="dxa"/>
            <w:tcBorders>
              <w:top w:val="single" w:color="auto" w:sz="4" w:space="0"/>
              <w:left w:val="single" w:color="auto" w:sz="4" w:space="0"/>
              <w:bottom w:val="single" w:color="auto" w:sz="4" w:space="0"/>
              <w:right w:val="single" w:color="auto" w:sz="4" w:space="0"/>
            </w:tcBorders>
            <w:vAlign w:val="center"/>
          </w:tcPr>
          <w:p w14:paraId="71A843C6">
            <w:pPr>
              <w:pStyle w:val="60"/>
              <w:ind w:firstLine="0" w:firstLineChars="0"/>
              <w:rPr>
                <w:sz w:val="18"/>
                <w:szCs w:val="18"/>
              </w:rPr>
            </w:pPr>
            <w:r>
              <w:rPr>
                <w:sz w:val="18"/>
                <w:szCs w:val="18"/>
              </w:rPr>
              <w:t>GB 51143</w:t>
            </w:r>
            <w:r>
              <w:rPr>
                <w:rFonts w:hint="eastAsia"/>
                <w:sz w:val="18"/>
                <w:szCs w:val="18"/>
              </w:rPr>
              <w:t>《防灾避难场所设计规范》</w:t>
            </w:r>
          </w:p>
        </w:tc>
      </w:tr>
      <w:tr w14:paraId="2AC1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3F91C4FF">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563F4899">
            <w:pPr>
              <w:pStyle w:val="60"/>
              <w:ind w:firstLine="0" w:firstLineChars="0"/>
              <w:rPr>
                <w:sz w:val="18"/>
                <w:szCs w:val="18"/>
              </w:rPr>
            </w:pPr>
            <w:r>
              <w:rPr>
                <w:rFonts w:hint="eastAsia"/>
                <w:sz w:val="18"/>
                <w:szCs w:val="18"/>
              </w:rPr>
              <w:t>★森林火灾风险</w:t>
            </w:r>
          </w:p>
        </w:tc>
        <w:tc>
          <w:tcPr>
            <w:tcW w:w="3760" w:type="dxa"/>
            <w:tcBorders>
              <w:top w:val="single" w:color="auto" w:sz="4" w:space="0"/>
              <w:left w:val="single" w:color="auto" w:sz="4" w:space="0"/>
              <w:bottom w:val="single" w:color="auto" w:sz="4" w:space="0"/>
              <w:right w:val="single" w:color="auto" w:sz="4" w:space="0"/>
            </w:tcBorders>
            <w:vAlign w:val="center"/>
          </w:tcPr>
          <w:p w14:paraId="54D0E6E1">
            <w:pPr>
              <w:pStyle w:val="60"/>
              <w:ind w:firstLine="0" w:firstLineChars="0"/>
              <w:rPr>
                <w:sz w:val="18"/>
                <w:szCs w:val="18"/>
              </w:rPr>
            </w:pPr>
            <w:r>
              <w:rPr>
                <w:rFonts w:hint="eastAsia"/>
                <w:sz w:val="18"/>
                <w:szCs w:val="18"/>
              </w:rPr>
              <w:t>是否邻近林区（500m范围内）：</w:t>
            </w:r>
            <w:r>
              <w:rPr>
                <w:rFonts w:hint="eastAsia"/>
                <w:sz w:val="18"/>
                <w:szCs w:val="18"/>
              </w:rPr>
              <w:br w:type="textWrapping"/>
            </w:r>
            <w:r>
              <w:rPr>
                <w:rFonts w:hint="eastAsia"/>
                <w:sz w:val="18"/>
                <w:szCs w:val="18"/>
              </w:rPr>
              <w:t>□是 □否，若邻近林区是否开展了防火隔离措施：□是 □否</w:t>
            </w:r>
          </w:p>
        </w:tc>
        <w:tc>
          <w:tcPr>
            <w:tcW w:w="1275" w:type="dxa"/>
            <w:tcBorders>
              <w:top w:val="single" w:color="auto" w:sz="4" w:space="0"/>
              <w:left w:val="single" w:color="auto" w:sz="4" w:space="0"/>
              <w:bottom w:val="single" w:color="auto" w:sz="4" w:space="0"/>
              <w:right w:val="single" w:color="auto" w:sz="4" w:space="0"/>
            </w:tcBorders>
            <w:vAlign w:val="center"/>
          </w:tcPr>
          <w:p w14:paraId="6D3622A6">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50DC1D22">
            <w:pPr>
              <w:pStyle w:val="60"/>
              <w:ind w:firstLine="0" w:firstLineChars="0"/>
              <w:rPr>
                <w:sz w:val="18"/>
                <w:szCs w:val="18"/>
              </w:rPr>
            </w:pPr>
            <w:r>
              <w:rPr>
                <w:rFonts w:hint="eastAsia"/>
                <w:sz w:val="18"/>
                <w:szCs w:val="18"/>
              </w:rPr>
              <w:t>指体育场馆是否邻近林区，若邻近林区，则进一步调查是否做好防火措施。</w:t>
            </w:r>
          </w:p>
        </w:tc>
        <w:tc>
          <w:tcPr>
            <w:tcW w:w="1357" w:type="dxa"/>
            <w:tcBorders>
              <w:top w:val="single" w:color="auto" w:sz="4" w:space="0"/>
              <w:left w:val="single" w:color="auto" w:sz="4" w:space="0"/>
              <w:bottom w:val="single" w:color="auto" w:sz="4" w:space="0"/>
              <w:right w:val="single" w:color="auto" w:sz="4" w:space="0"/>
            </w:tcBorders>
            <w:vAlign w:val="center"/>
          </w:tcPr>
          <w:p w14:paraId="275691AC">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3F1F31AD">
            <w:pPr>
              <w:pStyle w:val="60"/>
              <w:ind w:firstLine="0" w:firstLineChars="0"/>
              <w:rPr>
                <w:sz w:val="18"/>
                <w:szCs w:val="18"/>
              </w:rPr>
            </w:pPr>
            <w:r>
              <w:rPr>
                <w:sz w:val="18"/>
                <w:szCs w:val="18"/>
              </w:rPr>
              <w:t>——</w:t>
            </w:r>
          </w:p>
        </w:tc>
      </w:tr>
      <w:tr w14:paraId="342A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5DECE863">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649BFB66">
            <w:pPr>
              <w:pStyle w:val="60"/>
              <w:ind w:firstLine="0" w:firstLineChars="0"/>
              <w:rPr>
                <w:sz w:val="18"/>
                <w:szCs w:val="18"/>
              </w:rPr>
            </w:pPr>
            <w:r>
              <w:rPr>
                <w:rFonts w:hint="eastAsia"/>
                <w:sz w:val="18"/>
                <w:szCs w:val="18"/>
              </w:rPr>
              <w:t>易燃易爆风险</w:t>
            </w:r>
          </w:p>
        </w:tc>
        <w:tc>
          <w:tcPr>
            <w:tcW w:w="3760" w:type="dxa"/>
            <w:tcBorders>
              <w:top w:val="single" w:color="auto" w:sz="4" w:space="0"/>
              <w:left w:val="single" w:color="auto" w:sz="4" w:space="0"/>
              <w:bottom w:val="single" w:color="auto" w:sz="4" w:space="0"/>
              <w:right w:val="single" w:color="auto" w:sz="4" w:space="0"/>
            </w:tcBorders>
            <w:vAlign w:val="center"/>
          </w:tcPr>
          <w:p w14:paraId="4F08654D">
            <w:pPr>
              <w:pStyle w:val="60"/>
              <w:ind w:firstLine="0" w:firstLineChars="0"/>
              <w:rPr>
                <w:sz w:val="18"/>
                <w:szCs w:val="18"/>
              </w:rPr>
            </w:pPr>
            <w:r>
              <w:rPr>
                <w:rFonts w:hint="eastAsia"/>
                <w:sz w:val="18"/>
                <w:szCs w:val="18"/>
              </w:rPr>
              <w:t xml:space="preserve">是否邻近易燃易爆危险源（≤1km）：□无 </w:t>
            </w:r>
            <w:r>
              <w:rPr>
                <w:sz w:val="18"/>
                <w:szCs w:val="18"/>
              </w:rPr>
              <w:t xml:space="preserve"> </w:t>
            </w:r>
            <w:r>
              <w:rPr>
                <w:rFonts w:hint="eastAsia"/>
                <w:sz w:val="18"/>
                <w:szCs w:val="18"/>
              </w:rPr>
              <w:t xml:space="preserve">□工厂 </w:t>
            </w:r>
            <w:r>
              <w:rPr>
                <w:sz w:val="18"/>
                <w:szCs w:val="18"/>
              </w:rPr>
              <w:t xml:space="preserve"> </w:t>
            </w:r>
            <w:r>
              <w:rPr>
                <w:rFonts w:hint="eastAsia"/>
                <w:sz w:val="18"/>
                <w:szCs w:val="18"/>
              </w:rPr>
              <w:t xml:space="preserve">□仓库 </w:t>
            </w:r>
            <w:r>
              <w:rPr>
                <w:sz w:val="18"/>
                <w:szCs w:val="18"/>
              </w:rPr>
              <w:t xml:space="preserve"> </w:t>
            </w:r>
            <w:r>
              <w:rPr>
                <w:rFonts w:hint="eastAsia"/>
                <w:sz w:val="18"/>
                <w:szCs w:val="18"/>
              </w:rPr>
              <w:t xml:space="preserve">□供气厂 </w:t>
            </w:r>
            <w:r>
              <w:rPr>
                <w:sz w:val="18"/>
                <w:szCs w:val="18"/>
              </w:rPr>
              <w:t xml:space="preserve"> </w:t>
            </w:r>
            <w:r>
              <w:rPr>
                <w:rFonts w:hint="eastAsia"/>
                <w:sz w:val="18"/>
                <w:szCs w:val="18"/>
              </w:rPr>
              <w:t xml:space="preserve">□储气站 </w:t>
            </w:r>
            <w:r>
              <w:rPr>
                <w:sz w:val="18"/>
                <w:szCs w:val="18"/>
              </w:rPr>
              <w:t xml:space="preserve"> </w:t>
            </w:r>
            <w:r>
              <w:rPr>
                <w:rFonts w:hint="eastAsia"/>
                <w:sz w:val="18"/>
                <w:szCs w:val="18"/>
              </w:rPr>
              <w:t>□其他_______</w:t>
            </w:r>
          </w:p>
          <w:p w14:paraId="10230E5F">
            <w:pPr>
              <w:pStyle w:val="60"/>
              <w:ind w:firstLine="0" w:firstLineChars="0"/>
              <w:rPr>
                <w:sz w:val="18"/>
                <w:szCs w:val="18"/>
              </w:rPr>
            </w:pPr>
            <w:r>
              <w:rPr>
                <w:rFonts w:hint="eastAsia"/>
                <w:sz w:val="18"/>
                <w:szCs w:val="18"/>
              </w:rPr>
              <w:t xml:space="preserve">若邻近周围易燃建筑等一般火灾危险源，则与火灾危险源之间防火隔离设置情况：□无 </w:t>
            </w:r>
            <w:r>
              <w:rPr>
                <w:sz w:val="18"/>
                <w:szCs w:val="18"/>
              </w:rPr>
              <w:t xml:space="preserve"> </w:t>
            </w:r>
            <w:r>
              <w:rPr>
                <w:rFonts w:hint="eastAsia"/>
                <w:sz w:val="18"/>
                <w:szCs w:val="18"/>
              </w:rPr>
              <w:t xml:space="preserve">□＜30m隔离带 </w:t>
            </w:r>
            <w:r>
              <w:rPr>
                <w:sz w:val="18"/>
                <w:szCs w:val="18"/>
              </w:rPr>
              <w:t xml:space="preserve"> </w:t>
            </w:r>
            <w:r>
              <w:rPr>
                <w:rFonts w:hint="eastAsia"/>
                <w:sz w:val="18"/>
                <w:szCs w:val="18"/>
              </w:rPr>
              <w:t>□≥30m隔离带</w:t>
            </w:r>
          </w:p>
        </w:tc>
        <w:tc>
          <w:tcPr>
            <w:tcW w:w="1275" w:type="dxa"/>
            <w:tcBorders>
              <w:top w:val="single" w:color="auto" w:sz="4" w:space="0"/>
              <w:left w:val="single" w:color="auto" w:sz="4" w:space="0"/>
              <w:bottom w:val="single" w:color="auto" w:sz="4" w:space="0"/>
              <w:right w:val="single" w:color="auto" w:sz="4" w:space="0"/>
            </w:tcBorders>
            <w:vAlign w:val="center"/>
          </w:tcPr>
          <w:p w14:paraId="2BEB0C5C">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7345E196">
            <w:pPr>
              <w:pStyle w:val="60"/>
              <w:ind w:firstLine="0" w:firstLineChars="0"/>
              <w:rPr>
                <w:sz w:val="18"/>
                <w:szCs w:val="18"/>
              </w:rPr>
            </w:pPr>
            <w:r>
              <w:rPr>
                <w:rFonts w:hint="eastAsia"/>
                <w:sz w:val="18"/>
                <w:szCs w:val="18"/>
              </w:rPr>
              <w:t>指体育场馆周边易燃易爆物分布情况，包含易燃易爆工厂、仓库、供气厂、储气站等重大火灾或爆炸危险源，需调查与上述危险源的间距及防火隔离带设置情况。</w:t>
            </w:r>
          </w:p>
        </w:tc>
        <w:tc>
          <w:tcPr>
            <w:tcW w:w="1357" w:type="dxa"/>
            <w:tcBorders>
              <w:top w:val="single" w:color="auto" w:sz="4" w:space="0"/>
              <w:left w:val="single" w:color="auto" w:sz="4" w:space="0"/>
              <w:bottom w:val="single" w:color="auto" w:sz="4" w:space="0"/>
              <w:right w:val="single" w:color="auto" w:sz="4" w:space="0"/>
            </w:tcBorders>
            <w:vAlign w:val="center"/>
          </w:tcPr>
          <w:p w14:paraId="5AEC3239">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324FA2ED">
            <w:pPr>
              <w:pStyle w:val="60"/>
              <w:ind w:firstLine="0" w:firstLineChars="0"/>
              <w:rPr>
                <w:sz w:val="18"/>
                <w:szCs w:val="18"/>
              </w:rPr>
            </w:pPr>
            <w:r>
              <w:rPr>
                <w:sz w:val="18"/>
                <w:szCs w:val="18"/>
              </w:rPr>
              <w:t>GB 51143</w:t>
            </w:r>
            <w:r>
              <w:rPr>
                <w:rFonts w:hint="eastAsia"/>
                <w:sz w:val="18"/>
                <w:szCs w:val="18"/>
              </w:rPr>
              <w:t>《防灾避难场所设计规范》</w:t>
            </w:r>
          </w:p>
        </w:tc>
      </w:tr>
      <w:tr w14:paraId="5E88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53CD570E">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07919B7E">
            <w:pPr>
              <w:pStyle w:val="60"/>
              <w:ind w:firstLine="0" w:firstLineChars="0"/>
              <w:rPr>
                <w:sz w:val="18"/>
                <w:szCs w:val="18"/>
              </w:rPr>
            </w:pPr>
            <w:r>
              <w:rPr>
                <w:rFonts w:hint="eastAsia"/>
                <w:sz w:val="18"/>
                <w:szCs w:val="18"/>
              </w:rPr>
              <w:t>其他潜在风险调查</w:t>
            </w:r>
          </w:p>
        </w:tc>
        <w:tc>
          <w:tcPr>
            <w:tcW w:w="3760" w:type="dxa"/>
            <w:tcBorders>
              <w:top w:val="single" w:color="auto" w:sz="4" w:space="0"/>
              <w:left w:val="single" w:color="auto" w:sz="4" w:space="0"/>
              <w:bottom w:val="single" w:color="auto" w:sz="4" w:space="0"/>
              <w:right w:val="single" w:color="auto" w:sz="4" w:space="0"/>
            </w:tcBorders>
            <w:vAlign w:val="center"/>
          </w:tcPr>
          <w:p w14:paraId="7806D75C">
            <w:pPr>
              <w:pStyle w:val="60"/>
              <w:ind w:firstLine="0" w:firstLineChars="0"/>
              <w:rPr>
                <w:sz w:val="18"/>
                <w:szCs w:val="18"/>
              </w:rPr>
            </w:pPr>
            <w:r>
              <w:rPr>
                <w:rFonts w:hint="eastAsia"/>
                <w:sz w:val="18"/>
                <w:szCs w:val="18"/>
              </w:rPr>
              <w:t>是否避开长输天然气管道、输油管道铺设区：□是 □否</w:t>
            </w:r>
          </w:p>
          <w:p w14:paraId="3980D32B">
            <w:pPr>
              <w:pStyle w:val="60"/>
              <w:ind w:firstLine="0" w:firstLineChars="0"/>
              <w:rPr>
                <w:sz w:val="18"/>
                <w:szCs w:val="18"/>
              </w:rPr>
            </w:pPr>
            <w:r>
              <w:rPr>
                <w:rFonts w:hint="eastAsia"/>
                <w:sz w:val="18"/>
                <w:szCs w:val="18"/>
              </w:rPr>
              <w:t>是否具有相关资料/报告文件：</w:t>
            </w:r>
          </w:p>
          <w:p w14:paraId="1E31DE15">
            <w:pPr>
              <w:pStyle w:val="60"/>
              <w:ind w:firstLine="0" w:firstLineChars="0"/>
              <w:rPr>
                <w:sz w:val="18"/>
                <w:szCs w:val="18"/>
              </w:rPr>
            </w:pPr>
            <w:r>
              <w:rPr>
                <w:rFonts w:hint="eastAsia"/>
                <w:sz w:val="18"/>
                <w:szCs w:val="18"/>
              </w:rPr>
              <w:t>□是</w:t>
            </w:r>
            <w:r>
              <w:rPr>
                <w:sz w:val="18"/>
                <w:szCs w:val="18"/>
              </w:rPr>
              <w:t xml:space="preserve"> ____________________</w:t>
            </w:r>
            <w:r>
              <w:rPr>
                <w:rFonts w:hint="eastAsia"/>
                <w:sz w:val="18"/>
                <w:szCs w:val="18"/>
              </w:rPr>
              <w:t>文件</w:t>
            </w:r>
          </w:p>
          <w:p w14:paraId="7A218DB6">
            <w:pPr>
              <w:pStyle w:val="60"/>
              <w:ind w:firstLine="0" w:firstLineChars="0"/>
              <w:rPr>
                <w:sz w:val="18"/>
                <w:szCs w:val="18"/>
              </w:rPr>
            </w:pPr>
            <w:r>
              <w:rPr>
                <w:rFonts w:hint="eastAsia"/>
                <w:sz w:val="18"/>
                <w:szCs w:val="18"/>
              </w:rPr>
              <w:t xml:space="preserve">□否 </w:t>
            </w:r>
            <w:r>
              <w:rPr>
                <w:sz w:val="18"/>
                <w:szCs w:val="18"/>
              </w:rPr>
              <w:t xml:space="preserve"> </w:t>
            </w:r>
            <w:r>
              <w:rPr>
                <w:rFonts w:hint="eastAsia"/>
                <w:sz w:val="18"/>
                <w:szCs w:val="18"/>
              </w:rPr>
              <w:t>□未知</w:t>
            </w:r>
          </w:p>
        </w:tc>
        <w:tc>
          <w:tcPr>
            <w:tcW w:w="1275" w:type="dxa"/>
            <w:tcBorders>
              <w:top w:val="single" w:color="auto" w:sz="4" w:space="0"/>
              <w:left w:val="single" w:color="auto" w:sz="4" w:space="0"/>
              <w:bottom w:val="single" w:color="auto" w:sz="4" w:space="0"/>
              <w:right w:val="single" w:color="auto" w:sz="4" w:space="0"/>
            </w:tcBorders>
            <w:vAlign w:val="center"/>
          </w:tcPr>
          <w:p w14:paraId="74468742">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50BFF0D4">
            <w:pPr>
              <w:pStyle w:val="60"/>
              <w:ind w:firstLine="0" w:firstLineChars="0"/>
              <w:rPr>
                <w:sz w:val="18"/>
                <w:szCs w:val="18"/>
              </w:rPr>
            </w:pPr>
            <w:r>
              <w:rPr>
                <w:rFonts w:hint="eastAsia"/>
                <w:sz w:val="18"/>
                <w:szCs w:val="18"/>
              </w:rPr>
              <w:t>指体育场馆位于长输天然气管道、输油管道铺设区情况，是否已避开。</w:t>
            </w:r>
          </w:p>
        </w:tc>
        <w:tc>
          <w:tcPr>
            <w:tcW w:w="1357" w:type="dxa"/>
            <w:tcBorders>
              <w:top w:val="single" w:color="auto" w:sz="4" w:space="0"/>
              <w:left w:val="single" w:color="auto" w:sz="4" w:space="0"/>
              <w:bottom w:val="single" w:color="auto" w:sz="4" w:space="0"/>
              <w:right w:val="single" w:color="auto" w:sz="4" w:space="0"/>
            </w:tcBorders>
            <w:vAlign w:val="center"/>
          </w:tcPr>
          <w:p w14:paraId="6E86C69C">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437E4775">
            <w:pPr>
              <w:pStyle w:val="60"/>
              <w:ind w:firstLine="0" w:firstLineChars="0"/>
              <w:rPr>
                <w:sz w:val="18"/>
                <w:szCs w:val="18"/>
              </w:rPr>
            </w:pPr>
            <w:r>
              <w:rPr>
                <w:sz w:val="18"/>
                <w:szCs w:val="18"/>
              </w:rPr>
              <w:t>GB 51143</w:t>
            </w:r>
            <w:r>
              <w:rPr>
                <w:rFonts w:hint="eastAsia"/>
                <w:sz w:val="18"/>
                <w:szCs w:val="18"/>
              </w:rPr>
              <w:t>《防灾避难场所设计规范》</w:t>
            </w:r>
          </w:p>
        </w:tc>
      </w:tr>
      <w:tr w14:paraId="1160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60" w:type="dxa"/>
            <w:gridSpan w:val="7"/>
            <w:tcBorders>
              <w:top w:val="single" w:color="auto" w:sz="4" w:space="0"/>
              <w:left w:val="single" w:color="auto" w:sz="4" w:space="0"/>
              <w:bottom w:val="single" w:color="auto" w:sz="4" w:space="0"/>
              <w:right w:val="single" w:color="auto" w:sz="4" w:space="0"/>
            </w:tcBorders>
            <w:vAlign w:val="center"/>
          </w:tcPr>
          <w:p w14:paraId="2820E793">
            <w:pPr>
              <w:pStyle w:val="60"/>
              <w:ind w:firstLine="0" w:firstLineChars="0"/>
              <w:jc w:val="center"/>
              <w:rPr>
                <w:b/>
                <w:bCs/>
                <w:sz w:val="18"/>
                <w:szCs w:val="18"/>
              </w:rPr>
            </w:pPr>
            <w:r>
              <w:rPr>
                <w:rFonts w:hint="eastAsia"/>
                <w:b/>
                <w:bCs/>
                <w:sz w:val="18"/>
                <w:szCs w:val="18"/>
              </w:rPr>
              <w:t>三、设防情况</w:t>
            </w:r>
          </w:p>
        </w:tc>
      </w:tr>
      <w:tr w14:paraId="69B9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47FB8A0B">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17EB9AA5">
            <w:pPr>
              <w:pStyle w:val="60"/>
              <w:ind w:firstLine="0" w:firstLineChars="0"/>
              <w:rPr>
                <w:sz w:val="18"/>
                <w:szCs w:val="18"/>
              </w:rPr>
            </w:pPr>
            <w:r>
              <w:rPr>
                <w:rFonts w:hint="eastAsia"/>
                <w:sz w:val="18"/>
                <w:szCs w:val="18"/>
              </w:rPr>
              <w:t>★抗震设防</w:t>
            </w:r>
          </w:p>
        </w:tc>
        <w:tc>
          <w:tcPr>
            <w:tcW w:w="3760" w:type="dxa"/>
            <w:tcBorders>
              <w:top w:val="single" w:color="auto" w:sz="4" w:space="0"/>
              <w:left w:val="single" w:color="auto" w:sz="4" w:space="0"/>
              <w:bottom w:val="single" w:color="auto" w:sz="4" w:space="0"/>
              <w:right w:val="single" w:color="auto" w:sz="4" w:space="0"/>
            </w:tcBorders>
            <w:vAlign w:val="center"/>
          </w:tcPr>
          <w:p w14:paraId="44986CD4">
            <w:pPr>
              <w:pStyle w:val="60"/>
              <w:ind w:firstLine="0" w:firstLineChars="0"/>
              <w:rPr>
                <w:sz w:val="18"/>
                <w:szCs w:val="18"/>
              </w:rPr>
            </w:pPr>
            <w:r>
              <w:rPr>
                <w:rFonts w:hint="eastAsia"/>
                <w:sz w:val="18"/>
                <w:szCs w:val="18"/>
              </w:rPr>
              <w:t>□6度设防 □7度设防 □8度设防 □9度设防</w:t>
            </w:r>
          </w:p>
        </w:tc>
        <w:tc>
          <w:tcPr>
            <w:tcW w:w="1275" w:type="dxa"/>
            <w:tcBorders>
              <w:top w:val="single" w:color="auto" w:sz="4" w:space="0"/>
              <w:left w:val="single" w:color="auto" w:sz="4" w:space="0"/>
              <w:bottom w:val="single" w:color="auto" w:sz="4" w:space="0"/>
              <w:right w:val="single" w:color="auto" w:sz="4" w:space="0"/>
            </w:tcBorders>
            <w:vAlign w:val="center"/>
          </w:tcPr>
          <w:p w14:paraId="2693E665">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12FA8151">
            <w:pPr>
              <w:pStyle w:val="60"/>
              <w:ind w:firstLine="0" w:firstLineChars="0"/>
              <w:rPr>
                <w:sz w:val="18"/>
                <w:szCs w:val="18"/>
              </w:rPr>
            </w:pPr>
            <w:r>
              <w:rPr>
                <w:rFonts w:hint="eastAsia"/>
                <w:sz w:val="18"/>
                <w:szCs w:val="18"/>
              </w:rPr>
              <w:t>指体育场馆建筑的抗震设防烈度等级。</w:t>
            </w:r>
          </w:p>
        </w:tc>
        <w:tc>
          <w:tcPr>
            <w:tcW w:w="1357" w:type="dxa"/>
            <w:tcBorders>
              <w:top w:val="single" w:color="auto" w:sz="4" w:space="0"/>
              <w:left w:val="single" w:color="auto" w:sz="4" w:space="0"/>
              <w:bottom w:val="single" w:color="auto" w:sz="4" w:space="0"/>
              <w:right w:val="single" w:color="auto" w:sz="4" w:space="0"/>
            </w:tcBorders>
            <w:vAlign w:val="center"/>
          </w:tcPr>
          <w:p w14:paraId="2F3FC4FD">
            <w:pPr>
              <w:pStyle w:val="60"/>
              <w:ind w:firstLine="0" w:firstLineChars="0"/>
              <w:rPr>
                <w:sz w:val="18"/>
                <w:szCs w:val="18"/>
              </w:rPr>
            </w:pPr>
            <w:r>
              <w:rPr>
                <w:rFonts w:hint="eastAsia"/>
                <w:sz w:val="18"/>
                <w:szCs w:val="18"/>
              </w:rPr>
              <w:t>资料调查</w:t>
            </w:r>
          </w:p>
        </w:tc>
        <w:tc>
          <w:tcPr>
            <w:tcW w:w="1209" w:type="dxa"/>
            <w:tcBorders>
              <w:top w:val="single" w:color="auto" w:sz="4" w:space="0"/>
              <w:left w:val="single" w:color="auto" w:sz="4" w:space="0"/>
              <w:bottom w:val="single" w:color="auto" w:sz="4" w:space="0"/>
              <w:right w:val="single" w:color="auto" w:sz="4" w:space="0"/>
            </w:tcBorders>
            <w:vAlign w:val="center"/>
          </w:tcPr>
          <w:p w14:paraId="3C74D91B">
            <w:pPr>
              <w:pStyle w:val="60"/>
              <w:ind w:firstLine="0" w:firstLineChars="0"/>
              <w:rPr>
                <w:sz w:val="18"/>
                <w:szCs w:val="18"/>
              </w:rPr>
            </w:pPr>
            <w:r>
              <w:rPr>
                <w:sz w:val="18"/>
                <w:szCs w:val="18"/>
              </w:rPr>
              <w:t>GB</w:t>
            </w:r>
            <w:r>
              <w:rPr>
                <w:rFonts w:hint="eastAsia"/>
                <w:sz w:val="18"/>
                <w:szCs w:val="18"/>
              </w:rPr>
              <w:t>/</w:t>
            </w:r>
            <w:r>
              <w:rPr>
                <w:sz w:val="18"/>
                <w:szCs w:val="18"/>
              </w:rPr>
              <w:t>T 50011《建筑抗震设计</w:t>
            </w:r>
            <w:r>
              <w:rPr>
                <w:rFonts w:hint="eastAsia"/>
                <w:sz w:val="18"/>
                <w:szCs w:val="18"/>
              </w:rPr>
              <w:t>标准</w:t>
            </w:r>
            <w:r>
              <w:rPr>
                <w:sz w:val="18"/>
                <w:szCs w:val="18"/>
              </w:rPr>
              <w:t>》</w:t>
            </w:r>
          </w:p>
        </w:tc>
      </w:tr>
      <w:tr w14:paraId="116B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1254A559">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5457EF6B">
            <w:pPr>
              <w:pStyle w:val="60"/>
              <w:ind w:firstLine="0" w:firstLineChars="0"/>
              <w:rPr>
                <w:sz w:val="18"/>
                <w:szCs w:val="18"/>
              </w:rPr>
            </w:pPr>
            <w:r>
              <w:rPr>
                <w:rFonts w:hint="eastAsia"/>
                <w:sz w:val="18"/>
                <w:szCs w:val="18"/>
              </w:rPr>
              <w:t>防雷</w:t>
            </w:r>
            <w:r>
              <w:rPr>
                <w:sz w:val="18"/>
                <w:szCs w:val="18"/>
              </w:rPr>
              <w:t>设防</w:t>
            </w:r>
          </w:p>
        </w:tc>
        <w:tc>
          <w:tcPr>
            <w:tcW w:w="3760" w:type="dxa"/>
            <w:tcBorders>
              <w:top w:val="single" w:color="auto" w:sz="4" w:space="0"/>
              <w:left w:val="single" w:color="auto" w:sz="4" w:space="0"/>
              <w:bottom w:val="single" w:color="auto" w:sz="4" w:space="0"/>
              <w:right w:val="single" w:color="auto" w:sz="4" w:space="0"/>
            </w:tcBorders>
            <w:vAlign w:val="center"/>
          </w:tcPr>
          <w:p w14:paraId="4C88BC87">
            <w:pPr>
              <w:pStyle w:val="60"/>
              <w:ind w:firstLine="0" w:firstLineChars="0"/>
              <w:rPr>
                <w:sz w:val="18"/>
                <w:szCs w:val="18"/>
              </w:rPr>
            </w:pPr>
            <w:r>
              <w:rPr>
                <w:rFonts w:hint="eastAsia"/>
                <w:sz w:val="18"/>
                <w:szCs w:val="18"/>
              </w:rPr>
              <w:t xml:space="preserve">□第一类 □第二类 □第三类 </w:t>
            </w:r>
            <w:r>
              <w:rPr>
                <w:sz w:val="18"/>
                <w:szCs w:val="18"/>
              </w:rPr>
              <w:t xml:space="preserve"> </w:t>
            </w:r>
          </w:p>
        </w:tc>
        <w:tc>
          <w:tcPr>
            <w:tcW w:w="1275" w:type="dxa"/>
            <w:tcBorders>
              <w:top w:val="single" w:color="auto" w:sz="4" w:space="0"/>
              <w:left w:val="single" w:color="auto" w:sz="4" w:space="0"/>
              <w:bottom w:val="single" w:color="auto" w:sz="4" w:space="0"/>
              <w:right w:val="single" w:color="auto" w:sz="4" w:space="0"/>
            </w:tcBorders>
            <w:vAlign w:val="center"/>
          </w:tcPr>
          <w:p w14:paraId="34B56D05">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2F243AD3">
            <w:pPr>
              <w:pStyle w:val="60"/>
              <w:ind w:firstLine="0" w:firstLineChars="0"/>
              <w:rPr>
                <w:sz w:val="18"/>
                <w:szCs w:val="18"/>
              </w:rPr>
            </w:pPr>
            <w:r>
              <w:rPr>
                <w:rFonts w:hint="eastAsia"/>
                <w:sz w:val="18"/>
                <w:szCs w:val="18"/>
              </w:rPr>
              <w:t>指体育场馆建筑的防雷分类。</w:t>
            </w:r>
          </w:p>
        </w:tc>
        <w:tc>
          <w:tcPr>
            <w:tcW w:w="1357" w:type="dxa"/>
            <w:tcBorders>
              <w:top w:val="single" w:color="auto" w:sz="4" w:space="0"/>
              <w:left w:val="single" w:color="auto" w:sz="4" w:space="0"/>
              <w:bottom w:val="single" w:color="auto" w:sz="4" w:space="0"/>
              <w:right w:val="single" w:color="auto" w:sz="4" w:space="0"/>
            </w:tcBorders>
            <w:vAlign w:val="center"/>
          </w:tcPr>
          <w:p w14:paraId="1BF17A9C">
            <w:pPr>
              <w:pStyle w:val="60"/>
              <w:ind w:firstLine="0" w:firstLineChars="0"/>
              <w:rPr>
                <w:sz w:val="18"/>
                <w:szCs w:val="18"/>
              </w:rPr>
            </w:pPr>
            <w:r>
              <w:rPr>
                <w:rFonts w:hint="eastAsia"/>
                <w:sz w:val="18"/>
                <w:szCs w:val="18"/>
              </w:rPr>
              <w:t>资料调查</w:t>
            </w:r>
          </w:p>
        </w:tc>
        <w:tc>
          <w:tcPr>
            <w:tcW w:w="1209" w:type="dxa"/>
            <w:tcBorders>
              <w:top w:val="single" w:color="auto" w:sz="4" w:space="0"/>
              <w:left w:val="single" w:color="auto" w:sz="4" w:space="0"/>
              <w:bottom w:val="single" w:color="auto" w:sz="4" w:space="0"/>
              <w:right w:val="single" w:color="auto" w:sz="4" w:space="0"/>
            </w:tcBorders>
            <w:vAlign w:val="center"/>
          </w:tcPr>
          <w:p w14:paraId="19F970DD">
            <w:pPr>
              <w:pStyle w:val="60"/>
              <w:ind w:firstLine="0" w:firstLineChars="0"/>
              <w:rPr>
                <w:sz w:val="18"/>
                <w:szCs w:val="18"/>
              </w:rPr>
            </w:pPr>
            <w:r>
              <w:rPr>
                <w:sz w:val="18"/>
                <w:szCs w:val="18"/>
              </w:rPr>
              <w:t>GB 50057《建筑物防雷设计规范》</w:t>
            </w:r>
          </w:p>
        </w:tc>
      </w:tr>
      <w:tr w14:paraId="6810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68BEF513">
            <w:pPr>
              <w:pStyle w:val="60"/>
              <w:numPr>
                <w:ilvl w:val="0"/>
                <w:numId w:val="42"/>
              </w:numPr>
              <w:ind w:left="0" w:firstLine="0" w:firstLineChars="0"/>
              <w:rPr>
                <w:sz w:val="18"/>
                <w:szCs w:val="18"/>
              </w:rPr>
            </w:pPr>
          </w:p>
        </w:tc>
        <w:tc>
          <w:tcPr>
            <w:tcW w:w="1638" w:type="dxa"/>
            <w:vMerge w:val="restart"/>
            <w:tcBorders>
              <w:top w:val="nil"/>
              <w:left w:val="single" w:color="auto" w:sz="4" w:space="0"/>
              <w:bottom w:val="single" w:color="auto" w:sz="4" w:space="0"/>
              <w:right w:val="single" w:color="auto" w:sz="4" w:space="0"/>
            </w:tcBorders>
            <w:vAlign w:val="center"/>
          </w:tcPr>
          <w:p w14:paraId="00CCB758">
            <w:pPr>
              <w:pStyle w:val="60"/>
              <w:ind w:firstLine="0" w:firstLineChars="0"/>
              <w:rPr>
                <w:sz w:val="18"/>
                <w:szCs w:val="18"/>
              </w:rPr>
            </w:pPr>
            <w:r>
              <w:rPr>
                <w:rFonts w:hint="eastAsia"/>
                <w:sz w:val="18"/>
                <w:szCs w:val="18"/>
              </w:rPr>
              <w:t>防火设防</w:t>
            </w:r>
          </w:p>
        </w:tc>
        <w:tc>
          <w:tcPr>
            <w:tcW w:w="3760" w:type="dxa"/>
            <w:tcBorders>
              <w:top w:val="single" w:color="auto" w:sz="4" w:space="0"/>
              <w:left w:val="single" w:color="auto" w:sz="4" w:space="0"/>
              <w:bottom w:val="single" w:color="auto" w:sz="4" w:space="0"/>
              <w:right w:val="single" w:color="auto" w:sz="4" w:space="0"/>
            </w:tcBorders>
            <w:vAlign w:val="center"/>
          </w:tcPr>
          <w:p w14:paraId="48A24B7D">
            <w:pPr>
              <w:pStyle w:val="60"/>
              <w:ind w:firstLine="0" w:firstLineChars="0"/>
              <w:rPr>
                <w:sz w:val="18"/>
                <w:szCs w:val="18"/>
              </w:rPr>
            </w:pPr>
            <w:r>
              <w:rPr>
                <w:rFonts w:hint="eastAsia"/>
                <w:sz w:val="18"/>
                <w:szCs w:val="18"/>
              </w:rPr>
              <w:t xml:space="preserve">室外通道及消防空间、室内消防措施是否符合建筑场地人员合理疏散的要求，及是否定期开展安全消防检查：□是 □否 </w:t>
            </w:r>
          </w:p>
        </w:tc>
        <w:tc>
          <w:tcPr>
            <w:tcW w:w="1275" w:type="dxa"/>
            <w:tcBorders>
              <w:top w:val="single" w:color="auto" w:sz="4" w:space="0"/>
              <w:left w:val="single" w:color="auto" w:sz="4" w:space="0"/>
              <w:bottom w:val="single" w:color="auto" w:sz="4" w:space="0"/>
              <w:right w:val="single" w:color="auto" w:sz="4" w:space="0"/>
            </w:tcBorders>
            <w:vAlign w:val="center"/>
          </w:tcPr>
          <w:p w14:paraId="1536CDCF">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72824381">
            <w:pPr>
              <w:pStyle w:val="60"/>
              <w:ind w:firstLine="0" w:firstLineChars="0"/>
              <w:rPr>
                <w:sz w:val="18"/>
                <w:szCs w:val="18"/>
              </w:rPr>
            </w:pPr>
            <w:r>
              <w:rPr>
                <w:rFonts w:hint="eastAsia"/>
                <w:sz w:val="18"/>
                <w:szCs w:val="18"/>
              </w:rPr>
              <w:t>指室外通道及消防空间、室内消防措施是否符合建筑场地人员合理疏散的要求，以及是否开展了安全消防检查。</w:t>
            </w:r>
          </w:p>
        </w:tc>
        <w:tc>
          <w:tcPr>
            <w:tcW w:w="1357" w:type="dxa"/>
            <w:tcBorders>
              <w:top w:val="single" w:color="auto" w:sz="4" w:space="0"/>
              <w:left w:val="single" w:color="auto" w:sz="4" w:space="0"/>
              <w:bottom w:val="single" w:color="auto" w:sz="4" w:space="0"/>
              <w:right w:val="single" w:color="auto" w:sz="4" w:space="0"/>
            </w:tcBorders>
            <w:vAlign w:val="center"/>
          </w:tcPr>
          <w:p w14:paraId="0A64ACBE">
            <w:pPr>
              <w:pStyle w:val="60"/>
              <w:ind w:firstLine="0" w:firstLineChars="0"/>
              <w:rPr>
                <w:sz w:val="18"/>
                <w:szCs w:val="18"/>
              </w:rPr>
            </w:pPr>
            <w:r>
              <w:rPr>
                <w:rFonts w:hint="eastAsia"/>
                <w:sz w:val="18"/>
                <w:szCs w:val="18"/>
              </w:rPr>
              <w:t>现场勘查</w:t>
            </w:r>
          </w:p>
        </w:tc>
        <w:tc>
          <w:tcPr>
            <w:tcW w:w="1209" w:type="dxa"/>
            <w:tcBorders>
              <w:top w:val="single" w:color="auto" w:sz="4" w:space="0"/>
              <w:left w:val="single" w:color="auto" w:sz="4" w:space="0"/>
              <w:bottom w:val="single" w:color="auto" w:sz="4" w:space="0"/>
              <w:right w:val="single" w:color="auto" w:sz="4" w:space="0"/>
            </w:tcBorders>
            <w:vAlign w:val="center"/>
          </w:tcPr>
          <w:p w14:paraId="5343B8AF">
            <w:pPr>
              <w:pStyle w:val="60"/>
              <w:ind w:firstLine="0" w:firstLineChars="0"/>
              <w:rPr>
                <w:sz w:val="18"/>
                <w:szCs w:val="18"/>
              </w:rPr>
            </w:pPr>
            <w:r>
              <w:rPr>
                <w:sz w:val="18"/>
                <w:szCs w:val="18"/>
              </w:rPr>
              <w:t>——</w:t>
            </w:r>
          </w:p>
        </w:tc>
      </w:tr>
      <w:tr w14:paraId="67C8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6C43B1C1">
            <w:pPr>
              <w:pStyle w:val="60"/>
              <w:numPr>
                <w:ilvl w:val="0"/>
                <w:numId w:val="42"/>
              </w:numPr>
              <w:ind w:left="0" w:firstLine="0" w:firstLineChars="0"/>
              <w:rPr>
                <w:sz w:val="18"/>
                <w:szCs w:val="18"/>
              </w:rPr>
            </w:pPr>
          </w:p>
        </w:tc>
        <w:tc>
          <w:tcPr>
            <w:tcW w:w="1638" w:type="dxa"/>
            <w:vMerge w:val="continue"/>
            <w:tcBorders>
              <w:top w:val="nil"/>
              <w:left w:val="single" w:color="auto" w:sz="4" w:space="0"/>
              <w:bottom w:val="single" w:color="auto" w:sz="4" w:space="0"/>
              <w:right w:val="single" w:color="auto" w:sz="4" w:space="0"/>
            </w:tcBorders>
            <w:vAlign w:val="center"/>
          </w:tcPr>
          <w:p w14:paraId="7C0731E5">
            <w:pPr>
              <w:pStyle w:val="60"/>
              <w:ind w:firstLine="0" w:firstLineChars="0"/>
              <w:rPr>
                <w:sz w:val="18"/>
                <w:szCs w:val="18"/>
              </w:rPr>
            </w:pPr>
          </w:p>
        </w:tc>
        <w:tc>
          <w:tcPr>
            <w:tcW w:w="3760" w:type="dxa"/>
            <w:tcBorders>
              <w:top w:val="single" w:color="auto" w:sz="4" w:space="0"/>
              <w:left w:val="single" w:color="auto" w:sz="4" w:space="0"/>
              <w:bottom w:val="single" w:color="auto" w:sz="4" w:space="0"/>
              <w:right w:val="single" w:color="auto" w:sz="4" w:space="0"/>
            </w:tcBorders>
            <w:vAlign w:val="center"/>
          </w:tcPr>
          <w:p w14:paraId="3B1216E7">
            <w:pPr>
              <w:pStyle w:val="60"/>
              <w:ind w:firstLine="0" w:firstLineChars="0"/>
              <w:rPr>
                <w:sz w:val="18"/>
                <w:szCs w:val="18"/>
              </w:rPr>
            </w:pPr>
            <w:r>
              <w:rPr>
                <w:rFonts w:hint="eastAsia"/>
                <w:sz w:val="18"/>
                <w:szCs w:val="18"/>
              </w:rPr>
              <w:t>场馆是否开展火灾安全隐患相关消防检查工作：□是 □否，若是，则相关检查报告名称</w:t>
            </w:r>
            <w:r>
              <w:rPr>
                <w:sz w:val="18"/>
                <w:szCs w:val="18"/>
              </w:rPr>
              <w:t>_____________________</w:t>
            </w:r>
            <w:r>
              <w:rPr>
                <w:rFonts w:hint="eastAsia"/>
                <w:sz w:val="18"/>
                <w:szCs w:val="18"/>
              </w:rPr>
              <w:t>且结果合格并符合运营要求情况：□合格 □不合格</w:t>
            </w:r>
          </w:p>
        </w:tc>
        <w:tc>
          <w:tcPr>
            <w:tcW w:w="1275" w:type="dxa"/>
            <w:tcBorders>
              <w:top w:val="single" w:color="auto" w:sz="4" w:space="0"/>
              <w:left w:val="single" w:color="auto" w:sz="4" w:space="0"/>
              <w:bottom w:val="single" w:color="auto" w:sz="4" w:space="0"/>
              <w:right w:val="single" w:color="auto" w:sz="4" w:space="0"/>
            </w:tcBorders>
            <w:vAlign w:val="center"/>
          </w:tcPr>
          <w:p w14:paraId="4005675F">
            <w:pPr>
              <w:pStyle w:val="60"/>
              <w:ind w:firstLine="0" w:firstLineChars="0"/>
              <w:jc w:val="center"/>
              <w:rPr>
                <w:sz w:val="18"/>
                <w:szCs w:val="18"/>
              </w:rPr>
            </w:pPr>
            <w:r>
              <w:rPr>
                <w:rFonts w:hint="eastAsia"/>
                <w:sz w:val="18"/>
                <w:szCs w:val="18"/>
              </w:rPr>
              <w:t>（文字说明）</w:t>
            </w:r>
          </w:p>
        </w:tc>
        <w:tc>
          <w:tcPr>
            <w:tcW w:w="3828" w:type="dxa"/>
            <w:tcBorders>
              <w:top w:val="single" w:color="auto" w:sz="4" w:space="0"/>
              <w:left w:val="single" w:color="auto" w:sz="4" w:space="0"/>
              <w:bottom w:val="single" w:color="auto" w:sz="4" w:space="0"/>
              <w:right w:val="single" w:color="auto" w:sz="4" w:space="0"/>
            </w:tcBorders>
            <w:vAlign w:val="center"/>
          </w:tcPr>
          <w:p w14:paraId="2A5B7DFB">
            <w:pPr>
              <w:pStyle w:val="60"/>
              <w:ind w:firstLine="0" w:firstLineChars="0"/>
              <w:rPr>
                <w:sz w:val="18"/>
                <w:szCs w:val="18"/>
              </w:rPr>
            </w:pPr>
            <w:r>
              <w:rPr>
                <w:rFonts w:hint="eastAsia"/>
                <w:sz w:val="18"/>
                <w:szCs w:val="18"/>
              </w:rPr>
              <w:t>指调查体育场馆内火灾隐患相关消防安全检查情况。</w:t>
            </w:r>
          </w:p>
        </w:tc>
        <w:tc>
          <w:tcPr>
            <w:tcW w:w="1357" w:type="dxa"/>
            <w:tcBorders>
              <w:top w:val="single" w:color="auto" w:sz="4" w:space="0"/>
              <w:left w:val="single" w:color="auto" w:sz="4" w:space="0"/>
              <w:bottom w:val="single" w:color="auto" w:sz="4" w:space="0"/>
              <w:right w:val="single" w:color="auto" w:sz="4" w:space="0"/>
            </w:tcBorders>
            <w:vAlign w:val="center"/>
          </w:tcPr>
          <w:p w14:paraId="12FCD131">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07F1F176">
            <w:pPr>
              <w:pStyle w:val="60"/>
              <w:ind w:firstLine="0" w:firstLineChars="0"/>
              <w:rPr>
                <w:sz w:val="18"/>
                <w:szCs w:val="18"/>
              </w:rPr>
            </w:pPr>
            <w:r>
              <w:rPr>
                <w:rFonts w:hint="eastAsia"/>
                <w:sz w:val="18"/>
                <w:szCs w:val="18"/>
              </w:rPr>
              <w:t>——</w:t>
            </w:r>
          </w:p>
        </w:tc>
      </w:tr>
      <w:tr w14:paraId="1C6C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240E4392">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noWrap/>
            <w:vAlign w:val="center"/>
          </w:tcPr>
          <w:p w14:paraId="52430A89">
            <w:pPr>
              <w:pStyle w:val="60"/>
              <w:ind w:firstLine="0" w:firstLineChars="0"/>
              <w:rPr>
                <w:sz w:val="18"/>
                <w:szCs w:val="18"/>
              </w:rPr>
            </w:pPr>
            <w:r>
              <w:rPr>
                <w:rFonts w:hint="eastAsia"/>
                <w:sz w:val="18"/>
                <w:szCs w:val="18"/>
              </w:rPr>
              <w:t>★防洪要求</w:t>
            </w:r>
          </w:p>
        </w:tc>
        <w:tc>
          <w:tcPr>
            <w:tcW w:w="3760" w:type="dxa"/>
            <w:tcBorders>
              <w:top w:val="single" w:color="auto" w:sz="4" w:space="0"/>
              <w:left w:val="single" w:color="auto" w:sz="4" w:space="0"/>
              <w:bottom w:val="single" w:color="auto" w:sz="4" w:space="0"/>
              <w:right w:val="single" w:color="auto" w:sz="4" w:space="0"/>
            </w:tcBorders>
            <w:vAlign w:val="center"/>
          </w:tcPr>
          <w:p w14:paraId="70F80315">
            <w:pPr>
              <w:pStyle w:val="60"/>
              <w:ind w:firstLine="0" w:firstLineChars="0"/>
              <w:rPr>
                <w:sz w:val="18"/>
                <w:szCs w:val="18"/>
              </w:rPr>
            </w:pPr>
            <w:r>
              <w:rPr>
                <w:rFonts w:hint="eastAsia"/>
                <w:sz w:val="18"/>
                <w:szCs w:val="18"/>
              </w:rPr>
              <w:t xml:space="preserve">是否处于所在区的流域超标准洪水淹没范围：□是 □否 </w:t>
            </w:r>
            <w:r>
              <w:rPr>
                <w:rFonts w:hint="eastAsia"/>
                <w:sz w:val="18"/>
                <w:szCs w:val="18"/>
              </w:rPr>
              <w:br w:type="textWrapping"/>
            </w:r>
            <w:r>
              <w:rPr>
                <w:rFonts w:hint="eastAsia"/>
                <w:sz w:val="18"/>
                <w:szCs w:val="18"/>
              </w:rPr>
              <w:t xml:space="preserve">若是，则场所所在地的防洪标准设计是否符合所在区域的防洪标准要求：□是 □否 </w:t>
            </w:r>
          </w:p>
        </w:tc>
        <w:tc>
          <w:tcPr>
            <w:tcW w:w="1275" w:type="dxa"/>
            <w:tcBorders>
              <w:top w:val="single" w:color="auto" w:sz="4" w:space="0"/>
              <w:left w:val="single" w:color="auto" w:sz="4" w:space="0"/>
              <w:bottom w:val="single" w:color="auto" w:sz="4" w:space="0"/>
              <w:right w:val="single" w:color="auto" w:sz="4" w:space="0"/>
            </w:tcBorders>
            <w:vAlign w:val="center"/>
          </w:tcPr>
          <w:p w14:paraId="759B2A3F">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5CB0A932">
            <w:pPr>
              <w:pStyle w:val="60"/>
              <w:ind w:firstLine="0" w:firstLineChars="0"/>
              <w:rPr>
                <w:sz w:val="18"/>
                <w:szCs w:val="18"/>
              </w:rPr>
            </w:pPr>
            <w:r>
              <w:rPr>
                <w:rFonts w:hint="eastAsia"/>
                <w:sz w:val="18"/>
                <w:szCs w:val="18"/>
              </w:rPr>
              <w:t xml:space="preserve">是指体育场馆室内建筑场地是否处于所在区的流域超标准洪水（100年一遇）淹没范围内，若处于，则进一步调查场所所在地的防洪标准设计是否符合所在区域的防洪标准要求。 </w:t>
            </w:r>
          </w:p>
        </w:tc>
        <w:tc>
          <w:tcPr>
            <w:tcW w:w="1357" w:type="dxa"/>
            <w:tcBorders>
              <w:top w:val="single" w:color="auto" w:sz="4" w:space="0"/>
              <w:left w:val="single" w:color="auto" w:sz="4" w:space="0"/>
              <w:bottom w:val="single" w:color="auto" w:sz="4" w:space="0"/>
              <w:right w:val="single" w:color="auto" w:sz="4" w:space="0"/>
            </w:tcBorders>
            <w:vAlign w:val="center"/>
          </w:tcPr>
          <w:p w14:paraId="0057DC2D">
            <w:pPr>
              <w:pStyle w:val="60"/>
              <w:ind w:firstLine="0" w:firstLineChars="0"/>
              <w:rPr>
                <w:sz w:val="18"/>
                <w:szCs w:val="18"/>
              </w:rPr>
            </w:pPr>
            <w:r>
              <w:rPr>
                <w:rFonts w:hint="eastAsia"/>
                <w:sz w:val="18"/>
                <w:szCs w:val="18"/>
              </w:rPr>
              <w:t>资料调查</w:t>
            </w:r>
          </w:p>
        </w:tc>
        <w:tc>
          <w:tcPr>
            <w:tcW w:w="1209" w:type="dxa"/>
            <w:tcBorders>
              <w:top w:val="single" w:color="auto" w:sz="4" w:space="0"/>
              <w:left w:val="single" w:color="auto" w:sz="4" w:space="0"/>
              <w:bottom w:val="single" w:color="auto" w:sz="4" w:space="0"/>
              <w:right w:val="single" w:color="auto" w:sz="4" w:space="0"/>
            </w:tcBorders>
            <w:vAlign w:val="center"/>
          </w:tcPr>
          <w:p w14:paraId="45A66B3C">
            <w:pPr>
              <w:pStyle w:val="60"/>
              <w:ind w:firstLine="0" w:firstLineChars="0"/>
              <w:rPr>
                <w:sz w:val="18"/>
                <w:szCs w:val="18"/>
              </w:rPr>
            </w:pPr>
            <w:r>
              <w:rPr>
                <w:sz w:val="18"/>
                <w:szCs w:val="18"/>
              </w:rPr>
              <w:t>——</w:t>
            </w:r>
          </w:p>
        </w:tc>
      </w:tr>
      <w:tr w14:paraId="37D2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1362175C">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3526E430">
            <w:pPr>
              <w:pStyle w:val="60"/>
              <w:ind w:firstLine="0" w:firstLineChars="0"/>
              <w:rPr>
                <w:sz w:val="18"/>
                <w:szCs w:val="18"/>
              </w:rPr>
            </w:pPr>
            <w:r>
              <w:rPr>
                <w:rFonts w:hint="eastAsia"/>
                <w:sz w:val="18"/>
                <w:szCs w:val="18"/>
              </w:rPr>
              <w:t>排水要求</w:t>
            </w:r>
          </w:p>
        </w:tc>
        <w:tc>
          <w:tcPr>
            <w:tcW w:w="3760" w:type="dxa"/>
            <w:tcBorders>
              <w:top w:val="single" w:color="auto" w:sz="4" w:space="0"/>
              <w:left w:val="single" w:color="auto" w:sz="4" w:space="0"/>
              <w:bottom w:val="single" w:color="auto" w:sz="4" w:space="0"/>
              <w:right w:val="single" w:color="auto" w:sz="4" w:space="0"/>
            </w:tcBorders>
            <w:vAlign w:val="center"/>
          </w:tcPr>
          <w:p w14:paraId="300CCF05">
            <w:pPr>
              <w:pStyle w:val="60"/>
              <w:ind w:firstLine="0" w:firstLineChars="0"/>
              <w:rPr>
                <w:sz w:val="18"/>
                <w:szCs w:val="18"/>
              </w:rPr>
            </w:pPr>
            <w:r>
              <w:rPr>
                <w:rFonts w:hint="eastAsia"/>
                <w:sz w:val="18"/>
                <w:szCs w:val="18"/>
              </w:rPr>
              <w:t xml:space="preserve">是否邻近典型历史内涝点（500m范围内）：□是 </w:t>
            </w:r>
            <w:r>
              <w:rPr>
                <w:sz w:val="18"/>
                <w:szCs w:val="18"/>
              </w:rPr>
              <w:t xml:space="preserve"> </w:t>
            </w:r>
            <w:r>
              <w:rPr>
                <w:rFonts w:hint="eastAsia"/>
                <w:sz w:val="18"/>
                <w:szCs w:val="18"/>
              </w:rPr>
              <w:t>□否</w:t>
            </w:r>
            <w:r>
              <w:rPr>
                <w:rFonts w:hint="eastAsia"/>
                <w:sz w:val="18"/>
                <w:szCs w:val="18"/>
              </w:rPr>
              <w:br w:type="textWrapping"/>
            </w:r>
            <w:r>
              <w:rPr>
                <w:rFonts w:hint="eastAsia"/>
                <w:sz w:val="18"/>
                <w:szCs w:val="18"/>
              </w:rPr>
              <w:t>场地及周边区域的排水设计是否符合所在区域的排水标准要求：□是</w:t>
            </w:r>
            <w:r>
              <w:rPr>
                <w:sz w:val="18"/>
                <w:szCs w:val="18"/>
              </w:rPr>
              <w:t xml:space="preserve">  </w:t>
            </w:r>
            <w:r>
              <w:rPr>
                <w:rFonts w:hint="eastAsia"/>
                <w:sz w:val="18"/>
                <w:szCs w:val="18"/>
              </w:rPr>
              <w:t>□否</w:t>
            </w:r>
          </w:p>
        </w:tc>
        <w:tc>
          <w:tcPr>
            <w:tcW w:w="1275" w:type="dxa"/>
            <w:tcBorders>
              <w:top w:val="single" w:color="auto" w:sz="4" w:space="0"/>
              <w:left w:val="single" w:color="auto" w:sz="4" w:space="0"/>
              <w:bottom w:val="single" w:color="auto" w:sz="4" w:space="0"/>
              <w:right w:val="single" w:color="auto" w:sz="4" w:space="0"/>
            </w:tcBorders>
            <w:vAlign w:val="center"/>
          </w:tcPr>
          <w:p w14:paraId="766EB487">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10108459">
            <w:pPr>
              <w:pStyle w:val="60"/>
              <w:ind w:firstLine="0" w:firstLineChars="0"/>
              <w:rPr>
                <w:sz w:val="18"/>
                <w:szCs w:val="18"/>
              </w:rPr>
            </w:pPr>
            <w:r>
              <w:rPr>
                <w:rFonts w:hint="eastAsia"/>
                <w:sz w:val="18"/>
                <w:szCs w:val="18"/>
              </w:rPr>
              <w:t>指调查体育场馆室内建筑场地是否邻所在区域的典型历史内涝点，以及室内建筑场地及其周边区域的排水设计是否符合所在区域的排水标准要求。</w:t>
            </w:r>
          </w:p>
        </w:tc>
        <w:tc>
          <w:tcPr>
            <w:tcW w:w="1357" w:type="dxa"/>
            <w:tcBorders>
              <w:top w:val="single" w:color="auto" w:sz="4" w:space="0"/>
              <w:left w:val="single" w:color="auto" w:sz="4" w:space="0"/>
              <w:bottom w:val="single" w:color="auto" w:sz="4" w:space="0"/>
              <w:right w:val="single" w:color="auto" w:sz="4" w:space="0"/>
            </w:tcBorders>
            <w:vAlign w:val="center"/>
          </w:tcPr>
          <w:p w14:paraId="64B213FC">
            <w:pPr>
              <w:pStyle w:val="60"/>
              <w:ind w:firstLine="0" w:firstLineChars="0"/>
              <w:rPr>
                <w:sz w:val="18"/>
                <w:szCs w:val="18"/>
              </w:rPr>
            </w:pPr>
            <w:r>
              <w:rPr>
                <w:rFonts w:hint="eastAsia"/>
                <w:sz w:val="18"/>
                <w:szCs w:val="18"/>
              </w:rPr>
              <w:t>资料调查</w:t>
            </w:r>
          </w:p>
        </w:tc>
        <w:tc>
          <w:tcPr>
            <w:tcW w:w="1209" w:type="dxa"/>
            <w:tcBorders>
              <w:top w:val="single" w:color="auto" w:sz="4" w:space="0"/>
              <w:left w:val="single" w:color="auto" w:sz="4" w:space="0"/>
              <w:bottom w:val="single" w:color="auto" w:sz="4" w:space="0"/>
              <w:right w:val="single" w:color="auto" w:sz="4" w:space="0"/>
            </w:tcBorders>
            <w:vAlign w:val="center"/>
          </w:tcPr>
          <w:p w14:paraId="1EB59998">
            <w:pPr>
              <w:pStyle w:val="60"/>
              <w:ind w:firstLine="0" w:firstLineChars="0"/>
              <w:rPr>
                <w:sz w:val="18"/>
                <w:szCs w:val="18"/>
              </w:rPr>
            </w:pPr>
            <w:r>
              <w:rPr>
                <w:sz w:val="18"/>
                <w:szCs w:val="18"/>
              </w:rPr>
              <w:t>——</w:t>
            </w:r>
          </w:p>
        </w:tc>
      </w:tr>
      <w:tr w14:paraId="261B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60" w:type="dxa"/>
            <w:gridSpan w:val="7"/>
            <w:tcBorders>
              <w:top w:val="single" w:color="auto" w:sz="4" w:space="0"/>
              <w:left w:val="single" w:color="auto" w:sz="4" w:space="0"/>
              <w:bottom w:val="single" w:color="auto" w:sz="4" w:space="0"/>
              <w:right w:val="single" w:color="auto" w:sz="4" w:space="0"/>
            </w:tcBorders>
            <w:noWrap/>
            <w:vAlign w:val="center"/>
          </w:tcPr>
          <w:p w14:paraId="11CAA4AA">
            <w:pPr>
              <w:pStyle w:val="60"/>
              <w:ind w:firstLine="0" w:firstLineChars="0"/>
              <w:jc w:val="center"/>
              <w:rPr>
                <w:sz w:val="18"/>
                <w:szCs w:val="18"/>
              </w:rPr>
            </w:pPr>
            <w:r>
              <w:rPr>
                <w:rFonts w:hint="eastAsia"/>
                <w:b/>
                <w:bCs/>
                <w:sz w:val="18"/>
                <w:szCs w:val="18"/>
              </w:rPr>
              <w:t>四、结构安全</w:t>
            </w:r>
          </w:p>
        </w:tc>
      </w:tr>
      <w:tr w14:paraId="699B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14774DF3">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3FF62F2E">
            <w:pPr>
              <w:pStyle w:val="60"/>
              <w:ind w:firstLine="0" w:firstLineChars="0"/>
              <w:rPr>
                <w:sz w:val="18"/>
                <w:szCs w:val="18"/>
              </w:rPr>
            </w:pPr>
            <w:r>
              <w:rPr>
                <w:rFonts w:hint="eastAsia"/>
                <w:sz w:val="18"/>
                <w:szCs w:val="18"/>
              </w:rPr>
              <w:t>★结构安全检查情况</w:t>
            </w:r>
          </w:p>
        </w:tc>
        <w:tc>
          <w:tcPr>
            <w:tcW w:w="3760" w:type="dxa"/>
            <w:tcBorders>
              <w:top w:val="single" w:color="auto" w:sz="4" w:space="0"/>
              <w:left w:val="single" w:color="auto" w:sz="4" w:space="0"/>
              <w:bottom w:val="single" w:color="auto" w:sz="4" w:space="0"/>
              <w:right w:val="single" w:color="auto" w:sz="4" w:space="0"/>
            </w:tcBorders>
            <w:vAlign w:val="center"/>
          </w:tcPr>
          <w:p w14:paraId="627CD1A0">
            <w:pPr>
              <w:pStyle w:val="60"/>
              <w:ind w:firstLine="0" w:firstLineChars="0"/>
              <w:rPr>
                <w:sz w:val="18"/>
                <w:szCs w:val="18"/>
              </w:rPr>
            </w:pPr>
            <w:r>
              <w:rPr>
                <w:rFonts w:hint="eastAsia"/>
                <w:sz w:val="18"/>
                <w:szCs w:val="18"/>
              </w:rPr>
              <w:t>场馆是否开展结构安全相关检查/专业鉴定工作：□是 □否 □未知，若是，则相关检查/专业鉴定报告名称</w:t>
            </w:r>
            <w:r>
              <w:rPr>
                <w:sz w:val="18"/>
                <w:szCs w:val="18"/>
              </w:rPr>
              <w:t xml:space="preserve">_____________________ </w:t>
            </w:r>
            <w:r>
              <w:rPr>
                <w:rFonts w:hint="eastAsia"/>
                <w:sz w:val="18"/>
                <w:szCs w:val="18"/>
              </w:rPr>
              <w:t>且结果合格并符合运营要求情况：□合格 □不合格</w:t>
            </w:r>
          </w:p>
          <w:p w14:paraId="6982BFC3">
            <w:pPr>
              <w:pStyle w:val="60"/>
              <w:ind w:firstLine="0" w:firstLineChars="0"/>
              <w:rPr>
                <w:sz w:val="18"/>
                <w:szCs w:val="18"/>
              </w:rPr>
            </w:pPr>
            <w:r>
              <w:rPr>
                <w:rFonts w:hint="eastAsia"/>
                <w:sz w:val="18"/>
                <w:szCs w:val="18"/>
              </w:rPr>
              <w:t>检查/鉴定时间</w:t>
            </w:r>
            <w:r>
              <w:rPr>
                <w:sz w:val="18"/>
                <w:szCs w:val="18"/>
              </w:rPr>
              <w:t>_______</w:t>
            </w:r>
            <w:r>
              <w:rPr>
                <w:rFonts w:hint="eastAsia"/>
                <w:sz w:val="18"/>
                <w:szCs w:val="18"/>
              </w:rPr>
              <w:t>年</w:t>
            </w:r>
            <w:r>
              <w:rPr>
                <w:sz w:val="18"/>
                <w:szCs w:val="18"/>
              </w:rPr>
              <w:t>______</w:t>
            </w:r>
            <w:r>
              <w:rPr>
                <w:rFonts w:hint="eastAsia"/>
                <w:sz w:val="18"/>
                <w:szCs w:val="18"/>
              </w:rPr>
              <w:t>月</w:t>
            </w:r>
          </w:p>
        </w:tc>
        <w:tc>
          <w:tcPr>
            <w:tcW w:w="1275" w:type="dxa"/>
            <w:tcBorders>
              <w:top w:val="single" w:color="auto" w:sz="4" w:space="0"/>
              <w:left w:val="single" w:color="auto" w:sz="4" w:space="0"/>
              <w:bottom w:val="single" w:color="auto" w:sz="4" w:space="0"/>
              <w:right w:val="single" w:color="auto" w:sz="4" w:space="0"/>
            </w:tcBorders>
            <w:vAlign w:val="center"/>
          </w:tcPr>
          <w:p w14:paraId="58039778">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1CD6CB8F">
            <w:pPr>
              <w:pStyle w:val="60"/>
              <w:ind w:firstLine="0" w:firstLineChars="0"/>
              <w:rPr>
                <w:sz w:val="18"/>
                <w:szCs w:val="18"/>
              </w:rPr>
            </w:pPr>
            <w:r>
              <w:rPr>
                <w:rFonts w:hint="eastAsia"/>
                <w:sz w:val="18"/>
                <w:szCs w:val="18"/>
              </w:rPr>
              <w:t>指调查体育场馆是否开展结构安全相关检查/专业鉴定工作情况。</w:t>
            </w:r>
          </w:p>
        </w:tc>
        <w:tc>
          <w:tcPr>
            <w:tcW w:w="1357" w:type="dxa"/>
            <w:tcBorders>
              <w:top w:val="single" w:color="auto" w:sz="4" w:space="0"/>
              <w:left w:val="single" w:color="auto" w:sz="4" w:space="0"/>
              <w:bottom w:val="single" w:color="auto" w:sz="4" w:space="0"/>
              <w:right w:val="single" w:color="auto" w:sz="4" w:space="0"/>
            </w:tcBorders>
            <w:vAlign w:val="center"/>
          </w:tcPr>
          <w:p w14:paraId="774BF52D">
            <w:pPr>
              <w:pStyle w:val="60"/>
              <w:ind w:firstLine="0" w:firstLineChars="0"/>
              <w:rPr>
                <w:sz w:val="18"/>
                <w:szCs w:val="18"/>
              </w:rPr>
            </w:pPr>
            <w:r>
              <w:rPr>
                <w:rFonts w:hint="eastAsia"/>
                <w:sz w:val="18"/>
                <w:szCs w:val="18"/>
              </w:rPr>
              <w:t>资料调查</w:t>
            </w:r>
          </w:p>
        </w:tc>
        <w:tc>
          <w:tcPr>
            <w:tcW w:w="1209" w:type="dxa"/>
            <w:tcBorders>
              <w:top w:val="single" w:color="auto" w:sz="4" w:space="0"/>
              <w:left w:val="single" w:color="auto" w:sz="4" w:space="0"/>
              <w:bottom w:val="single" w:color="auto" w:sz="4" w:space="0"/>
              <w:right w:val="single" w:color="auto" w:sz="4" w:space="0"/>
            </w:tcBorders>
            <w:vAlign w:val="center"/>
          </w:tcPr>
          <w:p w14:paraId="3809C372">
            <w:pPr>
              <w:pStyle w:val="60"/>
              <w:ind w:firstLine="0" w:firstLineChars="0"/>
              <w:rPr>
                <w:sz w:val="18"/>
                <w:szCs w:val="18"/>
              </w:rPr>
            </w:pPr>
            <w:r>
              <w:rPr>
                <w:sz w:val="18"/>
                <w:szCs w:val="18"/>
              </w:rPr>
              <w:t>GB 50292-2015《民用建筑可靠性鉴定标准》</w:t>
            </w:r>
            <w:r>
              <w:rPr>
                <w:rFonts w:hint="eastAsia"/>
                <w:sz w:val="18"/>
                <w:szCs w:val="18"/>
              </w:rPr>
              <w:t>、</w:t>
            </w:r>
            <w:r>
              <w:rPr>
                <w:sz w:val="18"/>
                <w:szCs w:val="18"/>
              </w:rPr>
              <w:t>GB 50</w:t>
            </w:r>
            <w:r>
              <w:rPr>
                <w:rFonts w:hint="eastAsia"/>
                <w:sz w:val="18"/>
                <w:szCs w:val="18"/>
              </w:rPr>
              <w:t>02</w:t>
            </w:r>
            <w:r>
              <w:rPr>
                <w:sz w:val="18"/>
                <w:szCs w:val="18"/>
              </w:rPr>
              <w:t>3-200</w:t>
            </w:r>
            <w:r>
              <w:rPr>
                <w:rFonts w:hint="eastAsia"/>
                <w:sz w:val="18"/>
                <w:szCs w:val="18"/>
              </w:rPr>
              <w:t>9《建筑抗震鉴定标准》、DB11/T 637-2024《房屋结构综合安全性鉴定标准》</w:t>
            </w:r>
          </w:p>
        </w:tc>
      </w:tr>
      <w:tr w14:paraId="2301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60" w:type="dxa"/>
            <w:gridSpan w:val="7"/>
            <w:tcBorders>
              <w:top w:val="single" w:color="auto" w:sz="4" w:space="0"/>
              <w:left w:val="single" w:color="auto" w:sz="4" w:space="0"/>
              <w:bottom w:val="single" w:color="auto" w:sz="4" w:space="0"/>
              <w:right w:val="single" w:color="auto" w:sz="4" w:space="0"/>
            </w:tcBorders>
            <w:noWrap/>
            <w:vAlign w:val="center"/>
          </w:tcPr>
          <w:p w14:paraId="196A6DC5">
            <w:pPr>
              <w:pStyle w:val="60"/>
              <w:ind w:firstLine="0" w:firstLineChars="0"/>
              <w:jc w:val="center"/>
              <w:rPr>
                <w:sz w:val="18"/>
                <w:szCs w:val="18"/>
              </w:rPr>
            </w:pPr>
            <w:r>
              <w:rPr>
                <w:rFonts w:hint="eastAsia"/>
                <w:b/>
                <w:bCs/>
                <w:sz w:val="18"/>
                <w:szCs w:val="18"/>
              </w:rPr>
              <w:t>五、配套设施设备情况</w:t>
            </w:r>
          </w:p>
        </w:tc>
      </w:tr>
      <w:tr w14:paraId="5D65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18737B34">
            <w:pPr>
              <w:pStyle w:val="60"/>
              <w:numPr>
                <w:ilvl w:val="0"/>
                <w:numId w:val="42"/>
              </w:numPr>
              <w:ind w:left="0" w:firstLine="0" w:firstLineChars="0"/>
              <w:rPr>
                <w:sz w:val="18"/>
                <w:szCs w:val="18"/>
              </w:rPr>
            </w:pPr>
          </w:p>
        </w:tc>
        <w:tc>
          <w:tcPr>
            <w:tcW w:w="1638" w:type="dxa"/>
            <w:vMerge w:val="restart"/>
            <w:tcBorders>
              <w:top w:val="single" w:color="auto" w:sz="4" w:space="0"/>
              <w:left w:val="single" w:color="auto" w:sz="4" w:space="0"/>
              <w:bottom w:val="single" w:color="auto" w:sz="4" w:space="0"/>
              <w:right w:val="single" w:color="auto" w:sz="4" w:space="0"/>
            </w:tcBorders>
            <w:vAlign w:val="center"/>
          </w:tcPr>
          <w:p w14:paraId="214A450C">
            <w:pPr>
              <w:pStyle w:val="60"/>
              <w:ind w:firstLine="0" w:firstLineChars="0"/>
              <w:rPr>
                <w:sz w:val="18"/>
                <w:szCs w:val="18"/>
              </w:rPr>
            </w:pPr>
            <w:r>
              <w:rPr>
                <w:rFonts w:hint="eastAsia"/>
                <w:sz w:val="18"/>
                <w:szCs w:val="18"/>
              </w:rPr>
              <w:t>医疗救治</w:t>
            </w:r>
          </w:p>
          <w:p w14:paraId="394797F4">
            <w:pPr>
              <w:pStyle w:val="60"/>
              <w:ind w:firstLine="0" w:firstLineChars="0"/>
              <w:rPr>
                <w:sz w:val="18"/>
                <w:szCs w:val="18"/>
              </w:rPr>
            </w:pPr>
            <w:r>
              <w:rPr>
                <w:rFonts w:hint="eastAsia"/>
                <w:sz w:val="18"/>
                <w:szCs w:val="18"/>
              </w:rPr>
              <w:t>设施</w:t>
            </w:r>
          </w:p>
        </w:tc>
        <w:tc>
          <w:tcPr>
            <w:tcW w:w="3760" w:type="dxa"/>
            <w:tcBorders>
              <w:top w:val="single" w:color="auto" w:sz="4" w:space="0"/>
              <w:left w:val="single" w:color="auto" w:sz="4" w:space="0"/>
              <w:bottom w:val="single" w:color="auto" w:sz="4" w:space="0"/>
              <w:right w:val="single" w:color="auto" w:sz="4" w:space="0"/>
            </w:tcBorders>
            <w:vAlign w:val="center"/>
          </w:tcPr>
          <w:p w14:paraId="0A9D4722">
            <w:pPr>
              <w:pStyle w:val="60"/>
              <w:ind w:firstLine="0" w:firstLineChars="0"/>
              <w:rPr>
                <w:sz w:val="18"/>
                <w:szCs w:val="18"/>
              </w:rPr>
            </w:pPr>
            <w:r>
              <w:rPr>
                <w:rFonts w:hint="eastAsia"/>
                <w:sz w:val="18"/>
                <w:szCs w:val="18"/>
              </w:rPr>
              <w:t xml:space="preserve">□无 </w:t>
            </w:r>
            <w:r>
              <w:rPr>
                <w:sz w:val="18"/>
                <w:szCs w:val="18"/>
              </w:rPr>
              <w:t xml:space="preserve"> </w:t>
            </w:r>
            <w:r>
              <w:rPr>
                <w:rFonts w:hint="eastAsia"/>
                <w:sz w:val="18"/>
                <w:szCs w:val="18"/>
              </w:rPr>
              <w:t>□医务室 □其他_____</w:t>
            </w:r>
          </w:p>
        </w:tc>
        <w:tc>
          <w:tcPr>
            <w:tcW w:w="1275" w:type="dxa"/>
            <w:tcBorders>
              <w:top w:val="single" w:color="auto" w:sz="4" w:space="0"/>
              <w:left w:val="single" w:color="auto" w:sz="4" w:space="0"/>
              <w:bottom w:val="single" w:color="auto" w:sz="4" w:space="0"/>
              <w:right w:val="single" w:color="auto" w:sz="4" w:space="0"/>
            </w:tcBorders>
            <w:vAlign w:val="center"/>
          </w:tcPr>
          <w:p w14:paraId="4EBE8E82">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7F6E030A">
            <w:pPr>
              <w:pStyle w:val="60"/>
              <w:ind w:firstLine="0" w:firstLineChars="0"/>
              <w:rPr>
                <w:sz w:val="18"/>
                <w:szCs w:val="18"/>
              </w:rPr>
            </w:pPr>
            <w:r>
              <w:rPr>
                <w:rFonts w:hint="eastAsia"/>
                <w:sz w:val="18"/>
                <w:szCs w:val="18"/>
              </w:rPr>
              <w:t>指是否具备临时医疗救治点的能力及名称，如体育场馆医务室等。</w:t>
            </w:r>
          </w:p>
        </w:tc>
        <w:tc>
          <w:tcPr>
            <w:tcW w:w="1357" w:type="dxa"/>
            <w:tcBorders>
              <w:top w:val="single" w:color="auto" w:sz="4" w:space="0"/>
              <w:left w:val="single" w:color="auto" w:sz="4" w:space="0"/>
              <w:bottom w:val="single" w:color="auto" w:sz="4" w:space="0"/>
              <w:right w:val="single" w:color="auto" w:sz="4" w:space="0"/>
            </w:tcBorders>
            <w:vAlign w:val="center"/>
          </w:tcPr>
          <w:p w14:paraId="3A779377">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18610763">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rFonts w:hint="eastAsia"/>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4F36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0ADF1871">
            <w:pPr>
              <w:pStyle w:val="60"/>
              <w:numPr>
                <w:ilvl w:val="0"/>
                <w:numId w:val="42"/>
              </w:numPr>
              <w:ind w:left="0" w:firstLine="0" w:firstLineChars="0"/>
              <w:rPr>
                <w:sz w:val="18"/>
                <w:szCs w:val="18"/>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14:paraId="2BB95236">
            <w:pPr>
              <w:pStyle w:val="60"/>
              <w:ind w:firstLine="0" w:firstLineChars="0"/>
              <w:rPr>
                <w:sz w:val="18"/>
                <w:szCs w:val="18"/>
              </w:rPr>
            </w:pPr>
          </w:p>
        </w:tc>
        <w:tc>
          <w:tcPr>
            <w:tcW w:w="3760" w:type="dxa"/>
            <w:tcBorders>
              <w:top w:val="single" w:color="auto" w:sz="4" w:space="0"/>
              <w:left w:val="single" w:color="auto" w:sz="4" w:space="0"/>
              <w:bottom w:val="single" w:color="auto" w:sz="4" w:space="0"/>
              <w:right w:val="single" w:color="auto" w:sz="4" w:space="0"/>
            </w:tcBorders>
            <w:vAlign w:val="center"/>
          </w:tcPr>
          <w:p w14:paraId="7F93AD11">
            <w:pPr>
              <w:pStyle w:val="60"/>
              <w:ind w:firstLine="0" w:firstLineChars="0"/>
              <w:rPr>
                <w:sz w:val="18"/>
                <w:szCs w:val="18"/>
              </w:rPr>
            </w:pPr>
            <w:r>
              <w:rPr>
                <w:rFonts w:hint="eastAsia"/>
                <w:sz w:val="18"/>
                <w:szCs w:val="18"/>
              </w:rPr>
              <w:t xml:space="preserve">□无 </w:t>
            </w:r>
            <w:r>
              <w:rPr>
                <w:sz w:val="18"/>
                <w:szCs w:val="18"/>
              </w:rPr>
              <w:t xml:space="preserve"> </w:t>
            </w:r>
            <w:r>
              <w:rPr>
                <w:rFonts w:hint="eastAsia"/>
                <w:sz w:val="18"/>
                <w:szCs w:val="18"/>
              </w:rPr>
              <w:t xml:space="preserve">□医疗急救包/箱 ____个 □担架 </w:t>
            </w:r>
            <w:r>
              <w:rPr>
                <w:sz w:val="18"/>
                <w:szCs w:val="18"/>
              </w:rPr>
              <w:t xml:space="preserve"> </w:t>
            </w:r>
            <w:r>
              <w:rPr>
                <w:rFonts w:hint="eastAsia"/>
                <w:sz w:val="18"/>
                <w:szCs w:val="18"/>
              </w:rPr>
              <w:t>_____个 □其他_____</w:t>
            </w:r>
          </w:p>
        </w:tc>
        <w:tc>
          <w:tcPr>
            <w:tcW w:w="1275" w:type="dxa"/>
            <w:tcBorders>
              <w:top w:val="single" w:color="auto" w:sz="4" w:space="0"/>
              <w:left w:val="single" w:color="auto" w:sz="4" w:space="0"/>
              <w:bottom w:val="single" w:color="auto" w:sz="4" w:space="0"/>
              <w:right w:val="single" w:color="auto" w:sz="4" w:space="0"/>
            </w:tcBorders>
            <w:vAlign w:val="center"/>
          </w:tcPr>
          <w:p w14:paraId="5F636201">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02B3B1E2">
            <w:pPr>
              <w:pStyle w:val="60"/>
              <w:ind w:firstLine="0" w:firstLineChars="0"/>
              <w:rPr>
                <w:sz w:val="18"/>
                <w:szCs w:val="18"/>
              </w:rPr>
            </w:pPr>
            <w:r>
              <w:rPr>
                <w:rFonts w:hint="eastAsia"/>
                <w:sz w:val="18"/>
                <w:szCs w:val="18"/>
              </w:rPr>
              <w:t>指是否具备储备医疗救治物资，如医疗急救包/箱、担架等储备。</w:t>
            </w:r>
          </w:p>
        </w:tc>
        <w:tc>
          <w:tcPr>
            <w:tcW w:w="1357" w:type="dxa"/>
            <w:tcBorders>
              <w:top w:val="single" w:color="auto" w:sz="4" w:space="0"/>
              <w:left w:val="single" w:color="auto" w:sz="4" w:space="0"/>
              <w:bottom w:val="single" w:color="auto" w:sz="4" w:space="0"/>
              <w:right w:val="single" w:color="auto" w:sz="4" w:space="0"/>
            </w:tcBorders>
            <w:vAlign w:val="center"/>
          </w:tcPr>
          <w:p w14:paraId="42BBE5B2">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3D67B928">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rFonts w:hint="eastAsia"/>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4750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0A7C700E">
            <w:pPr>
              <w:pStyle w:val="60"/>
              <w:numPr>
                <w:ilvl w:val="0"/>
                <w:numId w:val="42"/>
              </w:numPr>
              <w:ind w:left="0" w:firstLine="0" w:firstLineChars="0"/>
              <w:rPr>
                <w:sz w:val="18"/>
                <w:szCs w:val="18"/>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14:paraId="62E37A03">
            <w:pPr>
              <w:pStyle w:val="60"/>
              <w:ind w:firstLine="0" w:firstLineChars="0"/>
              <w:rPr>
                <w:sz w:val="18"/>
                <w:szCs w:val="18"/>
              </w:rPr>
            </w:pPr>
          </w:p>
        </w:tc>
        <w:tc>
          <w:tcPr>
            <w:tcW w:w="3760" w:type="dxa"/>
            <w:tcBorders>
              <w:top w:val="single" w:color="auto" w:sz="4" w:space="0"/>
              <w:left w:val="single" w:color="auto" w:sz="4" w:space="0"/>
              <w:bottom w:val="single" w:color="auto" w:sz="4" w:space="0"/>
              <w:right w:val="single" w:color="auto" w:sz="4" w:space="0"/>
            </w:tcBorders>
            <w:vAlign w:val="center"/>
          </w:tcPr>
          <w:p w14:paraId="4BCCB662">
            <w:pPr>
              <w:pStyle w:val="60"/>
              <w:ind w:firstLine="0" w:firstLineChars="0"/>
              <w:rPr>
                <w:sz w:val="18"/>
                <w:szCs w:val="18"/>
              </w:rPr>
            </w:pPr>
            <w:r>
              <w:rPr>
                <w:rFonts w:hint="eastAsia"/>
                <w:sz w:val="18"/>
                <w:szCs w:val="18"/>
              </w:rPr>
              <w:t xml:space="preserve">□无 </w:t>
            </w:r>
            <w:r>
              <w:rPr>
                <w:sz w:val="18"/>
                <w:szCs w:val="18"/>
              </w:rPr>
              <w:t xml:space="preserve"> </w:t>
            </w:r>
            <w:r>
              <w:rPr>
                <w:rFonts w:hint="eastAsia"/>
                <w:sz w:val="18"/>
                <w:szCs w:val="18"/>
              </w:rPr>
              <w:t xml:space="preserve">□口罩 □消毒液 </w:t>
            </w:r>
            <w:r>
              <w:rPr>
                <w:sz w:val="18"/>
                <w:szCs w:val="18"/>
              </w:rPr>
              <w:t xml:space="preserve"> </w:t>
            </w:r>
            <w:r>
              <w:rPr>
                <w:rFonts w:hint="eastAsia"/>
                <w:sz w:val="18"/>
                <w:szCs w:val="18"/>
              </w:rPr>
              <w:t>□其他_____</w:t>
            </w:r>
          </w:p>
        </w:tc>
        <w:tc>
          <w:tcPr>
            <w:tcW w:w="1275" w:type="dxa"/>
            <w:tcBorders>
              <w:top w:val="single" w:color="auto" w:sz="4" w:space="0"/>
              <w:left w:val="single" w:color="auto" w:sz="4" w:space="0"/>
              <w:bottom w:val="single" w:color="auto" w:sz="4" w:space="0"/>
              <w:right w:val="single" w:color="auto" w:sz="4" w:space="0"/>
            </w:tcBorders>
            <w:vAlign w:val="center"/>
          </w:tcPr>
          <w:p w14:paraId="077D99A8">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787C8384">
            <w:pPr>
              <w:pStyle w:val="60"/>
              <w:ind w:firstLine="0" w:firstLineChars="0"/>
              <w:rPr>
                <w:sz w:val="18"/>
                <w:szCs w:val="18"/>
              </w:rPr>
            </w:pPr>
            <w:r>
              <w:rPr>
                <w:rFonts w:hint="eastAsia"/>
                <w:sz w:val="18"/>
                <w:szCs w:val="18"/>
              </w:rPr>
              <w:t>指是否储备卫生防疫用品，如口罩、消毒液等。</w:t>
            </w:r>
          </w:p>
        </w:tc>
        <w:tc>
          <w:tcPr>
            <w:tcW w:w="1357" w:type="dxa"/>
            <w:tcBorders>
              <w:top w:val="single" w:color="auto" w:sz="4" w:space="0"/>
              <w:left w:val="single" w:color="auto" w:sz="4" w:space="0"/>
              <w:bottom w:val="single" w:color="auto" w:sz="4" w:space="0"/>
              <w:right w:val="single" w:color="auto" w:sz="4" w:space="0"/>
            </w:tcBorders>
            <w:vAlign w:val="center"/>
          </w:tcPr>
          <w:p w14:paraId="5BCE55B7">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15BB2393">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rFonts w:hint="eastAsia"/>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69BD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783B47B8">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153B6611">
            <w:pPr>
              <w:pStyle w:val="60"/>
              <w:ind w:firstLine="0" w:firstLineChars="0"/>
              <w:rPr>
                <w:sz w:val="18"/>
                <w:szCs w:val="18"/>
              </w:rPr>
            </w:pPr>
            <w:r>
              <w:rPr>
                <w:rFonts w:hint="eastAsia"/>
                <w:sz w:val="18"/>
                <w:szCs w:val="18"/>
              </w:rPr>
              <w:t>通讯设施</w:t>
            </w:r>
          </w:p>
        </w:tc>
        <w:tc>
          <w:tcPr>
            <w:tcW w:w="3760" w:type="dxa"/>
            <w:tcBorders>
              <w:top w:val="single" w:color="auto" w:sz="4" w:space="0"/>
              <w:left w:val="single" w:color="auto" w:sz="4" w:space="0"/>
              <w:bottom w:val="single" w:color="auto" w:sz="4" w:space="0"/>
              <w:right w:val="single" w:color="auto" w:sz="4" w:space="0"/>
            </w:tcBorders>
            <w:vAlign w:val="center"/>
          </w:tcPr>
          <w:p w14:paraId="22C75658">
            <w:pPr>
              <w:pStyle w:val="60"/>
              <w:ind w:firstLine="0" w:firstLineChars="0"/>
              <w:rPr>
                <w:sz w:val="18"/>
                <w:szCs w:val="18"/>
              </w:rPr>
            </w:pPr>
            <w:r>
              <w:rPr>
                <w:rFonts w:hint="eastAsia"/>
                <w:sz w:val="18"/>
                <w:szCs w:val="18"/>
              </w:rPr>
              <w:t xml:space="preserve">□无 </w:t>
            </w:r>
            <w:r>
              <w:rPr>
                <w:sz w:val="18"/>
                <w:szCs w:val="18"/>
              </w:rPr>
              <w:t xml:space="preserve"> </w:t>
            </w:r>
            <w:r>
              <w:rPr>
                <w:rFonts w:hint="eastAsia"/>
                <w:sz w:val="18"/>
                <w:szCs w:val="18"/>
              </w:rPr>
              <w:t xml:space="preserve">□广播设备 □图像监控 □有线网络 □无线网络 □对讲机_____个 □应急卫星电话_____个 </w:t>
            </w:r>
            <w:r>
              <w:rPr>
                <w:sz w:val="18"/>
                <w:szCs w:val="18"/>
              </w:rPr>
              <w:t xml:space="preserve">  </w:t>
            </w:r>
            <w:r>
              <w:rPr>
                <w:rFonts w:hint="eastAsia"/>
                <w:sz w:val="18"/>
                <w:szCs w:val="18"/>
              </w:rPr>
              <w:t>□其他_____</w:t>
            </w:r>
          </w:p>
        </w:tc>
        <w:tc>
          <w:tcPr>
            <w:tcW w:w="1275" w:type="dxa"/>
            <w:tcBorders>
              <w:top w:val="single" w:color="auto" w:sz="4" w:space="0"/>
              <w:left w:val="single" w:color="auto" w:sz="4" w:space="0"/>
              <w:bottom w:val="single" w:color="auto" w:sz="4" w:space="0"/>
              <w:right w:val="single" w:color="auto" w:sz="4" w:space="0"/>
            </w:tcBorders>
            <w:vAlign w:val="center"/>
          </w:tcPr>
          <w:p w14:paraId="54484256">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7325CB4F">
            <w:pPr>
              <w:pStyle w:val="60"/>
              <w:ind w:firstLine="0" w:firstLineChars="0"/>
              <w:rPr>
                <w:sz w:val="18"/>
                <w:szCs w:val="18"/>
              </w:rPr>
            </w:pPr>
            <w:r>
              <w:rPr>
                <w:rFonts w:hint="eastAsia"/>
                <w:sz w:val="18"/>
                <w:szCs w:val="18"/>
              </w:rPr>
              <w:t>指是否具备广播设备、图像监控、有线网络、无线网络、对讲机、应急卫星电话等设备。</w:t>
            </w:r>
          </w:p>
        </w:tc>
        <w:tc>
          <w:tcPr>
            <w:tcW w:w="1357" w:type="dxa"/>
            <w:tcBorders>
              <w:top w:val="single" w:color="auto" w:sz="4" w:space="0"/>
              <w:left w:val="single" w:color="auto" w:sz="4" w:space="0"/>
              <w:bottom w:val="single" w:color="auto" w:sz="4" w:space="0"/>
              <w:right w:val="single" w:color="auto" w:sz="4" w:space="0"/>
            </w:tcBorders>
            <w:vAlign w:val="center"/>
          </w:tcPr>
          <w:p w14:paraId="0BF58F63">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668A7BD7">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6F49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318B5F79">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4ADA702F">
            <w:pPr>
              <w:pStyle w:val="60"/>
              <w:ind w:firstLine="0" w:firstLineChars="0"/>
              <w:rPr>
                <w:sz w:val="18"/>
                <w:szCs w:val="18"/>
              </w:rPr>
            </w:pPr>
            <w:r>
              <w:rPr>
                <w:rFonts w:hint="eastAsia"/>
                <w:sz w:val="18"/>
                <w:szCs w:val="18"/>
              </w:rPr>
              <w:t>供水设施</w:t>
            </w:r>
          </w:p>
        </w:tc>
        <w:tc>
          <w:tcPr>
            <w:tcW w:w="3760" w:type="dxa"/>
            <w:tcBorders>
              <w:top w:val="single" w:color="auto" w:sz="4" w:space="0"/>
              <w:left w:val="single" w:color="auto" w:sz="4" w:space="0"/>
              <w:bottom w:val="single" w:color="auto" w:sz="4" w:space="0"/>
              <w:right w:val="single" w:color="auto" w:sz="4" w:space="0"/>
            </w:tcBorders>
            <w:vAlign w:val="center"/>
          </w:tcPr>
          <w:p w14:paraId="390EA300">
            <w:pPr>
              <w:pStyle w:val="60"/>
              <w:ind w:firstLine="0" w:firstLineChars="0"/>
              <w:rPr>
                <w:sz w:val="18"/>
                <w:szCs w:val="18"/>
              </w:rPr>
            </w:pPr>
            <w:r>
              <w:rPr>
                <w:rFonts w:hint="eastAsia"/>
                <w:sz w:val="18"/>
                <w:szCs w:val="18"/>
              </w:rPr>
              <w:t xml:space="preserve">□市政供水 □水井 </w:t>
            </w:r>
            <w:r>
              <w:rPr>
                <w:sz w:val="18"/>
                <w:szCs w:val="18"/>
              </w:rPr>
              <w:t xml:space="preserve"> </w:t>
            </w:r>
            <w:r>
              <w:rPr>
                <w:rFonts w:hint="eastAsia"/>
                <w:sz w:val="18"/>
                <w:szCs w:val="18"/>
              </w:rPr>
              <w:t xml:space="preserve">□储水罐 </w:t>
            </w:r>
          </w:p>
          <w:p w14:paraId="01900E5F">
            <w:pPr>
              <w:pStyle w:val="60"/>
              <w:ind w:firstLine="0" w:firstLineChars="0"/>
              <w:rPr>
                <w:sz w:val="18"/>
                <w:szCs w:val="18"/>
              </w:rPr>
            </w:pPr>
            <w:r>
              <w:rPr>
                <w:rFonts w:hint="eastAsia"/>
                <w:sz w:val="18"/>
                <w:szCs w:val="18"/>
              </w:rPr>
              <w:t>□储水桶 □其他_____</w:t>
            </w:r>
          </w:p>
        </w:tc>
        <w:tc>
          <w:tcPr>
            <w:tcW w:w="1275" w:type="dxa"/>
            <w:tcBorders>
              <w:top w:val="single" w:color="auto" w:sz="4" w:space="0"/>
              <w:left w:val="single" w:color="auto" w:sz="4" w:space="0"/>
              <w:bottom w:val="single" w:color="auto" w:sz="4" w:space="0"/>
              <w:right w:val="single" w:color="auto" w:sz="4" w:space="0"/>
            </w:tcBorders>
            <w:vAlign w:val="center"/>
          </w:tcPr>
          <w:p w14:paraId="0E83FE0C">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78B5DA4A">
            <w:pPr>
              <w:pStyle w:val="60"/>
              <w:ind w:firstLine="0" w:firstLineChars="0"/>
              <w:rPr>
                <w:sz w:val="18"/>
                <w:szCs w:val="18"/>
              </w:rPr>
            </w:pPr>
            <w:r>
              <w:rPr>
                <w:rFonts w:hint="eastAsia"/>
                <w:sz w:val="18"/>
                <w:szCs w:val="18"/>
              </w:rPr>
              <w:t>指是否具备市政供水、水井、储水罐、储水桶等供水方式。</w:t>
            </w:r>
          </w:p>
        </w:tc>
        <w:tc>
          <w:tcPr>
            <w:tcW w:w="1357" w:type="dxa"/>
            <w:tcBorders>
              <w:top w:val="single" w:color="auto" w:sz="4" w:space="0"/>
              <w:left w:val="single" w:color="auto" w:sz="4" w:space="0"/>
              <w:bottom w:val="single" w:color="auto" w:sz="4" w:space="0"/>
              <w:right w:val="single" w:color="auto" w:sz="4" w:space="0"/>
            </w:tcBorders>
            <w:vAlign w:val="center"/>
          </w:tcPr>
          <w:p w14:paraId="73843C9B">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3316084F">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3C26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76482DF9">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4A18A311">
            <w:pPr>
              <w:pStyle w:val="60"/>
              <w:ind w:firstLine="0" w:firstLineChars="0"/>
              <w:rPr>
                <w:sz w:val="18"/>
                <w:szCs w:val="18"/>
              </w:rPr>
            </w:pPr>
            <w:r>
              <w:rPr>
                <w:rFonts w:hint="eastAsia"/>
                <w:sz w:val="18"/>
                <w:szCs w:val="18"/>
              </w:rPr>
              <w:t>供电设施</w:t>
            </w:r>
          </w:p>
        </w:tc>
        <w:tc>
          <w:tcPr>
            <w:tcW w:w="3760" w:type="dxa"/>
            <w:tcBorders>
              <w:top w:val="single" w:color="auto" w:sz="4" w:space="0"/>
              <w:left w:val="single" w:color="auto" w:sz="4" w:space="0"/>
              <w:bottom w:val="single" w:color="auto" w:sz="4" w:space="0"/>
              <w:right w:val="single" w:color="auto" w:sz="4" w:space="0"/>
            </w:tcBorders>
            <w:vAlign w:val="center"/>
          </w:tcPr>
          <w:p w14:paraId="2E349586">
            <w:pPr>
              <w:pStyle w:val="60"/>
              <w:ind w:firstLine="0" w:firstLineChars="0"/>
              <w:rPr>
                <w:sz w:val="18"/>
                <w:szCs w:val="18"/>
              </w:rPr>
            </w:pPr>
            <w:r>
              <w:rPr>
                <w:rFonts w:hint="eastAsia"/>
                <w:sz w:val="18"/>
                <w:szCs w:val="18"/>
              </w:rPr>
              <w:t xml:space="preserve">市政供电（□单路供电 </w:t>
            </w:r>
            <w:r>
              <w:rPr>
                <w:sz w:val="18"/>
                <w:szCs w:val="18"/>
              </w:rPr>
              <w:t xml:space="preserve"> </w:t>
            </w:r>
            <w:r>
              <w:rPr>
                <w:rFonts w:hint="eastAsia"/>
                <w:sz w:val="18"/>
                <w:szCs w:val="18"/>
              </w:rPr>
              <w:t xml:space="preserve">□双路供电 </w:t>
            </w:r>
            <w:r>
              <w:rPr>
                <w:sz w:val="18"/>
                <w:szCs w:val="18"/>
              </w:rPr>
              <w:t xml:space="preserve"> </w:t>
            </w:r>
            <w:r>
              <w:rPr>
                <w:rFonts w:hint="eastAsia"/>
                <w:sz w:val="18"/>
                <w:szCs w:val="18"/>
              </w:rPr>
              <w:t>□多路供电 ） □发电车 _____辆 □发电机组（）千瓦 □应急电源 _____个</w:t>
            </w:r>
          </w:p>
        </w:tc>
        <w:tc>
          <w:tcPr>
            <w:tcW w:w="1275" w:type="dxa"/>
            <w:tcBorders>
              <w:top w:val="single" w:color="auto" w:sz="4" w:space="0"/>
              <w:left w:val="single" w:color="auto" w:sz="4" w:space="0"/>
              <w:bottom w:val="single" w:color="auto" w:sz="4" w:space="0"/>
              <w:right w:val="single" w:color="auto" w:sz="4" w:space="0"/>
            </w:tcBorders>
            <w:vAlign w:val="center"/>
          </w:tcPr>
          <w:p w14:paraId="3259010F">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1B8A6BF3">
            <w:pPr>
              <w:pStyle w:val="60"/>
              <w:ind w:firstLine="0" w:firstLineChars="0"/>
              <w:rPr>
                <w:sz w:val="18"/>
                <w:szCs w:val="18"/>
              </w:rPr>
            </w:pPr>
            <w:r>
              <w:rPr>
                <w:rFonts w:hint="eastAsia"/>
                <w:sz w:val="18"/>
                <w:szCs w:val="18"/>
              </w:rPr>
              <w:t>指供电系统是否为市政供电，是否具备发电车、发电机组、应急电源等设施。</w:t>
            </w:r>
          </w:p>
        </w:tc>
        <w:tc>
          <w:tcPr>
            <w:tcW w:w="1357" w:type="dxa"/>
            <w:tcBorders>
              <w:top w:val="single" w:color="auto" w:sz="4" w:space="0"/>
              <w:left w:val="single" w:color="auto" w:sz="4" w:space="0"/>
              <w:bottom w:val="single" w:color="auto" w:sz="4" w:space="0"/>
              <w:right w:val="single" w:color="auto" w:sz="4" w:space="0"/>
            </w:tcBorders>
            <w:vAlign w:val="center"/>
          </w:tcPr>
          <w:p w14:paraId="285C1867">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7020FA10">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5C03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1D828E58">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349B7E2A">
            <w:pPr>
              <w:pStyle w:val="60"/>
              <w:ind w:firstLine="0" w:firstLineChars="0"/>
              <w:rPr>
                <w:sz w:val="18"/>
                <w:szCs w:val="18"/>
              </w:rPr>
            </w:pPr>
            <w:r>
              <w:rPr>
                <w:rFonts w:hint="eastAsia"/>
                <w:sz w:val="18"/>
                <w:szCs w:val="18"/>
              </w:rPr>
              <w:t>应急照明设施</w:t>
            </w:r>
          </w:p>
        </w:tc>
        <w:tc>
          <w:tcPr>
            <w:tcW w:w="3760" w:type="dxa"/>
            <w:tcBorders>
              <w:top w:val="single" w:color="auto" w:sz="4" w:space="0"/>
              <w:left w:val="single" w:color="auto" w:sz="4" w:space="0"/>
              <w:bottom w:val="single" w:color="auto" w:sz="4" w:space="0"/>
              <w:right w:val="single" w:color="auto" w:sz="4" w:space="0"/>
            </w:tcBorders>
            <w:vAlign w:val="center"/>
          </w:tcPr>
          <w:p w14:paraId="4C43F3F0">
            <w:pPr>
              <w:pStyle w:val="60"/>
              <w:ind w:firstLine="0" w:firstLineChars="0"/>
              <w:rPr>
                <w:sz w:val="18"/>
                <w:szCs w:val="18"/>
              </w:rPr>
            </w:pPr>
            <w:r>
              <w:rPr>
                <w:rFonts w:hint="eastAsia"/>
                <w:sz w:val="18"/>
                <w:szCs w:val="18"/>
              </w:rPr>
              <w:t xml:space="preserve">□无 </w:t>
            </w:r>
            <w:r>
              <w:rPr>
                <w:sz w:val="18"/>
                <w:szCs w:val="18"/>
              </w:rPr>
              <w:t xml:space="preserve"> </w:t>
            </w:r>
            <w:r>
              <w:rPr>
                <w:rFonts w:hint="eastAsia"/>
                <w:sz w:val="18"/>
                <w:szCs w:val="18"/>
              </w:rPr>
              <w:t>□具备应急照明灯 _____个</w:t>
            </w:r>
          </w:p>
        </w:tc>
        <w:tc>
          <w:tcPr>
            <w:tcW w:w="1275" w:type="dxa"/>
            <w:tcBorders>
              <w:top w:val="single" w:color="auto" w:sz="4" w:space="0"/>
              <w:left w:val="single" w:color="auto" w:sz="4" w:space="0"/>
              <w:bottom w:val="single" w:color="auto" w:sz="4" w:space="0"/>
              <w:right w:val="single" w:color="auto" w:sz="4" w:space="0"/>
            </w:tcBorders>
            <w:vAlign w:val="center"/>
          </w:tcPr>
          <w:p w14:paraId="65F2207E">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14D5679B">
            <w:pPr>
              <w:pStyle w:val="60"/>
              <w:ind w:firstLine="0" w:firstLineChars="0"/>
              <w:rPr>
                <w:sz w:val="18"/>
                <w:szCs w:val="18"/>
              </w:rPr>
            </w:pPr>
            <w:r>
              <w:rPr>
                <w:rFonts w:hint="eastAsia"/>
                <w:sz w:val="18"/>
                <w:szCs w:val="18"/>
              </w:rPr>
              <w:t>指是否具备应急照明设备。</w:t>
            </w:r>
          </w:p>
        </w:tc>
        <w:tc>
          <w:tcPr>
            <w:tcW w:w="1357" w:type="dxa"/>
            <w:tcBorders>
              <w:top w:val="single" w:color="auto" w:sz="4" w:space="0"/>
              <w:left w:val="single" w:color="auto" w:sz="4" w:space="0"/>
              <w:bottom w:val="single" w:color="auto" w:sz="4" w:space="0"/>
              <w:right w:val="single" w:color="auto" w:sz="4" w:space="0"/>
            </w:tcBorders>
            <w:vAlign w:val="center"/>
          </w:tcPr>
          <w:p w14:paraId="59F45303">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0D2192A7">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4E08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1906DFEA">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37C8E262">
            <w:pPr>
              <w:pStyle w:val="60"/>
              <w:ind w:firstLine="0" w:firstLineChars="0"/>
              <w:rPr>
                <w:sz w:val="18"/>
                <w:szCs w:val="18"/>
              </w:rPr>
            </w:pPr>
            <w:r>
              <w:rPr>
                <w:rFonts w:hint="eastAsia"/>
                <w:sz w:val="18"/>
                <w:szCs w:val="18"/>
              </w:rPr>
              <w:t>温度控制设施</w:t>
            </w:r>
          </w:p>
        </w:tc>
        <w:tc>
          <w:tcPr>
            <w:tcW w:w="3760" w:type="dxa"/>
            <w:tcBorders>
              <w:top w:val="single" w:color="auto" w:sz="4" w:space="0"/>
              <w:left w:val="single" w:color="auto" w:sz="4" w:space="0"/>
              <w:bottom w:val="single" w:color="auto" w:sz="4" w:space="0"/>
              <w:right w:val="single" w:color="auto" w:sz="4" w:space="0"/>
            </w:tcBorders>
            <w:vAlign w:val="center"/>
          </w:tcPr>
          <w:p w14:paraId="30A1A34B">
            <w:pPr>
              <w:pStyle w:val="60"/>
              <w:ind w:firstLine="0" w:firstLineChars="0"/>
              <w:rPr>
                <w:sz w:val="18"/>
                <w:szCs w:val="18"/>
              </w:rPr>
            </w:pPr>
            <w:r>
              <w:rPr>
                <w:rFonts w:hint="eastAsia"/>
                <w:sz w:val="18"/>
                <w:szCs w:val="18"/>
              </w:rPr>
              <w:t>□暖气片 □（冷暖）空调 □电风扇 □其他_____</w:t>
            </w:r>
          </w:p>
        </w:tc>
        <w:tc>
          <w:tcPr>
            <w:tcW w:w="1275" w:type="dxa"/>
            <w:tcBorders>
              <w:top w:val="single" w:color="auto" w:sz="4" w:space="0"/>
              <w:left w:val="single" w:color="auto" w:sz="4" w:space="0"/>
              <w:bottom w:val="single" w:color="auto" w:sz="4" w:space="0"/>
              <w:right w:val="single" w:color="auto" w:sz="4" w:space="0"/>
            </w:tcBorders>
            <w:vAlign w:val="center"/>
          </w:tcPr>
          <w:p w14:paraId="440237FB">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242A79D1">
            <w:pPr>
              <w:pStyle w:val="60"/>
              <w:ind w:firstLine="0" w:firstLineChars="0"/>
              <w:rPr>
                <w:sz w:val="18"/>
                <w:szCs w:val="18"/>
              </w:rPr>
            </w:pPr>
            <w:r>
              <w:rPr>
                <w:rFonts w:hint="eastAsia"/>
                <w:sz w:val="18"/>
                <w:szCs w:val="18"/>
              </w:rPr>
              <w:t>指实现控制室内温度的设施，如暖气片、（冷暖）空调、电风扇等。</w:t>
            </w:r>
          </w:p>
        </w:tc>
        <w:tc>
          <w:tcPr>
            <w:tcW w:w="1357" w:type="dxa"/>
            <w:tcBorders>
              <w:top w:val="single" w:color="auto" w:sz="4" w:space="0"/>
              <w:left w:val="single" w:color="auto" w:sz="4" w:space="0"/>
              <w:bottom w:val="single" w:color="auto" w:sz="4" w:space="0"/>
              <w:right w:val="single" w:color="auto" w:sz="4" w:space="0"/>
            </w:tcBorders>
            <w:vAlign w:val="center"/>
          </w:tcPr>
          <w:p w14:paraId="0C901468">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0E6B8638">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25C3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3FF34DF9">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74031AD4">
            <w:pPr>
              <w:pStyle w:val="60"/>
              <w:ind w:firstLine="0" w:firstLineChars="0"/>
              <w:rPr>
                <w:sz w:val="18"/>
                <w:szCs w:val="18"/>
              </w:rPr>
            </w:pPr>
            <w:r>
              <w:rPr>
                <w:rFonts w:hint="eastAsia"/>
                <w:sz w:val="18"/>
                <w:szCs w:val="18"/>
              </w:rPr>
              <w:t>消防设施</w:t>
            </w:r>
          </w:p>
        </w:tc>
        <w:tc>
          <w:tcPr>
            <w:tcW w:w="3760" w:type="dxa"/>
            <w:tcBorders>
              <w:top w:val="single" w:color="auto" w:sz="4" w:space="0"/>
              <w:left w:val="single" w:color="auto" w:sz="4" w:space="0"/>
              <w:bottom w:val="single" w:color="auto" w:sz="4" w:space="0"/>
              <w:right w:val="single" w:color="auto" w:sz="4" w:space="0"/>
            </w:tcBorders>
            <w:vAlign w:val="center"/>
          </w:tcPr>
          <w:p w14:paraId="36291AE5">
            <w:pPr>
              <w:pStyle w:val="60"/>
              <w:ind w:firstLine="0" w:firstLineChars="0"/>
              <w:rPr>
                <w:sz w:val="18"/>
                <w:szCs w:val="18"/>
              </w:rPr>
            </w:pPr>
            <w:r>
              <w:rPr>
                <w:rFonts w:hint="eastAsia"/>
                <w:sz w:val="18"/>
                <w:szCs w:val="18"/>
              </w:rPr>
              <w:t>□灭火器 □消火栓 □消防给水系统 □火灾自动报警器</w:t>
            </w:r>
          </w:p>
        </w:tc>
        <w:tc>
          <w:tcPr>
            <w:tcW w:w="1275" w:type="dxa"/>
            <w:tcBorders>
              <w:top w:val="single" w:color="auto" w:sz="4" w:space="0"/>
              <w:left w:val="single" w:color="auto" w:sz="4" w:space="0"/>
              <w:bottom w:val="single" w:color="auto" w:sz="4" w:space="0"/>
              <w:right w:val="single" w:color="auto" w:sz="4" w:space="0"/>
            </w:tcBorders>
            <w:vAlign w:val="center"/>
          </w:tcPr>
          <w:p w14:paraId="61F9A1F9">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40C7C50B">
            <w:pPr>
              <w:pStyle w:val="60"/>
              <w:ind w:firstLine="0" w:firstLineChars="0"/>
              <w:rPr>
                <w:sz w:val="18"/>
                <w:szCs w:val="18"/>
              </w:rPr>
            </w:pPr>
            <w:r>
              <w:rPr>
                <w:rFonts w:hint="eastAsia"/>
                <w:sz w:val="18"/>
                <w:szCs w:val="18"/>
              </w:rPr>
              <w:t>指是否具备灭火器、消火栓、消防给水系统 、火灾自动报警器等相关设施。</w:t>
            </w:r>
          </w:p>
        </w:tc>
        <w:tc>
          <w:tcPr>
            <w:tcW w:w="1357" w:type="dxa"/>
            <w:tcBorders>
              <w:top w:val="single" w:color="auto" w:sz="4" w:space="0"/>
              <w:left w:val="single" w:color="auto" w:sz="4" w:space="0"/>
              <w:bottom w:val="single" w:color="auto" w:sz="4" w:space="0"/>
              <w:right w:val="single" w:color="auto" w:sz="4" w:space="0"/>
            </w:tcBorders>
            <w:vAlign w:val="center"/>
          </w:tcPr>
          <w:p w14:paraId="4ADF0CF0">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6A003A23">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53E6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4E91753C">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3D4B6839">
            <w:pPr>
              <w:pStyle w:val="60"/>
              <w:ind w:firstLine="0" w:firstLineChars="0"/>
              <w:rPr>
                <w:sz w:val="18"/>
                <w:szCs w:val="18"/>
              </w:rPr>
            </w:pPr>
            <w:r>
              <w:rPr>
                <w:rFonts w:hint="eastAsia"/>
                <w:sz w:val="18"/>
                <w:szCs w:val="18"/>
              </w:rPr>
              <w:t>停车设施</w:t>
            </w:r>
          </w:p>
        </w:tc>
        <w:tc>
          <w:tcPr>
            <w:tcW w:w="3760" w:type="dxa"/>
            <w:tcBorders>
              <w:top w:val="single" w:color="auto" w:sz="4" w:space="0"/>
              <w:left w:val="single" w:color="auto" w:sz="4" w:space="0"/>
              <w:bottom w:val="single" w:color="auto" w:sz="4" w:space="0"/>
              <w:right w:val="single" w:color="auto" w:sz="4" w:space="0"/>
            </w:tcBorders>
            <w:vAlign w:val="center"/>
          </w:tcPr>
          <w:p w14:paraId="10EA1BFD">
            <w:pPr>
              <w:pStyle w:val="60"/>
              <w:ind w:firstLine="0" w:firstLineChars="0"/>
              <w:rPr>
                <w:sz w:val="18"/>
                <w:szCs w:val="18"/>
              </w:rPr>
            </w:pPr>
            <w:r>
              <w:rPr>
                <w:rFonts w:hint="eastAsia"/>
                <w:sz w:val="18"/>
                <w:szCs w:val="18"/>
              </w:rPr>
              <w:t xml:space="preserve">□无 </w:t>
            </w:r>
            <w:r>
              <w:rPr>
                <w:sz w:val="18"/>
                <w:szCs w:val="18"/>
              </w:rPr>
              <w:t xml:space="preserve"> </w:t>
            </w:r>
            <w:r>
              <w:rPr>
                <w:rFonts w:hint="eastAsia"/>
                <w:sz w:val="18"/>
                <w:szCs w:val="18"/>
              </w:rPr>
              <w:t xml:space="preserve">□停车场：_____个 </w:t>
            </w:r>
            <w:r>
              <w:rPr>
                <w:sz w:val="18"/>
                <w:szCs w:val="18"/>
              </w:rPr>
              <w:t xml:space="preserve"> </w:t>
            </w:r>
            <w:r>
              <w:rPr>
                <w:rFonts w:hint="eastAsia"/>
                <w:sz w:val="18"/>
                <w:szCs w:val="18"/>
              </w:rPr>
              <w:br w:type="textWrapping"/>
            </w:r>
            <w:r>
              <w:rPr>
                <w:rFonts w:hint="eastAsia"/>
                <w:sz w:val="18"/>
                <w:szCs w:val="18"/>
              </w:rPr>
              <w:t>停车车位数：_____位</w:t>
            </w:r>
            <w:r>
              <w:rPr>
                <w:rFonts w:hint="eastAsia"/>
                <w:sz w:val="18"/>
                <w:szCs w:val="18"/>
              </w:rPr>
              <w:br w:type="textWrapping"/>
            </w:r>
            <w:r>
              <w:rPr>
                <w:rFonts w:hint="eastAsia"/>
                <w:sz w:val="18"/>
                <w:szCs w:val="18"/>
              </w:rPr>
              <w:t xml:space="preserve">□地上_____位 </w:t>
            </w:r>
            <w:r>
              <w:rPr>
                <w:sz w:val="18"/>
                <w:szCs w:val="18"/>
              </w:rPr>
              <w:t xml:space="preserve"> </w:t>
            </w:r>
            <w:r>
              <w:rPr>
                <w:rFonts w:hint="eastAsia"/>
                <w:sz w:val="18"/>
                <w:szCs w:val="18"/>
              </w:rPr>
              <w:br w:type="textWrapping"/>
            </w:r>
            <w:r>
              <w:rPr>
                <w:rFonts w:hint="eastAsia"/>
                <w:sz w:val="18"/>
                <w:szCs w:val="18"/>
              </w:rPr>
              <w:t>□地下_____位</w:t>
            </w:r>
          </w:p>
        </w:tc>
        <w:tc>
          <w:tcPr>
            <w:tcW w:w="1275" w:type="dxa"/>
            <w:tcBorders>
              <w:top w:val="single" w:color="auto" w:sz="4" w:space="0"/>
              <w:left w:val="single" w:color="auto" w:sz="4" w:space="0"/>
              <w:bottom w:val="single" w:color="auto" w:sz="4" w:space="0"/>
              <w:right w:val="single" w:color="auto" w:sz="4" w:space="0"/>
            </w:tcBorders>
            <w:vAlign w:val="center"/>
          </w:tcPr>
          <w:p w14:paraId="0040851E">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463F78F6">
            <w:pPr>
              <w:pStyle w:val="60"/>
              <w:ind w:firstLine="0" w:firstLineChars="0"/>
              <w:rPr>
                <w:sz w:val="18"/>
                <w:szCs w:val="18"/>
              </w:rPr>
            </w:pPr>
            <w:r>
              <w:rPr>
                <w:rFonts w:hint="eastAsia"/>
                <w:sz w:val="18"/>
                <w:szCs w:val="18"/>
              </w:rPr>
              <w:t>指校园内是否具备日常机动车辆停放的停车位，处于地上还是地下，以及停车车位数。</w:t>
            </w:r>
          </w:p>
        </w:tc>
        <w:tc>
          <w:tcPr>
            <w:tcW w:w="1357" w:type="dxa"/>
            <w:tcBorders>
              <w:top w:val="single" w:color="auto" w:sz="4" w:space="0"/>
              <w:left w:val="single" w:color="auto" w:sz="4" w:space="0"/>
              <w:bottom w:val="single" w:color="auto" w:sz="4" w:space="0"/>
              <w:right w:val="single" w:color="auto" w:sz="4" w:space="0"/>
            </w:tcBorders>
            <w:vAlign w:val="center"/>
          </w:tcPr>
          <w:p w14:paraId="0C103D87">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661522D5">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767E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3F84AACA">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5F98E7D0">
            <w:pPr>
              <w:pStyle w:val="60"/>
              <w:ind w:firstLine="0" w:firstLineChars="0"/>
              <w:rPr>
                <w:sz w:val="18"/>
                <w:szCs w:val="18"/>
              </w:rPr>
            </w:pPr>
            <w:r>
              <w:rPr>
                <w:rFonts w:hint="eastAsia"/>
                <w:sz w:val="18"/>
                <w:szCs w:val="18"/>
              </w:rPr>
              <w:t>餐饮服务设施</w:t>
            </w:r>
          </w:p>
        </w:tc>
        <w:tc>
          <w:tcPr>
            <w:tcW w:w="3760" w:type="dxa"/>
            <w:tcBorders>
              <w:top w:val="single" w:color="auto" w:sz="4" w:space="0"/>
              <w:left w:val="single" w:color="auto" w:sz="4" w:space="0"/>
              <w:bottom w:val="single" w:color="auto" w:sz="4" w:space="0"/>
              <w:right w:val="single" w:color="auto" w:sz="4" w:space="0"/>
            </w:tcBorders>
            <w:vAlign w:val="center"/>
          </w:tcPr>
          <w:p w14:paraId="08020E00">
            <w:pPr>
              <w:pStyle w:val="60"/>
              <w:ind w:firstLine="0" w:firstLineChars="0"/>
              <w:rPr>
                <w:sz w:val="18"/>
                <w:szCs w:val="18"/>
              </w:rPr>
            </w:pPr>
            <w:r>
              <w:rPr>
                <w:rFonts w:hint="eastAsia"/>
                <w:sz w:val="18"/>
                <w:szCs w:val="18"/>
              </w:rPr>
              <w:t xml:space="preserve">□无 </w:t>
            </w:r>
            <w:r>
              <w:rPr>
                <w:sz w:val="18"/>
                <w:szCs w:val="18"/>
              </w:rPr>
              <w:t xml:space="preserve"> </w:t>
            </w:r>
            <w:r>
              <w:rPr>
                <w:rFonts w:hint="eastAsia"/>
                <w:sz w:val="18"/>
                <w:szCs w:val="18"/>
              </w:rPr>
              <w:t>□厨房 □就餐区 □清洁消毒设备 □食物储备设备 □通风排烟及废弃物排放设备</w:t>
            </w:r>
          </w:p>
        </w:tc>
        <w:tc>
          <w:tcPr>
            <w:tcW w:w="1275" w:type="dxa"/>
            <w:tcBorders>
              <w:top w:val="single" w:color="auto" w:sz="4" w:space="0"/>
              <w:left w:val="single" w:color="auto" w:sz="4" w:space="0"/>
              <w:bottom w:val="single" w:color="auto" w:sz="4" w:space="0"/>
              <w:right w:val="single" w:color="auto" w:sz="4" w:space="0"/>
            </w:tcBorders>
            <w:vAlign w:val="center"/>
          </w:tcPr>
          <w:p w14:paraId="51DFDE01">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1454BB8F">
            <w:pPr>
              <w:pStyle w:val="60"/>
              <w:ind w:firstLine="0" w:firstLineChars="0"/>
              <w:rPr>
                <w:sz w:val="18"/>
                <w:szCs w:val="18"/>
              </w:rPr>
            </w:pPr>
            <w:r>
              <w:rPr>
                <w:rFonts w:hint="eastAsia"/>
                <w:sz w:val="18"/>
                <w:szCs w:val="18"/>
              </w:rPr>
              <w:t>指是否具备厨房、就餐区、清洁消毒设备、食物储备设备、通风排烟及废弃物排放设备等。</w:t>
            </w:r>
          </w:p>
        </w:tc>
        <w:tc>
          <w:tcPr>
            <w:tcW w:w="1357" w:type="dxa"/>
            <w:tcBorders>
              <w:top w:val="single" w:color="auto" w:sz="4" w:space="0"/>
              <w:left w:val="single" w:color="auto" w:sz="4" w:space="0"/>
              <w:bottom w:val="single" w:color="auto" w:sz="4" w:space="0"/>
              <w:right w:val="single" w:color="auto" w:sz="4" w:space="0"/>
            </w:tcBorders>
            <w:vAlign w:val="center"/>
          </w:tcPr>
          <w:p w14:paraId="11AC25B5">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142F528B">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sz w:val="18"/>
                <w:szCs w:val="18"/>
              </w:rPr>
              <w:br w:type="page"/>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187C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69DEAF50">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1EF87F7C">
            <w:pPr>
              <w:pStyle w:val="60"/>
              <w:ind w:firstLine="0" w:firstLineChars="0"/>
              <w:rPr>
                <w:sz w:val="18"/>
                <w:szCs w:val="18"/>
              </w:rPr>
            </w:pPr>
            <w:r>
              <w:rPr>
                <w:rFonts w:hint="eastAsia"/>
                <w:sz w:val="18"/>
                <w:szCs w:val="18"/>
              </w:rPr>
              <w:t>物资储备</w:t>
            </w:r>
          </w:p>
        </w:tc>
        <w:tc>
          <w:tcPr>
            <w:tcW w:w="3760" w:type="dxa"/>
            <w:tcBorders>
              <w:top w:val="single" w:color="auto" w:sz="4" w:space="0"/>
              <w:left w:val="single" w:color="auto" w:sz="4" w:space="0"/>
              <w:bottom w:val="single" w:color="auto" w:sz="4" w:space="0"/>
              <w:right w:val="single" w:color="auto" w:sz="4" w:space="0"/>
            </w:tcBorders>
            <w:vAlign w:val="center"/>
          </w:tcPr>
          <w:p w14:paraId="3E3F6F58">
            <w:pPr>
              <w:pStyle w:val="60"/>
              <w:ind w:firstLine="0" w:firstLineChars="0"/>
              <w:rPr>
                <w:sz w:val="18"/>
                <w:szCs w:val="18"/>
              </w:rPr>
            </w:pPr>
            <w:r>
              <w:rPr>
                <w:rFonts w:hint="eastAsia"/>
                <w:sz w:val="18"/>
                <w:szCs w:val="18"/>
              </w:rPr>
              <w:t>是否储备物资：□是 □否</w:t>
            </w:r>
            <w:r>
              <w:rPr>
                <w:rFonts w:hint="eastAsia"/>
                <w:sz w:val="18"/>
                <w:szCs w:val="18"/>
              </w:rPr>
              <w:br w:type="textWrapping"/>
            </w:r>
            <w:r>
              <w:rPr>
                <w:rFonts w:hint="eastAsia"/>
                <w:sz w:val="18"/>
                <w:szCs w:val="18"/>
              </w:rPr>
              <w:t>若是，则储备方式：□实物储备 □协议储备</w:t>
            </w:r>
            <w:r>
              <w:rPr>
                <w:rFonts w:hint="eastAsia"/>
                <w:sz w:val="18"/>
                <w:szCs w:val="18"/>
              </w:rPr>
              <w:br w:type="textWrapping"/>
            </w:r>
            <w:r>
              <w:rPr>
                <w:rFonts w:hint="eastAsia"/>
                <w:sz w:val="18"/>
                <w:szCs w:val="18"/>
              </w:rPr>
              <w:t>实物储备量能满足：_____人/d食用</w:t>
            </w:r>
          </w:p>
        </w:tc>
        <w:tc>
          <w:tcPr>
            <w:tcW w:w="1275" w:type="dxa"/>
            <w:tcBorders>
              <w:top w:val="single" w:color="auto" w:sz="4" w:space="0"/>
              <w:left w:val="single" w:color="auto" w:sz="4" w:space="0"/>
              <w:bottom w:val="single" w:color="auto" w:sz="4" w:space="0"/>
              <w:right w:val="single" w:color="auto" w:sz="4" w:space="0"/>
            </w:tcBorders>
            <w:vAlign w:val="center"/>
          </w:tcPr>
          <w:p w14:paraId="229F5EC2">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5702FF82">
            <w:pPr>
              <w:pStyle w:val="60"/>
              <w:ind w:firstLine="0" w:firstLineChars="0"/>
              <w:rPr>
                <w:sz w:val="18"/>
                <w:szCs w:val="18"/>
              </w:rPr>
            </w:pPr>
            <w:r>
              <w:rPr>
                <w:rFonts w:hint="eastAsia"/>
                <w:sz w:val="18"/>
                <w:szCs w:val="18"/>
              </w:rPr>
              <w:t>指体育场馆餐厅是否具备餐饮食品类物资储备及其储备方式、能满足的人员食用情况，如能够满足3000人/5</w:t>
            </w:r>
            <w:r>
              <w:rPr>
                <w:sz w:val="18"/>
                <w:szCs w:val="18"/>
              </w:rPr>
              <w:t>d</w:t>
            </w:r>
            <w:r>
              <w:rPr>
                <w:rFonts w:hint="eastAsia"/>
                <w:sz w:val="18"/>
                <w:szCs w:val="18"/>
              </w:rPr>
              <w:t>食用量。</w:t>
            </w:r>
          </w:p>
        </w:tc>
        <w:tc>
          <w:tcPr>
            <w:tcW w:w="1357" w:type="dxa"/>
            <w:tcBorders>
              <w:top w:val="single" w:color="auto" w:sz="4" w:space="0"/>
              <w:left w:val="single" w:color="auto" w:sz="4" w:space="0"/>
              <w:bottom w:val="single" w:color="auto" w:sz="4" w:space="0"/>
              <w:right w:val="single" w:color="auto" w:sz="4" w:space="0"/>
            </w:tcBorders>
            <w:vAlign w:val="center"/>
          </w:tcPr>
          <w:p w14:paraId="2910FF8F">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0C28E8EB">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47E7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7121B035">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3471CC7A">
            <w:pPr>
              <w:pStyle w:val="60"/>
              <w:ind w:firstLine="0" w:firstLineChars="0"/>
              <w:rPr>
                <w:sz w:val="18"/>
                <w:szCs w:val="18"/>
              </w:rPr>
            </w:pPr>
            <w:r>
              <w:rPr>
                <w:rFonts w:hint="eastAsia"/>
                <w:sz w:val="18"/>
                <w:szCs w:val="18"/>
              </w:rPr>
              <w:t>无障碍设施</w:t>
            </w:r>
          </w:p>
        </w:tc>
        <w:tc>
          <w:tcPr>
            <w:tcW w:w="3760" w:type="dxa"/>
            <w:tcBorders>
              <w:top w:val="single" w:color="auto" w:sz="4" w:space="0"/>
              <w:left w:val="single" w:color="auto" w:sz="4" w:space="0"/>
              <w:bottom w:val="single" w:color="auto" w:sz="4" w:space="0"/>
              <w:right w:val="single" w:color="auto" w:sz="4" w:space="0"/>
            </w:tcBorders>
            <w:vAlign w:val="center"/>
          </w:tcPr>
          <w:p w14:paraId="0CBE3B77">
            <w:pPr>
              <w:pStyle w:val="60"/>
              <w:ind w:firstLine="0" w:firstLineChars="0"/>
              <w:rPr>
                <w:sz w:val="18"/>
                <w:szCs w:val="18"/>
              </w:rPr>
            </w:pPr>
            <w:r>
              <w:rPr>
                <w:rFonts w:hint="eastAsia"/>
                <w:sz w:val="18"/>
                <w:szCs w:val="18"/>
              </w:rPr>
              <w:t>□无障碍坡道 □无障碍通道 □无障碍楼梯 □无障碍卫生间 □其他_____</w:t>
            </w:r>
          </w:p>
        </w:tc>
        <w:tc>
          <w:tcPr>
            <w:tcW w:w="1275" w:type="dxa"/>
            <w:tcBorders>
              <w:top w:val="single" w:color="auto" w:sz="4" w:space="0"/>
              <w:left w:val="single" w:color="auto" w:sz="4" w:space="0"/>
              <w:bottom w:val="single" w:color="auto" w:sz="4" w:space="0"/>
              <w:right w:val="single" w:color="auto" w:sz="4" w:space="0"/>
            </w:tcBorders>
            <w:vAlign w:val="center"/>
          </w:tcPr>
          <w:p w14:paraId="78FC0138">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76C7BC00">
            <w:pPr>
              <w:pStyle w:val="60"/>
              <w:ind w:firstLine="0" w:firstLineChars="0"/>
              <w:rPr>
                <w:sz w:val="18"/>
                <w:szCs w:val="18"/>
              </w:rPr>
            </w:pPr>
            <w:r>
              <w:rPr>
                <w:rFonts w:hint="eastAsia"/>
                <w:sz w:val="18"/>
                <w:szCs w:val="18"/>
              </w:rPr>
              <w:t>指是否具备无障碍坡道、无障碍通道、无障碍楼梯、无障碍卫生间等设施。</w:t>
            </w:r>
          </w:p>
        </w:tc>
        <w:tc>
          <w:tcPr>
            <w:tcW w:w="1357" w:type="dxa"/>
            <w:tcBorders>
              <w:top w:val="single" w:color="auto" w:sz="4" w:space="0"/>
              <w:left w:val="single" w:color="auto" w:sz="4" w:space="0"/>
              <w:bottom w:val="single" w:color="auto" w:sz="4" w:space="0"/>
              <w:right w:val="single" w:color="auto" w:sz="4" w:space="0"/>
            </w:tcBorders>
            <w:vAlign w:val="center"/>
          </w:tcPr>
          <w:p w14:paraId="6784332D">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55AC23D5">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520A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16DD1EC9">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3BF2C41C">
            <w:pPr>
              <w:pStyle w:val="60"/>
              <w:ind w:firstLine="0" w:firstLineChars="0"/>
              <w:rPr>
                <w:sz w:val="18"/>
                <w:szCs w:val="18"/>
              </w:rPr>
            </w:pPr>
            <w:r>
              <w:rPr>
                <w:rFonts w:hint="eastAsia"/>
                <w:sz w:val="18"/>
                <w:szCs w:val="18"/>
              </w:rPr>
              <w:t>室内通风设施</w:t>
            </w:r>
          </w:p>
        </w:tc>
        <w:tc>
          <w:tcPr>
            <w:tcW w:w="3760" w:type="dxa"/>
            <w:tcBorders>
              <w:top w:val="single" w:color="auto" w:sz="4" w:space="0"/>
              <w:left w:val="single" w:color="auto" w:sz="4" w:space="0"/>
              <w:bottom w:val="single" w:color="auto" w:sz="4" w:space="0"/>
              <w:right w:val="single" w:color="auto" w:sz="4" w:space="0"/>
            </w:tcBorders>
            <w:vAlign w:val="center"/>
          </w:tcPr>
          <w:p w14:paraId="6B5A3DC3">
            <w:pPr>
              <w:pStyle w:val="60"/>
              <w:ind w:firstLine="0" w:firstLineChars="0"/>
              <w:rPr>
                <w:sz w:val="18"/>
                <w:szCs w:val="18"/>
              </w:rPr>
            </w:pPr>
            <w:r>
              <w:rPr>
                <w:rFonts w:hint="eastAsia"/>
                <w:sz w:val="18"/>
                <w:szCs w:val="18"/>
              </w:rPr>
              <w:t>□自然通风 □新风设备通风</w:t>
            </w:r>
          </w:p>
        </w:tc>
        <w:tc>
          <w:tcPr>
            <w:tcW w:w="1275" w:type="dxa"/>
            <w:tcBorders>
              <w:top w:val="single" w:color="auto" w:sz="4" w:space="0"/>
              <w:left w:val="single" w:color="auto" w:sz="4" w:space="0"/>
              <w:bottom w:val="single" w:color="auto" w:sz="4" w:space="0"/>
              <w:right w:val="single" w:color="auto" w:sz="4" w:space="0"/>
            </w:tcBorders>
            <w:vAlign w:val="center"/>
          </w:tcPr>
          <w:p w14:paraId="000048A5">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25EF9D83">
            <w:pPr>
              <w:pStyle w:val="60"/>
              <w:ind w:firstLine="0" w:firstLineChars="0"/>
              <w:rPr>
                <w:sz w:val="18"/>
                <w:szCs w:val="18"/>
              </w:rPr>
            </w:pPr>
            <w:r>
              <w:rPr>
                <w:rFonts w:hint="eastAsia"/>
                <w:sz w:val="18"/>
                <w:szCs w:val="18"/>
              </w:rPr>
              <w:t>指是否具备室内通风设施。</w:t>
            </w:r>
          </w:p>
        </w:tc>
        <w:tc>
          <w:tcPr>
            <w:tcW w:w="1357" w:type="dxa"/>
            <w:tcBorders>
              <w:top w:val="single" w:color="auto" w:sz="4" w:space="0"/>
              <w:left w:val="single" w:color="auto" w:sz="4" w:space="0"/>
              <w:bottom w:val="single" w:color="auto" w:sz="4" w:space="0"/>
              <w:right w:val="single" w:color="auto" w:sz="4" w:space="0"/>
            </w:tcBorders>
            <w:vAlign w:val="center"/>
          </w:tcPr>
          <w:p w14:paraId="747A6D93">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17CA96DE">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07A6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77652FA8">
            <w:pPr>
              <w:pStyle w:val="60"/>
              <w:numPr>
                <w:ilvl w:val="0"/>
                <w:numId w:val="42"/>
              </w:numPr>
              <w:ind w:left="0" w:firstLine="0" w:firstLineChars="0"/>
              <w:rPr>
                <w:sz w:val="18"/>
                <w:szCs w:val="18"/>
              </w:rPr>
            </w:pPr>
          </w:p>
        </w:tc>
        <w:tc>
          <w:tcPr>
            <w:tcW w:w="1638" w:type="dxa"/>
            <w:tcBorders>
              <w:top w:val="single" w:color="auto" w:sz="4" w:space="0"/>
              <w:left w:val="single" w:color="auto" w:sz="4" w:space="0"/>
              <w:bottom w:val="single" w:color="auto" w:sz="4" w:space="0"/>
              <w:right w:val="single" w:color="auto" w:sz="4" w:space="0"/>
            </w:tcBorders>
            <w:vAlign w:val="center"/>
          </w:tcPr>
          <w:p w14:paraId="7FE22628">
            <w:pPr>
              <w:pStyle w:val="60"/>
              <w:ind w:firstLine="0" w:firstLineChars="0"/>
              <w:rPr>
                <w:sz w:val="18"/>
                <w:szCs w:val="18"/>
              </w:rPr>
            </w:pPr>
            <w:r>
              <w:rPr>
                <w:rFonts w:hint="eastAsia"/>
                <w:sz w:val="18"/>
                <w:szCs w:val="18"/>
              </w:rPr>
              <w:t>公共服务设施</w:t>
            </w:r>
          </w:p>
        </w:tc>
        <w:tc>
          <w:tcPr>
            <w:tcW w:w="3760" w:type="dxa"/>
            <w:tcBorders>
              <w:top w:val="single" w:color="auto" w:sz="4" w:space="0"/>
              <w:left w:val="single" w:color="auto" w:sz="4" w:space="0"/>
              <w:bottom w:val="single" w:color="auto" w:sz="4" w:space="0"/>
              <w:right w:val="single" w:color="auto" w:sz="4" w:space="0"/>
            </w:tcBorders>
            <w:vAlign w:val="center"/>
          </w:tcPr>
          <w:p w14:paraId="21DEBC8D">
            <w:pPr>
              <w:pStyle w:val="60"/>
              <w:ind w:firstLine="0" w:firstLineChars="0"/>
              <w:rPr>
                <w:sz w:val="18"/>
                <w:szCs w:val="18"/>
              </w:rPr>
            </w:pPr>
            <w:r>
              <w:rPr>
                <w:rFonts w:hint="eastAsia"/>
                <w:sz w:val="18"/>
                <w:szCs w:val="18"/>
              </w:rPr>
              <w:t xml:space="preserve">□无 </w:t>
            </w:r>
            <w:r>
              <w:rPr>
                <w:sz w:val="18"/>
                <w:szCs w:val="18"/>
              </w:rPr>
              <w:t xml:space="preserve"> </w:t>
            </w:r>
            <w:r>
              <w:rPr>
                <w:rFonts w:hint="eastAsia"/>
                <w:sz w:val="18"/>
                <w:szCs w:val="18"/>
              </w:rPr>
              <w:t>□售货点 □洗衣房 □警卫室 □其他_____</w:t>
            </w:r>
          </w:p>
        </w:tc>
        <w:tc>
          <w:tcPr>
            <w:tcW w:w="1275" w:type="dxa"/>
            <w:tcBorders>
              <w:top w:val="single" w:color="auto" w:sz="4" w:space="0"/>
              <w:left w:val="single" w:color="auto" w:sz="4" w:space="0"/>
              <w:bottom w:val="single" w:color="auto" w:sz="4" w:space="0"/>
              <w:right w:val="single" w:color="auto" w:sz="4" w:space="0"/>
            </w:tcBorders>
            <w:vAlign w:val="center"/>
          </w:tcPr>
          <w:p w14:paraId="78F435FA">
            <w:pPr>
              <w:pStyle w:val="60"/>
              <w:ind w:firstLine="0" w:firstLineChars="0"/>
              <w:jc w:val="center"/>
              <w:rPr>
                <w:sz w:val="18"/>
                <w:szCs w:val="18"/>
              </w:rPr>
            </w:pPr>
            <w:r>
              <w:rPr>
                <w:rFonts w:hint="eastAsia"/>
                <w:sz w:val="18"/>
                <w:szCs w:val="18"/>
              </w:rPr>
              <w:t>（多选）</w:t>
            </w:r>
          </w:p>
        </w:tc>
        <w:tc>
          <w:tcPr>
            <w:tcW w:w="3828" w:type="dxa"/>
            <w:tcBorders>
              <w:top w:val="single" w:color="auto" w:sz="4" w:space="0"/>
              <w:left w:val="single" w:color="auto" w:sz="4" w:space="0"/>
              <w:bottom w:val="single" w:color="auto" w:sz="4" w:space="0"/>
              <w:right w:val="single" w:color="auto" w:sz="4" w:space="0"/>
            </w:tcBorders>
            <w:vAlign w:val="center"/>
          </w:tcPr>
          <w:p w14:paraId="4BC79FF8">
            <w:pPr>
              <w:pStyle w:val="60"/>
              <w:ind w:firstLine="0" w:firstLineChars="0"/>
              <w:rPr>
                <w:sz w:val="18"/>
                <w:szCs w:val="18"/>
              </w:rPr>
            </w:pPr>
            <w:r>
              <w:rPr>
                <w:rFonts w:hint="eastAsia"/>
                <w:sz w:val="18"/>
                <w:szCs w:val="18"/>
              </w:rPr>
              <w:t>指是否有售货站、洗衣房、警卫室等公共服务设施。</w:t>
            </w:r>
          </w:p>
        </w:tc>
        <w:tc>
          <w:tcPr>
            <w:tcW w:w="1357" w:type="dxa"/>
            <w:tcBorders>
              <w:top w:val="single" w:color="auto" w:sz="4" w:space="0"/>
              <w:left w:val="single" w:color="auto" w:sz="4" w:space="0"/>
              <w:bottom w:val="single" w:color="auto" w:sz="4" w:space="0"/>
              <w:right w:val="single" w:color="auto" w:sz="4" w:space="0"/>
            </w:tcBorders>
            <w:vAlign w:val="center"/>
          </w:tcPr>
          <w:p w14:paraId="4450D984">
            <w:pPr>
              <w:pStyle w:val="60"/>
              <w:ind w:firstLine="0" w:firstLineChars="0"/>
              <w:rPr>
                <w:sz w:val="18"/>
                <w:szCs w:val="18"/>
              </w:rPr>
            </w:pPr>
            <w:r>
              <w:rPr>
                <w:rFonts w:hint="eastAsia"/>
                <w:sz w:val="18"/>
                <w:szCs w:val="18"/>
              </w:rPr>
              <w:t>资料调查/现场勘察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6CB5706C">
            <w:pPr>
              <w:pStyle w:val="60"/>
              <w:ind w:firstLine="0" w:firstLineChars="0"/>
              <w:rPr>
                <w:sz w:val="18"/>
                <w:szCs w:val="18"/>
              </w:rPr>
            </w:pPr>
            <w:r>
              <w:rPr>
                <w:sz w:val="18"/>
                <w:szCs w:val="18"/>
              </w:rPr>
              <w:t>YJ/T 26-2024</w:t>
            </w:r>
            <w:r>
              <w:rPr>
                <w:rFonts w:hint="eastAsia"/>
                <w:sz w:val="18"/>
                <w:szCs w:val="18"/>
              </w:rPr>
              <w:t>《应急避难场所</w:t>
            </w:r>
            <w:r>
              <w:rPr>
                <w:sz w:val="18"/>
                <w:szCs w:val="18"/>
              </w:rPr>
              <w:t xml:space="preserve"> </w:t>
            </w:r>
            <w:r>
              <w:rPr>
                <w:rFonts w:hint="eastAsia"/>
                <w:sz w:val="18"/>
                <w:szCs w:val="18"/>
              </w:rPr>
              <w:t>设施设备及物资配置》</w:t>
            </w:r>
            <w:r>
              <w:rPr>
                <w:sz w:val="18"/>
                <w:szCs w:val="18"/>
              </w:rPr>
              <w:br w:type="textWrapping"/>
            </w: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0F84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60" w:type="dxa"/>
            <w:gridSpan w:val="7"/>
            <w:tcBorders>
              <w:top w:val="single" w:color="auto" w:sz="4" w:space="0"/>
              <w:left w:val="single" w:color="auto" w:sz="4" w:space="0"/>
              <w:bottom w:val="single" w:color="auto" w:sz="4" w:space="0"/>
              <w:right w:val="single" w:color="auto" w:sz="4" w:space="0"/>
            </w:tcBorders>
            <w:vAlign w:val="center"/>
          </w:tcPr>
          <w:p w14:paraId="241688A2">
            <w:pPr>
              <w:pStyle w:val="60"/>
              <w:ind w:firstLine="0" w:firstLineChars="0"/>
              <w:jc w:val="center"/>
              <w:rPr>
                <w:b/>
                <w:bCs/>
                <w:sz w:val="18"/>
                <w:szCs w:val="18"/>
              </w:rPr>
            </w:pPr>
            <w:r>
              <w:rPr>
                <w:rFonts w:hint="eastAsia"/>
                <w:b/>
                <w:bCs/>
                <w:sz w:val="18"/>
                <w:szCs w:val="18"/>
              </w:rPr>
              <w:t>六、周边环境情况</w:t>
            </w:r>
          </w:p>
        </w:tc>
      </w:tr>
      <w:tr w14:paraId="0937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6504DEF4">
            <w:pPr>
              <w:pStyle w:val="60"/>
              <w:numPr>
                <w:ilvl w:val="0"/>
                <w:numId w:val="42"/>
              </w:numPr>
              <w:ind w:left="0" w:firstLine="0" w:firstLineChars="0"/>
              <w:jc w:val="center"/>
              <w:rPr>
                <w:sz w:val="18"/>
                <w:szCs w:val="18"/>
              </w:rPr>
            </w:pPr>
          </w:p>
        </w:tc>
        <w:tc>
          <w:tcPr>
            <w:tcW w:w="1638" w:type="dxa"/>
            <w:vMerge w:val="restart"/>
            <w:tcBorders>
              <w:top w:val="single" w:color="auto" w:sz="4" w:space="0"/>
              <w:left w:val="single" w:color="auto" w:sz="4" w:space="0"/>
              <w:bottom w:val="single" w:color="auto" w:sz="4" w:space="0"/>
              <w:right w:val="single" w:color="auto" w:sz="4" w:space="0"/>
            </w:tcBorders>
            <w:vAlign w:val="center"/>
          </w:tcPr>
          <w:p w14:paraId="06EA1C19">
            <w:pPr>
              <w:pStyle w:val="60"/>
              <w:ind w:firstLine="0" w:firstLineChars="0"/>
              <w:rPr>
                <w:sz w:val="18"/>
                <w:szCs w:val="18"/>
              </w:rPr>
            </w:pPr>
            <w:r>
              <w:rPr>
                <w:rFonts w:hint="eastAsia"/>
                <w:sz w:val="18"/>
                <w:szCs w:val="18"/>
              </w:rPr>
              <w:t>周边交通</w:t>
            </w:r>
          </w:p>
          <w:p w14:paraId="5E449C4F">
            <w:pPr>
              <w:pStyle w:val="60"/>
              <w:ind w:firstLine="0" w:firstLineChars="0"/>
              <w:rPr>
                <w:sz w:val="18"/>
                <w:szCs w:val="18"/>
              </w:rPr>
            </w:pPr>
            <w:r>
              <w:rPr>
                <w:rFonts w:hint="eastAsia"/>
                <w:sz w:val="18"/>
                <w:szCs w:val="18"/>
              </w:rPr>
              <w:t>情况</w:t>
            </w:r>
          </w:p>
        </w:tc>
        <w:tc>
          <w:tcPr>
            <w:tcW w:w="3760" w:type="dxa"/>
            <w:tcBorders>
              <w:top w:val="single" w:color="auto" w:sz="4" w:space="0"/>
              <w:left w:val="single" w:color="auto" w:sz="4" w:space="0"/>
              <w:bottom w:val="single" w:color="auto" w:sz="4" w:space="0"/>
              <w:right w:val="single" w:color="auto" w:sz="4" w:space="0"/>
            </w:tcBorders>
            <w:vAlign w:val="center"/>
          </w:tcPr>
          <w:p w14:paraId="092D6981">
            <w:pPr>
              <w:pStyle w:val="60"/>
              <w:ind w:firstLine="0" w:firstLineChars="0"/>
              <w:rPr>
                <w:sz w:val="18"/>
                <w:szCs w:val="18"/>
              </w:rPr>
            </w:pPr>
            <w:r>
              <w:rPr>
                <w:rFonts w:hint="eastAsia"/>
                <w:sz w:val="18"/>
                <w:szCs w:val="18"/>
              </w:rPr>
              <w:t xml:space="preserve">□是 </w:t>
            </w:r>
            <w:r>
              <w:rPr>
                <w:sz w:val="18"/>
                <w:szCs w:val="18"/>
              </w:rPr>
              <w:t xml:space="preserve"> </w:t>
            </w:r>
            <w:r>
              <w:rPr>
                <w:rFonts w:hint="eastAsia"/>
                <w:sz w:val="18"/>
                <w:szCs w:val="18"/>
              </w:rPr>
              <w:t>□否</w:t>
            </w:r>
          </w:p>
        </w:tc>
        <w:tc>
          <w:tcPr>
            <w:tcW w:w="1275" w:type="dxa"/>
            <w:tcBorders>
              <w:top w:val="single" w:color="auto" w:sz="4" w:space="0"/>
              <w:left w:val="single" w:color="auto" w:sz="4" w:space="0"/>
              <w:bottom w:val="single" w:color="auto" w:sz="4" w:space="0"/>
              <w:right w:val="single" w:color="auto" w:sz="4" w:space="0"/>
            </w:tcBorders>
            <w:vAlign w:val="center"/>
          </w:tcPr>
          <w:p w14:paraId="2E35356F">
            <w:pPr>
              <w:pStyle w:val="60"/>
              <w:ind w:firstLine="180" w:firstLineChars="10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4A4FA64F">
            <w:pPr>
              <w:pStyle w:val="60"/>
              <w:ind w:firstLine="0" w:firstLineChars="0"/>
              <w:rPr>
                <w:sz w:val="18"/>
                <w:szCs w:val="18"/>
              </w:rPr>
            </w:pPr>
            <w:r>
              <w:rPr>
                <w:rFonts w:hint="eastAsia"/>
                <w:sz w:val="18"/>
                <w:szCs w:val="18"/>
              </w:rPr>
              <w:t>指体育场馆周边是否有主干道</w:t>
            </w:r>
          </w:p>
        </w:tc>
        <w:tc>
          <w:tcPr>
            <w:tcW w:w="1357" w:type="dxa"/>
            <w:tcBorders>
              <w:top w:val="single" w:color="auto" w:sz="4" w:space="0"/>
              <w:left w:val="single" w:color="auto" w:sz="4" w:space="0"/>
              <w:bottom w:val="single" w:color="auto" w:sz="4" w:space="0"/>
              <w:right w:val="single" w:color="auto" w:sz="4" w:space="0"/>
            </w:tcBorders>
            <w:vAlign w:val="center"/>
          </w:tcPr>
          <w:p w14:paraId="6CAC0D5F">
            <w:pPr>
              <w:pStyle w:val="60"/>
              <w:ind w:firstLine="0" w:firstLineChars="0"/>
              <w:rPr>
                <w:sz w:val="18"/>
                <w:szCs w:val="18"/>
              </w:rPr>
            </w:pPr>
            <w:r>
              <w:rPr>
                <w:rFonts w:hint="eastAsia"/>
                <w:sz w:val="18"/>
                <w:szCs w:val="18"/>
              </w:rPr>
              <w:t>资料调查/现场勘察</w:t>
            </w:r>
          </w:p>
        </w:tc>
        <w:tc>
          <w:tcPr>
            <w:tcW w:w="1209" w:type="dxa"/>
            <w:vMerge w:val="restart"/>
            <w:tcBorders>
              <w:top w:val="single" w:color="auto" w:sz="4" w:space="0"/>
              <w:left w:val="single" w:color="auto" w:sz="4" w:space="0"/>
              <w:bottom w:val="single" w:color="auto" w:sz="4" w:space="0"/>
              <w:right w:val="single" w:color="auto" w:sz="4" w:space="0"/>
            </w:tcBorders>
            <w:vAlign w:val="center"/>
          </w:tcPr>
          <w:p w14:paraId="1F89EC33">
            <w:pPr>
              <w:pStyle w:val="60"/>
              <w:ind w:firstLine="0" w:firstLineChars="0"/>
              <w:rPr>
                <w:sz w:val="18"/>
                <w:szCs w:val="18"/>
              </w:rPr>
            </w:pPr>
            <w:r>
              <w:rPr>
                <w:sz w:val="18"/>
                <w:szCs w:val="18"/>
              </w:rPr>
              <w:t>DB11/T 2142</w:t>
            </w:r>
            <w:r>
              <w:rPr>
                <w:rFonts w:hint="eastAsia"/>
                <w:sz w:val="18"/>
                <w:szCs w:val="18"/>
              </w:rPr>
              <w:t>《应急避难场所</w:t>
            </w:r>
            <w:r>
              <w:rPr>
                <w:sz w:val="18"/>
                <w:szCs w:val="18"/>
              </w:rPr>
              <w:t xml:space="preserve"> </w:t>
            </w:r>
            <w:r>
              <w:rPr>
                <w:rFonts w:hint="eastAsia"/>
                <w:sz w:val="18"/>
                <w:szCs w:val="18"/>
              </w:rPr>
              <w:t>场址及配套设施》</w:t>
            </w:r>
          </w:p>
        </w:tc>
      </w:tr>
      <w:tr w14:paraId="27FF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25290C72">
            <w:pPr>
              <w:pStyle w:val="60"/>
              <w:numPr>
                <w:ilvl w:val="0"/>
                <w:numId w:val="42"/>
              </w:numPr>
              <w:ind w:left="0" w:firstLine="0" w:firstLineChars="0"/>
              <w:jc w:val="center"/>
              <w:rPr>
                <w:sz w:val="18"/>
                <w:szCs w:val="18"/>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14:paraId="32CF366D">
            <w:pPr>
              <w:pStyle w:val="60"/>
              <w:ind w:firstLine="0" w:firstLineChars="0"/>
              <w:rPr>
                <w:sz w:val="18"/>
                <w:szCs w:val="18"/>
              </w:rPr>
            </w:pPr>
          </w:p>
        </w:tc>
        <w:tc>
          <w:tcPr>
            <w:tcW w:w="3760" w:type="dxa"/>
            <w:tcBorders>
              <w:top w:val="single" w:color="auto" w:sz="4" w:space="0"/>
              <w:left w:val="single" w:color="auto" w:sz="4" w:space="0"/>
              <w:bottom w:val="single" w:color="auto" w:sz="4" w:space="0"/>
              <w:right w:val="single" w:color="auto" w:sz="4" w:space="0"/>
            </w:tcBorders>
            <w:vAlign w:val="center"/>
          </w:tcPr>
          <w:p w14:paraId="5267B23D">
            <w:pPr>
              <w:pStyle w:val="60"/>
              <w:ind w:firstLine="0" w:firstLineChars="0"/>
              <w:rPr>
                <w:sz w:val="18"/>
                <w:szCs w:val="18"/>
              </w:rPr>
            </w:pPr>
            <w:r>
              <w:rPr>
                <w:rFonts w:hint="eastAsia"/>
                <w:sz w:val="18"/>
                <w:szCs w:val="18"/>
              </w:rPr>
              <w:t>_____条</w:t>
            </w:r>
          </w:p>
        </w:tc>
        <w:tc>
          <w:tcPr>
            <w:tcW w:w="1275" w:type="dxa"/>
            <w:tcBorders>
              <w:top w:val="single" w:color="auto" w:sz="4" w:space="0"/>
              <w:left w:val="single" w:color="auto" w:sz="4" w:space="0"/>
              <w:bottom w:val="single" w:color="auto" w:sz="4" w:space="0"/>
              <w:right w:val="single" w:color="auto" w:sz="4" w:space="0"/>
            </w:tcBorders>
            <w:vAlign w:val="center"/>
          </w:tcPr>
          <w:p w14:paraId="6F2DA24D">
            <w:pPr>
              <w:pStyle w:val="60"/>
              <w:ind w:firstLine="0" w:firstLineChars="0"/>
              <w:jc w:val="center"/>
              <w:rPr>
                <w:sz w:val="18"/>
                <w:szCs w:val="18"/>
              </w:rPr>
            </w:pPr>
            <w:r>
              <w:rPr>
                <w:rFonts w:hint="eastAsia"/>
                <w:sz w:val="18"/>
                <w:szCs w:val="18"/>
              </w:rPr>
              <w:t>（文字说明）</w:t>
            </w:r>
          </w:p>
        </w:tc>
        <w:tc>
          <w:tcPr>
            <w:tcW w:w="3828" w:type="dxa"/>
            <w:tcBorders>
              <w:top w:val="single" w:color="auto" w:sz="4" w:space="0"/>
              <w:left w:val="single" w:color="auto" w:sz="4" w:space="0"/>
              <w:bottom w:val="single" w:color="auto" w:sz="4" w:space="0"/>
              <w:right w:val="single" w:color="auto" w:sz="4" w:space="0"/>
            </w:tcBorders>
            <w:vAlign w:val="center"/>
          </w:tcPr>
          <w:p w14:paraId="44B86380">
            <w:pPr>
              <w:pStyle w:val="60"/>
              <w:ind w:firstLine="0" w:firstLineChars="0"/>
              <w:rPr>
                <w:sz w:val="18"/>
                <w:szCs w:val="18"/>
              </w:rPr>
            </w:pPr>
            <w:r>
              <w:rPr>
                <w:rFonts w:hint="eastAsia"/>
                <w:sz w:val="18"/>
                <w:szCs w:val="18"/>
              </w:rPr>
              <w:t>指体育场馆周边主干道数量</w:t>
            </w:r>
          </w:p>
        </w:tc>
        <w:tc>
          <w:tcPr>
            <w:tcW w:w="1357" w:type="dxa"/>
            <w:tcBorders>
              <w:top w:val="single" w:color="auto" w:sz="4" w:space="0"/>
              <w:left w:val="single" w:color="auto" w:sz="4" w:space="0"/>
              <w:bottom w:val="single" w:color="auto" w:sz="4" w:space="0"/>
              <w:right w:val="single" w:color="auto" w:sz="4" w:space="0"/>
            </w:tcBorders>
            <w:vAlign w:val="center"/>
          </w:tcPr>
          <w:p w14:paraId="70CE0555">
            <w:pPr>
              <w:pStyle w:val="60"/>
              <w:ind w:firstLine="0" w:firstLineChars="0"/>
              <w:rPr>
                <w:sz w:val="18"/>
                <w:szCs w:val="18"/>
              </w:rPr>
            </w:pPr>
            <w:r>
              <w:rPr>
                <w:rFonts w:hint="eastAsia"/>
                <w:sz w:val="18"/>
                <w:szCs w:val="18"/>
              </w:rPr>
              <w:t>资料调查/现场勘察</w:t>
            </w:r>
          </w:p>
        </w:tc>
        <w:tc>
          <w:tcPr>
            <w:tcW w:w="1209" w:type="dxa"/>
            <w:vMerge w:val="continue"/>
            <w:tcBorders>
              <w:top w:val="single" w:color="auto" w:sz="4" w:space="0"/>
              <w:left w:val="single" w:color="auto" w:sz="4" w:space="0"/>
              <w:bottom w:val="single" w:color="auto" w:sz="4" w:space="0"/>
              <w:right w:val="single" w:color="auto" w:sz="4" w:space="0"/>
            </w:tcBorders>
            <w:vAlign w:val="center"/>
          </w:tcPr>
          <w:p w14:paraId="2AAF73EF">
            <w:pPr>
              <w:pStyle w:val="60"/>
              <w:ind w:firstLine="0" w:firstLineChars="0"/>
              <w:rPr>
                <w:sz w:val="18"/>
                <w:szCs w:val="18"/>
              </w:rPr>
            </w:pPr>
          </w:p>
        </w:tc>
      </w:tr>
      <w:tr w14:paraId="67EE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0A430044">
            <w:pPr>
              <w:pStyle w:val="60"/>
              <w:numPr>
                <w:ilvl w:val="0"/>
                <w:numId w:val="42"/>
              </w:numPr>
              <w:ind w:left="0" w:firstLine="0" w:firstLineChars="0"/>
              <w:jc w:val="center"/>
              <w:rPr>
                <w:sz w:val="18"/>
                <w:szCs w:val="18"/>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14:paraId="476DE707">
            <w:pPr>
              <w:pStyle w:val="60"/>
              <w:ind w:firstLine="0" w:firstLineChars="0"/>
              <w:rPr>
                <w:sz w:val="18"/>
                <w:szCs w:val="18"/>
              </w:rPr>
            </w:pPr>
          </w:p>
        </w:tc>
        <w:tc>
          <w:tcPr>
            <w:tcW w:w="3760" w:type="dxa"/>
            <w:tcBorders>
              <w:top w:val="single" w:color="auto" w:sz="4" w:space="0"/>
              <w:left w:val="single" w:color="auto" w:sz="4" w:space="0"/>
              <w:bottom w:val="single" w:color="auto" w:sz="4" w:space="0"/>
              <w:right w:val="single" w:color="auto" w:sz="4" w:space="0"/>
            </w:tcBorders>
            <w:vAlign w:val="center"/>
          </w:tcPr>
          <w:p w14:paraId="5E44C578">
            <w:pPr>
              <w:pStyle w:val="60"/>
              <w:ind w:firstLine="0" w:firstLineChars="0"/>
              <w:rPr>
                <w:sz w:val="18"/>
                <w:szCs w:val="18"/>
              </w:rPr>
            </w:pPr>
            <w:r>
              <w:rPr>
                <w:rFonts w:hint="eastAsia"/>
                <w:sz w:val="18"/>
                <w:szCs w:val="18"/>
              </w:rPr>
              <w:t xml:space="preserve">□是 </w:t>
            </w:r>
            <w:r>
              <w:rPr>
                <w:sz w:val="18"/>
                <w:szCs w:val="18"/>
              </w:rPr>
              <w:t xml:space="preserve"> </w:t>
            </w:r>
            <w:r>
              <w:rPr>
                <w:rFonts w:hint="eastAsia"/>
                <w:sz w:val="18"/>
                <w:szCs w:val="18"/>
              </w:rPr>
              <w:t>□否</w:t>
            </w:r>
          </w:p>
        </w:tc>
        <w:tc>
          <w:tcPr>
            <w:tcW w:w="1275" w:type="dxa"/>
            <w:tcBorders>
              <w:top w:val="single" w:color="auto" w:sz="4" w:space="0"/>
              <w:left w:val="single" w:color="auto" w:sz="4" w:space="0"/>
              <w:bottom w:val="single" w:color="auto" w:sz="4" w:space="0"/>
              <w:right w:val="single" w:color="auto" w:sz="4" w:space="0"/>
            </w:tcBorders>
            <w:vAlign w:val="center"/>
          </w:tcPr>
          <w:p w14:paraId="0F5862D7">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4CD48834">
            <w:pPr>
              <w:pStyle w:val="60"/>
              <w:ind w:firstLine="0" w:firstLineChars="0"/>
              <w:rPr>
                <w:sz w:val="18"/>
                <w:szCs w:val="18"/>
              </w:rPr>
            </w:pPr>
            <w:r>
              <w:rPr>
                <w:rFonts w:hint="eastAsia"/>
                <w:sz w:val="18"/>
                <w:szCs w:val="18"/>
              </w:rPr>
              <w:t>指体育场馆周边是否有次干道</w:t>
            </w:r>
          </w:p>
        </w:tc>
        <w:tc>
          <w:tcPr>
            <w:tcW w:w="1357" w:type="dxa"/>
            <w:tcBorders>
              <w:top w:val="single" w:color="auto" w:sz="4" w:space="0"/>
              <w:left w:val="single" w:color="auto" w:sz="4" w:space="0"/>
              <w:bottom w:val="single" w:color="auto" w:sz="4" w:space="0"/>
              <w:right w:val="single" w:color="auto" w:sz="4" w:space="0"/>
            </w:tcBorders>
            <w:vAlign w:val="center"/>
          </w:tcPr>
          <w:p w14:paraId="107A1247">
            <w:pPr>
              <w:pStyle w:val="60"/>
              <w:ind w:firstLine="0" w:firstLineChars="0"/>
              <w:rPr>
                <w:sz w:val="18"/>
                <w:szCs w:val="18"/>
              </w:rPr>
            </w:pPr>
            <w:r>
              <w:rPr>
                <w:rFonts w:hint="eastAsia"/>
                <w:sz w:val="18"/>
                <w:szCs w:val="18"/>
              </w:rPr>
              <w:t>资料调查/现场勘察</w:t>
            </w:r>
          </w:p>
        </w:tc>
        <w:tc>
          <w:tcPr>
            <w:tcW w:w="1209" w:type="dxa"/>
            <w:vMerge w:val="continue"/>
            <w:tcBorders>
              <w:top w:val="single" w:color="auto" w:sz="4" w:space="0"/>
              <w:left w:val="single" w:color="auto" w:sz="4" w:space="0"/>
              <w:bottom w:val="single" w:color="auto" w:sz="4" w:space="0"/>
              <w:right w:val="single" w:color="auto" w:sz="4" w:space="0"/>
            </w:tcBorders>
            <w:vAlign w:val="center"/>
          </w:tcPr>
          <w:p w14:paraId="361BEA09">
            <w:pPr>
              <w:pStyle w:val="60"/>
              <w:ind w:firstLine="0" w:firstLineChars="0"/>
              <w:rPr>
                <w:sz w:val="18"/>
                <w:szCs w:val="18"/>
              </w:rPr>
            </w:pPr>
          </w:p>
        </w:tc>
      </w:tr>
      <w:tr w14:paraId="09A7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38B1C242">
            <w:pPr>
              <w:pStyle w:val="60"/>
              <w:numPr>
                <w:ilvl w:val="0"/>
                <w:numId w:val="42"/>
              </w:numPr>
              <w:ind w:left="0" w:firstLine="0" w:firstLineChars="0"/>
              <w:jc w:val="center"/>
              <w:rPr>
                <w:sz w:val="18"/>
                <w:szCs w:val="18"/>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14:paraId="167631AD">
            <w:pPr>
              <w:pStyle w:val="60"/>
              <w:ind w:firstLine="0" w:firstLineChars="0"/>
              <w:rPr>
                <w:sz w:val="18"/>
                <w:szCs w:val="18"/>
              </w:rPr>
            </w:pPr>
          </w:p>
        </w:tc>
        <w:tc>
          <w:tcPr>
            <w:tcW w:w="3760" w:type="dxa"/>
            <w:tcBorders>
              <w:top w:val="single" w:color="auto" w:sz="4" w:space="0"/>
              <w:left w:val="single" w:color="auto" w:sz="4" w:space="0"/>
              <w:bottom w:val="single" w:color="auto" w:sz="4" w:space="0"/>
              <w:right w:val="single" w:color="auto" w:sz="4" w:space="0"/>
            </w:tcBorders>
            <w:vAlign w:val="center"/>
          </w:tcPr>
          <w:p w14:paraId="4F5C6934">
            <w:pPr>
              <w:pStyle w:val="60"/>
              <w:ind w:firstLine="0" w:firstLineChars="0"/>
              <w:rPr>
                <w:sz w:val="18"/>
                <w:szCs w:val="18"/>
              </w:rPr>
            </w:pPr>
            <w:r>
              <w:rPr>
                <w:rFonts w:hint="eastAsia"/>
                <w:sz w:val="18"/>
                <w:szCs w:val="18"/>
              </w:rPr>
              <w:t>_____条</w:t>
            </w:r>
          </w:p>
        </w:tc>
        <w:tc>
          <w:tcPr>
            <w:tcW w:w="1275" w:type="dxa"/>
            <w:tcBorders>
              <w:top w:val="single" w:color="auto" w:sz="4" w:space="0"/>
              <w:left w:val="single" w:color="auto" w:sz="4" w:space="0"/>
              <w:bottom w:val="single" w:color="auto" w:sz="4" w:space="0"/>
              <w:right w:val="single" w:color="auto" w:sz="4" w:space="0"/>
            </w:tcBorders>
            <w:vAlign w:val="center"/>
          </w:tcPr>
          <w:p w14:paraId="273CC1F0">
            <w:pPr>
              <w:pStyle w:val="60"/>
              <w:ind w:firstLine="0" w:firstLineChars="0"/>
              <w:jc w:val="center"/>
              <w:rPr>
                <w:sz w:val="18"/>
                <w:szCs w:val="18"/>
              </w:rPr>
            </w:pPr>
            <w:r>
              <w:rPr>
                <w:rFonts w:hint="eastAsia"/>
                <w:sz w:val="18"/>
                <w:szCs w:val="18"/>
              </w:rPr>
              <w:t>（文字说明）</w:t>
            </w:r>
          </w:p>
        </w:tc>
        <w:tc>
          <w:tcPr>
            <w:tcW w:w="3828" w:type="dxa"/>
            <w:tcBorders>
              <w:top w:val="single" w:color="auto" w:sz="4" w:space="0"/>
              <w:left w:val="single" w:color="auto" w:sz="4" w:space="0"/>
              <w:bottom w:val="single" w:color="auto" w:sz="4" w:space="0"/>
              <w:right w:val="single" w:color="auto" w:sz="4" w:space="0"/>
            </w:tcBorders>
            <w:vAlign w:val="center"/>
          </w:tcPr>
          <w:p w14:paraId="60E8EA0E">
            <w:pPr>
              <w:pStyle w:val="60"/>
              <w:ind w:firstLine="0" w:firstLineChars="0"/>
              <w:rPr>
                <w:sz w:val="18"/>
                <w:szCs w:val="18"/>
              </w:rPr>
            </w:pPr>
            <w:r>
              <w:rPr>
                <w:rFonts w:hint="eastAsia"/>
                <w:sz w:val="18"/>
                <w:szCs w:val="18"/>
              </w:rPr>
              <w:t>指体育场馆周边次干道数量</w:t>
            </w:r>
          </w:p>
        </w:tc>
        <w:tc>
          <w:tcPr>
            <w:tcW w:w="1357" w:type="dxa"/>
            <w:tcBorders>
              <w:top w:val="single" w:color="auto" w:sz="4" w:space="0"/>
              <w:left w:val="single" w:color="auto" w:sz="4" w:space="0"/>
              <w:bottom w:val="single" w:color="auto" w:sz="4" w:space="0"/>
              <w:right w:val="single" w:color="auto" w:sz="4" w:space="0"/>
            </w:tcBorders>
            <w:vAlign w:val="center"/>
          </w:tcPr>
          <w:p w14:paraId="6267FB11">
            <w:pPr>
              <w:pStyle w:val="60"/>
              <w:ind w:firstLine="0" w:firstLineChars="0"/>
              <w:rPr>
                <w:sz w:val="18"/>
                <w:szCs w:val="18"/>
              </w:rPr>
            </w:pPr>
            <w:r>
              <w:rPr>
                <w:rFonts w:hint="eastAsia"/>
                <w:sz w:val="18"/>
                <w:szCs w:val="18"/>
              </w:rPr>
              <w:t>资料调查/现场勘察</w:t>
            </w:r>
          </w:p>
        </w:tc>
        <w:tc>
          <w:tcPr>
            <w:tcW w:w="1209" w:type="dxa"/>
            <w:vMerge w:val="continue"/>
            <w:tcBorders>
              <w:top w:val="single" w:color="auto" w:sz="4" w:space="0"/>
              <w:left w:val="single" w:color="auto" w:sz="4" w:space="0"/>
              <w:bottom w:val="single" w:color="auto" w:sz="4" w:space="0"/>
              <w:right w:val="single" w:color="auto" w:sz="4" w:space="0"/>
            </w:tcBorders>
            <w:vAlign w:val="center"/>
          </w:tcPr>
          <w:p w14:paraId="4A17AF2A">
            <w:pPr>
              <w:pStyle w:val="60"/>
              <w:ind w:firstLine="0" w:firstLineChars="0"/>
              <w:rPr>
                <w:sz w:val="18"/>
                <w:szCs w:val="18"/>
              </w:rPr>
            </w:pPr>
          </w:p>
        </w:tc>
      </w:tr>
      <w:tr w14:paraId="4DC5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0356DCDC">
            <w:pPr>
              <w:pStyle w:val="60"/>
              <w:numPr>
                <w:ilvl w:val="0"/>
                <w:numId w:val="42"/>
              </w:numPr>
              <w:ind w:left="0" w:firstLine="0" w:firstLineChars="0"/>
              <w:jc w:val="center"/>
              <w:rPr>
                <w:sz w:val="18"/>
                <w:szCs w:val="18"/>
              </w:rPr>
            </w:pPr>
          </w:p>
        </w:tc>
        <w:tc>
          <w:tcPr>
            <w:tcW w:w="1638" w:type="dxa"/>
            <w:vMerge w:val="restart"/>
            <w:tcBorders>
              <w:top w:val="nil"/>
              <w:left w:val="single" w:color="auto" w:sz="4" w:space="0"/>
              <w:bottom w:val="single" w:color="auto" w:sz="4" w:space="0"/>
              <w:right w:val="single" w:color="auto" w:sz="4" w:space="0"/>
            </w:tcBorders>
            <w:vAlign w:val="center"/>
          </w:tcPr>
          <w:p w14:paraId="36639B72">
            <w:pPr>
              <w:pStyle w:val="60"/>
              <w:ind w:firstLine="0" w:firstLineChars="0"/>
              <w:rPr>
                <w:sz w:val="18"/>
                <w:szCs w:val="18"/>
              </w:rPr>
            </w:pPr>
            <w:r>
              <w:rPr>
                <w:rFonts w:hint="eastAsia"/>
                <w:sz w:val="18"/>
                <w:szCs w:val="18"/>
              </w:rPr>
              <w:t>周边环境情况（≤1.5公里）</w:t>
            </w:r>
          </w:p>
        </w:tc>
        <w:tc>
          <w:tcPr>
            <w:tcW w:w="3760" w:type="dxa"/>
            <w:tcBorders>
              <w:top w:val="single" w:color="auto" w:sz="4" w:space="0"/>
              <w:left w:val="single" w:color="auto" w:sz="4" w:space="0"/>
              <w:bottom w:val="single" w:color="auto" w:sz="4" w:space="0"/>
              <w:right w:val="single" w:color="auto" w:sz="4" w:space="0"/>
            </w:tcBorders>
            <w:vAlign w:val="center"/>
          </w:tcPr>
          <w:p w14:paraId="264F2EBF">
            <w:pPr>
              <w:pStyle w:val="60"/>
              <w:ind w:firstLine="0" w:firstLineChars="0"/>
              <w:rPr>
                <w:sz w:val="18"/>
                <w:szCs w:val="18"/>
              </w:rPr>
            </w:pPr>
            <w:r>
              <w:rPr>
                <w:rFonts w:hint="eastAsia"/>
                <w:sz w:val="18"/>
                <w:szCs w:val="18"/>
              </w:rPr>
              <w:t xml:space="preserve">□是 </w:t>
            </w:r>
            <w:r>
              <w:rPr>
                <w:sz w:val="18"/>
                <w:szCs w:val="18"/>
              </w:rPr>
              <w:t xml:space="preserve"> </w:t>
            </w:r>
            <w:r>
              <w:rPr>
                <w:rFonts w:hint="eastAsia"/>
                <w:sz w:val="18"/>
                <w:szCs w:val="18"/>
              </w:rPr>
              <w:t>□否</w:t>
            </w:r>
          </w:p>
          <w:p w14:paraId="46C1100E">
            <w:pPr>
              <w:pStyle w:val="60"/>
              <w:ind w:firstLine="0" w:firstLineChars="0"/>
              <w:rPr>
                <w:sz w:val="18"/>
                <w:szCs w:val="18"/>
              </w:rPr>
            </w:pPr>
            <w:r>
              <w:rPr>
                <w:rFonts w:hint="eastAsia"/>
                <w:sz w:val="18"/>
                <w:szCs w:val="18"/>
              </w:rPr>
              <w:br w:type="page"/>
            </w:r>
            <w:r>
              <w:rPr>
                <w:rFonts w:hint="eastAsia"/>
                <w:sz w:val="18"/>
                <w:szCs w:val="18"/>
              </w:rPr>
              <w:t>若是，则避难场所_______个</w:t>
            </w:r>
            <w:r>
              <w:rPr>
                <w:rFonts w:hint="eastAsia"/>
                <w:sz w:val="18"/>
                <w:szCs w:val="18"/>
              </w:rPr>
              <w:br w:type="page"/>
            </w:r>
            <w:r>
              <w:rPr>
                <w:rFonts w:hint="eastAsia"/>
                <w:sz w:val="18"/>
                <w:szCs w:val="18"/>
              </w:rPr>
              <w:t xml:space="preserve">其中，□室内__个 □室外___个 </w:t>
            </w:r>
            <w:r>
              <w:rPr>
                <w:rFonts w:hint="eastAsia"/>
                <w:sz w:val="18"/>
                <w:szCs w:val="18"/>
              </w:rPr>
              <w:br w:type="page"/>
            </w:r>
          </w:p>
          <w:p w14:paraId="7791CB8A">
            <w:pPr>
              <w:pStyle w:val="60"/>
              <w:ind w:firstLine="0" w:firstLineChars="0"/>
              <w:rPr>
                <w:sz w:val="18"/>
                <w:szCs w:val="18"/>
              </w:rPr>
            </w:pPr>
            <w:r>
              <w:rPr>
                <w:rFonts w:hint="eastAsia"/>
                <w:sz w:val="18"/>
                <w:szCs w:val="18"/>
              </w:rPr>
              <w:t>避难场所名称：____________</w:t>
            </w:r>
          </w:p>
        </w:tc>
        <w:tc>
          <w:tcPr>
            <w:tcW w:w="1275" w:type="dxa"/>
            <w:tcBorders>
              <w:top w:val="single" w:color="auto" w:sz="4" w:space="0"/>
              <w:left w:val="single" w:color="auto" w:sz="4" w:space="0"/>
              <w:bottom w:val="single" w:color="auto" w:sz="4" w:space="0"/>
              <w:right w:val="single" w:color="auto" w:sz="4" w:space="0"/>
            </w:tcBorders>
            <w:vAlign w:val="center"/>
          </w:tcPr>
          <w:p w14:paraId="2F3A60E6">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6DA42374">
            <w:pPr>
              <w:pStyle w:val="60"/>
              <w:ind w:firstLine="0" w:firstLineChars="0"/>
              <w:rPr>
                <w:sz w:val="18"/>
                <w:szCs w:val="18"/>
              </w:rPr>
            </w:pPr>
            <w:r>
              <w:rPr>
                <w:rFonts w:hint="eastAsia"/>
                <w:sz w:val="18"/>
                <w:szCs w:val="18"/>
              </w:rPr>
              <w:t>指体育场馆周边是否有应急避难场所，如有，则说明避难场所数量、类型、名称信息。</w:t>
            </w:r>
          </w:p>
        </w:tc>
        <w:tc>
          <w:tcPr>
            <w:tcW w:w="1357" w:type="dxa"/>
            <w:tcBorders>
              <w:top w:val="single" w:color="auto" w:sz="4" w:space="0"/>
              <w:left w:val="single" w:color="auto" w:sz="4" w:space="0"/>
              <w:bottom w:val="single" w:color="auto" w:sz="4" w:space="0"/>
              <w:right w:val="single" w:color="auto" w:sz="4" w:space="0"/>
            </w:tcBorders>
            <w:vAlign w:val="center"/>
          </w:tcPr>
          <w:p w14:paraId="4CF1196B">
            <w:pPr>
              <w:pStyle w:val="60"/>
              <w:ind w:firstLine="0" w:firstLineChars="0"/>
              <w:rPr>
                <w:sz w:val="18"/>
                <w:szCs w:val="18"/>
              </w:rPr>
            </w:pPr>
            <w:r>
              <w:rPr>
                <w:rFonts w:hint="eastAsia"/>
                <w:sz w:val="18"/>
                <w:szCs w:val="18"/>
              </w:rPr>
              <w:t>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5868F683">
            <w:pPr>
              <w:pStyle w:val="60"/>
              <w:ind w:firstLine="0" w:firstLineChars="0"/>
              <w:rPr>
                <w:sz w:val="18"/>
                <w:szCs w:val="18"/>
              </w:rPr>
            </w:pPr>
            <w:r>
              <w:rPr>
                <w:sz w:val="18"/>
                <w:szCs w:val="18"/>
              </w:rPr>
              <w:t>——</w:t>
            </w:r>
          </w:p>
        </w:tc>
      </w:tr>
      <w:tr w14:paraId="4A1D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3983CA86">
            <w:pPr>
              <w:pStyle w:val="60"/>
              <w:numPr>
                <w:ilvl w:val="0"/>
                <w:numId w:val="42"/>
              </w:numPr>
              <w:ind w:left="0" w:firstLine="0" w:firstLineChars="0"/>
              <w:jc w:val="center"/>
              <w:rPr>
                <w:sz w:val="18"/>
                <w:szCs w:val="18"/>
              </w:rPr>
            </w:pPr>
          </w:p>
        </w:tc>
        <w:tc>
          <w:tcPr>
            <w:tcW w:w="1638" w:type="dxa"/>
            <w:vMerge w:val="continue"/>
            <w:tcBorders>
              <w:top w:val="nil"/>
              <w:left w:val="single" w:color="auto" w:sz="4" w:space="0"/>
              <w:bottom w:val="single" w:color="auto" w:sz="4" w:space="0"/>
              <w:right w:val="single" w:color="auto" w:sz="4" w:space="0"/>
            </w:tcBorders>
            <w:vAlign w:val="center"/>
          </w:tcPr>
          <w:p w14:paraId="0FFD3EEA">
            <w:pPr>
              <w:pStyle w:val="60"/>
              <w:ind w:firstLine="0" w:firstLineChars="0"/>
              <w:rPr>
                <w:sz w:val="18"/>
                <w:szCs w:val="18"/>
              </w:rPr>
            </w:pPr>
          </w:p>
        </w:tc>
        <w:tc>
          <w:tcPr>
            <w:tcW w:w="3760" w:type="dxa"/>
            <w:tcBorders>
              <w:top w:val="single" w:color="auto" w:sz="4" w:space="0"/>
              <w:left w:val="single" w:color="auto" w:sz="4" w:space="0"/>
              <w:bottom w:val="single" w:color="auto" w:sz="4" w:space="0"/>
              <w:right w:val="single" w:color="auto" w:sz="4" w:space="0"/>
            </w:tcBorders>
            <w:vAlign w:val="center"/>
          </w:tcPr>
          <w:p w14:paraId="01634E62">
            <w:pPr>
              <w:pStyle w:val="60"/>
              <w:ind w:firstLine="0" w:firstLineChars="0"/>
              <w:rPr>
                <w:sz w:val="18"/>
                <w:szCs w:val="18"/>
              </w:rPr>
            </w:pPr>
            <w:r>
              <w:rPr>
                <w:rFonts w:hint="eastAsia"/>
                <w:sz w:val="18"/>
                <w:szCs w:val="18"/>
              </w:rPr>
              <w:t xml:space="preserve">□是 </w:t>
            </w:r>
            <w:r>
              <w:rPr>
                <w:sz w:val="18"/>
                <w:szCs w:val="18"/>
              </w:rPr>
              <w:t xml:space="preserve"> </w:t>
            </w:r>
            <w:r>
              <w:rPr>
                <w:rFonts w:hint="eastAsia"/>
                <w:sz w:val="18"/>
                <w:szCs w:val="18"/>
              </w:rPr>
              <w:t>□否</w:t>
            </w:r>
            <w:r>
              <w:rPr>
                <w:rFonts w:hint="eastAsia"/>
                <w:sz w:val="18"/>
                <w:szCs w:val="18"/>
              </w:rPr>
              <w:br w:type="textWrapping"/>
            </w:r>
            <w:r>
              <w:rPr>
                <w:rFonts w:hint="eastAsia"/>
                <w:sz w:val="18"/>
                <w:szCs w:val="18"/>
              </w:rPr>
              <w:t>若是，则□医院_______个</w:t>
            </w:r>
            <w:r>
              <w:rPr>
                <w:rFonts w:hint="eastAsia"/>
                <w:sz w:val="18"/>
                <w:szCs w:val="18"/>
              </w:rPr>
              <w:br w:type="textWrapping"/>
            </w:r>
            <w:r>
              <w:rPr>
                <w:rFonts w:hint="eastAsia"/>
                <w:sz w:val="18"/>
                <w:szCs w:val="18"/>
              </w:rPr>
              <w:t>医院类型：（□综合医院 □中医医院 □中西医结合医院 □民族医院 □专科医院 □护理院）</w:t>
            </w:r>
            <w:r>
              <w:rPr>
                <w:rFonts w:hint="eastAsia"/>
                <w:sz w:val="18"/>
                <w:szCs w:val="18"/>
              </w:rPr>
              <w:br w:type="textWrapping"/>
            </w:r>
            <w:r>
              <w:rPr>
                <w:rFonts w:hint="eastAsia"/>
                <w:sz w:val="18"/>
                <w:szCs w:val="18"/>
              </w:rPr>
              <w:t>医院名称：_______________</w:t>
            </w:r>
            <w:r>
              <w:rPr>
                <w:rFonts w:hint="eastAsia"/>
                <w:sz w:val="18"/>
                <w:szCs w:val="18"/>
              </w:rPr>
              <w:br w:type="textWrapping"/>
            </w:r>
            <w:r>
              <w:rPr>
                <w:rFonts w:hint="eastAsia"/>
                <w:sz w:val="18"/>
                <w:szCs w:val="18"/>
              </w:rPr>
              <w:br w:type="textWrapping"/>
            </w:r>
            <w:r>
              <w:rPr>
                <w:rFonts w:hint="eastAsia"/>
                <w:sz w:val="18"/>
                <w:szCs w:val="18"/>
              </w:rPr>
              <w:t>□卫生室_______个</w:t>
            </w:r>
            <w:r>
              <w:rPr>
                <w:rFonts w:hint="eastAsia"/>
                <w:sz w:val="18"/>
                <w:szCs w:val="18"/>
              </w:rPr>
              <w:br w:type="textWrapping"/>
            </w:r>
            <w:r>
              <w:rPr>
                <w:rFonts w:hint="eastAsia"/>
                <w:sz w:val="18"/>
                <w:szCs w:val="18"/>
              </w:rPr>
              <w:t>卫生室名称：_______________</w:t>
            </w:r>
            <w:r>
              <w:rPr>
                <w:rFonts w:hint="eastAsia"/>
                <w:sz w:val="18"/>
                <w:szCs w:val="18"/>
              </w:rPr>
              <w:br w:type="textWrapping"/>
            </w:r>
            <w:r>
              <w:rPr>
                <w:rFonts w:hint="eastAsia"/>
                <w:sz w:val="18"/>
                <w:szCs w:val="18"/>
              </w:rPr>
              <w:t>□社区医院_______个</w:t>
            </w:r>
            <w:r>
              <w:rPr>
                <w:rFonts w:hint="eastAsia"/>
                <w:sz w:val="18"/>
                <w:szCs w:val="18"/>
              </w:rPr>
              <w:br w:type="textWrapping"/>
            </w:r>
            <w:r>
              <w:rPr>
                <w:rFonts w:hint="eastAsia"/>
                <w:sz w:val="18"/>
                <w:szCs w:val="18"/>
              </w:rPr>
              <w:t>社区医院名称：_____________</w:t>
            </w:r>
          </w:p>
        </w:tc>
        <w:tc>
          <w:tcPr>
            <w:tcW w:w="1275" w:type="dxa"/>
            <w:tcBorders>
              <w:top w:val="single" w:color="auto" w:sz="4" w:space="0"/>
              <w:left w:val="single" w:color="auto" w:sz="4" w:space="0"/>
              <w:bottom w:val="single" w:color="auto" w:sz="4" w:space="0"/>
              <w:right w:val="single" w:color="auto" w:sz="4" w:space="0"/>
            </w:tcBorders>
            <w:vAlign w:val="center"/>
          </w:tcPr>
          <w:p w14:paraId="59C2C1FE">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1F99168D">
            <w:pPr>
              <w:pStyle w:val="60"/>
              <w:ind w:firstLine="0" w:firstLineChars="0"/>
              <w:rPr>
                <w:sz w:val="18"/>
                <w:szCs w:val="18"/>
              </w:rPr>
            </w:pPr>
            <w:r>
              <w:rPr>
                <w:rFonts w:hint="eastAsia"/>
                <w:sz w:val="18"/>
                <w:szCs w:val="18"/>
              </w:rPr>
              <w:t>指体育场馆周边是否有医院、卫生室或者社区医院，如有，则说明对应数量、类型及名称。其中，医院类型（包含①综合医院；②中医医院；③中西医结合医院；④民族医院；⑤专科医院；⑥护理院）。</w:t>
            </w:r>
          </w:p>
        </w:tc>
        <w:tc>
          <w:tcPr>
            <w:tcW w:w="1357" w:type="dxa"/>
            <w:tcBorders>
              <w:top w:val="single" w:color="auto" w:sz="4" w:space="0"/>
              <w:left w:val="single" w:color="auto" w:sz="4" w:space="0"/>
              <w:bottom w:val="single" w:color="auto" w:sz="4" w:space="0"/>
              <w:right w:val="single" w:color="auto" w:sz="4" w:space="0"/>
            </w:tcBorders>
            <w:vAlign w:val="center"/>
          </w:tcPr>
          <w:p w14:paraId="4F02E608">
            <w:pPr>
              <w:pStyle w:val="60"/>
              <w:ind w:firstLine="0" w:firstLineChars="0"/>
              <w:rPr>
                <w:sz w:val="18"/>
                <w:szCs w:val="18"/>
              </w:rPr>
            </w:pPr>
            <w:r>
              <w:rPr>
                <w:rFonts w:hint="eastAsia"/>
                <w:sz w:val="18"/>
                <w:szCs w:val="18"/>
              </w:rPr>
              <w:t>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3D3F8D55">
            <w:pPr>
              <w:pStyle w:val="60"/>
              <w:ind w:firstLine="0" w:firstLineChars="0"/>
              <w:rPr>
                <w:sz w:val="18"/>
                <w:szCs w:val="18"/>
              </w:rPr>
            </w:pPr>
            <w:r>
              <w:rPr>
                <w:sz w:val="18"/>
                <w:szCs w:val="18"/>
              </w:rPr>
              <w:t>——</w:t>
            </w:r>
          </w:p>
        </w:tc>
      </w:tr>
      <w:tr w14:paraId="4C39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76490568">
            <w:pPr>
              <w:pStyle w:val="60"/>
              <w:numPr>
                <w:ilvl w:val="0"/>
                <w:numId w:val="42"/>
              </w:numPr>
              <w:ind w:left="0" w:firstLine="0" w:firstLineChars="0"/>
              <w:jc w:val="center"/>
              <w:rPr>
                <w:sz w:val="18"/>
                <w:szCs w:val="18"/>
              </w:rPr>
            </w:pPr>
          </w:p>
        </w:tc>
        <w:tc>
          <w:tcPr>
            <w:tcW w:w="1638" w:type="dxa"/>
            <w:vMerge w:val="continue"/>
            <w:tcBorders>
              <w:top w:val="nil"/>
              <w:left w:val="single" w:color="auto" w:sz="4" w:space="0"/>
              <w:bottom w:val="single" w:color="auto" w:sz="4" w:space="0"/>
              <w:right w:val="single" w:color="auto" w:sz="4" w:space="0"/>
            </w:tcBorders>
            <w:vAlign w:val="center"/>
          </w:tcPr>
          <w:p w14:paraId="6A616508">
            <w:pPr>
              <w:pStyle w:val="60"/>
              <w:ind w:firstLine="0" w:firstLineChars="0"/>
              <w:rPr>
                <w:sz w:val="18"/>
                <w:szCs w:val="18"/>
              </w:rPr>
            </w:pPr>
          </w:p>
        </w:tc>
        <w:tc>
          <w:tcPr>
            <w:tcW w:w="3760" w:type="dxa"/>
            <w:tcBorders>
              <w:top w:val="single" w:color="auto" w:sz="4" w:space="0"/>
              <w:left w:val="single" w:color="auto" w:sz="4" w:space="0"/>
              <w:bottom w:val="single" w:color="auto" w:sz="4" w:space="0"/>
              <w:right w:val="single" w:color="auto" w:sz="4" w:space="0"/>
            </w:tcBorders>
            <w:vAlign w:val="center"/>
          </w:tcPr>
          <w:p w14:paraId="356DE6A8">
            <w:pPr>
              <w:pStyle w:val="60"/>
              <w:ind w:firstLine="0" w:firstLineChars="0"/>
              <w:rPr>
                <w:sz w:val="18"/>
                <w:szCs w:val="18"/>
              </w:rPr>
            </w:pPr>
            <w:r>
              <w:rPr>
                <w:rFonts w:hint="eastAsia"/>
                <w:sz w:val="18"/>
                <w:szCs w:val="18"/>
              </w:rPr>
              <w:t xml:space="preserve">□是 </w:t>
            </w:r>
            <w:r>
              <w:rPr>
                <w:sz w:val="18"/>
                <w:szCs w:val="18"/>
              </w:rPr>
              <w:t xml:space="preserve"> </w:t>
            </w:r>
            <w:r>
              <w:rPr>
                <w:rFonts w:hint="eastAsia"/>
                <w:sz w:val="18"/>
                <w:szCs w:val="18"/>
              </w:rPr>
              <w:t>□否</w:t>
            </w:r>
            <w:r>
              <w:rPr>
                <w:rFonts w:hint="eastAsia"/>
                <w:sz w:val="18"/>
                <w:szCs w:val="18"/>
              </w:rPr>
              <w:br w:type="textWrapping"/>
            </w:r>
            <w:r>
              <w:rPr>
                <w:rFonts w:hint="eastAsia"/>
                <w:sz w:val="18"/>
                <w:szCs w:val="18"/>
              </w:rPr>
              <w:t>若是，则消防站_______个</w:t>
            </w:r>
            <w:r>
              <w:rPr>
                <w:rFonts w:hint="eastAsia"/>
                <w:sz w:val="18"/>
                <w:szCs w:val="18"/>
              </w:rPr>
              <w:br w:type="textWrapping"/>
            </w:r>
            <w:r>
              <w:rPr>
                <w:rFonts w:hint="eastAsia"/>
                <w:sz w:val="18"/>
                <w:szCs w:val="18"/>
              </w:rPr>
              <w:t>消防站名称：______________</w:t>
            </w:r>
          </w:p>
        </w:tc>
        <w:tc>
          <w:tcPr>
            <w:tcW w:w="1275" w:type="dxa"/>
            <w:tcBorders>
              <w:top w:val="single" w:color="auto" w:sz="4" w:space="0"/>
              <w:left w:val="single" w:color="auto" w:sz="4" w:space="0"/>
              <w:bottom w:val="single" w:color="auto" w:sz="4" w:space="0"/>
              <w:right w:val="single" w:color="auto" w:sz="4" w:space="0"/>
            </w:tcBorders>
            <w:vAlign w:val="center"/>
          </w:tcPr>
          <w:p w14:paraId="54369372">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4CC36324">
            <w:pPr>
              <w:pStyle w:val="60"/>
              <w:ind w:firstLine="0" w:firstLineChars="0"/>
              <w:rPr>
                <w:sz w:val="18"/>
                <w:szCs w:val="18"/>
              </w:rPr>
            </w:pPr>
            <w:r>
              <w:rPr>
                <w:rFonts w:hint="eastAsia"/>
                <w:sz w:val="18"/>
                <w:szCs w:val="18"/>
              </w:rPr>
              <w:t>指周边是否有消防站点，若有，则说明消防站的数量、名称信息。</w:t>
            </w:r>
          </w:p>
        </w:tc>
        <w:tc>
          <w:tcPr>
            <w:tcW w:w="1357" w:type="dxa"/>
            <w:tcBorders>
              <w:top w:val="single" w:color="auto" w:sz="4" w:space="0"/>
              <w:left w:val="single" w:color="auto" w:sz="4" w:space="0"/>
              <w:bottom w:val="single" w:color="auto" w:sz="4" w:space="0"/>
              <w:right w:val="single" w:color="auto" w:sz="4" w:space="0"/>
            </w:tcBorders>
            <w:vAlign w:val="center"/>
          </w:tcPr>
          <w:p w14:paraId="7EBF370A">
            <w:pPr>
              <w:pStyle w:val="60"/>
              <w:ind w:firstLine="0" w:firstLineChars="0"/>
              <w:rPr>
                <w:sz w:val="18"/>
                <w:szCs w:val="18"/>
              </w:rPr>
            </w:pPr>
            <w:r>
              <w:rPr>
                <w:rFonts w:hint="eastAsia"/>
                <w:sz w:val="18"/>
                <w:szCs w:val="18"/>
              </w:rPr>
              <w:t>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08AF681B">
            <w:pPr>
              <w:pStyle w:val="60"/>
              <w:ind w:firstLine="0" w:firstLineChars="0"/>
              <w:rPr>
                <w:sz w:val="18"/>
                <w:szCs w:val="18"/>
              </w:rPr>
            </w:pPr>
            <w:r>
              <w:rPr>
                <w:sz w:val="18"/>
                <w:szCs w:val="18"/>
              </w:rPr>
              <w:t>——</w:t>
            </w:r>
          </w:p>
        </w:tc>
      </w:tr>
      <w:tr w14:paraId="3E25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5835741A">
            <w:pPr>
              <w:pStyle w:val="60"/>
              <w:numPr>
                <w:ilvl w:val="0"/>
                <w:numId w:val="42"/>
              </w:numPr>
              <w:ind w:left="0" w:firstLine="0" w:firstLineChars="0"/>
              <w:jc w:val="center"/>
              <w:rPr>
                <w:sz w:val="18"/>
                <w:szCs w:val="18"/>
              </w:rPr>
            </w:pPr>
          </w:p>
        </w:tc>
        <w:tc>
          <w:tcPr>
            <w:tcW w:w="1638" w:type="dxa"/>
            <w:vMerge w:val="continue"/>
            <w:tcBorders>
              <w:top w:val="nil"/>
              <w:left w:val="single" w:color="auto" w:sz="4" w:space="0"/>
              <w:bottom w:val="single" w:color="auto" w:sz="4" w:space="0"/>
              <w:right w:val="single" w:color="auto" w:sz="4" w:space="0"/>
            </w:tcBorders>
            <w:vAlign w:val="center"/>
          </w:tcPr>
          <w:p w14:paraId="15B3E8FB">
            <w:pPr>
              <w:pStyle w:val="60"/>
              <w:ind w:firstLine="0" w:firstLineChars="0"/>
              <w:rPr>
                <w:sz w:val="18"/>
                <w:szCs w:val="18"/>
              </w:rPr>
            </w:pPr>
          </w:p>
        </w:tc>
        <w:tc>
          <w:tcPr>
            <w:tcW w:w="3760" w:type="dxa"/>
            <w:tcBorders>
              <w:top w:val="single" w:color="auto" w:sz="4" w:space="0"/>
              <w:left w:val="single" w:color="auto" w:sz="4" w:space="0"/>
              <w:bottom w:val="single" w:color="auto" w:sz="4" w:space="0"/>
              <w:right w:val="single" w:color="auto" w:sz="4" w:space="0"/>
            </w:tcBorders>
            <w:vAlign w:val="center"/>
          </w:tcPr>
          <w:p w14:paraId="31FDAF5D">
            <w:pPr>
              <w:pStyle w:val="60"/>
              <w:ind w:firstLine="0" w:firstLineChars="0"/>
              <w:rPr>
                <w:sz w:val="18"/>
                <w:szCs w:val="18"/>
              </w:rPr>
            </w:pPr>
            <w:r>
              <w:rPr>
                <w:rFonts w:hint="eastAsia"/>
                <w:sz w:val="18"/>
                <w:szCs w:val="18"/>
              </w:rPr>
              <w:t xml:space="preserve">□是 </w:t>
            </w:r>
            <w:r>
              <w:rPr>
                <w:sz w:val="18"/>
                <w:szCs w:val="18"/>
              </w:rPr>
              <w:t xml:space="preserve"> </w:t>
            </w:r>
            <w:r>
              <w:rPr>
                <w:rFonts w:hint="eastAsia"/>
                <w:sz w:val="18"/>
                <w:szCs w:val="18"/>
              </w:rPr>
              <w:t>□否</w:t>
            </w:r>
            <w:r>
              <w:rPr>
                <w:rFonts w:hint="eastAsia"/>
                <w:sz w:val="18"/>
                <w:szCs w:val="18"/>
              </w:rPr>
              <w:br w:type="textWrapping"/>
            </w:r>
            <w:r>
              <w:rPr>
                <w:rFonts w:hint="eastAsia"/>
                <w:sz w:val="18"/>
                <w:szCs w:val="18"/>
              </w:rPr>
              <w:t>若是，则物资储备库______个</w:t>
            </w:r>
            <w:r>
              <w:rPr>
                <w:rFonts w:hint="eastAsia"/>
                <w:sz w:val="18"/>
                <w:szCs w:val="18"/>
              </w:rPr>
              <w:br w:type="textWrapping"/>
            </w:r>
            <w:r>
              <w:rPr>
                <w:rFonts w:hint="eastAsia"/>
                <w:sz w:val="18"/>
                <w:szCs w:val="18"/>
              </w:rPr>
              <w:t>储备库名称：______________</w:t>
            </w:r>
            <w:r>
              <w:rPr>
                <w:rFonts w:hint="eastAsia"/>
                <w:sz w:val="18"/>
                <w:szCs w:val="18"/>
              </w:rPr>
              <w:br w:type="textWrapping"/>
            </w:r>
            <w:r>
              <w:rPr>
                <w:rFonts w:hint="eastAsia"/>
                <w:sz w:val="18"/>
                <w:szCs w:val="18"/>
              </w:rPr>
              <w:t>超市______个</w:t>
            </w:r>
            <w:r>
              <w:rPr>
                <w:rFonts w:hint="eastAsia"/>
                <w:sz w:val="18"/>
                <w:szCs w:val="18"/>
              </w:rPr>
              <w:br w:type="textWrapping"/>
            </w:r>
            <w:r>
              <w:rPr>
                <w:rFonts w:hint="eastAsia"/>
                <w:sz w:val="18"/>
                <w:szCs w:val="18"/>
              </w:rPr>
              <w:t>超市名称________________</w:t>
            </w:r>
          </w:p>
        </w:tc>
        <w:tc>
          <w:tcPr>
            <w:tcW w:w="1275" w:type="dxa"/>
            <w:tcBorders>
              <w:top w:val="single" w:color="auto" w:sz="4" w:space="0"/>
              <w:left w:val="single" w:color="auto" w:sz="4" w:space="0"/>
              <w:bottom w:val="single" w:color="auto" w:sz="4" w:space="0"/>
              <w:right w:val="single" w:color="auto" w:sz="4" w:space="0"/>
            </w:tcBorders>
            <w:vAlign w:val="center"/>
          </w:tcPr>
          <w:p w14:paraId="6C3D55E1">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08148371">
            <w:pPr>
              <w:pStyle w:val="60"/>
              <w:ind w:firstLine="0" w:firstLineChars="0"/>
              <w:rPr>
                <w:sz w:val="18"/>
                <w:szCs w:val="18"/>
              </w:rPr>
            </w:pPr>
            <w:r>
              <w:rPr>
                <w:rFonts w:hint="eastAsia"/>
                <w:sz w:val="18"/>
                <w:szCs w:val="18"/>
              </w:rPr>
              <w:t>指周边是否有具备物资储备性质的储备库、仓库点或超市等，若有，则说明储备库及超市的数量、名称信息。</w:t>
            </w:r>
          </w:p>
        </w:tc>
        <w:tc>
          <w:tcPr>
            <w:tcW w:w="1357" w:type="dxa"/>
            <w:tcBorders>
              <w:top w:val="single" w:color="auto" w:sz="4" w:space="0"/>
              <w:left w:val="single" w:color="auto" w:sz="4" w:space="0"/>
              <w:bottom w:val="single" w:color="auto" w:sz="4" w:space="0"/>
              <w:right w:val="single" w:color="auto" w:sz="4" w:space="0"/>
            </w:tcBorders>
            <w:vAlign w:val="center"/>
          </w:tcPr>
          <w:p w14:paraId="16032C58">
            <w:pPr>
              <w:pStyle w:val="60"/>
              <w:ind w:firstLine="0" w:firstLineChars="0"/>
              <w:rPr>
                <w:sz w:val="18"/>
                <w:szCs w:val="18"/>
              </w:rPr>
            </w:pPr>
            <w:r>
              <w:rPr>
                <w:rFonts w:hint="eastAsia"/>
                <w:sz w:val="18"/>
                <w:szCs w:val="18"/>
              </w:rPr>
              <w:t>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12C8D87B">
            <w:pPr>
              <w:pStyle w:val="60"/>
              <w:ind w:firstLine="0" w:firstLineChars="0"/>
              <w:rPr>
                <w:sz w:val="18"/>
                <w:szCs w:val="18"/>
              </w:rPr>
            </w:pPr>
            <w:r>
              <w:rPr>
                <w:sz w:val="18"/>
                <w:szCs w:val="18"/>
              </w:rPr>
              <w:t>——</w:t>
            </w:r>
          </w:p>
        </w:tc>
      </w:tr>
      <w:tr w14:paraId="36B0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42FCAF8D">
            <w:pPr>
              <w:pStyle w:val="60"/>
              <w:numPr>
                <w:ilvl w:val="0"/>
                <w:numId w:val="42"/>
              </w:numPr>
              <w:ind w:left="0" w:firstLine="0" w:firstLineChars="0"/>
              <w:jc w:val="center"/>
              <w:rPr>
                <w:sz w:val="18"/>
                <w:szCs w:val="18"/>
              </w:rPr>
            </w:pPr>
          </w:p>
        </w:tc>
        <w:tc>
          <w:tcPr>
            <w:tcW w:w="1638" w:type="dxa"/>
            <w:vMerge w:val="continue"/>
            <w:tcBorders>
              <w:top w:val="nil"/>
              <w:left w:val="single" w:color="auto" w:sz="4" w:space="0"/>
              <w:bottom w:val="single" w:color="auto" w:sz="4" w:space="0"/>
              <w:right w:val="single" w:color="auto" w:sz="4" w:space="0"/>
            </w:tcBorders>
            <w:vAlign w:val="center"/>
          </w:tcPr>
          <w:p w14:paraId="72E785F7">
            <w:pPr>
              <w:pStyle w:val="60"/>
              <w:ind w:firstLine="0" w:firstLineChars="0"/>
              <w:rPr>
                <w:sz w:val="18"/>
                <w:szCs w:val="18"/>
              </w:rPr>
            </w:pPr>
          </w:p>
        </w:tc>
        <w:tc>
          <w:tcPr>
            <w:tcW w:w="3760" w:type="dxa"/>
            <w:tcBorders>
              <w:top w:val="single" w:color="auto" w:sz="4" w:space="0"/>
              <w:left w:val="single" w:color="auto" w:sz="4" w:space="0"/>
              <w:bottom w:val="single" w:color="auto" w:sz="4" w:space="0"/>
              <w:right w:val="single" w:color="auto" w:sz="4" w:space="0"/>
            </w:tcBorders>
            <w:vAlign w:val="center"/>
          </w:tcPr>
          <w:p w14:paraId="370B5B74">
            <w:pPr>
              <w:pStyle w:val="60"/>
              <w:ind w:firstLine="0" w:firstLineChars="0"/>
              <w:rPr>
                <w:sz w:val="18"/>
                <w:szCs w:val="18"/>
              </w:rPr>
            </w:pPr>
            <w:r>
              <w:rPr>
                <w:rFonts w:hint="eastAsia"/>
                <w:sz w:val="18"/>
                <w:szCs w:val="18"/>
              </w:rPr>
              <w:t xml:space="preserve">□是 </w:t>
            </w:r>
            <w:r>
              <w:rPr>
                <w:sz w:val="18"/>
                <w:szCs w:val="18"/>
              </w:rPr>
              <w:t xml:space="preserve"> </w:t>
            </w:r>
            <w:r>
              <w:rPr>
                <w:rFonts w:hint="eastAsia"/>
                <w:sz w:val="18"/>
                <w:szCs w:val="18"/>
              </w:rPr>
              <w:t>□否</w:t>
            </w:r>
            <w:r>
              <w:rPr>
                <w:rFonts w:hint="eastAsia"/>
                <w:sz w:val="18"/>
                <w:szCs w:val="18"/>
              </w:rPr>
              <w:br w:type="textWrapping"/>
            </w:r>
            <w:r>
              <w:rPr>
                <w:rFonts w:hint="eastAsia"/>
                <w:sz w:val="18"/>
                <w:szCs w:val="18"/>
              </w:rPr>
              <w:t>若是，则派出所_______个</w:t>
            </w:r>
            <w:r>
              <w:rPr>
                <w:rFonts w:hint="eastAsia"/>
                <w:sz w:val="18"/>
                <w:szCs w:val="18"/>
              </w:rPr>
              <w:br w:type="textWrapping"/>
            </w:r>
            <w:r>
              <w:rPr>
                <w:rFonts w:hint="eastAsia"/>
                <w:sz w:val="18"/>
                <w:szCs w:val="18"/>
              </w:rPr>
              <w:t>派出所名称：______________</w:t>
            </w:r>
          </w:p>
        </w:tc>
        <w:tc>
          <w:tcPr>
            <w:tcW w:w="1275" w:type="dxa"/>
            <w:tcBorders>
              <w:top w:val="single" w:color="auto" w:sz="4" w:space="0"/>
              <w:left w:val="single" w:color="auto" w:sz="4" w:space="0"/>
              <w:bottom w:val="single" w:color="auto" w:sz="4" w:space="0"/>
              <w:right w:val="single" w:color="auto" w:sz="4" w:space="0"/>
            </w:tcBorders>
            <w:vAlign w:val="center"/>
          </w:tcPr>
          <w:p w14:paraId="49C03B65">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6EB36BC1">
            <w:pPr>
              <w:pStyle w:val="60"/>
              <w:ind w:firstLine="0" w:firstLineChars="0"/>
              <w:rPr>
                <w:sz w:val="18"/>
                <w:szCs w:val="18"/>
              </w:rPr>
            </w:pPr>
            <w:r>
              <w:rPr>
                <w:rFonts w:hint="eastAsia"/>
                <w:sz w:val="18"/>
                <w:szCs w:val="18"/>
              </w:rPr>
              <w:t>指周边是否有派出所，若有，则说明派出所的数量、名称信息。</w:t>
            </w:r>
          </w:p>
        </w:tc>
        <w:tc>
          <w:tcPr>
            <w:tcW w:w="1357" w:type="dxa"/>
            <w:tcBorders>
              <w:top w:val="single" w:color="auto" w:sz="4" w:space="0"/>
              <w:left w:val="single" w:color="auto" w:sz="4" w:space="0"/>
              <w:bottom w:val="single" w:color="auto" w:sz="4" w:space="0"/>
              <w:right w:val="single" w:color="auto" w:sz="4" w:space="0"/>
            </w:tcBorders>
            <w:vAlign w:val="center"/>
          </w:tcPr>
          <w:p w14:paraId="7439B1B0">
            <w:pPr>
              <w:pStyle w:val="60"/>
              <w:ind w:firstLine="0" w:firstLineChars="0"/>
              <w:rPr>
                <w:sz w:val="18"/>
                <w:szCs w:val="18"/>
              </w:rPr>
            </w:pPr>
            <w:r>
              <w:rPr>
                <w:rFonts w:hint="eastAsia"/>
                <w:sz w:val="18"/>
                <w:szCs w:val="18"/>
              </w:rPr>
              <w:t>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6462A066">
            <w:pPr>
              <w:pStyle w:val="60"/>
              <w:ind w:firstLine="0" w:firstLineChars="0"/>
              <w:rPr>
                <w:sz w:val="18"/>
                <w:szCs w:val="18"/>
              </w:rPr>
            </w:pPr>
            <w:r>
              <w:rPr>
                <w:sz w:val="18"/>
                <w:szCs w:val="18"/>
              </w:rPr>
              <w:t>——</w:t>
            </w:r>
          </w:p>
        </w:tc>
      </w:tr>
      <w:tr w14:paraId="6459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283EA099">
            <w:pPr>
              <w:pStyle w:val="60"/>
              <w:numPr>
                <w:ilvl w:val="0"/>
                <w:numId w:val="42"/>
              </w:numPr>
              <w:ind w:left="0" w:firstLine="0" w:firstLineChars="0"/>
              <w:jc w:val="center"/>
              <w:rPr>
                <w:sz w:val="18"/>
                <w:szCs w:val="18"/>
              </w:rPr>
            </w:pPr>
          </w:p>
        </w:tc>
        <w:tc>
          <w:tcPr>
            <w:tcW w:w="1638" w:type="dxa"/>
            <w:vMerge w:val="continue"/>
            <w:tcBorders>
              <w:top w:val="nil"/>
              <w:left w:val="single" w:color="auto" w:sz="4" w:space="0"/>
              <w:bottom w:val="single" w:color="auto" w:sz="4" w:space="0"/>
              <w:right w:val="single" w:color="auto" w:sz="4" w:space="0"/>
            </w:tcBorders>
            <w:vAlign w:val="center"/>
          </w:tcPr>
          <w:p w14:paraId="05A3E4BA">
            <w:pPr>
              <w:pStyle w:val="60"/>
              <w:ind w:firstLine="0" w:firstLineChars="0"/>
              <w:rPr>
                <w:sz w:val="18"/>
                <w:szCs w:val="18"/>
              </w:rPr>
            </w:pPr>
          </w:p>
        </w:tc>
        <w:tc>
          <w:tcPr>
            <w:tcW w:w="3760" w:type="dxa"/>
            <w:tcBorders>
              <w:top w:val="single" w:color="auto" w:sz="4" w:space="0"/>
              <w:left w:val="single" w:color="auto" w:sz="4" w:space="0"/>
              <w:bottom w:val="single" w:color="auto" w:sz="4" w:space="0"/>
              <w:right w:val="single" w:color="auto" w:sz="4" w:space="0"/>
            </w:tcBorders>
            <w:vAlign w:val="center"/>
          </w:tcPr>
          <w:p w14:paraId="7B8A708F">
            <w:pPr>
              <w:pStyle w:val="60"/>
              <w:ind w:firstLine="0" w:firstLineChars="0"/>
              <w:rPr>
                <w:sz w:val="18"/>
                <w:szCs w:val="18"/>
              </w:rPr>
            </w:pPr>
            <w:r>
              <w:rPr>
                <w:rFonts w:hint="eastAsia"/>
                <w:sz w:val="18"/>
                <w:szCs w:val="18"/>
              </w:rPr>
              <w:t xml:space="preserve">□是 </w:t>
            </w:r>
            <w:r>
              <w:rPr>
                <w:sz w:val="18"/>
                <w:szCs w:val="18"/>
              </w:rPr>
              <w:t xml:space="preserve"> </w:t>
            </w:r>
            <w:r>
              <w:rPr>
                <w:rFonts w:hint="eastAsia"/>
                <w:sz w:val="18"/>
                <w:szCs w:val="18"/>
              </w:rPr>
              <w:t>□否</w:t>
            </w:r>
            <w:r>
              <w:rPr>
                <w:rFonts w:hint="eastAsia"/>
                <w:sz w:val="18"/>
                <w:szCs w:val="18"/>
              </w:rPr>
              <w:br w:type="textWrapping"/>
            </w:r>
            <w:r>
              <w:rPr>
                <w:rFonts w:hint="eastAsia"/>
                <w:sz w:val="18"/>
                <w:szCs w:val="18"/>
              </w:rPr>
              <w:t>若是，则小区（村）_______个</w:t>
            </w:r>
            <w:r>
              <w:rPr>
                <w:rFonts w:hint="eastAsia"/>
                <w:sz w:val="18"/>
                <w:szCs w:val="18"/>
              </w:rPr>
              <w:br w:type="textWrapping"/>
            </w:r>
            <w:r>
              <w:rPr>
                <w:rFonts w:hint="eastAsia"/>
                <w:sz w:val="18"/>
                <w:szCs w:val="18"/>
              </w:rPr>
              <w:t>小区（村）名称：______________</w:t>
            </w:r>
          </w:p>
        </w:tc>
        <w:tc>
          <w:tcPr>
            <w:tcW w:w="1275" w:type="dxa"/>
            <w:tcBorders>
              <w:top w:val="single" w:color="auto" w:sz="4" w:space="0"/>
              <w:left w:val="single" w:color="auto" w:sz="4" w:space="0"/>
              <w:bottom w:val="single" w:color="auto" w:sz="4" w:space="0"/>
              <w:right w:val="single" w:color="auto" w:sz="4" w:space="0"/>
            </w:tcBorders>
            <w:vAlign w:val="center"/>
          </w:tcPr>
          <w:p w14:paraId="090D189C">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5675D97C">
            <w:pPr>
              <w:pStyle w:val="60"/>
              <w:ind w:firstLine="0" w:firstLineChars="0"/>
              <w:rPr>
                <w:sz w:val="18"/>
                <w:szCs w:val="18"/>
              </w:rPr>
            </w:pPr>
            <w:r>
              <w:rPr>
                <w:rFonts w:hint="eastAsia"/>
                <w:sz w:val="18"/>
                <w:szCs w:val="18"/>
              </w:rPr>
              <w:t>指周边是否有小区（村），若有则说明小区（村）的数量、名称信息。</w:t>
            </w:r>
          </w:p>
        </w:tc>
        <w:tc>
          <w:tcPr>
            <w:tcW w:w="1357" w:type="dxa"/>
            <w:tcBorders>
              <w:top w:val="single" w:color="auto" w:sz="4" w:space="0"/>
              <w:left w:val="single" w:color="auto" w:sz="4" w:space="0"/>
              <w:bottom w:val="single" w:color="auto" w:sz="4" w:space="0"/>
              <w:right w:val="single" w:color="auto" w:sz="4" w:space="0"/>
            </w:tcBorders>
            <w:vAlign w:val="center"/>
          </w:tcPr>
          <w:p w14:paraId="02254876">
            <w:pPr>
              <w:pStyle w:val="60"/>
              <w:ind w:firstLine="0" w:firstLineChars="0"/>
              <w:rPr>
                <w:sz w:val="18"/>
                <w:szCs w:val="18"/>
              </w:rPr>
            </w:pPr>
            <w:r>
              <w:rPr>
                <w:rFonts w:hint="eastAsia"/>
                <w:sz w:val="18"/>
                <w:szCs w:val="18"/>
              </w:rPr>
              <w:t>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6B59853F">
            <w:pPr>
              <w:pStyle w:val="60"/>
              <w:ind w:firstLine="0" w:firstLineChars="0"/>
              <w:rPr>
                <w:sz w:val="18"/>
                <w:szCs w:val="18"/>
              </w:rPr>
            </w:pPr>
            <w:r>
              <w:rPr>
                <w:sz w:val="18"/>
                <w:szCs w:val="18"/>
              </w:rPr>
              <w:t>——</w:t>
            </w:r>
          </w:p>
        </w:tc>
      </w:tr>
      <w:tr w14:paraId="5B9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5F391A7B">
            <w:pPr>
              <w:pStyle w:val="60"/>
              <w:numPr>
                <w:ilvl w:val="0"/>
                <w:numId w:val="42"/>
              </w:numPr>
              <w:ind w:left="0" w:firstLine="0" w:firstLineChars="0"/>
              <w:jc w:val="center"/>
              <w:rPr>
                <w:sz w:val="18"/>
                <w:szCs w:val="18"/>
              </w:rPr>
            </w:pPr>
          </w:p>
        </w:tc>
        <w:tc>
          <w:tcPr>
            <w:tcW w:w="1638" w:type="dxa"/>
            <w:vMerge w:val="continue"/>
            <w:tcBorders>
              <w:top w:val="nil"/>
              <w:left w:val="single" w:color="auto" w:sz="4" w:space="0"/>
              <w:bottom w:val="single" w:color="auto" w:sz="4" w:space="0"/>
              <w:right w:val="single" w:color="auto" w:sz="4" w:space="0"/>
            </w:tcBorders>
            <w:vAlign w:val="center"/>
          </w:tcPr>
          <w:p w14:paraId="2CB9B9B3">
            <w:pPr>
              <w:pStyle w:val="60"/>
              <w:ind w:firstLine="0" w:firstLineChars="0"/>
              <w:rPr>
                <w:sz w:val="18"/>
                <w:szCs w:val="18"/>
              </w:rPr>
            </w:pPr>
          </w:p>
        </w:tc>
        <w:tc>
          <w:tcPr>
            <w:tcW w:w="3760" w:type="dxa"/>
            <w:tcBorders>
              <w:top w:val="single" w:color="auto" w:sz="4" w:space="0"/>
              <w:left w:val="single" w:color="auto" w:sz="4" w:space="0"/>
              <w:bottom w:val="single" w:color="auto" w:sz="4" w:space="0"/>
              <w:right w:val="single" w:color="auto" w:sz="4" w:space="0"/>
            </w:tcBorders>
            <w:vAlign w:val="center"/>
          </w:tcPr>
          <w:p w14:paraId="6C15D9C6">
            <w:pPr>
              <w:pStyle w:val="60"/>
              <w:ind w:firstLine="0" w:firstLineChars="0"/>
              <w:rPr>
                <w:sz w:val="18"/>
                <w:szCs w:val="18"/>
              </w:rPr>
            </w:pPr>
            <w:r>
              <w:rPr>
                <w:rFonts w:hint="eastAsia"/>
                <w:sz w:val="18"/>
                <w:szCs w:val="18"/>
              </w:rPr>
              <w:t xml:space="preserve">□是 </w:t>
            </w:r>
            <w:r>
              <w:rPr>
                <w:sz w:val="18"/>
                <w:szCs w:val="18"/>
              </w:rPr>
              <w:t xml:space="preserve"> </w:t>
            </w:r>
            <w:r>
              <w:rPr>
                <w:rFonts w:hint="eastAsia"/>
                <w:sz w:val="18"/>
                <w:szCs w:val="18"/>
              </w:rPr>
              <w:t>□否</w:t>
            </w:r>
          </w:p>
          <w:p w14:paraId="1D50614A">
            <w:pPr>
              <w:pStyle w:val="60"/>
              <w:ind w:firstLine="0" w:firstLineChars="0"/>
              <w:rPr>
                <w:sz w:val="18"/>
                <w:szCs w:val="18"/>
              </w:rPr>
            </w:pPr>
            <w:r>
              <w:rPr>
                <w:rFonts w:hint="eastAsia"/>
                <w:sz w:val="18"/>
                <w:szCs w:val="18"/>
              </w:rPr>
              <w:br w:type="page"/>
            </w:r>
            <w:r>
              <w:rPr>
                <w:rFonts w:hint="eastAsia"/>
                <w:sz w:val="18"/>
                <w:szCs w:val="18"/>
              </w:rPr>
              <w:t>若是，则通讯铁塔（基站）_____个</w:t>
            </w:r>
            <w:r>
              <w:rPr>
                <w:rFonts w:hint="eastAsia"/>
                <w:sz w:val="18"/>
                <w:szCs w:val="18"/>
              </w:rPr>
              <w:br w:type="page"/>
            </w:r>
          </w:p>
          <w:p w14:paraId="2FB11E23">
            <w:pPr>
              <w:pStyle w:val="60"/>
              <w:ind w:firstLine="0" w:firstLineChars="0"/>
              <w:rPr>
                <w:sz w:val="18"/>
                <w:szCs w:val="18"/>
              </w:rPr>
            </w:pPr>
            <w:r>
              <w:rPr>
                <w:rFonts w:hint="eastAsia"/>
                <w:sz w:val="18"/>
                <w:szCs w:val="18"/>
              </w:rPr>
              <w:t>隶属运营商：______________</w:t>
            </w:r>
          </w:p>
        </w:tc>
        <w:tc>
          <w:tcPr>
            <w:tcW w:w="1275" w:type="dxa"/>
            <w:tcBorders>
              <w:top w:val="single" w:color="auto" w:sz="4" w:space="0"/>
              <w:left w:val="single" w:color="auto" w:sz="4" w:space="0"/>
              <w:bottom w:val="single" w:color="auto" w:sz="4" w:space="0"/>
              <w:right w:val="single" w:color="auto" w:sz="4" w:space="0"/>
            </w:tcBorders>
            <w:vAlign w:val="center"/>
          </w:tcPr>
          <w:p w14:paraId="38DDFEC8">
            <w:pPr>
              <w:pStyle w:val="60"/>
              <w:ind w:firstLine="0" w:firstLineChars="0"/>
              <w:jc w:val="center"/>
              <w:rPr>
                <w:sz w:val="18"/>
                <w:szCs w:val="18"/>
              </w:rPr>
            </w:pPr>
            <w:r>
              <w:rPr>
                <w:rFonts w:hint="eastAsia"/>
                <w:sz w:val="18"/>
                <w:szCs w:val="18"/>
              </w:rPr>
              <w:t>（单选）</w:t>
            </w:r>
          </w:p>
        </w:tc>
        <w:tc>
          <w:tcPr>
            <w:tcW w:w="3828" w:type="dxa"/>
            <w:tcBorders>
              <w:top w:val="single" w:color="auto" w:sz="4" w:space="0"/>
              <w:left w:val="single" w:color="auto" w:sz="4" w:space="0"/>
              <w:bottom w:val="single" w:color="auto" w:sz="4" w:space="0"/>
              <w:right w:val="single" w:color="auto" w:sz="4" w:space="0"/>
            </w:tcBorders>
            <w:vAlign w:val="center"/>
          </w:tcPr>
          <w:p w14:paraId="3783FEDF">
            <w:pPr>
              <w:pStyle w:val="60"/>
              <w:ind w:firstLine="0" w:firstLineChars="0"/>
              <w:rPr>
                <w:sz w:val="18"/>
                <w:szCs w:val="18"/>
              </w:rPr>
            </w:pPr>
            <w:r>
              <w:rPr>
                <w:rFonts w:hint="eastAsia"/>
                <w:sz w:val="18"/>
                <w:szCs w:val="18"/>
              </w:rPr>
              <w:t>指周边是否有铁塔（基站），若有，则说明数量、隶属运营商信息。</w:t>
            </w:r>
          </w:p>
        </w:tc>
        <w:tc>
          <w:tcPr>
            <w:tcW w:w="1357" w:type="dxa"/>
            <w:tcBorders>
              <w:top w:val="single" w:color="auto" w:sz="4" w:space="0"/>
              <w:left w:val="single" w:color="auto" w:sz="4" w:space="0"/>
              <w:bottom w:val="single" w:color="auto" w:sz="4" w:space="0"/>
              <w:right w:val="single" w:color="auto" w:sz="4" w:space="0"/>
            </w:tcBorders>
            <w:vAlign w:val="center"/>
          </w:tcPr>
          <w:p w14:paraId="5DD57E09">
            <w:pPr>
              <w:pStyle w:val="60"/>
              <w:ind w:firstLine="0" w:firstLineChars="0"/>
              <w:rPr>
                <w:sz w:val="18"/>
                <w:szCs w:val="18"/>
              </w:rPr>
            </w:pPr>
            <w:r>
              <w:rPr>
                <w:rFonts w:hint="eastAsia"/>
                <w:sz w:val="18"/>
                <w:szCs w:val="18"/>
              </w:rPr>
              <w:t>现场勘察</w:t>
            </w:r>
          </w:p>
        </w:tc>
        <w:tc>
          <w:tcPr>
            <w:tcW w:w="1209" w:type="dxa"/>
            <w:tcBorders>
              <w:top w:val="single" w:color="auto" w:sz="4" w:space="0"/>
              <w:left w:val="single" w:color="auto" w:sz="4" w:space="0"/>
              <w:bottom w:val="single" w:color="auto" w:sz="4" w:space="0"/>
              <w:right w:val="single" w:color="auto" w:sz="4" w:space="0"/>
            </w:tcBorders>
            <w:vAlign w:val="center"/>
          </w:tcPr>
          <w:p w14:paraId="625114FB">
            <w:pPr>
              <w:pStyle w:val="60"/>
              <w:ind w:firstLine="0" w:firstLineChars="0"/>
              <w:rPr>
                <w:sz w:val="18"/>
                <w:szCs w:val="18"/>
              </w:rPr>
            </w:pPr>
            <w:r>
              <w:rPr>
                <w:sz w:val="18"/>
                <w:szCs w:val="18"/>
              </w:rPr>
              <w:t>——</w:t>
            </w:r>
          </w:p>
        </w:tc>
      </w:tr>
      <w:tr w14:paraId="7158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60" w:type="dxa"/>
            <w:gridSpan w:val="7"/>
            <w:tcBorders>
              <w:top w:val="single" w:color="auto" w:sz="4" w:space="0"/>
              <w:left w:val="single" w:color="auto" w:sz="4" w:space="0"/>
              <w:bottom w:val="single" w:color="auto" w:sz="4" w:space="0"/>
              <w:right w:val="single" w:color="auto" w:sz="4" w:space="0"/>
            </w:tcBorders>
            <w:noWrap/>
            <w:vAlign w:val="center"/>
          </w:tcPr>
          <w:p w14:paraId="7587AF2F">
            <w:pPr>
              <w:pStyle w:val="60"/>
              <w:ind w:firstLine="0" w:firstLineChars="0"/>
              <w:rPr>
                <w:sz w:val="18"/>
                <w:szCs w:val="18"/>
              </w:rPr>
            </w:pPr>
            <w:r>
              <w:rPr>
                <w:sz w:val="18"/>
                <w:szCs w:val="18"/>
              </w:rPr>
              <w:t xml:space="preserve">   </w:t>
            </w:r>
            <w:r>
              <w:rPr>
                <w:rFonts w:hint="eastAsia"/>
                <w:sz w:val="18"/>
                <w:szCs w:val="18"/>
              </w:rPr>
              <w:t>注：标注“★”的指标为“关键指标”</w:t>
            </w:r>
          </w:p>
        </w:tc>
      </w:tr>
    </w:tbl>
    <w:p w14:paraId="6BE2E7D2">
      <w:pPr>
        <w:pStyle w:val="60"/>
        <w:ind w:firstLine="420"/>
        <w:sectPr>
          <w:pgSz w:w="16838" w:h="11906" w:orient="landscape"/>
          <w:pgMar w:top="1418" w:right="1134" w:bottom="1134" w:left="1418" w:header="1418" w:footer="1134" w:gutter="284"/>
          <w:cols w:space="425" w:num="1"/>
          <w:formProt w:val="0"/>
          <w:docGrid w:type="linesAndChars" w:linePitch="312" w:charSpace="0"/>
        </w:sectPr>
      </w:pPr>
    </w:p>
    <w:p w14:paraId="7AE45D32">
      <w:pPr>
        <w:pStyle w:val="80"/>
        <w:spacing w:after="156"/>
      </w:pPr>
      <w:r>
        <w:br w:type="textWrapping"/>
      </w:r>
      <w:bookmarkStart w:id="210" w:name="_Toc208766809"/>
      <w:r>
        <w:rPr>
          <w:rFonts w:hint="eastAsia"/>
        </w:rPr>
        <w:t>（资料性）</w:t>
      </w:r>
      <w:r>
        <w:br w:type="textWrapping"/>
      </w:r>
      <w:r>
        <w:rPr>
          <w:rFonts w:hint="eastAsia"/>
        </w:rPr>
        <w:t>体育场馆资源评估单</w:t>
      </w:r>
      <w:bookmarkEnd w:id="210"/>
    </w:p>
    <w:p w14:paraId="25D83563">
      <w:pPr>
        <w:pStyle w:val="60"/>
        <w:ind w:firstLine="0" w:firstLineChars="0"/>
      </w:pPr>
      <w:r>
        <w:rPr>
          <w:rFonts w:hint="eastAsia"/>
        </w:rPr>
        <w:t>体育场馆资源评估单见附表B.1。</w:t>
      </w:r>
    </w:p>
    <w:p w14:paraId="7284D1EE">
      <w:pPr>
        <w:pStyle w:val="60"/>
        <w:ind w:firstLine="0" w:firstLineChars="0"/>
        <w:jc w:val="center"/>
      </w:pPr>
      <w:r>
        <w:rPr>
          <w:rFonts w:hint="eastAsia"/>
        </w:rPr>
        <w:t>表B.1 体育场馆资源评估单</w:t>
      </w:r>
    </w:p>
    <w:p w14:paraId="6C7695CA">
      <w:pPr>
        <w:pStyle w:val="60"/>
        <w:ind w:firstLine="0" w:firstLineChars="0"/>
      </w:pPr>
    </w:p>
    <w:tbl>
      <w:tblPr>
        <w:tblStyle w:val="29"/>
        <w:tblW w:w="4996" w:type="pct"/>
        <w:jc w:val="center"/>
        <w:tblLayout w:type="fixed"/>
        <w:tblCellMar>
          <w:top w:w="0" w:type="dxa"/>
          <w:left w:w="108" w:type="dxa"/>
          <w:bottom w:w="0" w:type="dxa"/>
          <w:right w:w="108" w:type="dxa"/>
        </w:tblCellMar>
      </w:tblPr>
      <w:tblGrid>
        <w:gridCol w:w="502"/>
        <w:gridCol w:w="738"/>
        <w:gridCol w:w="1902"/>
        <w:gridCol w:w="2176"/>
        <w:gridCol w:w="1960"/>
        <w:gridCol w:w="840"/>
        <w:gridCol w:w="1250"/>
        <w:gridCol w:w="1076"/>
        <w:gridCol w:w="1602"/>
        <w:gridCol w:w="1935"/>
      </w:tblGrid>
      <w:tr w14:paraId="27D1AAE2">
        <w:tblPrEx>
          <w:tblCellMar>
            <w:top w:w="0" w:type="dxa"/>
            <w:left w:w="108" w:type="dxa"/>
            <w:bottom w:w="0" w:type="dxa"/>
            <w:right w:w="108" w:type="dxa"/>
          </w:tblCellMar>
        </w:tblPrEx>
        <w:trPr>
          <w:trHeight w:val="23" w:hRule="atLeast"/>
          <w:jc w:val="center"/>
        </w:trPr>
        <w:tc>
          <w:tcPr>
            <w:tcW w:w="494" w:type="dxa"/>
            <w:vMerge w:val="restart"/>
            <w:tcBorders>
              <w:top w:val="single" w:color="auto" w:sz="4" w:space="0"/>
              <w:left w:val="single" w:color="auto" w:sz="4" w:space="0"/>
              <w:bottom w:val="single" w:color="auto" w:sz="4" w:space="0"/>
              <w:right w:val="single" w:color="auto" w:sz="4" w:space="0"/>
            </w:tcBorders>
            <w:vAlign w:val="center"/>
          </w:tcPr>
          <w:p w14:paraId="1C5D49D1">
            <w:pPr>
              <w:pStyle w:val="60"/>
              <w:spacing w:after="156"/>
              <w:ind w:firstLine="0" w:firstLineChars="0"/>
              <w:rPr>
                <w:b/>
                <w:bCs/>
                <w:sz w:val="18"/>
                <w:szCs w:val="18"/>
              </w:rPr>
            </w:pPr>
            <w:bookmarkStart w:id="211" w:name="_Hlk176350023"/>
            <w:r>
              <w:rPr>
                <w:rFonts w:hint="eastAsia"/>
                <w:b/>
                <w:bCs/>
                <w:sz w:val="18"/>
                <w:szCs w:val="18"/>
              </w:rPr>
              <w:t>序号</w:t>
            </w:r>
            <w:bookmarkEnd w:id="211"/>
          </w:p>
        </w:tc>
        <w:tc>
          <w:tcPr>
            <w:tcW w:w="726" w:type="dxa"/>
            <w:vMerge w:val="restart"/>
            <w:tcBorders>
              <w:top w:val="single" w:color="auto" w:sz="4" w:space="0"/>
              <w:left w:val="nil"/>
              <w:bottom w:val="single" w:color="auto" w:sz="4" w:space="0"/>
              <w:right w:val="single" w:color="auto" w:sz="4" w:space="0"/>
            </w:tcBorders>
            <w:vAlign w:val="center"/>
          </w:tcPr>
          <w:p w14:paraId="41E58BE6">
            <w:pPr>
              <w:pStyle w:val="60"/>
              <w:spacing w:after="156"/>
              <w:ind w:firstLine="0" w:firstLineChars="0"/>
              <w:rPr>
                <w:b/>
                <w:bCs/>
                <w:sz w:val="18"/>
                <w:szCs w:val="18"/>
              </w:rPr>
            </w:pPr>
            <w:r>
              <w:rPr>
                <w:rFonts w:hint="eastAsia"/>
                <w:b/>
                <w:bCs/>
                <w:sz w:val="18"/>
                <w:szCs w:val="18"/>
              </w:rPr>
              <w:t>单项评估内容</w:t>
            </w:r>
          </w:p>
        </w:tc>
        <w:tc>
          <w:tcPr>
            <w:tcW w:w="1871" w:type="dxa"/>
            <w:vMerge w:val="restart"/>
            <w:tcBorders>
              <w:top w:val="single" w:color="auto" w:sz="4" w:space="0"/>
              <w:left w:val="nil"/>
              <w:bottom w:val="single" w:color="auto" w:sz="4" w:space="0"/>
              <w:right w:val="single" w:color="auto" w:sz="4" w:space="0"/>
            </w:tcBorders>
            <w:vAlign w:val="center"/>
          </w:tcPr>
          <w:p w14:paraId="1E34E081">
            <w:pPr>
              <w:pStyle w:val="60"/>
              <w:spacing w:after="156"/>
              <w:ind w:firstLine="0" w:firstLineChars="0"/>
              <w:rPr>
                <w:b/>
                <w:bCs/>
                <w:sz w:val="18"/>
                <w:szCs w:val="18"/>
              </w:rPr>
            </w:pPr>
            <w:r>
              <w:rPr>
                <w:rFonts w:hint="eastAsia"/>
                <w:b/>
                <w:bCs/>
                <w:sz w:val="18"/>
                <w:szCs w:val="18"/>
              </w:rPr>
              <w:t>评估</w:t>
            </w:r>
          </w:p>
          <w:p w14:paraId="6D95888E">
            <w:pPr>
              <w:pStyle w:val="60"/>
              <w:spacing w:after="156"/>
              <w:ind w:firstLine="0" w:firstLineChars="0"/>
              <w:rPr>
                <w:b/>
                <w:bCs/>
                <w:sz w:val="18"/>
                <w:szCs w:val="18"/>
              </w:rPr>
            </w:pPr>
            <w:r>
              <w:rPr>
                <w:rFonts w:hint="eastAsia"/>
                <w:b/>
                <w:bCs/>
                <w:sz w:val="18"/>
                <w:szCs w:val="18"/>
              </w:rPr>
              <w:t>指标项</w:t>
            </w:r>
          </w:p>
        </w:tc>
        <w:tc>
          <w:tcPr>
            <w:tcW w:w="2141" w:type="dxa"/>
            <w:vMerge w:val="restart"/>
            <w:tcBorders>
              <w:top w:val="single" w:color="auto" w:sz="4" w:space="0"/>
              <w:left w:val="nil"/>
              <w:bottom w:val="single" w:color="auto" w:sz="4" w:space="0"/>
              <w:right w:val="single" w:color="auto" w:sz="4" w:space="0"/>
            </w:tcBorders>
            <w:vAlign w:val="center"/>
          </w:tcPr>
          <w:p w14:paraId="1CA4ABAB">
            <w:pPr>
              <w:pStyle w:val="60"/>
              <w:spacing w:after="156"/>
              <w:ind w:firstLine="0" w:firstLineChars="0"/>
              <w:rPr>
                <w:b/>
                <w:bCs/>
                <w:sz w:val="18"/>
                <w:szCs w:val="18"/>
              </w:rPr>
            </w:pPr>
            <w:r>
              <w:rPr>
                <w:rFonts w:hint="eastAsia"/>
                <w:b/>
                <w:bCs/>
                <w:sz w:val="18"/>
                <w:szCs w:val="18"/>
              </w:rPr>
              <w:t>指标要求</w:t>
            </w:r>
          </w:p>
        </w:tc>
        <w:tc>
          <w:tcPr>
            <w:tcW w:w="1928" w:type="dxa"/>
            <w:vMerge w:val="restart"/>
            <w:tcBorders>
              <w:top w:val="single" w:color="auto" w:sz="4" w:space="0"/>
              <w:left w:val="nil"/>
              <w:bottom w:val="single" w:color="auto" w:sz="4" w:space="0"/>
              <w:right w:val="single" w:color="auto" w:sz="4" w:space="0"/>
            </w:tcBorders>
            <w:vAlign w:val="center"/>
          </w:tcPr>
          <w:p w14:paraId="745A912A">
            <w:pPr>
              <w:pStyle w:val="60"/>
              <w:spacing w:after="156"/>
              <w:ind w:firstLine="0" w:firstLineChars="0"/>
              <w:rPr>
                <w:b/>
                <w:bCs/>
                <w:sz w:val="18"/>
                <w:szCs w:val="18"/>
              </w:rPr>
            </w:pPr>
            <w:r>
              <w:rPr>
                <w:rFonts w:hint="eastAsia"/>
                <w:b/>
                <w:bCs/>
                <w:sz w:val="18"/>
                <w:szCs w:val="18"/>
              </w:rPr>
              <w:t>评估方法</w:t>
            </w:r>
          </w:p>
        </w:tc>
        <w:tc>
          <w:tcPr>
            <w:tcW w:w="3115" w:type="dxa"/>
            <w:gridSpan w:val="3"/>
            <w:tcBorders>
              <w:top w:val="single" w:color="auto" w:sz="4" w:space="0"/>
              <w:left w:val="nil"/>
              <w:bottom w:val="single" w:color="auto" w:sz="4" w:space="0"/>
              <w:right w:val="single" w:color="auto" w:sz="4" w:space="0"/>
            </w:tcBorders>
            <w:vAlign w:val="center"/>
          </w:tcPr>
          <w:p w14:paraId="517FF47D">
            <w:pPr>
              <w:pStyle w:val="60"/>
              <w:spacing w:after="156"/>
              <w:ind w:firstLine="0" w:firstLineChars="0"/>
              <w:rPr>
                <w:b/>
                <w:bCs/>
                <w:sz w:val="18"/>
                <w:szCs w:val="18"/>
              </w:rPr>
            </w:pPr>
            <w:r>
              <w:rPr>
                <w:rFonts w:hint="eastAsia"/>
                <w:b/>
                <w:bCs/>
                <w:sz w:val="18"/>
                <w:szCs w:val="18"/>
              </w:rPr>
              <w:t>评估档级判定规则</w:t>
            </w:r>
          </w:p>
        </w:tc>
        <w:tc>
          <w:tcPr>
            <w:tcW w:w="1576" w:type="dxa"/>
            <w:vMerge w:val="restart"/>
            <w:tcBorders>
              <w:top w:val="single" w:color="auto" w:sz="4" w:space="0"/>
              <w:left w:val="nil"/>
              <w:bottom w:val="single" w:color="auto" w:sz="4" w:space="0"/>
              <w:right w:val="single" w:color="auto" w:sz="4" w:space="0"/>
            </w:tcBorders>
            <w:vAlign w:val="center"/>
          </w:tcPr>
          <w:p w14:paraId="34D33F8B">
            <w:pPr>
              <w:pStyle w:val="60"/>
              <w:spacing w:after="156"/>
              <w:ind w:firstLine="0" w:firstLineChars="0"/>
              <w:rPr>
                <w:b/>
                <w:bCs/>
                <w:sz w:val="18"/>
                <w:szCs w:val="18"/>
              </w:rPr>
            </w:pPr>
            <w:r>
              <w:rPr>
                <w:rFonts w:hint="eastAsia"/>
                <w:b/>
                <w:bCs/>
                <w:sz w:val="18"/>
                <w:szCs w:val="18"/>
              </w:rPr>
              <w:t>指标评估</w:t>
            </w:r>
          </w:p>
          <w:p w14:paraId="2739930F">
            <w:pPr>
              <w:pStyle w:val="60"/>
              <w:spacing w:after="156"/>
              <w:ind w:firstLine="0" w:firstLineChars="0"/>
              <w:rPr>
                <w:b/>
                <w:bCs/>
                <w:sz w:val="18"/>
                <w:szCs w:val="18"/>
              </w:rPr>
            </w:pPr>
            <w:r>
              <w:rPr>
                <w:rFonts w:hint="eastAsia"/>
                <w:b/>
                <w:bCs/>
                <w:sz w:val="18"/>
                <w:szCs w:val="18"/>
              </w:rPr>
              <w:t>档级结果</w:t>
            </w:r>
          </w:p>
        </w:tc>
        <w:tc>
          <w:tcPr>
            <w:tcW w:w="1904" w:type="dxa"/>
            <w:vMerge w:val="restart"/>
            <w:tcBorders>
              <w:top w:val="single" w:color="auto" w:sz="4" w:space="0"/>
              <w:left w:val="nil"/>
              <w:bottom w:val="single" w:color="auto" w:sz="4" w:space="0"/>
              <w:right w:val="single" w:color="auto" w:sz="4" w:space="0"/>
            </w:tcBorders>
            <w:vAlign w:val="center"/>
          </w:tcPr>
          <w:p w14:paraId="66CB7EF0">
            <w:pPr>
              <w:pStyle w:val="60"/>
              <w:spacing w:after="156"/>
              <w:ind w:firstLine="0" w:firstLineChars="0"/>
              <w:rPr>
                <w:b/>
                <w:bCs/>
                <w:sz w:val="18"/>
                <w:szCs w:val="18"/>
              </w:rPr>
            </w:pPr>
            <w:r>
              <w:rPr>
                <w:rFonts w:hint="eastAsia"/>
                <w:b/>
                <w:bCs/>
                <w:sz w:val="18"/>
                <w:szCs w:val="18"/>
              </w:rPr>
              <w:t>评估要求参考依据</w:t>
            </w:r>
          </w:p>
        </w:tc>
      </w:tr>
      <w:tr w14:paraId="23C42971">
        <w:tblPrEx>
          <w:tblCellMar>
            <w:top w:w="0" w:type="dxa"/>
            <w:left w:w="108" w:type="dxa"/>
            <w:bottom w:w="0" w:type="dxa"/>
            <w:right w:w="108" w:type="dxa"/>
          </w:tblCellMar>
        </w:tblPrEx>
        <w:trPr>
          <w:trHeight w:val="23"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319576F2">
            <w:pPr>
              <w:pStyle w:val="60"/>
              <w:spacing w:after="156"/>
              <w:ind w:firstLine="0" w:firstLineChars="0"/>
              <w:rPr>
                <w:b/>
                <w:bCs/>
                <w:sz w:val="18"/>
                <w:szCs w:val="18"/>
              </w:rPr>
            </w:pPr>
          </w:p>
        </w:tc>
        <w:tc>
          <w:tcPr>
            <w:tcW w:w="726" w:type="dxa"/>
            <w:vMerge w:val="continue"/>
            <w:tcBorders>
              <w:top w:val="single" w:color="auto" w:sz="4" w:space="0"/>
              <w:left w:val="nil"/>
              <w:bottom w:val="single" w:color="auto" w:sz="4" w:space="0"/>
              <w:right w:val="single" w:color="auto" w:sz="4" w:space="0"/>
            </w:tcBorders>
            <w:vAlign w:val="center"/>
          </w:tcPr>
          <w:p w14:paraId="4E00E965">
            <w:pPr>
              <w:pStyle w:val="60"/>
              <w:spacing w:after="156"/>
              <w:ind w:firstLine="0" w:firstLineChars="0"/>
              <w:rPr>
                <w:b/>
                <w:bCs/>
                <w:sz w:val="18"/>
                <w:szCs w:val="18"/>
              </w:rPr>
            </w:pPr>
          </w:p>
        </w:tc>
        <w:tc>
          <w:tcPr>
            <w:tcW w:w="1871" w:type="dxa"/>
            <w:vMerge w:val="continue"/>
            <w:tcBorders>
              <w:top w:val="single" w:color="auto" w:sz="4" w:space="0"/>
              <w:left w:val="nil"/>
              <w:bottom w:val="single" w:color="auto" w:sz="4" w:space="0"/>
              <w:right w:val="single" w:color="auto" w:sz="4" w:space="0"/>
            </w:tcBorders>
            <w:vAlign w:val="center"/>
          </w:tcPr>
          <w:p w14:paraId="1406AC79">
            <w:pPr>
              <w:pStyle w:val="60"/>
              <w:spacing w:after="156"/>
              <w:ind w:firstLine="0" w:firstLineChars="0"/>
              <w:rPr>
                <w:b/>
                <w:bCs/>
                <w:sz w:val="18"/>
                <w:szCs w:val="18"/>
              </w:rPr>
            </w:pPr>
          </w:p>
        </w:tc>
        <w:tc>
          <w:tcPr>
            <w:tcW w:w="2141" w:type="dxa"/>
            <w:vMerge w:val="continue"/>
            <w:tcBorders>
              <w:top w:val="single" w:color="auto" w:sz="4" w:space="0"/>
              <w:left w:val="nil"/>
              <w:bottom w:val="single" w:color="auto" w:sz="4" w:space="0"/>
              <w:right w:val="single" w:color="auto" w:sz="4" w:space="0"/>
            </w:tcBorders>
            <w:vAlign w:val="center"/>
          </w:tcPr>
          <w:p w14:paraId="5F135D32">
            <w:pPr>
              <w:pStyle w:val="60"/>
              <w:spacing w:after="156"/>
              <w:ind w:firstLine="0" w:firstLineChars="0"/>
              <w:rPr>
                <w:b/>
                <w:bCs/>
                <w:sz w:val="18"/>
                <w:szCs w:val="18"/>
              </w:rPr>
            </w:pPr>
          </w:p>
        </w:tc>
        <w:tc>
          <w:tcPr>
            <w:tcW w:w="1928" w:type="dxa"/>
            <w:vMerge w:val="continue"/>
            <w:tcBorders>
              <w:top w:val="single" w:color="auto" w:sz="4" w:space="0"/>
              <w:left w:val="nil"/>
              <w:bottom w:val="single" w:color="auto" w:sz="4" w:space="0"/>
              <w:right w:val="single" w:color="auto" w:sz="4" w:space="0"/>
            </w:tcBorders>
            <w:vAlign w:val="center"/>
          </w:tcPr>
          <w:p w14:paraId="04EB2CB2">
            <w:pPr>
              <w:pStyle w:val="60"/>
              <w:spacing w:after="156"/>
              <w:ind w:firstLine="0" w:firstLineChars="0"/>
              <w:rPr>
                <w:b/>
                <w:bCs/>
                <w:sz w:val="18"/>
                <w:szCs w:val="18"/>
              </w:rPr>
            </w:pPr>
          </w:p>
        </w:tc>
        <w:tc>
          <w:tcPr>
            <w:tcW w:w="826" w:type="dxa"/>
            <w:tcBorders>
              <w:top w:val="single" w:color="auto" w:sz="4" w:space="0"/>
              <w:left w:val="nil"/>
              <w:bottom w:val="single" w:color="auto" w:sz="4" w:space="0"/>
              <w:right w:val="single" w:color="auto" w:sz="4" w:space="0"/>
            </w:tcBorders>
            <w:vAlign w:val="center"/>
          </w:tcPr>
          <w:p w14:paraId="4D1E60DC">
            <w:pPr>
              <w:pStyle w:val="60"/>
              <w:spacing w:after="156"/>
              <w:ind w:firstLine="0" w:firstLineChars="0"/>
              <w:rPr>
                <w:b/>
                <w:bCs/>
                <w:sz w:val="18"/>
                <w:szCs w:val="18"/>
              </w:rPr>
            </w:pPr>
            <w:r>
              <w:rPr>
                <w:rFonts w:hint="eastAsia"/>
                <w:b/>
                <w:bCs/>
                <w:sz w:val="18"/>
                <w:szCs w:val="18"/>
              </w:rPr>
              <w:t>符合（A）</w:t>
            </w:r>
          </w:p>
        </w:tc>
        <w:tc>
          <w:tcPr>
            <w:tcW w:w="1230" w:type="dxa"/>
            <w:tcBorders>
              <w:top w:val="single" w:color="auto" w:sz="4" w:space="0"/>
              <w:left w:val="nil"/>
              <w:bottom w:val="single" w:color="auto" w:sz="4" w:space="0"/>
              <w:right w:val="single" w:color="auto" w:sz="4" w:space="0"/>
            </w:tcBorders>
            <w:vAlign w:val="center"/>
          </w:tcPr>
          <w:p w14:paraId="2176BA9B">
            <w:pPr>
              <w:pStyle w:val="60"/>
              <w:spacing w:after="156"/>
              <w:ind w:firstLine="0" w:firstLineChars="0"/>
              <w:rPr>
                <w:b/>
                <w:bCs/>
                <w:sz w:val="18"/>
                <w:szCs w:val="18"/>
              </w:rPr>
            </w:pPr>
            <w:r>
              <w:rPr>
                <w:rFonts w:hint="eastAsia"/>
                <w:b/>
                <w:bCs/>
                <w:sz w:val="18"/>
                <w:szCs w:val="18"/>
              </w:rPr>
              <w:t>部分符合（B）</w:t>
            </w:r>
          </w:p>
        </w:tc>
        <w:tc>
          <w:tcPr>
            <w:tcW w:w="1059" w:type="dxa"/>
            <w:tcBorders>
              <w:top w:val="single" w:color="auto" w:sz="4" w:space="0"/>
              <w:left w:val="nil"/>
              <w:bottom w:val="single" w:color="auto" w:sz="4" w:space="0"/>
              <w:right w:val="single" w:color="auto" w:sz="4" w:space="0"/>
            </w:tcBorders>
            <w:vAlign w:val="center"/>
          </w:tcPr>
          <w:p w14:paraId="62E18840">
            <w:pPr>
              <w:pStyle w:val="60"/>
              <w:spacing w:after="156"/>
              <w:ind w:firstLine="0" w:firstLineChars="0"/>
              <w:rPr>
                <w:b/>
                <w:bCs/>
                <w:sz w:val="18"/>
                <w:szCs w:val="18"/>
              </w:rPr>
            </w:pPr>
            <w:r>
              <w:rPr>
                <w:rFonts w:hint="eastAsia"/>
                <w:b/>
                <w:bCs/>
                <w:sz w:val="18"/>
                <w:szCs w:val="18"/>
              </w:rPr>
              <w:t>不符合（C）</w:t>
            </w:r>
          </w:p>
        </w:tc>
        <w:tc>
          <w:tcPr>
            <w:tcW w:w="1576" w:type="dxa"/>
            <w:vMerge w:val="continue"/>
            <w:tcBorders>
              <w:top w:val="single" w:color="auto" w:sz="4" w:space="0"/>
              <w:left w:val="nil"/>
              <w:bottom w:val="single" w:color="auto" w:sz="4" w:space="0"/>
              <w:right w:val="single" w:color="auto" w:sz="4" w:space="0"/>
            </w:tcBorders>
            <w:vAlign w:val="center"/>
          </w:tcPr>
          <w:p w14:paraId="0134E515">
            <w:pPr>
              <w:pStyle w:val="60"/>
              <w:spacing w:after="156"/>
              <w:ind w:firstLine="0" w:firstLineChars="0"/>
              <w:rPr>
                <w:b/>
                <w:bCs/>
                <w:sz w:val="18"/>
                <w:szCs w:val="18"/>
              </w:rPr>
            </w:pPr>
          </w:p>
        </w:tc>
        <w:tc>
          <w:tcPr>
            <w:tcW w:w="1904" w:type="dxa"/>
            <w:vMerge w:val="continue"/>
            <w:tcBorders>
              <w:top w:val="single" w:color="auto" w:sz="4" w:space="0"/>
              <w:left w:val="nil"/>
              <w:bottom w:val="single" w:color="auto" w:sz="4" w:space="0"/>
              <w:right w:val="single" w:color="auto" w:sz="4" w:space="0"/>
            </w:tcBorders>
            <w:vAlign w:val="center"/>
          </w:tcPr>
          <w:p w14:paraId="65450455">
            <w:pPr>
              <w:pStyle w:val="60"/>
              <w:spacing w:after="156"/>
              <w:ind w:firstLine="0" w:firstLineChars="0"/>
              <w:rPr>
                <w:b/>
                <w:bCs/>
                <w:sz w:val="18"/>
                <w:szCs w:val="18"/>
              </w:rPr>
            </w:pPr>
          </w:p>
        </w:tc>
      </w:tr>
      <w:tr w14:paraId="5C7032BA">
        <w:tblPrEx>
          <w:tblCellMar>
            <w:top w:w="0" w:type="dxa"/>
            <w:left w:w="108" w:type="dxa"/>
            <w:bottom w:w="0" w:type="dxa"/>
            <w:right w:w="108" w:type="dxa"/>
          </w:tblCellMar>
        </w:tblPrEx>
        <w:trPr>
          <w:trHeight w:val="23" w:hRule="atLeast"/>
          <w:jc w:val="center"/>
        </w:trPr>
        <w:tc>
          <w:tcPr>
            <w:tcW w:w="13755" w:type="dxa"/>
            <w:gridSpan w:val="10"/>
            <w:tcBorders>
              <w:top w:val="single" w:color="auto" w:sz="4" w:space="0"/>
              <w:left w:val="single" w:color="auto" w:sz="4" w:space="0"/>
              <w:bottom w:val="single" w:color="auto" w:sz="4" w:space="0"/>
              <w:right w:val="single" w:color="auto" w:sz="4" w:space="0"/>
            </w:tcBorders>
            <w:vAlign w:val="center"/>
          </w:tcPr>
          <w:p w14:paraId="37769CF5">
            <w:pPr>
              <w:pStyle w:val="60"/>
              <w:spacing w:after="156"/>
              <w:ind w:firstLine="0" w:firstLineChars="0"/>
              <w:jc w:val="center"/>
              <w:rPr>
                <w:b/>
                <w:bCs/>
                <w:sz w:val="18"/>
                <w:szCs w:val="18"/>
              </w:rPr>
            </w:pPr>
            <w:r>
              <w:rPr>
                <w:rFonts w:hint="eastAsia"/>
                <w:b/>
                <w:bCs/>
                <w:sz w:val="18"/>
                <w:szCs w:val="18"/>
              </w:rPr>
              <w:t>一、结构安全风险</w:t>
            </w:r>
          </w:p>
        </w:tc>
      </w:tr>
      <w:tr w14:paraId="568068F2">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756ED99">
            <w:pPr>
              <w:pStyle w:val="60"/>
              <w:ind w:firstLine="0" w:firstLineChars="0"/>
              <w:rPr>
                <w:sz w:val="18"/>
                <w:szCs w:val="18"/>
              </w:rPr>
            </w:pPr>
            <w:r>
              <w:rPr>
                <w:rFonts w:hint="eastAsia"/>
                <w:sz w:val="18"/>
                <w:szCs w:val="18"/>
              </w:rPr>
              <w:t>1</w:t>
            </w:r>
          </w:p>
        </w:tc>
        <w:tc>
          <w:tcPr>
            <w:tcW w:w="726" w:type="dxa"/>
            <w:tcBorders>
              <w:top w:val="single" w:color="auto" w:sz="4" w:space="0"/>
              <w:left w:val="nil"/>
              <w:bottom w:val="single" w:color="auto" w:sz="4" w:space="0"/>
              <w:right w:val="single" w:color="auto" w:sz="4" w:space="0"/>
            </w:tcBorders>
            <w:vAlign w:val="center"/>
          </w:tcPr>
          <w:p w14:paraId="3CE5F33B">
            <w:pPr>
              <w:pStyle w:val="60"/>
              <w:spacing w:after="156"/>
              <w:ind w:firstLine="0" w:firstLineChars="0"/>
              <w:rPr>
                <w:sz w:val="18"/>
                <w:szCs w:val="18"/>
              </w:rPr>
            </w:pPr>
            <w:r>
              <w:rPr>
                <w:rFonts w:hint="eastAsia"/>
                <w:sz w:val="18"/>
                <w:szCs w:val="18"/>
              </w:rPr>
              <w:t>结构安全风险</w:t>
            </w:r>
          </w:p>
        </w:tc>
        <w:tc>
          <w:tcPr>
            <w:tcW w:w="1871" w:type="dxa"/>
            <w:tcBorders>
              <w:top w:val="single" w:color="auto" w:sz="4" w:space="0"/>
              <w:left w:val="nil"/>
              <w:bottom w:val="single" w:color="auto" w:sz="4" w:space="0"/>
              <w:right w:val="single" w:color="auto" w:sz="4" w:space="0"/>
            </w:tcBorders>
            <w:vAlign w:val="center"/>
          </w:tcPr>
          <w:p w14:paraId="5CB0E072">
            <w:pPr>
              <w:pStyle w:val="60"/>
              <w:spacing w:after="156"/>
              <w:ind w:firstLine="0" w:firstLineChars="0"/>
              <w:rPr>
                <w:sz w:val="18"/>
                <w:szCs w:val="18"/>
              </w:rPr>
            </w:pPr>
            <w:r>
              <w:rPr>
                <w:rFonts w:hint="eastAsia"/>
                <w:sz w:val="18"/>
                <w:szCs w:val="18"/>
              </w:rPr>
              <w:t>★结构承载力安全</w:t>
            </w:r>
          </w:p>
        </w:tc>
        <w:tc>
          <w:tcPr>
            <w:tcW w:w="2141" w:type="dxa"/>
            <w:tcBorders>
              <w:top w:val="single" w:color="auto" w:sz="4" w:space="0"/>
              <w:left w:val="nil"/>
              <w:bottom w:val="single" w:color="auto" w:sz="4" w:space="0"/>
              <w:right w:val="single" w:color="auto" w:sz="4" w:space="0"/>
            </w:tcBorders>
            <w:vAlign w:val="center"/>
          </w:tcPr>
          <w:p w14:paraId="089F503B">
            <w:pPr>
              <w:pStyle w:val="60"/>
              <w:spacing w:after="156"/>
              <w:ind w:firstLine="0" w:firstLineChars="0"/>
              <w:rPr>
                <w:sz w:val="18"/>
                <w:szCs w:val="18"/>
              </w:rPr>
            </w:pPr>
            <w:r>
              <w:rPr>
                <w:rFonts w:hint="eastAsia"/>
                <w:sz w:val="18"/>
                <w:szCs w:val="18"/>
              </w:rPr>
              <w:t>场馆建筑开展结构安全相关检查/专业鉴定工作，且相关检查/专业鉴定报告结果合格并符合运营要求。</w:t>
            </w:r>
          </w:p>
        </w:tc>
        <w:tc>
          <w:tcPr>
            <w:tcW w:w="1928" w:type="dxa"/>
            <w:tcBorders>
              <w:top w:val="single" w:color="auto" w:sz="4" w:space="0"/>
              <w:left w:val="nil"/>
              <w:bottom w:val="single" w:color="auto" w:sz="4" w:space="0"/>
              <w:right w:val="single" w:color="auto" w:sz="4" w:space="0"/>
            </w:tcBorders>
            <w:vAlign w:val="center"/>
          </w:tcPr>
          <w:p w14:paraId="62D5A09A">
            <w:pPr>
              <w:pStyle w:val="60"/>
              <w:spacing w:after="156"/>
              <w:ind w:firstLine="0" w:firstLineChars="0"/>
              <w:rPr>
                <w:sz w:val="18"/>
                <w:szCs w:val="18"/>
              </w:rPr>
            </w:pPr>
            <w:r>
              <w:rPr>
                <w:rFonts w:hint="eastAsia"/>
                <w:sz w:val="18"/>
                <w:szCs w:val="18"/>
              </w:rPr>
              <w:t>调查结果分析、专家会商</w:t>
            </w:r>
          </w:p>
        </w:tc>
        <w:tc>
          <w:tcPr>
            <w:tcW w:w="826" w:type="dxa"/>
            <w:tcBorders>
              <w:top w:val="single" w:color="auto" w:sz="4" w:space="0"/>
              <w:left w:val="nil"/>
              <w:bottom w:val="single" w:color="auto" w:sz="4" w:space="0"/>
              <w:right w:val="single" w:color="auto" w:sz="4" w:space="0"/>
            </w:tcBorders>
            <w:vAlign w:val="center"/>
          </w:tcPr>
          <w:p w14:paraId="387F247D">
            <w:pPr>
              <w:pStyle w:val="60"/>
              <w:spacing w:after="156"/>
              <w:ind w:firstLine="0" w:firstLineChars="0"/>
              <w:rPr>
                <w:sz w:val="18"/>
                <w:szCs w:val="18"/>
              </w:rPr>
            </w:pPr>
            <w:r>
              <w:rPr>
                <w:rFonts w:hint="eastAsia"/>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00A7A283">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3A121990">
            <w:pPr>
              <w:pStyle w:val="60"/>
              <w:spacing w:after="156"/>
              <w:ind w:firstLine="0" w:firstLineChars="0"/>
              <w:rPr>
                <w:sz w:val="18"/>
                <w:szCs w:val="18"/>
              </w:rPr>
            </w:pPr>
            <w:r>
              <w:rPr>
                <w:rFonts w:hint="eastAsia"/>
                <w:sz w:val="18"/>
                <w:szCs w:val="18"/>
              </w:rPr>
              <w:t>不符合指标要求</w:t>
            </w:r>
          </w:p>
        </w:tc>
        <w:tc>
          <w:tcPr>
            <w:tcW w:w="1576" w:type="dxa"/>
            <w:tcBorders>
              <w:top w:val="single" w:color="auto" w:sz="4" w:space="0"/>
              <w:left w:val="nil"/>
              <w:bottom w:val="single" w:color="auto" w:sz="4" w:space="0"/>
              <w:right w:val="single" w:color="auto" w:sz="4" w:space="0"/>
            </w:tcBorders>
            <w:vAlign w:val="center"/>
          </w:tcPr>
          <w:p w14:paraId="636B75F7">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2C996311">
            <w:pPr>
              <w:pStyle w:val="60"/>
              <w:spacing w:after="156"/>
              <w:ind w:firstLine="0" w:firstLineChars="0"/>
              <w:rPr>
                <w:sz w:val="18"/>
                <w:szCs w:val="18"/>
              </w:rPr>
            </w:pPr>
            <w:r>
              <w:rPr>
                <w:sz w:val="18"/>
                <w:szCs w:val="18"/>
              </w:rPr>
              <w:t>GB 50292-2015《民用建筑可靠性鉴定标准》</w:t>
            </w:r>
            <w:r>
              <w:rPr>
                <w:rFonts w:hint="eastAsia"/>
                <w:sz w:val="18"/>
                <w:szCs w:val="18"/>
              </w:rPr>
              <w:t>、</w:t>
            </w:r>
            <w:r>
              <w:rPr>
                <w:sz w:val="18"/>
                <w:szCs w:val="18"/>
              </w:rPr>
              <w:t>GB 50</w:t>
            </w:r>
            <w:r>
              <w:rPr>
                <w:rFonts w:hint="eastAsia"/>
                <w:sz w:val="18"/>
                <w:szCs w:val="18"/>
              </w:rPr>
              <w:t>023-2009《建筑抗震鉴定标准》</w:t>
            </w:r>
          </w:p>
          <w:p w14:paraId="137A50F4">
            <w:pPr>
              <w:pStyle w:val="60"/>
              <w:spacing w:after="156"/>
              <w:ind w:firstLine="0" w:firstLineChars="0"/>
              <w:rPr>
                <w:sz w:val="18"/>
                <w:szCs w:val="18"/>
              </w:rPr>
            </w:pPr>
            <w:r>
              <w:rPr>
                <w:sz w:val="18"/>
                <w:szCs w:val="18"/>
              </w:rPr>
              <w:t>DB11/T637-2024《房屋结构综合安全性鉴定标准》</w:t>
            </w:r>
          </w:p>
        </w:tc>
      </w:tr>
      <w:tr w14:paraId="1789BC09">
        <w:tblPrEx>
          <w:tblCellMar>
            <w:top w:w="0" w:type="dxa"/>
            <w:left w:w="108" w:type="dxa"/>
            <w:bottom w:w="0" w:type="dxa"/>
            <w:right w:w="108" w:type="dxa"/>
          </w:tblCellMar>
        </w:tblPrEx>
        <w:trPr>
          <w:trHeight w:val="23" w:hRule="atLeast"/>
          <w:jc w:val="center"/>
        </w:trPr>
        <w:tc>
          <w:tcPr>
            <w:tcW w:w="13755" w:type="dxa"/>
            <w:gridSpan w:val="10"/>
            <w:tcBorders>
              <w:top w:val="single" w:color="auto" w:sz="4" w:space="0"/>
              <w:left w:val="single" w:color="auto" w:sz="4" w:space="0"/>
              <w:bottom w:val="single" w:color="auto" w:sz="4" w:space="0"/>
              <w:right w:val="single" w:color="auto" w:sz="4" w:space="0"/>
            </w:tcBorders>
            <w:vAlign w:val="center"/>
          </w:tcPr>
          <w:p w14:paraId="1746F09F">
            <w:pPr>
              <w:pStyle w:val="60"/>
              <w:spacing w:after="156"/>
              <w:ind w:firstLine="0" w:firstLineChars="0"/>
              <w:jc w:val="center"/>
              <w:rPr>
                <w:sz w:val="18"/>
                <w:szCs w:val="18"/>
              </w:rPr>
            </w:pPr>
            <w:r>
              <w:rPr>
                <w:rFonts w:hint="eastAsia"/>
                <w:b/>
                <w:bCs/>
                <w:sz w:val="18"/>
                <w:szCs w:val="18"/>
              </w:rPr>
              <w:t>二、场址安全</w:t>
            </w:r>
          </w:p>
        </w:tc>
      </w:tr>
      <w:tr w14:paraId="6989EBEF">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9FF688F">
            <w:pPr>
              <w:pStyle w:val="60"/>
              <w:numPr>
                <w:ilvl w:val="0"/>
                <w:numId w:val="43"/>
              </w:numPr>
              <w:spacing w:after="156"/>
              <w:ind w:firstLine="0" w:firstLineChars="0"/>
              <w:rPr>
                <w:sz w:val="18"/>
                <w:szCs w:val="18"/>
              </w:rPr>
            </w:pPr>
          </w:p>
        </w:tc>
        <w:tc>
          <w:tcPr>
            <w:tcW w:w="726" w:type="dxa"/>
            <w:vMerge w:val="restart"/>
            <w:tcBorders>
              <w:top w:val="single" w:color="auto" w:sz="4" w:space="0"/>
              <w:left w:val="nil"/>
              <w:bottom w:val="single" w:color="auto" w:sz="4" w:space="0"/>
              <w:right w:val="single" w:color="auto" w:sz="4" w:space="0"/>
            </w:tcBorders>
            <w:vAlign w:val="center"/>
          </w:tcPr>
          <w:p w14:paraId="765AEDC5">
            <w:pPr>
              <w:pStyle w:val="60"/>
              <w:spacing w:after="156"/>
              <w:ind w:firstLine="0" w:firstLineChars="0"/>
              <w:rPr>
                <w:sz w:val="18"/>
                <w:szCs w:val="18"/>
              </w:rPr>
            </w:pPr>
            <w:r>
              <w:rPr>
                <w:rFonts w:hint="eastAsia"/>
                <w:sz w:val="18"/>
                <w:szCs w:val="18"/>
              </w:rPr>
              <w:t>自然灾害风险</w:t>
            </w:r>
          </w:p>
        </w:tc>
        <w:tc>
          <w:tcPr>
            <w:tcW w:w="1871" w:type="dxa"/>
            <w:tcBorders>
              <w:top w:val="single" w:color="auto" w:sz="4" w:space="0"/>
              <w:left w:val="nil"/>
              <w:bottom w:val="single" w:color="auto" w:sz="4" w:space="0"/>
              <w:right w:val="single" w:color="auto" w:sz="4" w:space="0"/>
            </w:tcBorders>
            <w:vAlign w:val="center"/>
          </w:tcPr>
          <w:p w14:paraId="196084C5">
            <w:pPr>
              <w:pStyle w:val="60"/>
              <w:spacing w:after="156"/>
              <w:ind w:firstLine="0" w:firstLineChars="0"/>
              <w:rPr>
                <w:sz w:val="18"/>
                <w:szCs w:val="18"/>
              </w:rPr>
            </w:pPr>
            <w:r>
              <w:rPr>
                <w:rFonts w:hint="eastAsia"/>
                <w:sz w:val="18"/>
                <w:szCs w:val="18"/>
              </w:rPr>
              <w:t>★洪涝灾害风险</w:t>
            </w:r>
          </w:p>
        </w:tc>
        <w:tc>
          <w:tcPr>
            <w:tcW w:w="2141" w:type="dxa"/>
            <w:tcBorders>
              <w:top w:val="single" w:color="auto" w:sz="4" w:space="0"/>
              <w:left w:val="nil"/>
              <w:bottom w:val="single" w:color="auto" w:sz="4" w:space="0"/>
              <w:right w:val="single" w:color="auto" w:sz="4" w:space="0"/>
            </w:tcBorders>
            <w:vAlign w:val="center"/>
          </w:tcPr>
          <w:p w14:paraId="26D24A1E">
            <w:pPr>
              <w:pStyle w:val="60"/>
              <w:spacing w:after="156"/>
              <w:ind w:firstLine="0" w:firstLineChars="0"/>
              <w:rPr>
                <w:sz w:val="18"/>
                <w:szCs w:val="18"/>
              </w:rPr>
            </w:pPr>
            <w:r>
              <w:rPr>
                <w:rFonts w:hint="eastAsia"/>
                <w:sz w:val="18"/>
                <w:szCs w:val="18"/>
              </w:rPr>
              <w:t>避开洪涝易发地段。若未避开，则开展了相关洪水影响评价工作且审查结果符合建设要求。</w:t>
            </w:r>
          </w:p>
        </w:tc>
        <w:tc>
          <w:tcPr>
            <w:tcW w:w="1928" w:type="dxa"/>
            <w:tcBorders>
              <w:top w:val="single" w:color="auto" w:sz="4" w:space="0"/>
              <w:left w:val="nil"/>
              <w:bottom w:val="single" w:color="auto" w:sz="4" w:space="0"/>
              <w:right w:val="single" w:color="auto" w:sz="4" w:space="0"/>
            </w:tcBorders>
            <w:vAlign w:val="center"/>
          </w:tcPr>
          <w:p w14:paraId="6C721E7D">
            <w:pPr>
              <w:pStyle w:val="60"/>
              <w:spacing w:after="156"/>
              <w:ind w:firstLine="0" w:firstLineChars="0"/>
              <w:rPr>
                <w:sz w:val="18"/>
                <w:szCs w:val="18"/>
              </w:rPr>
            </w:pPr>
            <w:r>
              <w:rPr>
                <w:rFonts w:hint="eastAsia"/>
                <w:sz w:val="18"/>
                <w:szCs w:val="18"/>
              </w:rPr>
              <w:t>调查结果分析、专家会商</w:t>
            </w:r>
          </w:p>
        </w:tc>
        <w:tc>
          <w:tcPr>
            <w:tcW w:w="826" w:type="dxa"/>
            <w:tcBorders>
              <w:top w:val="single" w:color="auto" w:sz="4" w:space="0"/>
              <w:left w:val="nil"/>
              <w:bottom w:val="single" w:color="auto" w:sz="4" w:space="0"/>
              <w:right w:val="single" w:color="auto" w:sz="4" w:space="0"/>
            </w:tcBorders>
            <w:vAlign w:val="center"/>
          </w:tcPr>
          <w:p w14:paraId="71088716">
            <w:pPr>
              <w:pStyle w:val="60"/>
              <w:spacing w:after="156"/>
              <w:ind w:firstLine="0" w:firstLineChars="0"/>
              <w:rPr>
                <w:sz w:val="18"/>
                <w:szCs w:val="18"/>
              </w:rPr>
            </w:pPr>
            <w:r>
              <w:rPr>
                <w:rFonts w:hint="eastAsia"/>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6F334390">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1CB3CCCC">
            <w:pPr>
              <w:pStyle w:val="60"/>
              <w:spacing w:after="156"/>
              <w:ind w:firstLine="0" w:firstLineChars="0"/>
              <w:rPr>
                <w:sz w:val="18"/>
                <w:szCs w:val="18"/>
              </w:rPr>
            </w:pPr>
            <w:r>
              <w:rPr>
                <w:rFonts w:hint="eastAsia"/>
                <w:sz w:val="18"/>
                <w:szCs w:val="18"/>
              </w:rPr>
              <w:t>不符合指标要求</w:t>
            </w:r>
          </w:p>
        </w:tc>
        <w:tc>
          <w:tcPr>
            <w:tcW w:w="1576" w:type="dxa"/>
            <w:tcBorders>
              <w:top w:val="single" w:color="auto" w:sz="4" w:space="0"/>
              <w:left w:val="nil"/>
              <w:bottom w:val="single" w:color="auto" w:sz="4" w:space="0"/>
              <w:right w:val="single" w:color="auto" w:sz="4" w:space="0"/>
            </w:tcBorders>
            <w:vAlign w:val="center"/>
          </w:tcPr>
          <w:p w14:paraId="38C46DB9">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62B23436">
            <w:pPr>
              <w:pStyle w:val="60"/>
              <w:spacing w:after="156"/>
              <w:ind w:firstLine="0" w:firstLineChars="0"/>
              <w:rPr>
                <w:sz w:val="18"/>
                <w:szCs w:val="18"/>
              </w:rPr>
            </w:pPr>
            <w:r>
              <w:rPr>
                <w:sz w:val="18"/>
                <w:szCs w:val="18"/>
              </w:rPr>
              <w:t>GB 55028</w:t>
            </w:r>
            <w:r>
              <w:rPr>
                <w:rFonts w:hint="eastAsia"/>
                <w:sz w:val="18"/>
                <w:szCs w:val="18"/>
              </w:rPr>
              <w:t>《特殊设施工程项目规范》</w:t>
            </w:r>
          </w:p>
        </w:tc>
      </w:tr>
      <w:tr w14:paraId="53443D3D">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B2D1460">
            <w:pPr>
              <w:pStyle w:val="60"/>
              <w:numPr>
                <w:ilvl w:val="0"/>
                <w:numId w:val="43"/>
              </w:numPr>
              <w:ind w:left="0" w:firstLine="0" w:firstLineChars="0"/>
              <w:rPr>
                <w:sz w:val="18"/>
                <w:szCs w:val="18"/>
              </w:rPr>
            </w:pPr>
          </w:p>
        </w:tc>
        <w:tc>
          <w:tcPr>
            <w:tcW w:w="726" w:type="dxa"/>
            <w:vMerge w:val="continue"/>
            <w:tcBorders>
              <w:top w:val="single" w:color="auto" w:sz="4" w:space="0"/>
              <w:left w:val="nil"/>
              <w:bottom w:val="single" w:color="auto" w:sz="4" w:space="0"/>
              <w:right w:val="single" w:color="auto" w:sz="4" w:space="0"/>
            </w:tcBorders>
            <w:vAlign w:val="center"/>
          </w:tcPr>
          <w:p w14:paraId="3B739DF0">
            <w:pPr>
              <w:pStyle w:val="60"/>
              <w:spacing w:after="156"/>
              <w:ind w:firstLine="0" w:firstLineChars="0"/>
              <w:rPr>
                <w:sz w:val="18"/>
                <w:szCs w:val="18"/>
              </w:rPr>
            </w:pPr>
          </w:p>
        </w:tc>
        <w:tc>
          <w:tcPr>
            <w:tcW w:w="1871" w:type="dxa"/>
            <w:tcBorders>
              <w:top w:val="single" w:color="auto" w:sz="4" w:space="0"/>
              <w:left w:val="nil"/>
              <w:bottom w:val="single" w:color="auto" w:sz="4" w:space="0"/>
              <w:right w:val="single" w:color="auto" w:sz="4" w:space="0"/>
            </w:tcBorders>
            <w:vAlign w:val="center"/>
          </w:tcPr>
          <w:p w14:paraId="5D7ECBCA">
            <w:pPr>
              <w:pStyle w:val="60"/>
              <w:spacing w:after="156"/>
              <w:ind w:firstLine="0" w:firstLineChars="0"/>
              <w:rPr>
                <w:sz w:val="18"/>
                <w:szCs w:val="18"/>
              </w:rPr>
            </w:pPr>
            <w:r>
              <w:rPr>
                <w:rFonts w:hint="eastAsia"/>
                <w:sz w:val="18"/>
                <w:szCs w:val="18"/>
              </w:rPr>
              <w:t>★地震灾害风险</w:t>
            </w:r>
          </w:p>
        </w:tc>
        <w:tc>
          <w:tcPr>
            <w:tcW w:w="2141" w:type="dxa"/>
            <w:tcBorders>
              <w:top w:val="single" w:color="auto" w:sz="4" w:space="0"/>
              <w:left w:val="nil"/>
              <w:bottom w:val="single" w:color="auto" w:sz="4" w:space="0"/>
              <w:right w:val="single" w:color="auto" w:sz="4" w:space="0"/>
            </w:tcBorders>
            <w:vAlign w:val="center"/>
          </w:tcPr>
          <w:p w14:paraId="645CE8C9">
            <w:pPr>
              <w:pStyle w:val="60"/>
              <w:spacing w:after="156"/>
              <w:ind w:firstLine="0" w:firstLineChars="0"/>
              <w:rPr>
                <w:sz w:val="18"/>
                <w:szCs w:val="18"/>
              </w:rPr>
            </w:pPr>
            <w:r>
              <w:rPr>
                <w:rFonts w:hint="eastAsia"/>
                <w:sz w:val="18"/>
                <w:szCs w:val="18"/>
              </w:rPr>
              <w:t>避开地震断裂带等威胁区。</w:t>
            </w:r>
          </w:p>
        </w:tc>
        <w:tc>
          <w:tcPr>
            <w:tcW w:w="1928" w:type="dxa"/>
            <w:tcBorders>
              <w:top w:val="single" w:color="auto" w:sz="4" w:space="0"/>
              <w:left w:val="nil"/>
              <w:bottom w:val="single" w:color="auto" w:sz="4" w:space="0"/>
              <w:right w:val="single" w:color="auto" w:sz="4" w:space="0"/>
            </w:tcBorders>
            <w:vAlign w:val="center"/>
          </w:tcPr>
          <w:p w14:paraId="5B5B5025">
            <w:pPr>
              <w:pStyle w:val="60"/>
              <w:spacing w:after="156"/>
              <w:ind w:firstLine="0" w:firstLineChars="0"/>
              <w:rPr>
                <w:sz w:val="18"/>
                <w:szCs w:val="18"/>
              </w:rPr>
            </w:pPr>
            <w:r>
              <w:rPr>
                <w:rFonts w:hint="eastAsia"/>
                <w:sz w:val="18"/>
                <w:szCs w:val="18"/>
              </w:rPr>
              <w:t>调查结果分析、专家会商</w:t>
            </w:r>
          </w:p>
        </w:tc>
        <w:tc>
          <w:tcPr>
            <w:tcW w:w="826" w:type="dxa"/>
            <w:tcBorders>
              <w:top w:val="single" w:color="auto" w:sz="4" w:space="0"/>
              <w:left w:val="nil"/>
              <w:bottom w:val="single" w:color="auto" w:sz="4" w:space="0"/>
              <w:right w:val="single" w:color="auto" w:sz="4" w:space="0"/>
            </w:tcBorders>
            <w:vAlign w:val="center"/>
          </w:tcPr>
          <w:p w14:paraId="591E6F36">
            <w:pPr>
              <w:pStyle w:val="60"/>
              <w:spacing w:after="156"/>
              <w:ind w:firstLine="0" w:firstLineChars="0"/>
              <w:rPr>
                <w:sz w:val="18"/>
                <w:szCs w:val="18"/>
              </w:rPr>
            </w:pPr>
            <w:r>
              <w:rPr>
                <w:rFonts w:hint="eastAsia"/>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7F9D474D">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4FC54943">
            <w:pPr>
              <w:pStyle w:val="60"/>
              <w:spacing w:after="156"/>
              <w:ind w:firstLine="0" w:firstLineChars="0"/>
              <w:rPr>
                <w:sz w:val="18"/>
                <w:szCs w:val="18"/>
              </w:rPr>
            </w:pPr>
            <w:r>
              <w:rPr>
                <w:rFonts w:hint="eastAsia"/>
                <w:sz w:val="18"/>
                <w:szCs w:val="18"/>
              </w:rPr>
              <w:t>不符合指标要求</w:t>
            </w:r>
          </w:p>
        </w:tc>
        <w:tc>
          <w:tcPr>
            <w:tcW w:w="1576" w:type="dxa"/>
            <w:tcBorders>
              <w:top w:val="single" w:color="auto" w:sz="4" w:space="0"/>
              <w:left w:val="nil"/>
              <w:bottom w:val="single" w:color="auto" w:sz="4" w:space="0"/>
              <w:right w:val="single" w:color="auto" w:sz="4" w:space="0"/>
            </w:tcBorders>
            <w:vAlign w:val="center"/>
          </w:tcPr>
          <w:p w14:paraId="5E986595">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177DE198">
            <w:pPr>
              <w:pStyle w:val="60"/>
              <w:spacing w:after="156"/>
              <w:ind w:firstLine="0" w:firstLineChars="0"/>
              <w:rPr>
                <w:sz w:val="18"/>
                <w:szCs w:val="18"/>
              </w:rPr>
            </w:pPr>
            <w:r>
              <w:rPr>
                <w:rFonts w:hint="eastAsia"/>
                <w:sz w:val="18"/>
                <w:szCs w:val="18"/>
              </w:rPr>
              <w:t xml:space="preserve">DB11/T </w:t>
            </w:r>
            <w:r>
              <w:rPr>
                <w:sz w:val="18"/>
                <w:szCs w:val="18"/>
              </w:rPr>
              <w:t xml:space="preserve"> </w:t>
            </w:r>
            <w:r>
              <w:rPr>
                <w:rFonts w:hint="eastAsia"/>
                <w:sz w:val="18"/>
                <w:szCs w:val="18"/>
              </w:rPr>
              <w:t>2142《应急避难场所 场址及配套设施》、GB 50413《城市抗震防灾规划标准》</w:t>
            </w:r>
          </w:p>
        </w:tc>
      </w:tr>
      <w:tr w14:paraId="005664B6">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BEE2FC3">
            <w:pPr>
              <w:pStyle w:val="60"/>
              <w:numPr>
                <w:ilvl w:val="0"/>
                <w:numId w:val="43"/>
              </w:numPr>
              <w:ind w:left="0" w:firstLine="0" w:firstLineChars="0"/>
              <w:rPr>
                <w:sz w:val="18"/>
                <w:szCs w:val="18"/>
              </w:rPr>
            </w:pPr>
          </w:p>
        </w:tc>
        <w:tc>
          <w:tcPr>
            <w:tcW w:w="726" w:type="dxa"/>
            <w:vMerge w:val="continue"/>
            <w:tcBorders>
              <w:top w:val="single" w:color="auto" w:sz="4" w:space="0"/>
              <w:left w:val="nil"/>
              <w:bottom w:val="single" w:color="auto" w:sz="4" w:space="0"/>
              <w:right w:val="single" w:color="auto" w:sz="4" w:space="0"/>
            </w:tcBorders>
            <w:vAlign w:val="center"/>
          </w:tcPr>
          <w:p w14:paraId="7BAB4D8A">
            <w:pPr>
              <w:pStyle w:val="60"/>
              <w:spacing w:after="156"/>
              <w:ind w:firstLine="0" w:firstLineChars="0"/>
              <w:rPr>
                <w:sz w:val="18"/>
                <w:szCs w:val="18"/>
              </w:rPr>
            </w:pPr>
          </w:p>
        </w:tc>
        <w:tc>
          <w:tcPr>
            <w:tcW w:w="1871" w:type="dxa"/>
            <w:tcBorders>
              <w:top w:val="single" w:color="auto" w:sz="4" w:space="0"/>
              <w:left w:val="nil"/>
              <w:bottom w:val="single" w:color="auto" w:sz="4" w:space="0"/>
              <w:right w:val="single" w:color="auto" w:sz="4" w:space="0"/>
            </w:tcBorders>
            <w:vAlign w:val="center"/>
          </w:tcPr>
          <w:p w14:paraId="75CA9127">
            <w:pPr>
              <w:pStyle w:val="60"/>
              <w:spacing w:after="156"/>
              <w:ind w:firstLine="0" w:firstLineChars="0"/>
              <w:rPr>
                <w:sz w:val="18"/>
                <w:szCs w:val="18"/>
              </w:rPr>
            </w:pPr>
            <w:r>
              <w:rPr>
                <w:rFonts w:hint="eastAsia"/>
                <w:sz w:val="18"/>
                <w:szCs w:val="18"/>
              </w:rPr>
              <w:t>★地质灾害风险</w:t>
            </w:r>
          </w:p>
        </w:tc>
        <w:tc>
          <w:tcPr>
            <w:tcW w:w="2141" w:type="dxa"/>
            <w:tcBorders>
              <w:top w:val="single" w:color="auto" w:sz="4" w:space="0"/>
              <w:left w:val="nil"/>
              <w:bottom w:val="single" w:color="auto" w:sz="4" w:space="0"/>
              <w:right w:val="single" w:color="auto" w:sz="4" w:space="0"/>
            </w:tcBorders>
            <w:vAlign w:val="center"/>
          </w:tcPr>
          <w:p w14:paraId="772F8644">
            <w:pPr>
              <w:pStyle w:val="60"/>
              <w:spacing w:after="156"/>
              <w:ind w:firstLine="0" w:firstLineChars="0"/>
              <w:rPr>
                <w:sz w:val="18"/>
                <w:szCs w:val="18"/>
              </w:rPr>
            </w:pPr>
            <w:r>
              <w:rPr>
                <w:rFonts w:hint="eastAsia"/>
                <w:sz w:val="18"/>
                <w:szCs w:val="18"/>
              </w:rPr>
              <w:t>避开地质灾害易发地段影响区。</w:t>
            </w:r>
          </w:p>
        </w:tc>
        <w:tc>
          <w:tcPr>
            <w:tcW w:w="1928" w:type="dxa"/>
            <w:tcBorders>
              <w:top w:val="single" w:color="auto" w:sz="4" w:space="0"/>
              <w:left w:val="nil"/>
              <w:bottom w:val="single" w:color="auto" w:sz="4" w:space="0"/>
              <w:right w:val="single" w:color="auto" w:sz="4" w:space="0"/>
            </w:tcBorders>
            <w:vAlign w:val="center"/>
          </w:tcPr>
          <w:p w14:paraId="753EDDB4">
            <w:pPr>
              <w:pStyle w:val="60"/>
              <w:spacing w:after="156"/>
              <w:ind w:firstLine="0" w:firstLineChars="0"/>
              <w:rPr>
                <w:sz w:val="18"/>
                <w:szCs w:val="18"/>
              </w:rPr>
            </w:pPr>
            <w:r>
              <w:rPr>
                <w:rFonts w:hint="eastAsia"/>
                <w:sz w:val="18"/>
                <w:szCs w:val="18"/>
              </w:rPr>
              <w:t>调查结果分析、专家会商</w:t>
            </w:r>
          </w:p>
        </w:tc>
        <w:tc>
          <w:tcPr>
            <w:tcW w:w="826" w:type="dxa"/>
            <w:tcBorders>
              <w:top w:val="single" w:color="auto" w:sz="4" w:space="0"/>
              <w:left w:val="nil"/>
              <w:bottom w:val="single" w:color="auto" w:sz="4" w:space="0"/>
              <w:right w:val="single" w:color="auto" w:sz="4" w:space="0"/>
            </w:tcBorders>
            <w:vAlign w:val="center"/>
          </w:tcPr>
          <w:p w14:paraId="07CC3E1A">
            <w:pPr>
              <w:pStyle w:val="60"/>
              <w:spacing w:after="156"/>
              <w:ind w:firstLine="0" w:firstLineChars="0"/>
              <w:rPr>
                <w:sz w:val="18"/>
                <w:szCs w:val="18"/>
              </w:rPr>
            </w:pPr>
            <w:r>
              <w:rPr>
                <w:rFonts w:hint="eastAsia"/>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41771ABA">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11491CA7">
            <w:pPr>
              <w:pStyle w:val="60"/>
              <w:spacing w:after="156"/>
              <w:ind w:firstLine="0" w:firstLineChars="0"/>
              <w:rPr>
                <w:sz w:val="18"/>
                <w:szCs w:val="18"/>
              </w:rPr>
            </w:pPr>
            <w:r>
              <w:rPr>
                <w:rFonts w:hint="eastAsia"/>
                <w:sz w:val="18"/>
                <w:szCs w:val="18"/>
              </w:rPr>
              <w:t>不符合指标要求</w:t>
            </w:r>
          </w:p>
        </w:tc>
        <w:tc>
          <w:tcPr>
            <w:tcW w:w="1576" w:type="dxa"/>
            <w:tcBorders>
              <w:top w:val="single" w:color="auto" w:sz="4" w:space="0"/>
              <w:left w:val="nil"/>
              <w:bottom w:val="single" w:color="auto" w:sz="4" w:space="0"/>
              <w:right w:val="single" w:color="auto" w:sz="4" w:space="0"/>
            </w:tcBorders>
            <w:vAlign w:val="center"/>
          </w:tcPr>
          <w:p w14:paraId="3CDCE64B">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017BAADC">
            <w:pPr>
              <w:pStyle w:val="60"/>
              <w:spacing w:after="156"/>
              <w:ind w:firstLine="0" w:firstLineChars="0"/>
              <w:rPr>
                <w:sz w:val="18"/>
                <w:szCs w:val="18"/>
              </w:rPr>
            </w:pPr>
            <w:r>
              <w:rPr>
                <w:sz w:val="18"/>
                <w:szCs w:val="18"/>
              </w:rPr>
              <w:t>GB 51143</w:t>
            </w:r>
            <w:r>
              <w:rPr>
                <w:rFonts w:hint="eastAsia"/>
                <w:sz w:val="18"/>
                <w:szCs w:val="18"/>
              </w:rPr>
              <w:t>《防灾避难场所设计规范》</w:t>
            </w:r>
          </w:p>
        </w:tc>
      </w:tr>
      <w:tr w14:paraId="62A3128C">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D6242BC">
            <w:pPr>
              <w:pStyle w:val="60"/>
              <w:numPr>
                <w:ilvl w:val="0"/>
                <w:numId w:val="43"/>
              </w:numPr>
              <w:ind w:left="0" w:firstLine="0" w:firstLineChars="0"/>
              <w:rPr>
                <w:sz w:val="18"/>
                <w:szCs w:val="18"/>
              </w:rPr>
            </w:pPr>
          </w:p>
        </w:tc>
        <w:tc>
          <w:tcPr>
            <w:tcW w:w="726" w:type="dxa"/>
            <w:vMerge w:val="continue"/>
            <w:tcBorders>
              <w:top w:val="single" w:color="auto" w:sz="4" w:space="0"/>
              <w:left w:val="nil"/>
              <w:bottom w:val="single" w:color="auto" w:sz="4" w:space="0"/>
              <w:right w:val="single" w:color="auto" w:sz="4" w:space="0"/>
            </w:tcBorders>
            <w:vAlign w:val="center"/>
          </w:tcPr>
          <w:p w14:paraId="0DA6D025">
            <w:pPr>
              <w:pStyle w:val="60"/>
              <w:spacing w:after="156"/>
              <w:ind w:firstLine="0" w:firstLineChars="0"/>
              <w:rPr>
                <w:sz w:val="18"/>
                <w:szCs w:val="18"/>
              </w:rPr>
            </w:pPr>
          </w:p>
        </w:tc>
        <w:tc>
          <w:tcPr>
            <w:tcW w:w="1871" w:type="dxa"/>
            <w:tcBorders>
              <w:top w:val="single" w:color="auto" w:sz="4" w:space="0"/>
              <w:left w:val="nil"/>
              <w:bottom w:val="single" w:color="auto" w:sz="4" w:space="0"/>
              <w:right w:val="single" w:color="auto" w:sz="4" w:space="0"/>
            </w:tcBorders>
            <w:vAlign w:val="center"/>
          </w:tcPr>
          <w:p w14:paraId="538BDF1A">
            <w:pPr>
              <w:pStyle w:val="60"/>
              <w:spacing w:after="156"/>
              <w:ind w:firstLine="0" w:firstLineChars="0"/>
              <w:rPr>
                <w:sz w:val="18"/>
                <w:szCs w:val="18"/>
              </w:rPr>
            </w:pPr>
            <w:r>
              <w:rPr>
                <w:rFonts w:hint="eastAsia"/>
                <w:sz w:val="18"/>
                <w:szCs w:val="18"/>
              </w:rPr>
              <w:t>★森林火灾风险</w:t>
            </w:r>
          </w:p>
        </w:tc>
        <w:tc>
          <w:tcPr>
            <w:tcW w:w="2141" w:type="dxa"/>
            <w:tcBorders>
              <w:top w:val="single" w:color="auto" w:sz="4" w:space="0"/>
              <w:left w:val="nil"/>
              <w:bottom w:val="single" w:color="auto" w:sz="4" w:space="0"/>
              <w:right w:val="single" w:color="auto" w:sz="4" w:space="0"/>
            </w:tcBorders>
            <w:vAlign w:val="center"/>
          </w:tcPr>
          <w:p w14:paraId="37FAC31C">
            <w:pPr>
              <w:pStyle w:val="60"/>
              <w:spacing w:after="156"/>
              <w:ind w:firstLine="0" w:firstLineChars="0"/>
              <w:rPr>
                <w:sz w:val="18"/>
                <w:szCs w:val="18"/>
              </w:rPr>
            </w:pPr>
            <w:r>
              <w:rPr>
                <w:rFonts w:hint="eastAsia"/>
                <w:sz w:val="18"/>
                <w:szCs w:val="18"/>
              </w:rPr>
              <w:t>避开森林火灾风险影响区或做好防火措施。</w:t>
            </w:r>
          </w:p>
        </w:tc>
        <w:tc>
          <w:tcPr>
            <w:tcW w:w="1928" w:type="dxa"/>
            <w:tcBorders>
              <w:top w:val="single" w:color="auto" w:sz="4" w:space="0"/>
              <w:left w:val="nil"/>
              <w:bottom w:val="single" w:color="auto" w:sz="4" w:space="0"/>
              <w:right w:val="single" w:color="auto" w:sz="4" w:space="0"/>
            </w:tcBorders>
            <w:vAlign w:val="center"/>
          </w:tcPr>
          <w:p w14:paraId="2A1BDAC5">
            <w:pPr>
              <w:pStyle w:val="60"/>
              <w:spacing w:after="156"/>
              <w:ind w:firstLine="0" w:firstLineChars="0"/>
              <w:rPr>
                <w:sz w:val="18"/>
                <w:szCs w:val="18"/>
              </w:rPr>
            </w:pPr>
            <w:r>
              <w:rPr>
                <w:rFonts w:hint="eastAsia"/>
                <w:sz w:val="18"/>
                <w:szCs w:val="18"/>
              </w:rPr>
              <w:t>调查结果分析、专家会商</w:t>
            </w:r>
          </w:p>
        </w:tc>
        <w:tc>
          <w:tcPr>
            <w:tcW w:w="826" w:type="dxa"/>
            <w:tcBorders>
              <w:top w:val="single" w:color="auto" w:sz="4" w:space="0"/>
              <w:left w:val="nil"/>
              <w:bottom w:val="single" w:color="auto" w:sz="4" w:space="0"/>
              <w:right w:val="single" w:color="auto" w:sz="4" w:space="0"/>
            </w:tcBorders>
            <w:vAlign w:val="center"/>
          </w:tcPr>
          <w:p w14:paraId="09A489FE">
            <w:pPr>
              <w:pStyle w:val="60"/>
              <w:spacing w:after="156"/>
              <w:ind w:firstLine="0" w:firstLineChars="0"/>
              <w:rPr>
                <w:sz w:val="18"/>
                <w:szCs w:val="18"/>
              </w:rPr>
            </w:pPr>
            <w:r>
              <w:rPr>
                <w:rFonts w:hint="eastAsia"/>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084E8143">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46C18C5B">
            <w:pPr>
              <w:pStyle w:val="60"/>
              <w:spacing w:after="156"/>
              <w:ind w:firstLine="0" w:firstLineChars="0"/>
              <w:rPr>
                <w:sz w:val="18"/>
                <w:szCs w:val="18"/>
              </w:rPr>
            </w:pPr>
            <w:r>
              <w:rPr>
                <w:rFonts w:hint="eastAsia"/>
                <w:sz w:val="18"/>
                <w:szCs w:val="18"/>
              </w:rPr>
              <w:t>不符合指标要求</w:t>
            </w:r>
          </w:p>
        </w:tc>
        <w:tc>
          <w:tcPr>
            <w:tcW w:w="1576" w:type="dxa"/>
            <w:tcBorders>
              <w:top w:val="single" w:color="auto" w:sz="4" w:space="0"/>
              <w:left w:val="nil"/>
              <w:bottom w:val="single" w:color="auto" w:sz="4" w:space="0"/>
              <w:right w:val="single" w:color="auto" w:sz="4" w:space="0"/>
            </w:tcBorders>
            <w:vAlign w:val="center"/>
          </w:tcPr>
          <w:p w14:paraId="0A324E90">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46FC9313">
            <w:pPr>
              <w:pStyle w:val="60"/>
              <w:spacing w:after="156"/>
              <w:ind w:firstLine="0" w:firstLineChars="0"/>
              <w:rPr>
                <w:sz w:val="18"/>
                <w:szCs w:val="18"/>
              </w:rPr>
            </w:pPr>
            <w:r>
              <w:rPr>
                <w:sz w:val="18"/>
                <w:szCs w:val="18"/>
              </w:rPr>
              <w:t>GB 51143</w:t>
            </w:r>
            <w:r>
              <w:rPr>
                <w:rFonts w:hint="eastAsia"/>
                <w:sz w:val="18"/>
                <w:szCs w:val="18"/>
              </w:rPr>
              <w:t>《防灾避难场所设计规范》</w:t>
            </w:r>
          </w:p>
        </w:tc>
      </w:tr>
      <w:tr w14:paraId="5FA6B165">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50B6C1D">
            <w:pPr>
              <w:pStyle w:val="60"/>
              <w:numPr>
                <w:ilvl w:val="0"/>
                <w:numId w:val="43"/>
              </w:numPr>
              <w:ind w:left="0" w:firstLine="0" w:firstLineChars="0"/>
              <w:rPr>
                <w:sz w:val="18"/>
                <w:szCs w:val="18"/>
              </w:rPr>
            </w:pPr>
          </w:p>
        </w:tc>
        <w:tc>
          <w:tcPr>
            <w:tcW w:w="726" w:type="dxa"/>
            <w:vMerge w:val="restart"/>
            <w:tcBorders>
              <w:top w:val="nil"/>
              <w:left w:val="nil"/>
              <w:bottom w:val="single" w:color="auto" w:sz="4" w:space="0"/>
              <w:right w:val="single" w:color="auto" w:sz="4" w:space="0"/>
            </w:tcBorders>
            <w:vAlign w:val="center"/>
          </w:tcPr>
          <w:p w14:paraId="423F538D">
            <w:pPr>
              <w:pStyle w:val="60"/>
              <w:spacing w:after="156"/>
              <w:ind w:firstLine="0" w:firstLineChars="0"/>
              <w:rPr>
                <w:sz w:val="18"/>
                <w:szCs w:val="18"/>
              </w:rPr>
            </w:pPr>
            <w:r>
              <w:rPr>
                <w:rFonts w:hint="eastAsia"/>
                <w:sz w:val="18"/>
                <w:szCs w:val="18"/>
              </w:rPr>
              <w:t>事故灾难风险</w:t>
            </w:r>
          </w:p>
        </w:tc>
        <w:tc>
          <w:tcPr>
            <w:tcW w:w="1871" w:type="dxa"/>
            <w:tcBorders>
              <w:top w:val="single" w:color="auto" w:sz="4" w:space="0"/>
              <w:left w:val="nil"/>
              <w:bottom w:val="single" w:color="auto" w:sz="4" w:space="0"/>
              <w:right w:val="single" w:color="auto" w:sz="4" w:space="0"/>
            </w:tcBorders>
            <w:vAlign w:val="center"/>
          </w:tcPr>
          <w:p w14:paraId="127518D9">
            <w:pPr>
              <w:pStyle w:val="60"/>
              <w:spacing w:after="156"/>
              <w:ind w:firstLine="0" w:firstLineChars="0"/>
              <w:rPr>
                <w:sz w:val="18"/>
                <w:szCs w:val="18"/>
              </w:rPr>
            </w:pPr>
            <w:r>
              <w:rPr>
                <w:rFonts w:hint="eastAsia"/>
                <w:sz w:val="18"/>
                <w:szCs w:val="18"/>
              </w:rPr>
              <w:t>易燃易爆风险</w:t>
            </w:r>
          </w:p>
        </w:tc>
        <w:tc>
          <w:tcPr>
            <w:tcW w:w="2141" w:type="dxa"/>
            <w:tcBorders>
              <w:top w:val="single" w:color="auto" w:sz="4" w:space="0"/>
              <w:left w:val="nil"/>
              <w:bottom w:val="single" w:color="auto" w:sz="4" w:space="0"/>
              <w:right w:val="single" w:color="auto" w:sz="4" w:space="0"/>
            </w:tcBorders>
            <w:vAlign w:val="center"/>
          </w:tcPr>
          <w:p w14:paraId="31470165">
            <w:pPr>
              <w:pStyle w:val="60"/>
              <w:spacing w:after="156"/>
              <w:ind w:firstLine="0" w:firstLineChars="0"/>
              <w:rPr>
                <w:sz w:val="18"/>
                <w:szCs w:val="18"/>
              </w:rPr>
            </w:pPr>
            <w:r>
              <w:rPr>
                <w:rFonts w:hint="eastAsia"/>
                <w:sz w:val="18"/>
                <w:szCs w:val="18"/>
              </w:rPr>
              <w:t>避开易燃易爆工厂、仓库、供气厂、储气站等重大火灾或爆炸危险源，避开距离不小于1000m。若邻近则需设置不小于30m的防火隔离带。</w:t>
            </w:r>
          </w:p>
        </w:tc>
        <w:tc>
          <w:tcPr>
            <w:tcW w:w="1928" w:type="dxa"/>
            <w:tcBorders>
              <w:top w:val="single" w:color="auto" w:sz="4" w:space="0"/>
              <w:left w:val="nil"/>
              <w:bottom w:val="single" w:color="auto" w:sz="4" w:space="0"/>
              <w:right w:val="single" w:color="auto" w:sz="4" w:space="0"/>
            </w:tcBorders>
            <w:vAlign w:val="center"/>
          </w:tcPr>
          <w:p w14:paraId="0C0D3AE3">
            <w:pPr>
              <w:pStyle w:val="60"/>
              <w:spacing w:after="156"/>
              <w:ind w:firstLine="0" w:firstLineChars="0"/>
              <w:rPr>
                <w:sz w:val="18"/>
                <w:szCs w:val="18"/>
              </w:rPr>
            </w:pPr>
            <w:r>
              <w:rPr>
                <w:rFonts w:hint="eastAsia"/>
                <w:sz w:val="18"/>
                <w:szCs w:val="18"/>
              </w:rPr>
              <w:t>调查结果分析、专家会商</w:t>
            </w:r>
          </w:p>
        </w:tc>
        <w:tc>
          <w:tcPr>
            <w:tcW w:w="826" w:type="dxa"/>
            <w:tcBorders>
              <w:top w:val="single" w:color="auto" w:sz="4" w:space="0"/>
              <w:left w:val="nil"/>
              <w:bottom w:val="single" w:color="auto" w:sz="4" w:space="0"/>
              <w:right w:val="single" w:color="auto" w:sz="4" w:space="0"/>
            </w:tcBorders>
            <w:vAlign w:val="center"/>
          </w:tcPr>
          <w:p w14:paraId="7298DCF8">
            <w:pPr>
              <w:pStyle w:val="60"/>
              <w:spacing w:after="156"/>
              <w:ind w:firstLine="0" w:firstLineChars="0"/>
              <w:rPr>
                <w:sz w:val="18"/>
                <w:szCs w:val="18"/>
              </w:rPr>
            </w:pPr>
            <w:r>
              <w:rPr>
                <w:rFonts w:hint="eastAsia"/>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6D62135F">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668E1853">
            <w:pPr>
              <w:pStyle w:val="60"/>
              <w:spacing w:after="156"/>
              <w:ind w:firstLine="0" w:firstLineChars="0"/>
              <w:rPr>
                <w:sz w:val="18"/>
                <w:szCs w:val="18"/>
              </w:rPr>
            </w:pPr>
            <w:r>
              <w:rPr>
                <w:rFonts w:hint="eastAsia"/>
                <w:sz w:val="18"/>
                <w:szCs w:val="18"/>
              </w:rPr>
              <w:t>不符合指标要求</w:t>
            </w:r>
          </w:p>
        </w:tc>
        <w:tc>
          <w:tcPr>
            <w:tcW w:w="1576" w:type="dxa"/>
            <w:tcBorders>
              <w:top w:val="single" w:color="auto" w:sz="4" w:space="0"/>
              <w:left w:val="nil"/>
              <w:bottom w:val="single" w:color="auto" w:sz="4" w:space="0"/>
              <w:right w:val="single" w:color="auto" w:sz="4" w:space="0"/>
            </w:tcBorders>
            <w:vAlign w:val="center"/>
          </w:tcPr>
          <w:p w14:paraId="744808E2">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0A89B30D">
            <w:pPr>
              <w:pStyle w:val="60"/>
              <w:spacing w:after="156"/>
              <w:ind w:firstLine="0" w:firstLineChars="0"/>
              <w:rPr>
                <w:sz w:val="18"/>
                <w:szCs w:val="18"/>
              </w:rPr>
            </w:pPr>
            <w:r>
              <w:rPr>
                <w:sz w:val="18"/>
                <w:szCs w:val="18"/>
              </w:rPr>
              <w:t>GB 51143</w:t>
            </w:r>
            <w:r>
              <w:rPr>
                <w:rFonts w:hint="eastAsia"/>
                <w:sz w:val="18"/>
                <w:szCs w:val="18"/>
              </w:rPr>
              <w:t>《防灾避难场所设计规范》</w:t>
            </w:r>
          </w:p>
        </w:tc>
      </w:tr>
      <w:tr w14:paraId="568CFE3B">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8F047F6">
            <w:pPr>
              <w:pStyle w:val="60"/>
              <w:numPr>
                <w:ilvl w:val="0"/>
                <w:numId w:val="43"/>
              </w:numPr>
              <w:ind w:left="0" w:firstLine="0" w:firstLineChars="0"/>
              <w:rPr>
                <w:sz w:val="18"/>
                <w:szCs w:val="18"/>
              </w:rPr>
            </w:pPr>
          </w:p>
        </w:tc>
        <w:tc>
          <w:tcPr>
            <w:tcW w:w="726" w:type="dxa"/>
            <w:vMerge w:val="continue"/>
            <w:tcBorders>
              <w:top w:val="nil"/>
              <w:left w:val="nil"/>
              <w:bottom w:val="single" w:color="auto" w:sz="4" w:space="0"/>
              <w:right w:val="single" w:color="auto" w:sz="4" w:space="0"/>
            </w:tcBorders>
            <w:vAlign w:val="center"/>
          </w:tcPr>
          <w:p w14:paraId="55055ACB">
            <w:pPr>
              <w:pStyle w:val="60"/>
              <w:spacing w:after="156"/>
              <w:ind w:firstLine="0" w:firstLineChars="0"/>
              <w:rPr>
                <w:sz w:val="18"/>
                <w:szCs w:val="18"/>
              </w:rPr>
            </w:pPr>
          </w:p>
        </w:tc>
        <w:tc>
          <w:tcPr>
            <w:tcW w:w="1871" w:type="dxa"/>
            <w:tcBorders>
              <w:top w:val="single" w:color="auto" w:sz="4" w:space="0"/>
              <w:left w:val="nil"/>
              <w:bottom w:val="single" w:color="auto" w:sz="4" w:space="0"/>
              <w:right w:val="single" w:color="auto" w:sz="4" w:space="0"/>
            </w:tcBorders>
            <w:vAlign w:val="center"/>
          </w:tcPr>
          <w:p w14:paraId="497900F3">
            <w:pPr>
              <w:pStyle w:val="60"/>
              <w:spacing w:after="156"/>
              <w:ind w:firstLine="0" w:firstLineChars="0"/>
              <w:rPr>
                <w:sz w:val="18"/>
                <w:szCs w:val="18"/>
              </w:rPr>
            </w:pPr>
            <w:r>
              <w:rPr>
                <w:rFonts w:hint="eastAsia"/>
                <w:sz w:val="18"/>
                <w:szCs w:val="18"/>
              </w:rPr>
              <w:t>其他潜在风险</w:t>
            </w:r>
          </w:p>
        </w:tc>
        <w:tc>
          <w:tcPr>
            <w:tcW w:w="2141" w:type="dxa"/>
            <w:tcBorders>
              <w:top w:val="single" w:color="auto" w:sz="4" w:space="0"/>
              <w:left w:val="nil"/>
              <w:bottom w:val="single" w:color="auto" w:sz="4" w:space="0"/>
              <w:right w:val="single" w:color="auto" w:sz="4" w:space="0"/>
            </w:tcBorders>
            <w:vAlign w:val="center"/>
          </w:tcPr>
          <w:p w14:paraId="42265700">
            <w:pPr>
              <w:pStyle w:val="60"/>
              <w:spacing w:after="156"/>
              <w:ind w:firstLine="0" w:firstLineChars="0"/>
              <w:rPr>
                <w:sz w:val="18"/>
                <w:szCs w:val="18"/>
              </w:rPr>
            </w:pPr>
            <w:r>
              <w:rPr>
                <w:rFonts w:hint="eastAsia"/>
                <w:sz w:val="18"/>
                <w:szCs w:val="18"/>
              </w:rPr>
              <w:t>避开长输天然气管道、输油管道，或采取安全防护措施。</w:t>
            </w:r>
          </w:p>
        </w:tc>
        <w:tc>
          <w:tcPr>
            <w:tcW w:w="1928" w:type="dxa"/>
            <w:tcBorders>
              <w:top w:val="single" w:color="auto" w:sz="4" w:space="0"/>
              <w:left w:val="nil"/>
              <w:bottom w:val="single" w:color="auto" w:sz="4" w:space="0"/>
              <w:right w:val="single" w:color="auto" w:sz="4" w:space="0"/>
            </w:tcBorders>
            <w:vAlign w:val="center"/>
          </w:tcPr>
          <w:p w14:paraId="53E463FB">
            <w:pPr>
              <w:pStyle w:val="60"/>
              <w:spacing w:after="156"/>
              <w:ind w:firstLine="0" w:firstLineChars="0"/>
              <w:rPr>
                <w:sz w:val="18"/>
                <w:szCs w:val="18"/>
              </w:rPr>
            </w:pPr>
            <w:r>
              <w:rPr>
                <w:rFonts w:hint="eastAsia"/>
                <w:sz w:val="18"/>
                <w:szCs w:val="18"/>
              </w:rPr>
              <w:t>调查结果分析、专家会商</w:t>
            </w:r>
          </w:p>
        </w:tc>
        <w:tc>
          <w:tcPr>
            <w:tcW w:w="826" w:type="dxa"/>
            <w:tcBorders>
              <w:top w:val="single" w:color="auto" w:sz="4" w:space="0"/>
              <w:left w:val="nil"/>
              <w:bottom w:val="single" w:color="auto" w:sz="4" w:space="0"/>
              <w:right w:val="single" w:color="auto" w:sz="4" w:space="0"/>
            </w:tcBorders>
            <w:vAlign w:val="center"/>
          </w:tcPr>
          <w:p w14:paraId="7BDC6ADF">
            <w:pPr>
              <w:pStyle w:val="60"/>
              <w:spacing w:after="156"/>
              <w:ind w:firstLine="0" w:firstLineChars="0"/>
              <w:rPr>
                <w:sz w:val="18"/>
                <w:szCs w:val="18"/>
              </w:rPr>
            </w:pPr>
            <w:r>
              <w:rPr>
                <w:rFonts w:hint="eastAsia"/>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51FCF348">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700DFE2D">
            <w:pPr>
              <w:pStyle w:val="60"/>
              <w:spacing w:after="156"/>
              <w:ind w:firstLine="0" w:firstLineChars="0"/>
              <w:rPr>
                <w:sz w:val="18"/>
                <w:szCs w:val="18"/>
              </w:rPr>
            </w:pPr>
            <w:r>
              <w:rPr>
                <w:rFonts w:hint="eastAsia"/>
                <w:sz w:val="18"/>
                <w:szCs w:val="18"/>
              </w:rPr>
              <w:t>不符合指标要求</w:t>
            </w:r>
          </w:p>
        </w:tc>
        <w:tc>
          <w:tcPr>
            <w:tcW w:w="1576" w:type="dxa"/>
            <w:tcBorders>
              <w:top w:val="single" w:color="auto" w:sz="4" w:space="0"/>
              <w:left w:val="nil"/>
              <w:bottom w:val="single" w:color="auto" w:sz="4" w:space="0"/>
              <w:right w:val="single" w:color="auto" w:sz="4" w:space="0"/>
            </w:tcBorders>
          </w:tcPr>
          <w:p w14:paraId="63DCE933">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2CEB3640">
            <w:pPr>
              <w:pStyle w:val="60"/>
              <w:spacing w:after="156"/>
              <w:ind w:firstLine="0" w:firstLineChars="0"/>
              <w:rPr>
                <w:sz w:val="18"/>
                <w:szCs w:val="18"/>
              </w:rPr>
            </w:pPr>
            <w:r>
              <w:rPr>
                <w:sz w:val="18"/>
                <w:szCs w:val="18"/>
              </w:rPr>
              <w:t>GB 55028</w:t>
            </w:r>
            <w:r>
              <w:rPr>
                <w:rFonts w:hint="eastAsia"/>
                <w:sz w:val="18"/>
                <w:szCs w:val="18"/>
              </w:rPr>
              <w:t>《特殊设施工程项目规范》</w:t>
            </w:r>
          </w:p>
        </w:tc>
      </w:tr>
      <w:tr w14:paraId="2C41F509">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A01F41F">
            <w:pPr>
              <w:pStyle w:val="60"/>
              <w:numPr>
                <w:ilvl w:val="0"/>
                <w:numId w:val="43"/>
              </w:numPr>
              <w:ind w:left="0" w:firstLine="0" w:firstLineChars="0"/>
              <w:rPr>
                <w:sz w:val="18"/>
                <w:szCs w:val="18"/>
              </w:rPr>
            </w:pPr>
          </w:p>
        </w:tc>
        <w:tc>
          <w:tcPr>
            <w:tcW w:w="726" w:type="dxa"/>
            <w:vMerge w:val="restart"/>
            <w:tcBorders>
              <w:top w:val="nil"/>
              <w:left w:val="nil"/>
              <w:bottom w:val="single" w:color="auto" w:sz="4" w:space="0"/>
              <w:right w:val="single" w:color="auto" w:sz="4" w:space="0"/>
            </w:tcBorders>
            <w:vAlign w:val="center"/>
          </w:tcPr>
          <w:p w14:paraId="37FF4F89">
            <w:pPr>
              <w:pStyle w:val="60"/>
              <w:spacing w:after="156"/>
              <w:ind w:firstLine="0" w:firstLineChars="0"/>
              <w:rPr>
                <w:sz w:val="18"/>
                <w:szCs w:val="18"/>
              </w:rPr>
            </w:pPr>
            <w:r>
              <w:rPr>
                <w:rFonts w:hint="eastAsia"/>
                <w:sz w:val="18"/>
                <w:szCs w:val="18"/>
              </w:rPr>
              <w:t>设防要求</w:t>
            </w:r>
          </w:p>
        </w:tc>
        <w:tc>
          <w:tcPr>
            <w:tcW w:w="1871" w:type="dxa"/>
            <w:tcBorders>
              <w:top w:val="single" w:color="auto" w:sz="4" w:space="0"/>
              <w:left w:val="nil"/>
              <w:bottom w:val="single" w:color="auto" w:sz="4" w:space="0"/>
              <w:right w:val="single" w:color="auto" w:sz="4" w:space="0"/>
            </w:tcBorders>
            <w:vAlign w:val="center"/>
          </w:tcPr>
          <w:p w14:paraId="589B016D">
            <w:pPr>
              <w:pStyle w:val="60"/>
              <w:spacing w:after="156"/>
              <w:ind w:firstLine="0" w:firstLineChars="0"/>
              <w:rPr>
                <w:sz w:val="18"/>
                <w:szCs w:val="18"/>
              </w:rPr>
            </w:pPr>
            <w:r>
              <w:rPr>
                <w:rFonts w:hint="eastAsia"/>
                <w:sz w:val="18"/>
                <w:szCs w:val="18"/>
              </w:rPr>
              <w:t>★抗震设防</w:t>
            </w:r>
          </w:p>
        </w:tc>
        <w:tc>
          <w:tcPr>
            <w:tcW w:w="2141" w:type="dxa"/>
            <w:tcBorders>
              <w:top w:val="single" w:color="auto" w:sz="4" w:space="0"/>
              <w:left w:val="nil"/>
              <w:bottom w:val="single" w:color="auto" w:sz="4" w:space="0"/>
              <w:right w:val="single" w:color="auto" w:sz="4" w:space="0"/>
            </w:tcBorders>
            <w:vAlign w:val="center"/>
          </w:tcPr>
          <w:p w14:paraId="4D929773">
            <w:pPr>
              <w:pStyle w:val="60"/>
              <w:spacing w:after="156"/>
              <w:ind w:firstLine="0" w:firstLineChars="0"/>
              <w:rPr>
                <w:sz w:val="18"/>
                <w:szCs w:val="18"/>
              </w:rPr>
            </w:pPr>
            <w:r>
              <w:rPr>
                <w:rFonts w:hint="eastAsia"/>
                <w:sz w:val="18"/>
                <w:szCs w:val="18"/>
              </w:rPr>
              <w:t>针对特大型体育场，大型、观众容量很多的中型体育场和体育馆（含游泳馆），用作地震避难场所抗震设防不低于重点设防类；</w:t>
            </w:r>
          </w:p>
          <w:p w14:paraId="0BC9035A">
            <w:pPr>
              <w:pStyle w:val="60"/>
              <w:spacing w:after="156"/>
              <w:ind w:firstLine="0" w:firstLineChars="0"/>
              <w:rPr>
                <w:sz w:val="18"/>
                <w:szCs w:val="18"/>
              </w:rPr>
            </w:pPr>
            <w:r>
              <w:rPr>
                <w:rFonts w:hint="eastAsia"/>
                <w:sz w:val="18"/>
                <w:szCs w:val="18"/>
              </w:rPr>
              <w:t>非地震避难场所抗震设防符合GB/T 50011相关要求。</w:t>
            </w:r>
          </w:p>
        </w:tc>
        <w:tc>
          <w:tcPr>
            <w:tcW w:w="1928" w:type="dxa"/>
            <w:tcBorders>
              <w:top w:val="single" w:color="auto" w:sz="4" w:space="0"/>
              <w:left w:val="nil"/>
              <w:bottom w:val="single" w:color="auto" w:sz="4" w:space="0"/>
              <w:right w:val="single" w:color="auto" w:sz="4" w:space="0"/>
            </w:tcBorders>
            <w:vAlign w:val="center"/>
          </w:tcPr>
          <w:p w14:paraId="39924EBD">
            <w:pPr>
              <w:pStyle w:val="60"/>
              <w:spacing w:after="156"/>
              <w:ind w:firstLine="0" w:firstLineChars="0"/>
              <w:rPr>
                <w:sz w:val="18"/>
                <w:szCs w:val="18"/>
              </w:rPr>
            </w:pPr>
            <w:r>
              <w:rPr>
                <w:rFonts w:hint="eastAsia"/>
                <w:sz w:val="18"/>
                <w:szCs w:val="18"/>
              </w:rPr>
              <w:t>调查结果分析、专家会商</w:t>
            </w:r>
          </w:p>
        </w:tc>
        <w:tc>
          <w:tcPr>
            <w:tcW w:w="826" w:type="dxa"/>
            <w:tcBorders>
              <w:top w:val="single" w:color="auto" w:sz="4" w:space="0"/>
              <w:left w:val="nil"/>
              <w:bottom w:val="single" w:color="auto" w:sz="4" w:space="0"/>
              <w:right w:val="single" w:color="auto" w:sz="4" w:space="0"/>
            </w:tcBorders>
            <w:vAlign w:val="center"/>
          </w:tcPr>
          <w:p w14:paraId="3CE38798">
            <w:pPr>
              <w:pStyle w:val="60"/>
              <w:spacing w:after="156"/>
              <w:ind w:firstLine="0" w:firstLineChars="0"/>
              <w:rPr>
                <w:sz w:val="18"/>
                <w:szCs w:val="18"/>
              </w:rPr>
            </w:pPr>
            <w:r>
              <w:rPr>
                <w:rFonts w:hint="eastAsia"/>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7FD5B160">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4402A3F0">
            <w:pPr>
              <w:pStyle w:val="60"/>
              <w:spacing w:after="156"/>
              <w:ind w:firstLine="0" w:firstLineChars="0"/>
              <w:rPr>
                <w:sz w:val="18"/>
                <w:szCs w:val="18"/>
              </w:rPr>
            </w:pPr>
            <w:r>
              <w:rPr>
                <w:rFonts w:hint="eastAsia"/>
                <w:sz w:val="18"/>
                <w:szCs w:val="18"/>
              </w:rPr>
              <w:t>不符合指标要求</w:t>
            </w:r>
          </w:p>
        </w:tc>
        <w:tc>
          <w:tcPr>
            <w:tcW w:w="1576" w:type="dxa"/>
            <w:tcBorders>
              <w:top w:val="single" w:color="auto" w:sz="4" w:space="0"/>
              <w:left w:val="nil"/>
              <w:bottom w:val="single" w:color="auto" w:sz="4" w:space="0"/>
              <w:right w:val="single" w:color="auto" w:sz="4" w:space="0"/>
            </w:tcBorders>
            <w:vAlign w:val="center"/>
          </w:tcPr>
          <w:p w14:paraId="345815F7">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324F6E29">
            <w:pPr>
              <w:pStyle w:val="60"/>
              <w:spacing w:after="156"/>
              <w:ind w:firstLine="0" w:firstLineChars="0"/>
              <w:rPr>
                <w:sz w:val="18"/>
                <w:szCs w:val="18"/>
              </w:rPr>
            </w:pPr>
            <w:r>
              <w:rPr>
                <w:sz w:val="18"/>
                <w:szCs w:val="18"/>
              </w:rPr>
              <w:t>GB</w:t>
            </w:r>
            <w:r>
              <w:rPr>
                <w:rFonts w:hint="eastAsia"/>
                <w:sz w:val="18"/>
                <w:szCs w:val="18"/>
              </w:rPr>
              <w:t>/</w:t>
            </w:r>
            <w:r>
              <w:rPr>
                <w:sz w:val="18"/>
                <w:szCs w:val="18"/>
              </w:rPr>
              <w:t>T 50011</w:t>
            </w:r>
            <w:r>
              <w:rPr>
                <w:rFonts w:hint="eastAsia"/>
                <w:sz w:val="18"/>
                <w:szCs w:val="18"/>
              </w:rPr>
              <w:t>《建筑抗震设计标准》</w:t>
            </w:r>
          </w:p>
        </w:tc>
      </w:tr>
      <w:tr w14:paraId="1BDDED33">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9622173">
            <w:pPr>
              <w:pStyle w:val="60"/>
              <w:numPr>
                <w:ilvl w:val="0"/>
                <w:numId w:val="43"/>
              </w:numPr>
              <w:ind w:left="0" w:firstLine="0" w:firstLineChars="0"/>
              <w:rPr>
                <w:sz w:val="18"/>
                <w:szCs w:val="18"/>
              </w:rPr>
            </w:pPr>
          </w:p>
        </w:tc>
        <w:tc>
          <w:tcPr>
            <w:tcW w:w="726" w:type="dxa"/>
            <w:vMerge w:val="continue"/>
            <w:tcBorders>
              <w:top w:val="nil"/>
              <w:left w:val="nil"/>
              <w:bottom w:val="single" w:color="auto" w:sz="4" w:space="0"/>
              <w:right w:val="single" w:color="auto" w:sz="4" w:space="0"/>
            </w:tcBorders>
            <w:vAlign w:val="center"/>
          </w:tcPr>
          <w:p w14:paraId="44AA280C">
            <w:pPr>
              <w:pStyle w:val="60"/>
              <w:spacing w:after="156"/>
              <w:ind w:firstLine="0" w:firstLineChars="0"/>
              <w:rPr>
                <w:sz w:val="18"/>
                <w:szCs w:val="18"/>
              </w:rPr>
            </w:pPr>
          </w:p>
        </w:tc>
        <w:tc>
          <w:tcPr>
            <w:tcW w:w="1871" w:type="dxa"/>
            <w:tcBorders>
              <w:top w:val="single" w:color="auto" w:sz="4" w:space="0"/>
              <w:left w:val="nil"/>
              <w:bottom w:val="single" w:color="auto" w:sz="4" w:space="0"/>
              <w:right w:val="single" w:color="auto" w:sz="4" w:space="0"/>
            </w:tcBorders>
            <w:vAlign w:val="center"/>
          </w:tcPr>
          <w:p w14:paraId="4ECF2428">
            <w:pPr>
              <w:pStyle w:val="60"/>
              <w:spacing w:after="156"/>
              <w:ind w:firstLine="0" w:firstLineChars="0"/>
              <w:rPr>
                <w:sz w:val="18"/>
                <w:szCs w:val="18"/>
              </w:rPr>
            </w:pPr>
            <w:r>
              <w:rPr>
                <w:rFonts w:hint="eastAsia"/>
                <w:sz w:val="18"/>
                <w:szCs w:val="18"/>
              </w:rPr>
              <w:t>防雷</w:t>
            </w:r>
            <w:r>
              <w:rPr>
                <w:sz w:val="18"/>
                <w:szCs w:val="18"/>
              </w:rPr>
              <w:t>设防</w:t>
            </w:r>
          </w:p>
        </w:tc>
        <w:tc>
          <w:tcPr>
            <w:tcW w:w="2141" w:type="dxa"/>
            <w:tcBorders>
              <w:top w:val="single" w:color="auto" w:sz="4" w:space="0"/>
              <w:left w:val="nil"/>
              <w:bottom w:val="single" w:color="auto" w:sz="4" w:space="0"/>
              <w:right w:val="single" w:color="auto" w:sz="4" w:space="0"/>
            </w:tcBorders>
            <w:vAlign w:val="center"/>
          </w:tcPr>
          <w:p w14:paraId="7BAAFD87">
            <w:pPr>
              <w:pStyle w:val="60"/>
              <w:spacing w:after="156"/>
              <w:ind w:firstLine="0" w:firstLineChars="0"/>
              <w:rPr>
                <w:sz w:val="18"/>
                <w:szCs w:val="18"/>
              </w:rPr>
            </w:pPr>
            <w:r>
              <w:rPr>
                <w:rFonts w:hint="eastAsia"/>
                <w:sz w:val="18"/>
                <w:szCs w:val="18"/>
              </w:rPr>
              <w:t>符合建筑物防雷设计要求。</w:t>
            </w:r>
          </w:p>
        </w:tc>
        <w:tc>
          <w:tcPr>
            <w:tcW w:w="1928" w:type="dxa"/>
            <w:tcBorders>
              <w:top w:val="single" w:color="auto" w:sz="4" w:space="0"/>
              <w:left w:val="nil"/>
              <w:bottom w:val="single" w:color="auto" w:sz="4" w:space="0"/>
              <w:right w:val="single" w:color="auto" w:sz="4" w:space="0"/>
            </w:tcBorders>
            <w:vAlign w:val="center"/>
          </w:tcPr>
          <w:p w14:paraId="69CD0C91">
            <w:pPr>
              <w:pStyle w:val="60"/>
              <w:spacing w:after="156"/>
              <w:ind w:firstLine="0" w:firstLineChars="0"/>
              <w:rPr>
                <w:sz w:val="18"/>
                <w:szCs w:val="18"/>
              </w:rPr>
            </w:pPr>
            <w:r>
              <w:rPr>
                <w:rFonts w:hint="eastAsia"/>
                <w:sz w:val="18"/>
                <w:szCs w:val="18"/>
              </w:rPr>
              <w:t>调查结果分析、专家会商</w:t>
            </w:r>
          </w:p>
        </w:tc>
        <w:tc>
          <w:tcPr>
            <w:tcW w:w="826" w:type="dxa"/>
            <w:tcBorders>
              <w:top w:val="single" w:color="auto" w:sz="4" w:space="0"/>
              <w:left w:val="nil"/>
              <w:bottom w:val="single" w:color="auto" w:sz="4" w:space="0"/>
              <w:right w:val="single" w:color="auto" w:sz="4" w:space="0"/>
            </w:tcBorders>
            <w:vAlign w:val="center"/>
          </w:tcPr>
          <w:p w14:paraId="7A67FF7F">
            <w:pPr>
              <w:pStyle w:val="60"/>
              <w:spacing w:after="156"/>
              <w:ind w:firstLine="0" w:firstLineChars="0"/>
              <w:rPr>
                <w:sz w:val="18"/>
                <w:szCs w:val="18"/>
              </w:rPr>
            </w:pPr>
            <w:r>
              <w:rPr>
                <w:rFonts w:hint="eastAsia"/>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02C1AFC4">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5B8092CC">
            <w:pPr>
              <w:pStyle w:val="60"/>
              <w:spacing w:after="156"/>
              <w:ind w:firstLine="0" w:firstLineChars="0"/>
              <w:rPr>
                <w:sz w:val="18"/>
                <w:szCs w:val="18"/>
              </w:rPr>
            </w:pPr>
            <w:r>
              <w:rPr>
                <w:rFonts w:hint="eastAsia"/>
                <w:sz w:val="18"/>
                <w:szCs w:val="18"/>
              </w:rPr>
              <w:t>不符合指标要求</w:t>
            </w:r>
          </w:p>
        </w:tc>
        <w:tc>
          <w:tcPr>
            <w:tcW w:w="1576" w:type="dxa"/>
            <w:tcBorders>
              <w:top w:val="single" w:color="auto" w:sz="4" w:space="0"/>
              <w:left w:val="nil"/>
              <w:bottom w:val="single" w:color="auto" w:sz="4" w:space="0"/>
              <w:right w:val="single" w:color="auto" w:sz="4" w:space="0"/>
            </w:tcBorders>
          </w:tcPr>
          <w:p w14:paraId="6E8C7679">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shd w:val="clear" w:color="auto" w:fill="FFFFFF"/>
            <w:vAlign w:val="center"/>
          </w:tcPr>
          <w:p w14:paraId="1DA9F30D">
            <w:pPr>
              <w:pStyle w:val="60"/>
              <w:spacing w:after="156"/>
              <w:ind w:firstLine="0" w:firstLineChars="0"/>
              <w:rPr>
                <w:sz w:val="18"/>
                <w:szCs w:val="18"/>
              </w:rPr>
            </w:pPr>
            <w:r>
              <w:rPr>
                <w:sz w:val="18"/>
                <w:szCs w:val="18"/>
              </w:rPr>
              <w:t>GB 50057</w:t>
            </w:r>
            <w:r>
              <w:rPr>
                <w:rFonts w:hint="eastAsia"/>
                <w:sz w:val="18"/>
                <w:szCs w:val="18"/>
              </w:rPr>
              <w:t>《建筑物防雷设计规范》</w:t>
            </w:r>
          </w:p>
        </w:tc>
      </w:tr>
      <w:tr w14:paraId="5FCBB4B9">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BE18F33">
            <w:pPr>
              <w:pStyle w:val="60"/>
              <w:numPr>
                <w:ilvl w:val="0"/>
                <w:numId w:val="43"/>
              </w:numPr>
              <w:ind w:left="0" w:firstLine="0" w:firstLineChars="0"/>
              <w:rPr>
                <w:sz w:val="18"/>
                <w:szCs w:val="18"/>
              </w:rPr>
            </w:pPr>
          </w:p>
        </w:tc>
        <w:tc>
          <w:tcPr>
            <w:tcW w:w="726" w:type="dxa"/>
            <w:vMerge w:val="continue"/>
            <w:tcBorders>
              <w:top w:val="nil"/>
              <w:left w:val="nil"/>
              <w:bottom w:val="single" w:color="auto" w:sz="4" w:space="0"/>
              <w:right w:val="single" w:color="auto" w:sz="4" w:space="0"/>
            </w:tcBorders>
            <w:vAlign w:val="center"/>
          </w:tcPr>
          <w:p w14:paraId="073F70EC">
            <w:pPr>
              <w:pStyle w:val="60"/>
              <w:spacing w:after="156"/>
              <w:ind w:firstLine="0" w:firstLineChars="0"/>
              <w:rPr>
                <w:sz w:val="18"/>
                <w:szCs w:val="18"/>
              </w:rPr>
            </w:pPr>
          </w:p>
        </w:tc>
        <w:tc>
          <w:tcPr>
            <w:tcW w:w="1871" w:type="dxa"/>
            <w:tcBorders>
              <w:top w:val="single" w:color="auto" w:sz="4" w:space="0"/>
              <w:left w:val="nil"/>
              <w:bottom w:val="single" w:color="auto" w:sz="4" w:space="0"/>
              <w:right w:val="single" w:color="auto" w:sz="4" w:space="0"/>
            </w:tcBorders>
            <w:vAlign w:val="center"/>
          </w:tcPr>
          <w:p w14:paraId="27DBB599">
            <w:pPr>
              <w:pStyle w:val="60"/>
              <w:spacing w:after="156"/>
              <w:ind w:firstLine="0" w:firstLineChars="0"/>
              <w:rPr>
                <w:sz w:val="18"/>
                <w:szCs w:val="18"/>
              </w:rPr>
            </w:pPr>
            <w:r>
              <w:rPr>
                <w:rFonts w:hint="eastAsia"/>
                <w:sz w:val="18"/>
                <w:szCs w:val="18"/>
              </w:rPr>
              <w:t>防火设防</w:t>
            </w:r>
          </w:p>
        </w:tc>
        <w:tc>
          <w:tcPr>
            <w:tcW w:w="2141" w:type="dxa"/>
            <w:tcBorders>
              <w:top w:val="single" w:color="auto" w:sz="4" w:space="0"/>
              <w:left w:val="nil"/>
              <w:bottom w:val="single" w:color="auto" w:sz="4" w:space="0"/>
              <w:right w:val="single" w:color="auto" w:sz="4" w:space="0"/>
            </w:tcBorders>
            <w:vAlign w:val="center"/>
          </w:tcPr>
          <w:p w14:paraId="32D27A56">
            <w:pPr>
              <w:pStyle w:val="60"/>
              <w:spacing w:after="156"/>
              <w:ind w:firstLine="0" w:firstLineChars="0"/>
              <w:rPr>
                <w:sz w:val="18"/>
                <w:szCs w:val="18"/>
              </w:rPr>
            </w:pPr>
            <w:r>
              <w:rPr>
                <w:rFonts w:hint="eastAsia"/>
                <w:sz w:val="18"/>
                <w:szCs w:val="18"/>
              </w:rPr>
              <w:t>室外通道及消防空间、室内消防措施应符合建筑场地人员合理疏散的要求。</w:t>
            </w:r>
          </w:p>
        </w:tc>
        <w:tc>
          <w:tcPr>
            <w:tcW w:w="1928" w:type="dxa"/>
            <w:tcBorders>
              <w:top w:val="single" w:color="auto" w:sz="4" w:space="0"/>
              <w:left w:val="nil"/>
              <w:bottom w:val="single" w:color="auto" w:sz="4" w:space="0"/>
              <w:right w:val="single" w:color="auto" w:sz="4" w:space="0"/>
            </w:tcBorders>
            <w:vAlign w:val="center"/>
          </w:tcPr>
          <w:p w14:paraId="4FAC0138">
            <w:pPr>
              <w:pStyle w:val="60"/>
              <w:spacing w:after="156"/>
              <w:ind w:firstLine="0" w:firstLineChars="0"/>
              <w:rPr>
                <w:sz w:val="18"/>
                <w:szCs w:val="18"/>
              </w:rPr>
            </w:pPr>
            <w:r>
              <w:rPr>
                <w:rFonts w:hint="eastAsia"/>
                <w:sz w:val="18"/>
                <w:szCs w:val="18"/>
              </w:rPr>
              <w:t>调查结果分析、专家会商</w:t>
            </w:r>
          </w:p>
        </w:tc>
        <w:tc>
          <w:tcPr>
            <w:tcW w:w="826" w:type="dxa"/>
            <w:tcBorders>
              <w:top w:val="single" w:color="auto" w:sz="4" w:space="0"/>
              <w:left w:val="nil"/>
              <w:bottom w:val="single" w:color="auto" w:sz="4" w:space="0"/>
              <w:right w:val="single" w:color="auto" w:sz="4" w:space="0"/>
            </w:tcBorders>
            <w:vAlign w:val="center"/>
          </w:tcPr>
          <w:p w14:paraId="14B7A23B">
            <w:pPr>
              <w:pStyle w:val="60"/>
              <w:spacing w:after="156"/>
              <w:ind w:firstLine="0" w:firstLineChars="0"/>
              <w:rPr>
                <w:sz w:val="18"/>
                <w:szCs w:val="18"/>
              </w:rPr>
            </w:pPr>
            <w:r>
              <w:rPr>
                <w:rFonts w:hint="eastAsia"/>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63D75F96">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587AF97F">
            <w:pPr>
              <w:pStyle w:val="60"/>
              <w:spacing w:after="156"/>
              <w:ind w:firstLine="0" w:firstLineChars="0"/>
              <w:rPr>
                <w:sz w:val="18"/>
                <w:szCs w:val="18"/>
              </w:rPr>
            </w:pPr>
            <w:r>
              <w:rPr>
                <w:rFonts w:hint="eastAsia"/>
                <w:sz w:val="18"/>
                <w:szCs w:val="18"/>
              </w:rPr>
              <w:t>不符合指标要求</w:t>
            </w:r>
          </w:p>
        </w:tc>
        <w:tc>
          <w:tcPr>
            <w:tcW w:w="1576" w:type="dxa"/>
            <w:tcBorders>
              <w:top w:val="single" w:color="auto" w:sz="4" w:space="0"/>
              <w:left w:val="nil"/>
              <w:bottom w:val="single" w:color="auto" w:sz="4" w:space="0"/>
              <w:right w:val="single" w:color="auto" w:sz="4" w:space="0"/>
            </w:tcBorders>
          </w:tcPr>
          <w:p w14:paraId="00C26E95">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3E18FDC1">
            <w:pPr>
              <w:pStyle w:val="60"/>
              <w:spacing w:after="156"/>
              <w:ind w:firstLine="0" w:firstLineChars="0"/>
              <w:rPr>
                <w:sz w:val="18"/>
                <w:szCs w:val="18"/>
              </w:rPr>
            </w:pPr>
            <w:r>
              <w:rPr>
                <w:sz w:val="18"/>
                <w:szCs w:val="18"/>
              </w:rPr>
              <w:t>——</w:t>
            </w:r>
          </w:p>
        </w:tc>
      </w:tr>
      <w:tr w14:paraId="74F4DFFC">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4E0F9D2">
            <w:pPr>
              <w:pStyle w:val="60"/>
              <w:numPr>
                <w:ilvl w:val="0"/>
                <w:numId w:val="43"/>
              </w:numPr>
              <w:ind w:left="0" w:firstLine="0" w:firstLineChars="0"/>
              <w:rPr>
                <w:sz w:val="18"/>
                <w:szCs w:val="18"/>
              </w:rPr>
            </w:pPr>
          </w:p>
        </w:tc>
        <w:tc>
          <w:tcPr>
            <w:tcW w:w="726" w:type="dxa"/>
            <w:vMerge w:val="continue"/>
            <w:tcBorders>
              <w:top w:val="nil"/>
              <w:left w:val="nil"/>
              <w:bottom w:val="single" w:color="auto" w:sz="4" w:space="0"/>
              <w:right w:val="single" w:color="auto" w:sz="4" w:space="0"/>
            </w:tcBorders>
            <w:vAlign w:val="center"/>
          </w:tcPr>
          <w:p w14:paraId="65DCB43F">
            <w:pPr>
              <w:pStyle w:val="60"/>
              <w:spacing w:after="156"/>
              <w:ind w:firstLine="0" w:firstLineChars="0"/>
              <w:rPr>
                <w:sz w:val="18"/>
                <w:szCs w:val="18"/>
              </w:rPr>
            </w:pPr>
          </w:p>
        </w:tc>
        <w:tc>
          <w:tcPr>
            <w:tcW w:w="1871" w:type="dxa"/>
            <w:tcBorders>
              <w:top w:val="single" w:color="auto" w:sz="4" w:space="0"/>
              <w:left w:val="nil"/>
              <w:bottom w:val="single" w:color="auto" w:sz="4" w:space="0"/>
              <w:right w:val="single" w:color="auto" w:sz="4" w:space="0"/>
            </w:tcBorders>
            <w:vAlign w:val="center"/>
          </w:tcPr>
          <w:p w14:paraId="5EFBAF40">
            <w:pPr>
              <w:pStyle w:val="60"/>
              <w:spacing w:after="156"/>
              <w:ind w:firstLine="0" w:firstLineChars="0"/>
              <w:rPr>
                <w:sz w:val="18"/>
                <w:szCs w:val="18"/>
              </w:rPr>
            </w:pPr>
            <w:r>
              <w:rPr>
                <w:rFonts w:hint="eastAsia"/>
                <w:sz w:val="18"/>
                <w:szCs w:val="18"/>
              </w:rPr>
              <w:t>★防洪要求</w:t>
            </w:r>
          </w:p>
        </w:tc>
        <w:tc>
          <w:tcPr>
            <w:tcW w:w="2141" w:type="dxa"/>
            <w:tcBorders>
              <w:top w:val="single" w:color="auto" w:sz="4" w:space="0"/>
              <w:left w:val="nil"/>
              <w:bottom w:val="single" w:color="auto" w:sz="4" w:space="0"/>
              <w:right w:val="single" w:color="auto" w:sz="4" w:space="0"/>
            </w:tcBorders>
            <w:vAlign w:val="center"/>
          </w:tcPr>
          <w:p w14:paraId="787F0655">
            <w:pPr>
              <w:pStyle w:val="60"/>
              <w:spacing w:after="156"/>
              <w:ind w:firstLine="0" w:firstLineChars="0"/>
              <w:rPr>
                <w:sz w:val="18"/>
                <w:szCs w:val="18"/>
              </w:rPr>
            </w:pPr>
            <w:r>
              <w:rPr>
                <w:rFonts w:hint="eastAsia"/>
                <w:sz w:val="18"/>
                <w:szCs w:val="18"/>
              </w:rPr>
              <w:t>针对处于流域超标准洪水淹没范围内的场所，其防洪标准设计应符合所在区域的防洪标准要求。</w:t>
            </w:r>
          </w:p>
        </w:tc>
        <w:tc>
          <w:tcPr>
            <w:tcW w:w="1928" w:type="dxa"/>
            <w:tcBorders>
              <w:top w:val="single" w:color="auto" w:sz="4" w:space="0"/>
              <w:left w:val="nil"/>
              <w:bottom w:val="single" w:color="auto" w:sz="4" w:space="0"/>
              <w:right w:val="single" w:color="auto" w:sz="4" w:space="0"/>
            </w:tcBorders>
            <w:vAlign w:val="center"/>
          </w:tcPr>
          <w:p w14:paraId="3C22F426">
            <w:pPr>
              <w:pStyle w:val="60"/>
              <w:spacing w:after="156"/>
              <w:ind w:firstLine="0" w:firstLineChars="0"/>
              <w:rPr>
                <w:sz w:val="18"/>
                <w:szCs w:val="18"/>
              </w:rPr>
            </w:pPr>
            <w:r>
              <w:rPr>
                <w:rFonts w:hint="eastAsia"/>
                <w:sz w:val="18"/>
                <w:szCs w:val="18"/>
              </w:rPr>
              <w:t>调查结果分析、专家会商</w:t>
            </w:r>
          </w:p>
        </w:tc>
        <w:tc>
          <w:tcPr>
            <w:tcW w:w="826" w:type="dxa"/>
            <w:tcBorders>
              <w:top w:val="single" w:color="auto" w:sz="4" w:space="0"/>
              <w:left w:val="nil"/>
              <w:bottom w:val="single" w:color="auto" w:sz="4" w:space="0"/>
              <w:right w:val="single" w:color="auto" w:sz="4" w:space="0"/>
            </w:tcBorders>
            <w:vAlign w:val="center"/>
          </w:tcPr>
          <w:p w14:paraId="23FD26A8">
            <w:pPr>
              <w:pStyle w:val="60"/>
              <w:spacing w:after="156"/>
              <w:ind w:firstLine="0" w:firstLineChars="0"/>
              <w:rPr>
                <w:sz w:val="18"/>
                <w:szCs w:val="18"/>
              </w:rPr>
            </w:pPr>
            <w:r>
              <w:rPr>
                <w:rFonts w:hint="eastAsia"/>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41C0AE22">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17E5238C">
            <w:pPr>
              <w:pStyle w:val="60"/>
              <w:spacing w:after="156"/>
              <w:ind w:firstLine="0" w:firstLineChars="0"/>
              <w:rPr>
                <w:sz w:val="18"/>
                <w:szCs w:val="18"/>
              </w:rPr>
            </w:pPr>
            <w:r>
              <w:rPr>
                <w:rFonts w:hint="eastAsia"/>
                <w:sz w:val="18"/>
                <w:szCs w:val="18"/>
              </w:rPr>
              <w:t>不符合指标要求</w:t>
            </w:r>
          </w:p>
        </w:tc>
        <w:tc>
          <w:tcPr>
            <w:tcW w:w="1576" w:type="dxa"/>
            <w:tcBorders>
              <w:top w:val="single" w:color="auto" w:sz="4" w:space="0"/>
              <w:left w:val="nil"/>
              <w:bottom w:val="single" w:color="auto" w:sz="4" w:space="0"/>
              <w:right w:val="single" w:color="auto" w:sz="4" w:space="0"/>
            </w:tcBorders>
            <w:vAlign w:val="center"/>
          </w:tcPr>
          <w:p w14:paraId="4C91797E">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03EEA321">
            <w:pPr>
              <w:pStyle w:val="60"/>
              <w:spacing w:after="156"/>
              <w:ind w:firstLine="0" w:firstLineChars="0"/>
              <w:rPr>
                <w:sz w:val="18"/>
                <w:szCs w:val="18"/>
              </w:rPr>
            </w:pPr>
            <w:r>
              <w:rPr>
                <w:sz w:val="18"/>
                <w:szCs w:val="18"/>
              </w:rPr>
              <w:t>——</w:t>
            </w:r>
          </w:p>
        </w:tc>
      </w:tr>
      <w:tr w14:paraId="14C0C311">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141ACD2">
            <w:pPr>
              <w:pStyle w:val="60"/>
              <w:numPr>
                <w:ilvl w:val="0"/>
                <w:numId w:val="43"/>
              </w:numPr>
              <w:ind w:left="0" w:firstLine="0" w:firstLineChars="0"/>
              <w:rPr>
                <w:sz w:val="18"/>
                <w:szCs w:val="18"/>
              </w:rPr>
            </w:pPr>
          </w:p>
        </w:tc>
        <w:tc>
          <w:tcPr>
            <w:tcW w:w="726" w:type="dxa"/>
            <w:vMerge w:val="continue"/>
            <w:tcBorders>
              <w:top w:val="nil"/>
              <w:left w:val="nil"/>
              <w:bottom w:val="single" w:color="auto" w:sz="4" w:space="0"/>
              <w:right w:val="single" w:color="auto" w:sz="4" w:space="0"/>
            </w:tcBorders>
            <w:vAlign w:val="center"/>
          </w:tcPr>
          <w:p w14:paraId="7F8FF23D">
            <w:pPr>
              <w:pStyle w:val="60"/>
              <w:spacing w:after="156"/>
              <w:ind w:firstLine="0" w:firstLineChars="0"/>
              <w:rPr>
                <w:sz w:val="18"/>
                <w:szCs w:val="18"/>
              </w:rPr>
            </w:pPr>
          </w:p>
        </w:tc>
        <w:tc>
          <w:tcPr>
            <w:tcW w:w="1871" w:type="dxa"/>
            <w:tcBorders>
              <w:top w:val="single" w:color="auto" w:sz="4" w:space="0"/>
              <w:left w:val="nil"/>
              <w:bottom w:val="single" w:color="auto" w:sz="4" w:space="0"/>
              <w:right w:val="single" w:color="auto" w:sz="4" w:space="0"/>
            </w:tcBorders>
            <w:vAlign w:val="center"/>
          </w:tcPr>
          <w:p w14:paraId="504D1B66">
            <w:pPr>
              <w:pStyle w:val="60"/>
              <w:spacing w:after="156"/>
              <w:ind w:firstLine="0" w:firstLineChars="0"/>
              <w:rPr>
                <w:sz w:val="18"/>
                <w:szCs w:val="18"/>
              </w:rPr>
            </w:pPr>
            <w:r>
              <w:rPr>
                <w:rFonts w:hint="eastAsia"/>
                <w:sz w:val="18"/>
                <w:szCs w:val="18"/>
              </w:rPr>
              <w:t>排水要求</w:t>
            </w:r>
          </w:p>
        </w:tc>
        <w:tc>
          <w:tcPr>
            <w:tcW w:w="2141" w:type="dxa"/>
            <w:tcBorders>
              <w:top w:val="single" w:color="auto" w:sz="4" w:space="0"/>
              <w:left w:val="nil"/>
              <w:bottom w:val="single" w:color="auto" w:sz="4" w:space="0"/>
              <w:right w:val="single" w:color="auto" w:sz="4" w:space="0"/>
            </w:tcBorders>
            <w:vAlign w:val="center"/>
          </w:tcPr>
          <w:p w14:paraId="39210108">
            <w:pPr>
              <w:pStyle w:val="60"/>
              <w:spacing w:after="156"/>
              <w:ind w:firstLine="0" w:firstLineChars="0"/>
              <w:rPr>
                <w:sz w:val="18"/>
                <w:szCs w:val="18"/>
              </w:rPr>
            </w:pPr>
            <w:r>
              <w:rPr>
                <w:rFonts w:hint="eastAsia"/>
                <w:sz w:val="18"/>
                <w:szCs w:val="18"/>
              </w:rPr>
              <w:t>避开所在地的典型历史内涝点；场地及周边区域的排水设计符合所在区域的排水标准要求。</w:t>
            </w:r>
          </w:p>
        </w:tc>
        <w:tc>
          <w:tcPr>
            <w:tcW w:w="1928" w:type="dxa"/>
            <w:tcBorders>
              <w:top w:val="single" w:color="auto" w:sz="4" w:space="0"/>
              <w:left w:val="nil"/>
              <w:bottom w:val="single" w:color="auto" w:sz="4" w:space="0"/>
              <w:right w:val="single" w:color="auto" w:sz="4" w:space="0"/>
            </w:tcBorders>
            <w:vAlign w:val="center"/>
          </w:tcPr>
          <w:p w14:paraId="423155BD">
            <w:pPr>
              <w:pStyle w:val="60"/>
              <w:spacing w:after="156"/>
              <w:ind w:firstLine="0" w:firstLineChars="0"/>
              <w:rPr>
                <w:sz w:val="18"/>
                <w:szCs w:val="18"/>
              </w:rPr>
            </w:pPr>
            <w:r>
              <w:rPr>
                <w:rFonts w:hint="eastAsia"/>
                <w:sz w:val="18"/>
                <w:szCs w:val="18"/>
              </w:rPr>
              <w:t>调查结果分析、专家会商</w:t>
            </w:r>
          </w:p>
        </w:tc>
        <w:tc>
          <w:tcPr>
            <w:tcW w:w="826" w:type="dxa"/>
            <w:tcBorders>
              <w:top w:val="single" w:color="auto" w:sz="4" w:space="0"/>
              <w:left w:val="nil"/>
              <w:bottom w:val="single" w:color="auto" w:sz="4" w:space="0"/>
              <w:right w:val="single" w:color="auto" w:sz="4" w:space="0"/>
            </w:tcBorders>
            <w:vAlign w:val="center"/>
          </w:tcPr>
          <w:p w14:paraId="79B31896">
            <w:pPr>
              <w:pStyle w:val="60"/>
              <w:spacing w:after="156"/>
              <w:ind w:firstLine="0" w:firstLineChars="0"/>
              <w:rPr>
                <w:sz w:val="18"/>
                <w:szCs w:val="18"/>
              </w:rPr>
            </w:pPr>
            <w:r>
              <w:rPr>
                <w:rFonts w:hint="eastAsia"/>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66C32608">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6796DE57">
            <w:pPr>
              <w:pStyle w:val="60"/>
              <w:spacing w:after="156"/>
              <w:ind w:firstLine="0" w:firstLineChars="0"/>
              <w:rPr>
                <w:sz w:val="18"/>
                <w:szCs w:val="18"/>
              </w:rPr>
            </w:pPr>
            <w:r>
              <w:rPr>
                <w:rFonts w:hint="eastAsia"/>
                <w:sz w:val="18"/>
                <w:szCs w:val="18"/>
              </w:rPr>
              <w:t>不符合指标要求</w:t>
            </w:r>
          </w:p>
        </w:tc>
        <w:tc>
          <w:tcPr>
            <w:tcW w:w="1576" w:type="dxa"/>
            <w:tcBorders>
              <w:top w:val="single" w:color="auto" w:sz="4" w:space="0"/>
              <w:left w:val="nil"/>
              <w:bottom w:val="single" w:color="auto" w:sz="4" w:space="0"/>
              <w:right w:val="single" w:color="auto" w:sz="4" w:space="0"/>
            </w:tcBorders>
            <w:vAlign w:val="center"/>
          </w:tcPr>
          <w:p w14:paraId="21DC9CDA">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shd w:val="clear" w:color="auto" w:fill="FFFFFF"/>
            <w:vAlign w:val="center"/>
          </w:tcPr>
          <w:p w14:paraId="277A2A98">
            <w:pPr>
              <w:pStyle w:val="60"/>
              <w:spacing w:after="156"/>
              <w:ind w:firstLine="0" w:firstLineChars="0"/>
              <w:rPr>
                <w:sz w:val="18"/>
                <w:szCs w:val="18"/>
              </w:rPr>
            </w:pPr>
            <w:r>
              <w:rPr>
                <w:sz w:val="18"/>
                <w:szCs w:val="18"/>
              </w:rPr>
              <w:t>——</w:t>
            </w:r>
          </w:p>
        </w:tc>
      </w:tr>
      <w:tr w14:paraId="4CA74756">
        <w:tblPrEx>
          <w:tblCellMar>
            <w:top w:w="0" w:type="dxa"/>
            <w:left w:w="108" w:type="dxa"/>
            <w:bottom w:w="0" w:type="dxa"/>
            <w:right w:w="108" w:type="dxa"/>
          </w:tblCellMar>
        </w:tblPrEx>
        <w:trPr>
          <w:trHeight w:val="23" w:hRule="atLeast"/>
          <w:jc w:val="center"/>
        </w:trPr>
        <w:tc>
          <w:tcPr>
            <w:tcW w:w="13755" w:type="dxa"/>
            <w:gridSpan w:val="10"/>
            <w:tcBorders>
              <w:top w:val="single" w:color="auto" w:sz="4" w:space="0"/>
              <w:left w:val="single" w:color="auto" w:sz="4" w:space="0"/>
              <w:bottom w:val="single" w:color="auto" w:sz="4" w:space="0"/>
              <w:right w:val="single" w:color="auto" w:sz="4" w:space="0"/>
            </w:tcBorders>
            <w:vAlign w:val="center"/>
          </w:tcPr>
          <w:p w14:paraId="42081F58">
            <w:pPr>
              <w:pStyle w:val="60"/>
              <w:spacing w:after="156"/>
              <w:ind w:firstLine="0" w:firstLineChars="0"/>
              <w:jc w:val="center"/>
              <w:rPr>
                <w:b/>
                <w:bCs/>
                <w:sz w:val="18"/>
                <w:szCs w:val="18"/>
              </w:rPr>
            </w:pPr>
            <w:r>
              <w:rPr>
                <w:rFonts w:hint="eastAsia"/>
                <w:b/>
                <w:bCs/>
                <w:sz w:val="18"/>
                <w:szCs w:val="18"/>
              </w:rPr>
              <w:t>三、应急交通及资源可达性</w:t>
            </w:r>
          </w:p>
        </w:tc>
      </w:tr>
      <w:tr w14:paraId="7C858750">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8689C50">
            <w:pPr>
              <w:pStyle w:val="60"/>
              <w:numPr>
                <w:ilvl w:val="0"/>
                <w:numId w:val="43"/>
              </w:numPr>
              <w:ind w:left="0" w:firstLine="0" w:firstLineChars="0"/>
              <w:rPr>
                <w:sz w:val="18"/>
                <w:szCs w:val="18"/>
              </w:rPr>
            </w:pPr>
          </w:p>
        </w:tc>
        <w:tc>
          <w:tcPr>
            <w:tcW w:w="2597" w:type="dxa"/>
            <w:gridSpan w:val="2"/>
            <w:tcBorders>
              <w:top w:val="single" w:color="auto" w:sz="4" w:space="0"/>
              <w:left w:val="nil"/>
              <w:bottom w:val="single" w:color="auto" w:sz="4" w:space="0"/>
              <w:right w:val="single" w:color="auto" w:sz="4" w:space="0"/>
            </w:tcBorders>
            <w:vAlign w:val="center"/>
          </w:tcPr>
          <w:p w14:paraId="70417C61">
            <w:pPr>
              <w:pStyle w:val="60"/>
              <w:spacing w:after="156"/>
              <w:ind w:firstLine="0" w:firstLineChars="0"/>
              <w:rPr>
                <w:sz w:val="18"/>
                <w:szCs w:val="18"/>
              </w:rPr>
            </w:pPr>
            <w:r>
              <w:rPr>
                <w:rFonts w:hint="eastAsia"/>
                <w:sz w:val="18"/>
                <w:szCs w:val="18"/>
              </w:rPr>
              <w:t>出入口数量</w:t>
            </w:r>
          </w:p>
        </w:tc>
        <w:tc>
          <w:tcPr>
            <w:tcW w:w="2141" w:type="dxa"/>
            <w:tcBorders>
              <w:top w:val="single" w:color="auto" w:sz="4" w:space="0"/>
              <w:left w:val="nil"/>
              <w:bottom w:val="single" w:color="auto" w:sz="4" w:space="0"/>
              <w:right w:val="single" w:color="auto" w:sz="4" w:space="0"/>
            </w:tcBorders>
            <w:vAlign w:val="center"/>
          </w:tcPr>
          <w:p w14:paraId="1B4D94D8">
            <w:pPr>
              <w:pStyle w:val="60"/>
              <w:spacing w:after="156"/>
              <w:ind w:firstLine="0" w:firstLineChars="0"/>
              <w:rPr>
                <w:sz w:val="18"/>
                <w:szCs w:val="18"/>
              </w:rPr>
            </w:pPr>
            <w:r>
              <w:rPr>
                <w:sz w:val="18"/>
                <w:szCs w:val="18"/>
              </w:rPr>
              <w:t>具备方向不同的2个或2个以上出入口</w:t>
            </w:r>
            <w:r>
              <w:rPr>
                <w:rFonts w:hint="eastAsia"/>
                <w:sz w:val="18"/>
                <w:szCs w:val="18"/>
              </w:rPr>
              <w:t>。</w:t>
            </w:r>
          </w:p>
        </w:tc>
        <w:tc>
          <w:tcPr>
            <w:tcW w:w="1928" w:type="dxa"/>
            <w:tcBorders>
              <w:top w:val="single" w:color="auto" w:sz="4" w:space="0"/>
              <w:left w:val="nil"/>
              <w:bottom w:val="single" w:color="auto" w:sz="4" w:space="0"/>
              <w:right w:val="single" w:color="auto" w:sz="4" w:space="0"/>
            </w:tcBorders>
            <w:vAlign w:val="center"/>
          </w:tcPr>
          <w:p w14:paraId="0A53E2D6">
            <w:pPr>
              <w:pStyle w:val="60"/>
              <w:spacing w:after="156"/>
              <w:ind w:firstLine="0" w:firstLineChars="0"/>
              <w:rPr>
                <w:sz w:val="18"/>
                <w:szCs w:val="18"/>
              </w:rPr>
            </w:pPr>
            <w:r>
              <w:rPr>
                <w:sz w:val="18"/>
                <w:szCs w:val="18"/>
              </w:rPr>
              <w:t>调查结果分析</w:t>
            </w:r>
          </w:p>
        </w:tc>
        <w:tc>
          <w:tcPr>
            <w:tcW w:w="826" w:type="dxa"/>
            <w:tcBorders>
              <w:top w:val="single" w:color="auto" w:sz="4" w:space="0"/>
              <w:left w:val="nil"/>
              <w:bottom w:val="single" w:color="auto" w:sz="4" w:space="0"/>
              <w:right w:val="single" w:color="auto" w:sz="4" w:space="0"/>
            </w:tcBorders>
            <w:vAlign w:val="center"/>
          </w:tcPr>
          <w:p w14:paraId="4F31E057">
            <w:pPr>
              <w:pStyle w:val="60"/>
              <w:spacing w:after="156"/>
              <w:ind w:firstLine="0" w:firstLineChars="0"/>
              <w:rPr>
                <w:sz w:val="18"/>
                <w:szCs w:val="18"/>
              </w:rPr>
            </w:pPr>
            <w:r>
              <w:rPr>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47785713">
            <w:pPr>
              <w:pStyle w:val="60"/>
              <w:spacing w:after="156"/>
              <w:ind w:firstLine="0" w:firstLineChars="0"/>
              <w:rPr>
                <w:sz w:val="18"/>
                <w:szCs w:val="18"/>
              </w:rPr>
            </w:pPr>
            <w:r>
              <w:rPr>
                <w:sz w:val="18"/>
                <w:szCs w:val="18"/>
              </w:rPr>
              <w:t>/</w:t>
            </w:r>
          </w:p>
        </w:tc>
        <w:tc>
          <w:tcPr>
            <w:tcW w:w="1059" w:type="dxa"/>
            <w:tcBorders>
              <w:top w:val="single" w:color="auto" w:sz="4" w:space="0"/>
              <w:left w:val="nil"/>
              <w:bottom w:val="single" w:color="auto" w:sz="4" w:space="0"/>
              <w:right w:val="single" w:color="auto" w:sz="4" w:space="0"/>
            </w:tcBorders>
            <w:vAlign w:val="center"/>
          </w:tcPr>
          <w:p w14:paraId="6EB15C33">
            <w:pPr>
              <w:pStyle w:val="60"/>
              <w:spacing w:after="156"/>
              <w:ind w:firstLine="0" w:firstLineChars="0"/>
              <w:rPr>
                <w:sz w:val="18"/>
                <w:szCs w:val="18"/>
              </w:rPr>
            </w:pPr>
            <w:r>
              <w:rPr>
                <w:sz w:val="18"/>
                <w:szCs w:val="18"/>
              </w:rPr>
              <w:t>不符合指标要求</w:t>
            </w:r>
          </w:p>
        </w:tc>
        <w:tc>
          <w:tcPr>
            <w:tcW w:w="1576" w:type="dxa"/>
            <w:tcBorders>
              <w:top w:val="single" w:color="auto" w:sz="4" w:space="0"/>
              <w:left w:val="nil"/>
              <w:bottom w:val="single" w:color="auto" w:sz="4" w:space="0"/>
              <w:right w:val="single" w:color="auto" w:sz="4" w:space="0"/>
            </w:tcBorders>
            <w:vAlign w:val="center"/>
          </w:tcPr>
          <w:p w14:paraId="252B0ABD">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7F47B206">
            <w:pPr>
              <w:pStyle w:val="60"/>
              <w:spacing w:after="156"/>
              <w:ind w:firstLine="0" w:firstLineChars="0"/>
              <w:rPr>
                <w:sz w:val="18"/>
                <w:szCs w:val="18"/>
              </w:rPr>
            </w:pPr>
            <w:r>
              <w:rPr>
                <w:rFonts w:hint="eastAsia"/>
                <w:sz w:val="18"/>
                <w:szCs w:val="18"/>
              </w:rPr>
              <w:t>DB11/T 2142《应急避难场所 场址及配套设施》</w:t>
            </w:r>
          </w:p>
        </w:tc>
      </w:tr>
      <w:tr w14:paraId="587AD5E8">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9A50113">
            <w:pPr>
              <w:pStyle w:val="60"/>
              <w:numPr>
                <w:ilvl w:val="0"/>
                <w:numId w:val="43"/>
              </w:numPr>
              <w:ind w:left="0" w:firstLine="0" w:firstLineChars="0"/>
              <w:rPr>
                <w:sz w:val="18"/>
                <w:szCs w:val="18"/>
              </w:rPr>
            </w:pPr>
          </w:p>
        </w:tc>
        <w:tc>
          <w:tcPr>
            <w:tcW w:w="2597" w:type="dxa"/>
            <w:gridSpan w:val="2"/>
            <w:tcBorders>
              <w:top w:val="single" w:color="auto" w:sz="4" w:space="0"/>
              <w:left w:val="nil"/>
              <w:bottom w:val="single" w:color="auto" w:sz="4" w:space="0"/>
              <w:right w:val="single" w:color="auto" w:sz="4" w:space="0"/>
            </w:tcBorders>
            <w:vAlign w:val="center"/>
          </w:tcPr>
          <w:p w14:paraId="3A26F6DE">
            <w:pPr>
              <w:pStyle w:val="60"/>
              <w:spacing w:after="156"/>
              <w:ind w:firstLine="0" w:firstLineChars="0"/>
              <w:rPr>
                <w:sz w:val="18"/>
                <w:szCs w:val="18"/>
              </w:rPr>
            </w:pPr>
            <w:r>
              <w:rPr>
                <w:rFonts w:hint="eastAsia"/>
                <w:sz w:val="18"/>
                <w:szCs w:val="18"/>
              </w:rPr>
              <w:t>资源可达性</w:t>
            </w:r>
          </w:p>
        </w:tc>
        <w:tc>
          <w:tcPr>
            <w:tcW w:w="2141" w:type="dxa"/>
            <w:tcBorders>
              <w:top w:val="single" w:color="auto" w:sz="4" w:space="0"/>
              <w:left w:val="nil"/>
              <w:bottom w:val="single" w:color="auto" w:sz="4" w:space="0"/>
              <w:right w:val="single" w:color="auto" w:sz="4" w:space="0"/>
            </w:tcBorders>
            <w:vAlign w:val="center"/>
          </w:tcPr>
          <w:p w14:paraId="03D968A3">
            <w:pPr>
              <w:pStyle w:val="60"/>
              <w:spacing w:after="156"/>
              <w:ind w:firstLine="0" w:firstLineChars="0"/>
              <w:rPr>
                <w:sz w:val="18"/>
                <w:szCs w:val="18"/>
              </w:rPr>
            </w:pPr>
            <w:r>
              <w:rPr>
                <w:rFonts w:hint="eastAsia"/>
                <w:sz w:val="18"/>
                <w:szCs w:val="18"/>
              </w:rPr>
              <w:t>周边环境情况：</w:t>
            </w:r>
            <w:r>
              <w:rPr>
                <w:rFonts w:hint="eastAsia"/>
                <w:sz w:val="18"/>
                <w:szCs w:val="18"/>
              </w:rPr>
              <w:br w:type="textWrapping"/>
            </w:r>
            <w:r>
              <w:rPr>
                <w:rFonts w:hint="eastAsia"/>
                <w:sz w:val="18"/>
                <w:szCs w:val="18"/>
              </w:rPr>
              <w:t xml:space="preserve">□应急避难 </w:t>
            </w:r>
            <w:r>
              <w:rPr>
                <w:sz w:val="18"/>
                <w:szCs w:val="18"/>
              </w:rPr>
              <w:t xml:space="preserve"> </w:t>
            </w:r>
            <w:r>
              <w:rPr>
                <w:rFonts w:hint="eastAsia"/>
                <w:sz w:val="18"/>
                <w:szCs w:val="18"/>
              </w:rPr>
              <w:t xml:space="preserve">□医疗救治 □消防灭火 □派出所 </w:t>
            </w:r>
            <w:r>
              <w:rPr>
                <w:sz w:val="18"/>
                <w:szCs w:val="18"/>
              </w:rPr>
              <w:t xml:space="preserve"> </w:t>
            </w:r>
            <w:r>
              <w:rPr>
                <w:rFonts w:hint="eastAsia"/>
                <w:sz w:val="18"/>
                <w:szCs w:val="18"/>
              </w:rPr>
              <w:t>□物资储备 □通信资源</w:t>
            </w:r>
          </w:p>
        </w:tc>
        <w:tc>
          <w:tcPr>
            <w:tcW w:w="1928" w:type="dxa"/>
            <w:tcBorders>
              <w:top w:val="single" w:color="auto" w:sz="4" w:space="0"/>
              <w:left w:val="nil"/>
              <w:bottom w:val="single" w:color="auto" w:sz="4" w:space="0"/>
              <w:right w:val="single" w:color="auto" w:sz="4" w:space="0"/>
            </w:tcBorders>
            <w:vAlign w:val="center"/>
          </w:tcPr>
          <w:p w14:paraId="468FDB5A">
            <w:pPr>
              <w:pStyle w:val="60"/>
              <w:spacing w:after="156"/>
              <w:ind w:firstLine="0" w:firstLineChars="0"/>
              <w:rPr>
                <w:sz w:val="18"/>
                <w:szCs w:val="18"/>
              </w:rPr>
            </w:pPr>
            <w:r>
              <w:rPr>
                <w:rFonts w:hint="eastAsia"/>
                <w:sz w:val="18"/>
                <w:szCs w:val="18"/>
              </w:rPr>
              <w:t>调查结果分析</w:t>
            </w:r>
          </w:p>
        </w:tc>
        <w:tc>
          <w:tcPr>
            <w:tcW w:w="826" w:type="dxa"/>
            <w:tcBorders>
              <w:top w:val="single" w:color="auto" w:sz="4" w:space="0"/>
              <w:left w:val="nil"/>
              <w:bottom w:val="single" w:color="auto" w:sz="4" w:space="0"/>
              <w:right w:val="single" w:color="auto" w:sz="4" w:space="0"/>
            </w:tcBorders>
            <w:vAlign w:val="center"/>
          </w:tcPr>
          <w:p w14:paraId="17DEF6FF">
            <w:pPr>
              <w:pStyle w:val="60"/>
              <w:spacing w:after="156"/>
              <w:ind w:firstLine="0" w:firstLineChars="0"/>
              <w:rPr>
                <w:sz w:val="18"/>
                <w:szCs w:val="18"/>
              </w:rPr>
            </w:pPr>
            <w:r>
              <w:rPr>
                <w:rFonts w:hint="eastAsia"/>
                <w:sz w:val="18"/>
                <w:szCs w:val="18"/>
              </w:rPr>
              <w:t>具备全部指标资源</w:t>
            </w:r>
          </w:p>
        </w:tc>
        <w:tc>
          <w:tcPr>
            <w:tcW w:w="1230" w:type="dxa"/>
            <w:tcBorders>
              <w:top w:val="single" w:color="auto" w:sz="4" w:space="0"/>
              <w:left w:val="nil"/>
              <w:bottom w:val="single" w:color="auto" w:sz="4" w:space="0"/>
              <w:right w:val="single" w:color="auto" w:sz="4" w:space="0"/>
            </w:tcBorders>
            <w:vAlign w:val="center"/>
          </w:tcPr>
          <w:p w14:paraId="5FB64C4F">
            <w:pPr>
              <w:pStyle w:val="60"/>
              <w:spacing w:after="156"/>
              <w:ind w:firstLine="0" w:firstLineChars="0"/>
              <w:rPr>
                <w:sz w:val="18"/>
                <w:szCs w:val="18"/>
              </w:rPr>
            </w:pPr>
            <w:r>
              <w:rPr>
                <w:rFonts w:hint="eastAsia"/>
                <w:sz w:val="18"/>
                <w:szCs w:val="18"/>
              </w:rPr>
              <w:t>具备3-5类指标资源</w:t>
            </w:r>
          </w:p>
        </w:tc>
        <w:tc>
          <w:tcPr>
            <w:tcW w:w="1059" w:type="dxa"/>
            <w:tcBorders>
              <w:top w:val="single" w:color="auto" w:sz="4" w:space="0"/>
              <w:left w:val="nil"/>
              <w:bottom w:val="single" w:color="auto" w:sz="4" w:space="0"/>
              <w:right w:val="single" w:color="auto" w:sz="4" w:space="0"/>
            </w:tcBorders>
            <w:vAlign w:val="center"/>
          </w:tcPr>
          <w:p w14:paraId="6F9A4AF6">
            <w:pPr>
              <w:pStyle w:val="60"/>
              <w:spacing w:after="156"/>
              <w:ind w:firstLine="0" w:firstLineChars="0"/>
              <w:rPr>
                <w:sz w:val="18"/>
                <w:szCs w:val="18"/>
              </w:rPr>
            </w:pPr>
            <w:r>
              <w:rPr>
                <w:rFonts w:hint="eastAsia"/>
                <w:sz w:val="18"/>
                <w:szCs w:val="18"/>
              </w:rPr>
              <w:t>具备≤2类指标资源</w:t>
            </w:r>
          </w:p>
        </w:tc>
        <w:tc>
          <w:tcPr>
            <w:tcW w:w="1576" w:type="dxa"/>
            <w:tcBorders>
              <w:top w:val="single" w:color="auto" w:sz="4" w:space="0"/>
              <w:left w:val="nil"/>
              <w:bottom w:val="single" w:color="auto" w:sz="4" w:space="0"/>
              <w:right w:val="single" w:color="auto" w:sz="4" w:space="0"/>
            </w:tcBorders>
            <w:vAlign w:val="center"/>
          </w:tcPr>
          <w:p w14:paraId="0D3ABE86">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21ABD799">
            <w:pPr>
              <w:pStyle w:val="60"/>
              <w:spacing w:after="156"/>
              <w:ind w:firstLine="0" w:firstLineChars="0"/>
              <w:rPr>
                <w:sz w:val="18"/>
                <w:szCs w:val="18"/>
              </w:rPr>
            </w:pPr>
            <w:r>
              <w:rPr>
                <w:sz w:val="18"/>
                <w:szCs w:val="18"/>
              </w:rPr>
              <w:t>——</w:t>
            </w:r>
          </w:p>
        </w:tc>
      </w:tr>
      <w:tr w14:paraId="221EFBEF">
        <w:tblPrEx>
          <w:tblCellMar>
            <w:top w:w="0" w:type="dxa"/>
            <w:left w:w="108" w:type="dxa"/>
            <w:bottom w:w="0" w:type="dxa"/>
            <w:right w:w="108" w:type="dxa"/>
          </w:tblCellMar>
        </w:tblPrEx>
        <w:trPr>
          <w:trHeight w:val="23" w:hRule="atLeast"/>
          <w:jc w:val="center"/>
        </w:trPr>
        <w:tc>
          <w:tcPr>
            <w:tcW w:w="13755" w:type="dxa"/>
            <w:gridSpan w:val="10"/>
            <w:tcBorders>
              <w:top w:val="single" w:color="auto" w:sz="4" w:space="0"/>
              <w:left w:val="single" w:color="auto" w:sz="4" w:space="0"/>
              <w:bottom w:val="single" w:color="auto" w:sz="4" w:space="0"/>
              <w:right w:val="single" w:color="auto" w:sz="4" w:space="0"/>
            </w:tcBorders>
            <w:vAlign w:val="center"/>
          </w:tcPr>
          <w:p w14:paraId="7B6D1080">
            <w:pPr>
              <w:pStyle w:val="60"/>
              <w:spacing w:after="156"/>
              <w:ind w:firstLine="0" w:firstLineChars="0"/>
              <w:jc w:val="center"/>
              <w:rPr>
                <w:b/>
                <w:bCs/>
                <w:sz w:val="18"/>
                <w:szCs w:val="18"/>
              </w:rPr>
            </w:pPr>
            <w:r>
              <w:rPr>
                <w:rFonts w:hint="eastAsia"/>
                <w:b/>
                <w:bCs/>
                <w:sz w:val="18"/>
                <w:szCs w:val="18"/>
              </w:rPr>
              <w:t>四、有效避难容量</w:t>
            </w:r>
          </w:p>
        </w:tc>
      </w:tr>
      <w:tr w14:paraId="01ECE8F1">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9B3B600">
            <w:pPr>
              <w:pStyle w:val="60"/>
              <w:numPr>
                <w:ilvl w:val="0"/>
                <w:numId w:val="43"/>
              </w:numPr>
              <w:ind w:left="0" w:firstLine="0" w:firstLineChars="0"/>
              <w:rPr>
                <w:sz w:val="18"/>
                <w:szCs w:val="18"/>
              </w:rPr>
            </w:pPr>
          </w:p>
        </w:tc>
        <w:tc>
          <w:tcPr>
            <w:tcW w:w="2597" w:type="dxa"/>
            <w:gridSpan w:val="2"/>
            <w:tcBorders>
              <w:top w:val="single" w:color="auto" w:sz="4" w:space="0"/>
              <w:left w:val="nil"/>
              <w:bottom w:val="single" w:color="auto" w:sz="4" w:space="0"/>
              <w:right w:val="single" w:color="auto" w:sz="4" w:space="0"/>
            </w:tcBorders>
            <w:vAlign w:val="center"/>
          </w:tcPr>
          <w:p w14:paraId="1E59DDFE">
            <w:pPr>
              <w:pStyle w:val="60"/>
              <w:spacing w:after="156"/>
              <w:ind w:firstLine="0" w:firstLineChars="0"/>
              <w:rPr>
                <w:sz w:val="18"/>
                <w:szCs w:val="18"/>
              </w:rPr>
            </w:pPr>
            <w:r>
              <w:rPr>
                <w:rFonts w:hint="eastAsia"/>
                <w:sz w:val="18"/>
                <w:szCs w:val="18"/>
              </w:rPr>
              <w:t>室内有效避难面积：</w:t>
            </w:r>
            <w:r>
              <w:rPr>
                <w:rFonts w:hint="eastAsia"/>
                <w:sz w:val="18"/>
                <w:szCs w:val="18"/>
              </w:rPr>
              <w:br w:type="textWrapping"/>
            </w:r>
            <w:r>
              <w:rPr>
                <w:sz w:val="18"/>
                <w:szCs w:val="18"/>
                <w:u w:val="single"/>
              </w:rPr>
              <w:t xml:space="preserve">          </w:t>
            </w:r>
            <w:r>
              <w:rPr>
                <w:rFonts w:hint="eastAsia"/>
                <w:sz w:val="18"/>
                <w:szCs w:val="18"/>
                <w:u w:val="single"/>
              </w:rPr>
              <w:t>㎡</w:t>
            </w:r>
          </w:p>
        </w:tc>
        <w:tc>
          <w:tcPr>
            <w:tcW w:w="2141" w:type="dxa"/>
            <w:tcBorders>
              <w:top w:val="single" w:color="auto" w:sz="4" w:space="0"/>
              <w:left w:val="nil"/>
              <w:bottom w:val="single" w:color="auto" w:sz="4" w:space="0"/>
              <w:right w:val="single" w:color="auto" w:sz="4" w:space="0"/>
            </w:tcBorders>
            <w:vAlign w:val="center"/>
          </w:tcPr>
          <w:p w14:paraId="78A61164">
            <w:pPr>
              <w:pStyle w:val="60"/>
              <w:spacing w:after="156"/>
              <w:ind w:firstLine="0" w:firstLineChars="0"/>
              <w:rPr>
                <w:sz w:val="18"/>
                <w:szCs w:val="18"/>
              </w:rPr>
            </w:pPr>
            <w:r>
              <w:rPr>
                <w:rFonts w:hint="eastAsia"/>
                <w:sz w:val="18"/>
                <w:szCs w:val="18"/>
              </w:rPr>
              <w:t>最小有效避难面积需≥100㎡</w:t>
            </w:r>
          </w:p>
        </w:tc>
        <w:tc>
          <w:tcPr>
            <w:tcW w:w="1928" w:type="dxa"/>
            <w:tcBorders>
              <w:top w:val="single" w:color="auto" w:sz="4" w:space="0"/>
              <w:left w:val="nil"/>
              <w:bottom w:val="single" w:color="auto" w:sz="4" w:space="0"/>
              <w:right w:val="single" w:color="auto" w:sz="4" w:space="0"/>
            </w:tcBorders>
            <w:vAlign w:val="center"/>
          </w:tcPr>
          <w:p w14:paraId="15F62B68">
            <w:pPr>
              <w:pStyle w:val="60"/>
              <w:spacing w:after="156"/>
              <w:ind w:firstLine="0" w:firstLineChars="0"/>
              <w:rPr>
                <w:b/>
                <w:bCs/>
                <w:sz w:val="18"/>
                <w:szCs w:val="18"/>
              </w:rPr>
            </w:pPr>
            <w:r>
              <w:rPr>
                <w:rFonts w:hint="eastAsia"/>
                <w:sz w:val="18"/>
                <w:szCs w:val="18"/>
              </w:rPr>
              <w:t>室内有效避难面积=</w:t>
            </w:r>
            <w:r>
              <w:rPr>
                <w:rFonts w:hint="eastAsia"/>
                <w:b/>
                <w:bCs/>
                <w:sz w:val="18"/>
                <w:szCs w:val="18"/>
              </w:rPr>
              <w:t>“场地总使用面积”</w:t>
            </w:r>
          </w:p>
          <w:p w14:paraId="1FEBF4D9">
            <w:pPr>
              <w:pStyle w:val="60"/>
              <w:spacing w:after="156"/>
              <w:ind w:firstLine="0" w:firstLineChars="0"/>
              <w:rPr>
                <w:sz w:val="18"/>
                <w:szCs w:val="18"/>
              </w:rPr>
            </w:pPr>
            <w:r>
              <w:rPr>
                <w:rFonts w:hint="eastAsia"/>
                <w:sz w:val="18"/>
                <w:szCs w:val="18"/>
              </w:rPr>
              <w:t>（注：统计地上部分）</w:t>
            </w:r>
          </w:p>
        </w:tc>
        <w:tc>
          <w:tcPr>
            <w:tcW w:w="826" w:type="dxa"/>
            <w:tcBorders>
              <w:top w:val="single" w:color="auto" w:sz="4" w:space="0"/>
              <w:left w:val="nil"/>
              <w:bottom w:val="single" w:color="auto" w:sz="4" w:space="0"/>
              <w:right w:val="single" w:color="auto" w:sz="4" w:space="0"/>
            </w:tcBorders>
            <w:vAlign w:val="center"/>
          </w:tcPr>
          <w:p w14:paraId="3A1CE7EC">
            <w:pPr>
              <w:pStyle w:val="60"/>
              <w:spacing w:after="156"/>
              <w:ind w:firstLine="0" w:firstLineChars="0"/>
              <w:rPr>
                <w:sz w:val="18"/>
                <w:szCs w:val="18"/>
              </w:rPr>
            </w:pPr>
            <w:r>
              <w:rPr>
                <w:rFonts w:hint="eastAsia"/>
                <w:sz w:val="18"/>
                <w:szCs w:val="18"/>
              </w:rPr>
              <w:t>符合指标要求</w:t>
            </w:r>
          </w:p>
        </w:tc>
        <w:tc>
          <w:tcPr>
            <w:tcW w:w="1230" w:type="dxa"/>
            <w:tcBorders>
              <w:top w:val="single" w:color="auto" w:sz="4" w:space="0"/>
              <w:left w:val="nil"/>
              <w:bottom w:val="single" w:color="auto" w:sz="4" w:space="0"/>
              <w:right w:val="single" w:color="auto" w:sz="4" w:space="0"/>
            </w:tcBorders>
            <w:vAlign w:val="center"/>
          </w:tcPr>
          <w:p w14:paraId="01FA2054">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73B6F6F3">
            <w:pPr>
              <w:pStyle w:val="60"/>
              <w:spacing w:after="156"/>
              <w:ind w:firstLine="0" w:firstLineChars="0"/>
              <w:rPr>
                <w:sz w:val="18"/>
                <w:szCs w:val="18"/>
              </w:rPr>
            </w:pPr>
            <w:r>
              <w:rPr>
                <w:rFonts w:hint="eastAsia"/>
                <w:sz w:val="18"/>
                <w:szCs w:val="18"/>
              </w:rPr>
              <w:t>不符合指标要求</w:t>
            </w:r>
          </w:p>
        </w:tc>
        <w:tc>
          <w:tcPr>
            <w:tcW w:w="1576" w:type="dxa"/>
            <w:tcBorders>
              <w:top w:val="single" w:color="auto" w:sz="4" w:space="0"/>
              <w:left w:val="nil"/>
              <w:bottom w:val="single" w:color="auto" w:sz="4" w:space="0"/>
              <w:right w:val="single" w:color="auto" w:sz="4" w:space="0"/>
            </w:tcBorders>
            <w:vAlign w:val="center"/>
          </w:tcPr>
          <w:p w14:paraId="4D2CD093">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4B4A7164">
            <w:pPr>
              <w:pStyle w:val="60"/>
              <w:spacing w:after="156"/>
              <w:ind w:firstLine="0" w:firstLineChars="0"/>
              <w:rPr>
                <w:sz w:val="18"/>
                <w:szCs w:val="18"/>
              </w:rPr>
            </w:pPr>
            <w:r>
              <w:rPr>
                <w:sz w:val="18"/>
                <w:szCs w:val="18"/>
              </w:rPr>
              <w:t>——</w:t>
            </w:r>
          </w:p>
        </w:tc>
      </w:tr>
      <w:tr w14:paraId="3A441A43">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8B11055">
            <w:pPr>
              <w:pStyle w:val="60"/>
              <w:numPr>
                <w:ilvl w:val="0"/>
                <w:numId w:val="43"/>
              </w:numPr>
              <w:ind w:left="0" w:firstLine="0" w:firstLineChars="0"/>
              <w:rPr>
                <w:sz w:val="18"/>
                <w:szCs w:val="18"/>
              </w:rPr>
            </w:pPr>
          </w:p>
        </w:tc>
        <w:tc>
          <w:tcPr>
            <w:tcW w:w="2597" w:type="dxa"/>
            <w:gridSpan w:val="2"/>
            <w:tcBorders>
              <w:top w:val="single" w:color="auto" w:sz="4" w:space="0"/>
              <w:left w:val="nil"/>
              <w:bottom w:val="single" w:color="auto" w:sz="4" w:space="0"/>
              <w:right w:val="single" w:color="auto" w:sz="4" w:space="0"/>
            </w:tcBorders>
            <w:vAlign w:val="center"/>
          </w:tcPr>
          <w:p w14:paraId="3BCC8238">
            <w:pPr>
              <w:pStyle w:val="60"/>
              <w:spacing w:after="156"/>
              <w:ind w:firstLine="0" w:firstLineChars="0"/>
              <w:rPr>
                <w:b/>
                <w:bCs/>
                <w:sz w:val="18"/>
                <w:szCs w:val="18"/>
              </w:rPr>
            </w:pPr>
            <w:r>
              <w:rPr>
                <w:rFonts w:hint="eastAsia"/>
                <w:b/>
                <w:bCs/>
                <w:sz w:val="18"/>
                <w:szCs w:val="18"/>
              </w:rPr>
              <w:t>室内可容纳避难人数</w:t>
            </w:r>
            <w:r>
              <w:rPr>
                <w:rFonts w:hint="eastAsia"/>
                <w:sz w:val="18"/>
                <w:szCs w:val="18"/>
              </w:rPr>
              <w:t>：_______人</w:t>
            </w:r>
          </w:p>
        </w:tc>
        <w:tc>
          <w:tcPr>
            <w:tcW w:w="2141" w:type="dxa"/>
            <w:tcBorders>
              <w:top w:val="single" w:color="auto" w:sz="4" w:space="0"/>
              <w:left w:val="nil"/>
              <w:bottom w:val="single" w:color="auto" w:sz="4" w:space="0"/>
              <w:right w:val="single" w:color="auto" w:sz="4" w:space="0"/>
            </w:tcBorders>
            <w:vAlign w:val="center"/>
          </w:tcPr>
          <w:p w14:paraId="2FAC7A22">
            <w:pPr>
              <w:pStyle w:val="60"/>
              <w:spacing w:after="156"/>
              <w:ind w:firstLine="0" w:firstLineChars="0"/>
              <w:rPr>
                <w:sz w:val="18"/>
                <w:szCs w:val="18"/>
              </w:rPr>
            </w:pPr>
            <w:r>
              <w:rPr>
                <w:rFonts w:hint="eastAsia"/>
                <w:sz w:val="18"/>
                <w:szCs w:val="18"/>
              </w:rPr>
              <w:t>/</w:t>
            </w:r>
          </w:p>
        </w:tc>
        <w:tc>
          <w:tcPr>
            <w:tcW w:w="1928" w:type="dxa"/>
            <w:tcBorders>
              <w:top w:val="single" w:color="auto" w:sz="4" w:space="0"/>
              <w:left w:val="nil"/>
              <w:bottom w:val="single" w:color="auto" w:sz="4" w:space="0"/>
              <w:right w:val="single" w:color="auto" w:sz="4" w:space="0"/>
            </w:tcBorders>
            <w:vAlign w:val="center"/>
          </w:tcPr>
          <w:p w14:paraId="06D63163">
            <w:pPr>
              <w:pStyle w:val="60"/>
              <w:spacing w:after="156"/>
              <w:ind w:firstLine="0" w:firstLineChars="0"/>
              <w:rPr>
                <w:sz w:val="18"/>
                <w:szCs w:val="18"/>
              </w:rPr>
            </w:pPr>
            <w:r>
              <w:rPr>
                <w:rFonts w:hint="eastAsia"/>
                <w:sz w:val="18"/>
                <w:szCs w:val="18"/>
              </w:rPr>
              <w:t>为室内有效避难面积的80%（其中，20%为物资储备、应急设备设施、停车场等占用面积）除以2，按照人均2.0平方米计算。</w:t>
            </w:r>
          </w:p>
        </w:tc>
        <w:tc>
          <w:tcPr>
            <w:tcW w:w="826" w:type="dxa"/>
            <w:tcBorders>
              <w:top w:val="single" w:color="auto" w:sz="4" w:space="0"/>
              <w:left w:val="nil"/>
              <w:bottom w:val="single" w:color="auto" w:sz="4" w:space="0"/>
              <w:right w:val="single" w:color="auto" w:sz="4" w:space="0"/>
            </w:tcBorders>
            <w:vAlign w:val="center"/>
          </w:tcPr>
          <w:p w14:paraId="62315DEF">
            <w:pPr>
              <w:pStyle w:val="60"/>
              <w:spacing w:after="156"/>
              <w:ind w:firstLine="0" w:firstLineChars="0"/>
              <w:rPr>
                <w:sz w:val="18"/>
                <w:szCs w:val="18"/>
              </w:rPr>
            </w:pPr>
            <w:r>
              <w:rPr>
                <w:rFonts w:hint="eastAsia"/>
                <w:sz w:val="18"/>
                <w:szCs w:val="18"/>
              </w:rPr>
              <w:t>/</w:t>
            </w:r>
          </w:p>
        </w:tc>
        <w:tc>
          <w:tcPr>
            <w:tcW w:w="1230" w:type="dxa"/>
            <w:tcBorders>
              <w:top w:val="single" w:color="auto" w:sz="4" w:space="0"/>
              <w:left w:val="nil"/>
              <w:bottom w:val="single" w:color="auto" w:sz="4" w:space="0"/>
              <w:right w:val="single" w:color="auto" w:sz="4" w:space="0"/>
            </w:tcBorders>
            <w:vAlign w:val="center"/>
          </w:tcPr>
          <w:p w14:paraId="1AED71CB">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223335AA">
            <w:pPr>
              <w:pStyle w:val="60"/>
              <w:spacing w:after="156"/>
              <w:ind w:firstLine="0" w:firstLineChars="0"/>
              <w:rPr>
                <w:sz w:val="18"/>
                <w:szCs w:val="18"/>
              </w:rPr>
            </w:pPr>
            <w:r>
              <w:rPr>
                <w:rFonts w:hint="eastAsia"/>
                <w:sz w:val="18"/>
                <w:szCs w:val="18"/>
              </w:rPr>
              <w:t>/</w:t>
            </w:r>
          </w:p>
        </w:tc>
        <w:tc>
          <w:tcPr>
            <w:tcW w:w="1576" w:type="dxa"/>
            <w:tcBorders>
              <w:top w:val="single" w:color="auto" w:sz="4" w:space="0"/>
              <w:left w:val="nil"/>
              <w:bottom w:val="single" w:color="auto" w:sz="4" w:space="0"/>
              <w:right w:val="single" w:color="auto" w:sz="4" w:space="0"/>
            </w:tcBorders>
            <w:vAlign w:val="center"/>
          </w:tcPr>
          <w:p w14:paraId="219E8816">
            <w:pPr>
              <w:pStyle w:val="60"/>
              <w:spacing w:after="156"/>
              <w:ind w:firstLine="0" w:firstLineChars="0"/>
              <w:rPr>
                <w:sz w:val="18"/>
                <w:szCs w:val="18"/>
              </w:rPr>
            </w:pPr>
            <w:r>
              <w:rPr>
                <w:rFonts w:hint="eastAsia"/>
                <w:sz w:val="18"/>
                <w:szCs w:val="18"/>
              </w:rPr>
              <w:t>/</w:t>
            </w:r>
          </w:p>
        </w:tc>
        <w:tc>
          <w:tcPr>
            <w:tcW w:w="1904" w:type="dxa"/>
            <w:tcBorders>
              <w:top w:val="single" w:color="auto" w:sz="4" w:space="0"/>
              <w:left w:val="nil"/>
              <w:bottom w:val="single" w:color="auto" w:sz="4" w:space="0"/>
              <w:right w:val="single" w:color="auto" w:sz="4" w:space="0"/>
            </w:tcBorders>
            <w:vAlign w:val="center"/>
          </w:tcPr>
          <w:p w14:paraId="59D778DA">
            <w:pPr>
              <w:pStyle w:val="60"/>
              <w:spacing w:after="156"/>
              <w:ind w:firstLine="0" w:firstLineChars="0"/>
              <w:rPr>
                <w:sz w:val="18"/>
                <w:szCs w:val="18"/>
              </w:rPr>
            </w:pPr>
            <w:r>
              <w:rPr>
                <w:sz w:val="18"/>
                <w:szCs w:val="18"/>
              </w:rPr>
              <w:t>——</w:t>
            </w:r>
          </w:p>
        </w:tc>
      </w:tr>
      <w:tr w14:paraId="11E61FEA">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1B058BA">
            <w:pPr>
              <w:pStyle w:val="60"/>
              <w:numPr>
                <w:ilvl w:val="0"/>
                <w:numId w:val="43"/>
              </w:numPr>
              <w:ind w:left="0" w:firstLine="0" w:firstLineChars="0"/>
              <w:rPr>
                <w:sz w:val="18"/>
                <w:szCs w:val="18"/>
              </w:rPr>
            </w:pPr>
          </w:p>
        </w:tc>
        <w:tc>
          <w:tcPr>
            <w:tcW w:w="726" w:type="dxa"/>
            <w:tcBorders>
              <w:top w:val="single" w:color="auto" w:sz="4" w:space="0"/>
              <w:left w:val="nil"/>
              <w:bottom w:val="single" w:color="auto" w:sz="4" w:space="0"/>
              <w:right w:val="single" w:color="auto" w:sz="4" w:space="0"/>
            </w:tcBorders>
            <w:vAlign w:val="center"/>
          </w:tcPr>
          <w:p w14:paraId="4548AFFC">
            <w:pPr>
              <w:pStyle w:val="60"/>
              <w:spacing w:after="156"/>
              <w:ind w:firstLine="0" w:firstLineChars="0"/>
              <w:rPr>
                <w:sz w:val="18"/>
                <w:szCs w:val="18"/>
              </w:rPr>
            </w:pPr>
            <w:r>
              <w:rPr>
                <w:rFonts w:hint="eastAsia"/>
                <w:sz w:val="18"/>
                <w:szCs w:val="18"/>
              </w:rPr>
              <w:t>其他技术指标</w:t>
            </w:r>
          </w:p>
        </w:tc>
        <w:tc>
          <w:tcPr>
            <w:tcW w:w="1871" w:type="dxa"/>
            <w:tcBorders>
              <w:top w:val="single" w:color="auto" w:sz="4" w:space="0"/>
              <w:left w:val="nil"/>
              <w:bottom w:val="single" w:color="auto" w:sz="4" w:space="0"/>
              <w:right w:val="single" w:color="auto" w:sz="4" w:space="0"/>
            </w:tcBorders>
            <w:vAlign w:val="center"/>
          </w:tcPr>
          <w:p w14:paraId="10943D47">
            <w:pPr>
              <w:pStyle w:val="60"/>
              <w:spacing w:after="156"/>
              <w:ind w:firstLine="0" w:firstLineChars="0"/>
              <w:rPr>
                <w:sz w:val="18"/>
                <w:szCs w:val="18"/>
              </w:rPr>
            </w:pPr>
            <w:r>
              <w:rPr>
                <w:rFonts w:hint="eastAsia"/>
                <w:sz w:val="18"/>
                <w:szCs w:val="18"/>
              </w:rPr>
              <w:t>场地座位看台总数（不可拆卸）：</w:t>
            </w:r>
            <w:r>
              <w:rPr>
                <w:rFonts w:hint="eastAsia"/>
                <w:sz w:val="18"/>
                <w:szCs w:val="18"/>
              </w:rPr>
              <w:br w:type="textWrapping"/>
            </w:r>
            <w:r>
              <w:rPr>
                <w:sz w:val="18"/>
                <w:szCs w:val="18"/>
              </w:rPr>
              <w:t xml:space="preserve"> </w:t>
            </w:r>
            <w:r>
              <w:rPr>
                <w:sz w:val="18"/>
                <w:szCs w:val="18"/>
                <w:u w:val="single"/>
              </w:rPr>
              <w:t xml:space="preserve">         </w:t>
            </w:r>
            <w:r>
              <w:rPr>
                <w:rFonts w:hint="eastAsia"/>
                <w:sz w:val="18"/>
                <w:szCs w:val="18"/>
                <w:u w:val="single"/>
              </w:rPr>
              <w:t>位</w:t>
            </w:r>
          </w:p>
        </w:tc>
        <w:tc>
          <w:tcPr>
            <w:tcW w:w="2141" w:type="dxa"/>
            <w:tcBorders>
              <w:top w:val="single" w:color="auto" w:sz="4" w:space="0"/>
              <w:left w:val="nil"/>
              <w:bottom w:val="single" w:color="auto" w:sz="4" w:space="0"/>
              <w:right w:val="single" w:color="auto" w:sz="4" w:space="0"/>
            </w:tcBorders>
            <w:vAlign w:val="center"/>
          </w:tcPr>
          <w:p w14:paraId="21FF8165">
            <w:pPr>
              <w:pStyle w:val="60"/>
              <w:spacing w:after="156"/>
              <w:ind w:firstLine="0" w:firstLineChars="0"/>
              <w:rPr>
                <w:sz w:val="18"/>
                <w:szCs w:val="18"/>
              </w:rPr>
            </w:pPr>
            <w:r>
              <w:rPr>
                <w:rFonts w:hint="eastAsia"/>
                <w:sz w:val="18"/>
                <w:szCs w:val="18"/>
              </w:rPr>
              <w:t>/</w:t>
            </w:r>
          </w:p>
        </w:tc>
        <w:tc>
          <w:tcPr>
            <w:tcW w:w="1928" w:type="dxa"/>
            <w:tcBorders>
              <w:top w:val="single" w:color="auto" w:sz="4" w:space="0"/>
              <w:left w:val="nil"/>
              <w:bottom w:val="single" w:color="auto" w:sz="4" w:space="0"/>
              <w:right w:val="single" w:color="auto" w:sz="4" w:space="0"/>
            </w:tcBorders>
            <w:vAlign w:val="center"/>
          </w:tcPr>
          <w:p w14:paraId="6213C6CC">
            <w:pPr>
              <w:pStyle w:val="60"/>
              <w:spacing w:after="156"/>
              <w:ind w:firstLine="0" w:firstLineChars="0"/>
              <w:rPr>
                <w:sz w:val="18"/>
                <w:szCs w:val="18"/>
              </w:rPr>
            </w:pPr>
            <w:r>
              <w:rPr>
                <w:rFonts w:hint="eastAsia"/>
                <w:sz w:val="18"/>
                <w:szCs w:val="18"/>
              </w:rPr>
              <w:t>/</w:t>
            </w:r>
          </w:p>
        </w:tc>
        <w:tc>
          <w:tcPr>
            <w:tcW w:w="826" w:type="dxa"/>
            <w:tcBorders>
              <w:top w:val="single" w:color="auto" w:sz="4" w:space="0"/>
              <w:left w:val="nil"/>
              <w:bottom w:val="single" w:color="auto" w:sz="4" w:space="0"/>
              <w:right w:val="single" w:color="auto" w:sz="4" w:space="0"/>
            </w:tcBorders>
            <w:vAlign w:val="center"/>
          </w:tcPr>
          <w:p w14:paraId="2BBE6869">
            <w:pPr>
              <w:pStyle w:val="60"/>
              <w:spacing w:after="156"/>
              <w:ind w:firstLine="0" w:firstLineChars="0"/>
              <w:rPr>
                <w:sz w:val="18"/>
                <w:szCs w:val="18"/>
              </w:rPr>
            </w:pPr>
            <w:r>
              <w:rPr>
                <w:rFonts w:hint="eastAsia"/>
                <w:sz w:val="18"/>
                <w:szCs w:val="18"/>
              </w:rPr>
              <w:t>/</w:t>
            </w:r>
          </w:p>
        </w:tc>
        <w:tc>
          <w:tcPr>
            <w:tcW w:w="1230" w:type="dxa"/>
            <w:tcBorders>
              <w:top w:val="single" w:color="auto" w:sz="4" w:space="0"/>
              <w:left w:val="nil"/>
              <w:bottom w:val="single" w:color="auto" w:sz="4" w:space="0"/>
              <w:right w:val="single" w:color="auto" w:sz="4" w:space="0"/>
            </w:tcBorders>
            <w:vAlign w:val="center"/>
          </w:tcPr>
          <w:p w14:paraId="42B857FD">
            <w:pPr>
              <w:pStyle w:val="60"/>
              <w:spacing w:after="156"/>
              <w:ind w:firstLine="0" w:firstLineChars="0"/>
              <w:rPr>
                <w:sz w:val="18"/>
                <w:szCs w:val="18"/>
              </w:rPr>
            </w:pPr>
            <w:r>
              <w:rPr>
                <w:rFonts w:hint="eastAsia"/>
                <w:sz w:val="18"/>
                <w:szCs w:val="18"/>
              </w:rPr>
              <w:t>/</w:t>
            </w:r>
          </w:p>
        </w:tc>
        <w:tc>
          <w:tcPr>
            <w:tcW w:w="1059" w:type="dxa"/>
            <w:tcBorders>
              <w:top w:val="single" w:color="auto" w:sz="4" w:space="0"/>
              <w:left w:val="nil"/>
              <w:bottom w:val="single" w:color="auto" w:sz="4" w:space="0"/>
              <w:right w:val="single" w:color="auto" w:sz="4" w:space="0"/>
            </w:tcBorders>
            <w:vAlign w:val="center"/>
          </w:tcPr>
          <w:p w14:paraId="35146891">
            <w:pPr>
              <w:pStyle w:val="60"/>
              <w:spacing w:after="156"/>
              <w:ind w:firstLine="0" w:firstLineChars="0"/>
              <w:rPr>
                <w:sz w:val="18"/>
                <w:szCs w:val="18"/>
              </w:rPr>
            </w:pPr>
            <w:r>
              <w:rPr>
                <w:rFonts w:hint="eastAsia"/>
                <w:sz w:val="18"/>
                <w:szCs w:val="18"/>
              </w:rPr>
              <w:t>/</w:t>
            </w:r>
          </w:p>
        </w:tc>
        <w:tc>
          <w:tcPr>
            <w:tcW w:w="1576" w:type="dxa"/>
            <w:tcBorders>
              <w:top w:val="single" w:color="auto" w:sz="4" w:space="0"/>
              <w:left w:val="nil"/>
              <w:bottom w:val="single" w:color="auto" w:sz="4" w:space="0"/>
              <w:right w:val="single" w:color="auto" w:sz="4" w:space="0"/>
            </w:tcBorders>
            <w:vAlign w:val="center"/>
          </w:tcPr>
          <w:p w14:paraId="6AFC4C7A">
            <w:pPr>
              <w:pStyle w:val="60"/>
              <w:spacing w:after="156"/>
              <w:ind w:firstLine="0" w:firstLineChars="0"/>
              <w:rPr>
                <w:sz w:val="18"/>
                <w:szCs w:val="18"/>
              </w:rPr>
            </w:pPr>
            <w:r>
              <w:rPr>
                <w:rFonts w:hint="eastAsia"/>
                <w:sz w:val="18"/>
                <w:szCs w:val="18"/>
              </w:rPr>
              <w:t>/</w:t>
            </w:r>
          </w:p>
        </w:tc>
        <w:tc>
          <w:tcPr>
            <w:tcW w:w="1904" w:type="dxa"/>
            <w:tcBorders>
              <w:top w:val="single" w:color="auto" w:sz="4" w:space="0"/>
              <w:left w:val="nil"/>
              <w:bottom w:val="single" w:color="auto" w:sz="4" w:space="0"/>
              <w:right w:val="single" w:color="auto" w:sz="4" w:space="0"/>
            </w:tcBorders>
            <w:vAlign w:val="center"/>
          </w:tcPr>
          <w:p w14:paraId="6C0EE14C">
            <w:pPr>
              <w:pStyle w:val="60"/>
              <w:spacing w:after="156"/>
              <w:ind w:firstLine="0" w:firstLineChars="0"/>
              <w:rPr>
                <w:sz w:val="18"/>
                <w:szCs w:val="18"/>
              </w:rPr>
            </w:pPr>
            <w:r>
              <w:rPr>
                <w:sz w:val="18"/>
                <w:szCs w:val="18"/>
              </w:rPr>
              <w:t>——</w:t>
            </w:r>
          </w:p>
        </w:tc>
      </w:tr>
      <w:tr w14:paraId="29A3C95F">
        <w:tblPrEx>
          <w:tblCellMar>
            <w:top w:w="0" w:type="dxa"/>
            <w:left w:w="108" w:type="dxa"/>
            <w:bottom w:w="0" w:type="dxa"/>
            <w:right w:w="108" w:type="dxa"/>
          </w:tblCellMar>
        </w:tblPrEx>
        <w:trPr>
          <w:trHeight w:val="23" w:hRule="atLeast"/>
          <w:jc w:val="center"/>
        </w:trPr>
        <w:tc>
          <w:tcPr>
            <w:tcW w:w="13755" w:type="dxa"/>
            <w:gridSpan w:val="10"/>
            <w:tcBorders>
              <w:top w:val="single" w:color="auto" w:sz="4" w:space="0"/>
              <w:left w:val="single" w:color="auto" w:sz="4" w:space="0"/>
              <w:bottom w:val="single" w:color="auto" w:sz="4" w:space="0"/>
              <w:right w:val="single" w:color="auto" w:sz="4" w:space="0"/>
            </w:tcBorders>
            <w:vAlign w:val="center"/>
          </w:tcPr>
          <w:p w14:paraId="44631EDC">
            <w:pPr>
              <w:pStyle w:val="60"/>
              <w:spacing w:after="156"/>
              <w:ind w:firstLine="0" w:firstLineChars="0"/>
              <w:jc w:val="center"/>
              <w:rPr>
                <w:b/>
                <w:bCs/>
                <w:sz w:val="18"/>
                <w:szCs w:val="18"/>
              </w:rPr>
            </w:pPr>
            <w:r>
              <w:rPr>
                <w:rFonts w:hint="eastAsia"/>
                <w:b/>
                <w:bCs/>
                <w:sz w:val="18"/>
                <w:szCs w:val="18"/>
              </w:rPr>
              <w:t>五、设施配置情况</w:t>
            </w:r>
          </w:p>
        </w:tc>
      </w:tr>
      <w:tr w14:paraId="55227742">
        <w:tblPrEx>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B710720">
            <w:pPr>
              <w:pStyle w:val="60"/>
              <w:numPr>
                <w:ilvl w:val="0"/>
                <w:numId w:val="43"/>
              </w:numPr>
              <w:ind w:left="0" w:firstLine="0" w:firstLineChars="0"/>
              <w:rPr>
                <w:sz w:val="18"/>
                <w:szCs w:val="18"/>
              </w:rPr>
            </w:pPr>
          </w:p>
        </w:tc>
        <w:tc>
          <w:tcPr>
            <w:tcW w:w="2597" w:type="dxa"/>
            <w:gridSpan w:val="2"/>
            <w:tcBorders>
              <w:top w:val="single" w:color="auto" w:sz="4" w:space="0"/>
              <w:left w:val="nil"/>
              <w:bottom w:val="single" w:color="auto" w:sz="4" w:space="0"/>
              <w:right w:val="single" w:color="auto" w:sz="4" w:space="0"/>
            </w:tcBorders>
            <w:vAlign w:val="center"/>
          </w:tcPr>
          <w:p w14:paraId="0A2B004A">
            <w:pPr>
              <w:pStyle w:val="60"/>
              <w:spacing w:after="156"/>
              <w:ind w:firstLine="0" w:firstLineChars="0"/>
              <w:rPr>
                <w:sz w:val="18"/>
                <w:szCs w:val="18"/>
              </w:rPr>
            </w:pPr>
            <w:r>
              <w:rPr>
                <w:rFonts w:hint="eastAsia"/>
                <w:sz w:val="18"/>
                <w:szCs w:val="18"/>
              </w:rPr>
              <w:t>设施配置情况</w:t>
            </w:r>
          </w:p>
        </w:tc>
        <w:tc>
          <w:tcPr>
            <w:tcW w:w="2141" w:type="dxa"/>
            <w:tcBorders>
              <w:top w:val="single" w:color="auto" w:sz="4" w:space="0"/>
              <w:left w:val="nil"/>
              <w:bottom w:val="single" w:color="auto" w:sz="4" w:space="0"/>
              <w:right w:val="single" w:color="auto" w:sz="4" w:space="0"/>
            </w:tcBorders>
            <w:vAlign w:val="center"/>
          </w:tcPr>
          <w:p w14:paraId="2EB6CA0F">
            <w:pPr>
              <w:pStyle w:val="60"/>
              <w:spacing w:after="156"/>
              <w:ind w:firstLine="0" w:firstLineChars="0"/>
              <w:rPr>
                <w:sz w:val="18"/>
                <w:szCs w:val="18"/>
              </w:rPr>
            </w:pPr>
            <w:r>
              <w:rPr>
                <w:rFonts w:hint="eastAsia"/>
                <w:sz w:val="18"/>
                <w:szCs w:val="18"/>
              </w:rPr>
              <w:t>现状具备设施配置情况：</w:t>
            </w:r>
            <w:r>
              <w:rPr>
                <w:rFonts w:hint="eastAsia"/>
                <w:sz w:val="18"/>
                <w:szCs w:val="18"/>
              </w:rPr>
              <w:br w:type="textWrapping"/>
            </w:r>
            <w:r>
              <w:rPr>
                <w:rFonts w:hint="eastAsia"/>
                <w:b/>
                <w:bCs/>
                <w:sz w:val="18"/>
                <w:szCs w:val="18"/>
              </w:rPr>
              <w:t>基础类</w:t>
            </w:r>
            <w:r>
              <w:rPr>
                <w:rFonts w:hint="eastAsia"/>
                <w:sz w:val="18"/>
                <w:szCs w:val="18"/>
              </w:rPr>
              <w:t>：□供水设施 □供电设施 □通讯设施 □应急照明设施 □消防设施 □室内通风设施 □无障碍设施</w:t>
            </w:r>
            <w:r>
              <w:rPr>
                <w:rFonts w:hint="eastAsia"/>
                <w:sz w:val="18"/>
                <w:szCs w:val="18"/>
              </w:rPr>
              <w:br w:type="textWrapping"/>
            </w:r>
            <w:r>
              <w:rPr>
                <w:rFonts w:hint="eastAsia"/>
                <w:b/>
                <w:bCs/>
                <w:sz w:val="18"/>
                <w:szCs w:val="18"/>
              </w:rPr>
              <w:t>综合类：</w:t>
            </w:r>
            <w:r>
              <w:rPr>
                <w:rFonts w:hint="eastAsia"/>
                <w:sz w:val="18"/>
                <w:szCs w:val="18"/>
              </w:rPr>
              <w:t xml:space="preserve">□餐饮服务设施 □物资储备 □医疗救治设施 </w:t>
            </w:r>
            <w:r>
              <w:rPr>
                <w:sz w:val="18"/>
                <w:szCs w:val="18"/>
              </w:rPr>
              <w:t xml:space="preserve"> </w:t>
            </w:r>
            <w:r>
              <w:rPr>
                <w:rFonts w:hint="eastAsia"/>
                <w:sz w:val="18"/>
                <w:szCs w:val="18"/>
              </w:rPr>
              <w:t>□停车设施</w:t>
            </w:r>
          </w:p>
        </w:tc>
        <w:tc>
          <w:tcPr>
            <w:tcW w:w="1928" w:type="dxa"/>
            <w:tcBorders>
              <w:top w:val="single" w:color="auto" w:sz="4" w:space="0"/>
              <w:left w:val="nil"/>
              <w:bottom w:val="single" w:color="auto" w:sz="4" w:space="0"/>
              <w:right w:val="single" w:color="auto" w:sz="4" w:space="0"/>
            </w:tcBorders>
            <w:vAlign w:val="center"/>
          </w:tcPr>
          <w:p w14:paraId="35727D9D">
            <w:pPr>
              <w:pStyle w:val="60"/>
              <w:spacing w:after="156"/>
              <w:ind w:firstLine="0" w:firstLineChars="0"/>
              <w:rPr>
                <w:sz w:val="18"/>
                <w:szCs w:val="18"/>
              </w:rPr>
            </w:pPr>
            <w:r>
              <w:rPr>
                <w:rFonts w:hint="eastAsia"/>
                <w:sz w:val="18"/>
                <w:szCs w:val="18"/>
              </w:rPr>
              <w:t>调查结果分析、专家会商</w:t>
            </w:r>
          </w:p>
        </w:tc>
        <w:tc>
          <w:tcPr>
            <w:tcW w:w="826" w:type="dxa"/>
            <w:tcBorders>
              <w:top w:val="single" w:color="auto" w:sz="4" w:space="0"/>
              <w:left w:val="nil"/>
              <w:bottom w:val="single" w:color="auto" w:sz="4" w:space="0"/>
              <w:right w:val="single" w:color="auto" w:sz="4" w:space="0"/>
            </w:tcBorders>
            <w:vAlign w:val="center"/>
          </w:tcPr>
          <w:p w14:paraId="0449B38D">
            <w:pPr>
              <w:pStyle w:val="60"/>
              <w:spacing w:after="156"/>
              <w:ind w:firstLine="0" w:firstLineChars="0"/>
              <w:rPr>
                <w:sz w:val="18"/>
                <w:szCs w:val="18"/>
              </w:rPr>
            </w:pPr>
            <w:r>
              <w:rPr>
                <w:rFonts w:hint="eastAsia"/>
                <w:sz w:val="18"/>
                <w:szCs w:val="18"/>
              </w:rPr>
              <w:t>基础类设施配置全部具备且综合类设施配置具备3种以上</w:t>
            </w:r>
          </w:p>
        </w:tc>
        <w:tc>
          <w:tcPr>
            <w:tcW w:w="1230" w:type="dxa"/>
            <w:tcBorders>
              <w:top w:val="single" w:color="auto" w:sz="4" w:space="0"/>
              <w:left w:val="nil"/>
              <w:bottom w:val="single" w:color="auto" w:sz="4" w:space="0"/>
              <w:right w:val="single" w:color="auto" w:sz="4" w:space="0"/>
            </w:tcBorders>
            <w:vAlign w:val="center"/>
          </w:tcPr>
          <w:p w14:paraId="1A79CE97">
            <w:pPr>
              <w:pStyle w:val="60"/>
              <w:spacing w:after="156"/>
              <w:ind w:firstLine="0" w:firstLineChars="0"/>
              <w:rPr>
                <w:sz w:val="18"/>
                <w:szCs w:val="18"/>
              </w:rPr>
            </w:pPr>
            <w:r>
              <w:rPr>
                <w:rFonts w:hint="eastAsia"/>
                <w:sz w:val="18"/>
                <w:szCs w:val="18"/>
              </w:rPr>
              <w:t>基础类设施配置全部具备且综合类设施配置具备1-2种</w:t>
            </w:r>
          </w:p>
        </w:tc>
        <w:tc>
          <w:tcPr>
            <w:tcW w:w="1059" w:type="dxa"/>
            <w:tcBorders>
              <w:top w:val="single" w:color="auto" w:sz="4" w:space="0"/>
              <w:left w:val="nil"/>
              <w:bottom w:val="single" w:color="auto" w:sz="4" w:space="0"/>
              <w:right w:val="single" w:color="auto" w:sz="4" w:space="0"/>
            </w:tcBorders>
            <w:vAlign w:val="center"/>
          </w:tcPr>
          <w:p w14:paraId="4DF72A55">
            <w:pPr>
              <w:pStyle w:val="60"/>
              <w:spacing w:after="156"/>
              <w:ind w:firstLine="0" w:firstLineChars="0"/>
              <w:rPr>
                <w:sz w:val="18"/>
                <w:szCs w:val="18"/>
              </w:rPr>
            </w:pPr>
            <w:r>
              <w:rPr>
                <w:rFonts w:hint="eastAsia"/>
                <w:sz w:val="18"/>
                <w:szCs w:val="18"/>
              </w:rPr>
              <w:t>基础类设施配置全部具备</w:t>
            </w:r>
          </w:p>
        </w:tc>
        <w:tc>
          <w:tcPr>
            <w:tcW w:w="1576" w:type="dxa"/>
            <w:tcBorders>
              <w:top w:val="single" w:color="auto" w:sz="4" w:space="0"/>
              <w:left w:val="nil"/>
              <w:bottom w:val="single" w:color="auto" w:sz="4" w:space="0"/>
              <w:right w:val="single" w:color="auto" w:sz="4" w:space="0"/>
            </w:tcBorders>
            <w:vAlign w:val="center"/>
          </w:tcPr>
          <w:p w14:paraId="1E1FD08E">
            <w:pPr>
              <w:pStyle w:val="60"/>
              <w:spacing w:after="156"/>
              <w:ind w:firstLine="0" w:firstLineChars="0"/>
              <w:rPr>
                <w:sz w:val="18"/>
                <w:szCs w:val="18"/>
              </w:rPr>
            </w:pPr>
            <w:r>
              <w:rPr>
                <w:rFonts w:hint="eastAsia"/>
                <w:sz w:val="18"/>
                <w:szCs w:val="18"/>
              </w:rPr>
              <w:t>□A □B □C</w:t>
            </w:r>
          </w:p>
        </w:tc>
        <w:tc>
          <w:tcPr>
            <w:tcW w:w="1904" w:type="dxa"/>
            <w:tcBorders>
              <w:top w:val="single" w:color="auto" w:sz="4" w:space="0"/>
              <w:left w:val="nil"/>
              <w:bottom w:val="single" w:color="auto" w:sz="4" w:space="0"/>
              <w:right w:val="single" w:color="auto" w:sz="4" w:space="0"/>
            </w:tcBorders>
            <w:vAlign w:val="center"/>
          </w:tcPr>
          <w:p w14:paraId="45908A9D">
            <w:pPr>
              <w:pStyle w:val="60"/>
              <w:spacing w:after="156"/>
              <w:ind w:firstLine="0" w:firstLineChars="0"/>
              <w:rPr>
                <w:sz w:val="18"/>
                <w:szCs w:val="18"/>
              </w:rPr>
            </w:pPr>
            <w:r>
              <w:rPr>
                <w:sz w:val="18"/>
                <w:szCs w:val="18"/>
              </w:rPr>
              <w:t>——</w:t>
            </w:r>
          </w:p>
        </w:tc>
      </w:tr>
      <w:tr w14:paraId="690A91B2">
        <w:tblPrEx>
          <w:tblCellMar>
            <w:top w:w="0" w:type="dxa"/>
            <w:left w:w="108" w:type="dxa"/>
            <w:bottom w:w="0" w:type="dxa"/>
            <w:right w:w="108" w:type="dxa"/>
          </w:tblCellMar>
        </w:tblPrEx>
        <w:trPr>
          <w:trHeight w:val="23" w:hRule="atLeast"/>
          <w:jc w:val="center"/>
        </w:trPr>
        <w:tc>
          <w:tcPr>
            <w:tcW w:w="13755" w:type="dxa"/>
            <w:gridSpan w:val="10"/>
            <w:tcBorders>
              <w:top w:val="single" w:color="auto" w:sz="4" w:space="0"/>
              <w:left w:val="single" w:color="auto" w:sz="4" w:space="0"/>
              <w:bottom w:val="single" w:color="auto" w:sz="4" w:space="0"/>
              <w:right w:val="single" w:color="auto" w:sz="4" w:space="0"/>
            </w:tcBorders>
            <w:vAlign w:val="center"/>
          </w:tcPr>
          <w:p w14:paraId="26461118">
            <w:pPr>
              <w:pStyle w:val="60"/>
              <w:spacing w:after="156"/>
              <w:ind w:firstLine="361"/>
              <w:jc w:val="center"/>
              <w:rPr>
                <w:b/>
                <w:bCs/>
                <w:sz w:val="18"/>
                <w:szCs w:val="18"/>
              </w:rPr>
            </w:pPr>
            <w:r>
              <w:rPr>
                <w:rFonts w:hint="eastAsia"/>
                <w:b/>
                <w:bCs/>
                <w:sz w:val="18"/>
                <w:szCs w:val="18"/>
              </w:rPr>
              <w:t>资源评估结论</w:t>
            </w:r>
          </w:p>
        </w:tc>
      </w:tr>
      <w:tr w14:paraId="4CC6E161">
        <w:tblPrEx>
          <w:tblCellMar>
            <w:top w:w="0" w:type="dxa"/>
            <w:left w:w="108" w:type="dxa"/>
            <w:bottom w:w="0" w:type="dxa"/>
            <w:right w:w="108" w:type="dxa"/>
          </w:tblCellMar>
        </w:tblPrEx>
        <w:trPr>
          <w:trHeight w:val="23" w:hRule="atLeast"/>
          <w:jc w:val="center"/>
        </w:trPr>
        <w:tc>
          <w:tcPr>
            <w:tcW w:w="13755" w:type="dxa"/>
            <w:gridSpan w:val="10"/>
            <w:tcBorders>
              <w:top w:val="single" w:color="auto" w:sz="4" w:space="0"/>
              <w:left w:val="single" w:color="auto" w:sz="4" w:space="0"/>
              <w:bottom w:val="single" w:color="auto" w:sz="4" w:space="0"/>
              <w:right w:val="single" w:color="auto" w:sz="4" w:space="0"/>
            </w:tcBorders>
            <w:shd w:val="clear" w:color="auto" w:fill="F2F2F2"/>
            <w:vAlign w:val="center"/>
          </w:tcPr>
          <w:p w14:paraId="55843A8C">
            <w:pPr>
              <w:pStyle w:val="60"/>
              <w:spacing w:after="156"/>
              <w:ind w:firstLine="0" w:firstLineChars="0"/>
              <w:rPr>
                <w:sz w:val="18"/>
                <w:szCs w:val="18"/>
              </w:rPr>
            </w:pPr>
            <w:r>
              <w:rPr>
                <w:rFonts w:hint="eastAsia"/>
                <w:sz w:val="18"/>
                <w:szCs w:val="18"/>
              </w:rPr>
              <w:t>□</w:t>
            </w:r>
            <w:r>
              <w:rPr>
                <w:rFonts w:hint="eastAsia"/>
                <w:b/>
                <w:bCs/>
                <w:sz w:val="18"/>
                <w:szCs w:val="18"/>
              </w:rPr>
              <w:t>宜优先转换为</w:t>
            </w:r>
            <w:r>
              <w:rPr>
                <w:rFonts w:hint="eastAsia"/>
                <w:sz w:val="18"/>
                <w:szCs w:val="18"/>
              </w:rPr>
              <w:t>室内型应急避难场所，适宜应对</w:t>
            </w:r>
            <w:r>
              <w:rPr>
                <w:rFonts w:hint="eastAsia"/>
                <w:sz w:val="18"/>
                <w:szCs w:val="18"/>
                <w:u w:val="single"/>
              </w:rPr>
              <w:t>□地震灾害 □地质灾害 □洪涝灾害 □暴雨灾害 □低温冷冻与雪灾 □森林草原火灾 □生产安全事故 □生态环境事件类型</w:t>
            </w:r>
            <w:r>
              <w:rPr>
                <w:rFonts w:hint="eastAsia"/>
                <w:sz w:val="18"/>
                <w:szCs w:val="18"/>
              </w:rPr>
              <w:t>突发事件发生后的人员避险或避难安置，</w:t>
            </w:r>
            <w:r>
              <w:rPr>
                <w:rFonts w:hint="eastAsia"/>
                <w:b/>
                <w:bCs/>
                <w:sz w:val="18"/>
                <w:szCs w:val="18"/>
              </w:rPr>
              <w:t>___________</w:t>
            </w:r>
            <w:r>
              <w:rPr>
                <w:sz w:val="18"/>
                <w:szCs w:val="18"/>
              </w:rPr>
              <w:t xml:space="preserve"> </w:t>
            </w:r>
            <w:r>
              <w:rPr>
                <w:rFonts w:hint="eastAsia"/>
                <w:sz w:val="18"/>
                <w:szCs w:val="18"/>
              </w:rPr>
              <w:t>m</w:t>
            </w:r>
            <w:r>
              <w:rPr>
                <w:rFonts w:hint="eastAsia"/>
                <w:sz w:val="18"/>
                <w:szCs w:val="18"/>
                <w:vertAlign w:val="superscript"/>
              </w:rPr>
              <w:t>2</w:t>
            </w:r>
            <w:r>
              <w:rPr>
                <w:rFonts w:hint="eastAsia"/>
                <w:b/>
                <w:bCs/>
                <w:sz w:val="18"/>
                <w:szCs w:val="18"/>
              </w:rPr>
              <w:t>有效避难面积，可容纳_________人避险和避难安置</w:t>
            </w:r>
            <w:r>
              <w:rPr>
                <w:rFonts w:hint="eastAsia"/>
                <w:sz w:val="18"/>
                <w:szCs w:val="18"/>
              </w:rPr>
              <w:t>。</w:t>
            </w:r>
            <w:r>
              <w:rPr>
                <w:rFonts w:hint="eastAsia"/>
                <w:sz w:val="18"/>
                <w:szCs w:val="18"/>
              </w:rPr>
              <w:br w:type="textWrapping"/>
            </w:r>
            <w:r>
              <w:rPr>
                <w:rFonts w:hint="eastAsia"/>
                <w:sz w:val="18"/>
                <w:szCs w:val="18"/>
              </w:rPr>
              <w:t>□</w:t>
            </w:r>
            <w:r>
              <w:rPr>
                <w:rFonts w:hint="eastAsia"/>
                <w:b/>
                <w:bCs/>
                <w:sz w:val="18"/>
                <w:szCs w:val="18"/>
              </w:rPr>
              <w:t>宜作为</w:t>
            </w:r>
            <w:r>
              <w:rPr>
                <w:rFonts w:hint="eastAsia"/>
                <w:sz w:val="18"/>
                <w:szCs w:val="18"/>
              </w:rPr>
              <w:t>室内型应急避难资源，需按照相关标准规范要求，对___________________________方面进行改造。</w:t>
            </w:r>
            <w:r>
              <w:rPr>
                <w:rFonts w:hint="eastAsia"/>
                <w:sz w:val="18"/>
                <w:szCs w:val="18"/>
              </w:rPr>
              <w:br w:type="textWrapping"/>
            </w:r>
            <w:r>
              <w:rPr>
                <w:rFonts w:hint="eastAsia"/>
                <w:sz w:val="18"/>
                <w:szCs w:val="18"/>
              </w:rPr>
              <w:t>□</w:t>
            </w:r>
            <w:r>
              <w:rPr>
                <w:rFonts w:hint="eastAsia"/>
                <w:b/>
                <w:bCs/>
                <w:sz w:val="18"/>
                <w:szCs w:val="18"/>
              </w:rPr>
              <w:t>不宜转换为</w:t>
            </w:r>
            <w:r>
              <w:rPr>
                <w:rFonts w:hint="eastAsia"/>
                <w:sz w:val="18"/>
                <w:szCs w:val="18"/>
              </w:rPr>
              <w:t>室内型应急避难场所，主要原因为：不符合____________________________________场址选择要求。</w:t>
            </w:r>
            <w:r>
              <w:rPr>
                <w:rFonts w:hint="eastAsia"/>
                <w:sz w:val="18"/>
                <w:szCs w:val="18"/>
              </w:rPr>
              <w:br w:type="textWrapping"/>
            </w:r>
            <w:r>
              <w:rPr>
                <w:sz w:val="18"/>
                <w:szCs w:val="18"/>
              </w:rPr>
              <w:t xml:space="preserve">                                                                                   </w:t>
            </w:r>
            <w:r>
              <w:rPr>
                <w:rFonts w:hint="eastAsia"/>
                <w:sz w:val="18"/>
                <w:szCs w:val="18"/>
              </w:rPr>
              <w:t>评估时间：____年____月____日</w:t>
            </w:r>
          </w:p>
        </w:tc>
      </w:tr>
    </w:tbl>
    <w:p w14:paraId="04C11BE3">
      <w:pPr>
        <w:pStyle w:val="60"/>
        <w:spacing w:after="156"/>
        <w:ind w:firstLine="0" w:firstLineChars="0"/>
      </w:pPr>
    </w:p>
    <w:p w14:paraId="7F57782D">
      <w:pPr>
        <w:pStyle w:val="60"/>
        <w:ind w:firstLine="0" w:firstLineChars="0"/>
        <w:jc w:val="center"/>
        <w:sectPr>
          <w:pgSz w:w="16838" w:h="11906" w:orient="landscape"/>
          <w:pgMar w:top="1134" w:right="1928" w:bottom="1134" w:left="1134" w:header="1418" w:footer="1134" w:gutter="284"/>
          <w:cols w:space="425" w:num="1"/>
          <w:formProt w:val="0"/>
          <w:docGrid w:type="linesAndChars" w:linePitch="312" w:charSpace="0"/>
        </w:sectPr>
      </w:pPr>
    </w:p>
    <w:p w14:paraId="59AA56B3">
      <w:pPr>
        <w:pStyle w:val="67"/>
        <w:spacing w:after="156"/>
      </w:pPr>
      <w:bookmarkStart w:id="212" w:name="_Toc208766810"/>
      <w:r>
        <w:rPr>
          <w:rFonts w:hint="eastAsia"/>
          <w:spacing w:val="105"/>
        </w:rPr>
        <w:t>参考文</w:t>
      </w:r>
      <w:r>
        <w:rPr>
          <w:rFonts w:hint="eastAsia"/>
        </w:rPr>
        <w:t>献</w:t>
      </w:r>
      <w:bookmarkEnd w:id="212"/>
    </w:p>
    <w:p w14:paraId="76CCF0B5">
      <w:pPr>
        <w:pStyle w:val="60"/>
        <w:ind w:firstLine="420"/>
      </w:pPr>
      <w:r>
        <w:rPr>
          <w:rFonts w:hint="eastAsia"/>
        </w:rPr>
        <w:t>[1] GB 50011-2010 建筑抗震设计规范（2024版）</w:t>
      </w:r>
    </w:p>
    <w:p w14:paraId="2F3B4E3C">
      <w:pPr>
        <w:pStyle w:val="60"/>
        <w:ind w:firstLine="420"/>
      </w:pPr>
      <w:r>
        <w:rPr>
          <w:rFonts w:hint="eastAsia"/>
        </w:rPr>
        <w:t>[2] GB 51143-2015 防灾避难场所设计规范（2022版）</w:t>
      </w:r>
    </w:p>
    <w:p w14:paraId="11351EA7">
      <w:pPr>
        <w:pStyle w:val="60"/>
        <w:ind w:firstLine="420"/>
      </w:pPr>
      <w:r>
        <w:pict>
          <v:shape id="_x0000_s3075" o:spid="_x0000_s3075" o:spt="32" type="#_x0000_t32" style="position:absolute;left:0pt;margin-left:168.2pt;margin-top:46.65pt;height:0pt;width:120pt;z-index:251661312;mso-width-relative:page;mso-height-relative:page;" o:connectortype="straight" filled="f" coordsize="21600,21600">
            <v:path arrowok="t"/>
            <v:fill on="f" focussize="0,0"/>
            <v:stroke/>
            <v:imagedata o:title=""/>
            <o:lock v:ext="edit"/>
          </v:shape>
        </w:pict>
      </w: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37D1C">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7EA7F">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EA1D3">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C7DEF">
    <w:pPr>
      <w:pStyle w:val="56"/>
    </w:pPr>
    <w:r>
      <w:fldChar w:fldCharType="begin"/>
    </w:r>
    <w:r>
      <w:instrText xml:space="preserve">PAGE   \* MERGEFORMAT</w:instrText>
    </w:r>
    <w:r>
      <w:fldChar w:fldCharType="separate"/>
    </w:r>
    <w:r>
      <w:rPr>
        <w:lang w:val="zh-CN"/>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EFFA">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A1512">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410C">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5D382">
    <w:pPr>
      <w:pStyle w:val="65"/>
      <w:rPr>
        <w:rFonts w:hint="eastAsia"/>
      </w:rPr>
    </w:pPr>
    <w:r>
      <w:fldChar w:fldCharType="begin"/>
    </w:r>
    <w:r>
      <w:instrText xml:space="preserve"> STYLEREF  标准文件_文件编号  \* MERGEFORMAT </w:instrText>
    </w:r>
    <w:r>
      <w:rPr>
        <w:rFonts w:hint="eastAsia"/>
      </w:rPr>
      <w:fldChar w:fldCharType="separate"/>
    </w:r>
    <w:r>
      <w:rPr>
        <w:rFonts w:hint="eastAsia"/>
      </w:rPr>
      <w:t>DB 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3F17E">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4482"/>
        </w:tabs>
        <w:ind w:left="4482" w:hanging="648"/>
      </w:pPr>
    </w:lvl>
    <w:lvl w:ilvl="1" w:tentative="0">
      <w:start w:val="1"/>
      <w:numFmt w:val="lowerLetter"/>
      <w:lvlText w:val="%2)"/>
      <w:lvlJc w:val="left"/>
      <w:pPr>
        <w:tabs>
          <w:tab w:val="left" w:pos="4674"/>
        </w:tabs>
        <w:ind w:left="4674" w:hanging="420"/>
      </w:pPr>
    </w:lvl>
    <w:lvl w:ilvl="2" w:tentative="0">
      <w:start w:val="1"/>
      <w:numFmt w:val="lowerRoman"/>
      <w:lvlText w:val="%3."/>
      <w:lvlJc w:val="right"/>
      <w:pPr>
        <w:tabs>
          <w:tab w:val="left" w:pos="5094"/>
        </w:tabs>
        <w:ind w:left="5094" w:hanging="420"/>
      </w:pPr>
    </w:lvl>
    <w:lvl w:ilvl="3" w:tentative="0">
      <w:start w:val="1"/>
      <w:numFmt w:val="decimal"/>
      <w:lvlText w:val="%4."/>
      <w:lvlJc w:val="left"/>
      <w:pPr>
        <w:tabs>
          <w:tab w:val="left" w:pos="5514"/>
        </w:tabs>
        <w:ind w:left="5514" w:hanging="420"/>
      </w:pPr>
    </w:lvl>
    <w:lvl w:ilvl="4" w:tentative="0">
      <w:start w:val="1"/>
      <w:numFmt w:val="lowerLetter"/>
      <w:lvlText w:val="%5)"/>
      <w:lvlJc w:val="left"/>
      <w:pPr>
        <w:tabs>
          <w:tab w:val="left" w:pos="5934"/>
        </w:tabs>
        <w:ind w:left="5934" w:hanging="420"/>
      </w:pPr>
    </w:lvl>
    <w:lvl w:ilvl="5" w:tentative="0">
      <w:start w:val="1"/>
      <w:numFmt w:val="lowerRoman"/>
      <w:lvlText w:val="%6."/>
      <w:lvlJc w:val="right"/>
      <w:pPr>
        <w:tabs>
          <w:tab w:val="left" w:pos="6354"/>
        </w:tabs>
        <w:ind w:left="6354" w:hanging="420"/>
      </w:pPr>
    </w:lvl>
    <w:lvl w:ilvl="6" w:tentative="0">
      <w:start w:val="1"/>
      <w:numFmt w:val="decimal"/>
      <w:lvlText w:val="%7."/>
      <w:lvlJc w:val="left"/>
      <w:pPr>
        <w:tabs>
          <w:tab w:val="left" w:pos="6774"/>
        </w:tabs>
        <w:ind w:left="6774" w:hanging="420"/>
      </w:pPr>
    </w:lvl>
    <w:lvl w:ilvl="7" w:tentative="0">
      <w:start w:val="1"/>
      <w:numFmt w:val="lowerLetter"/>
      <w:lvlText w:val="%8)"/>
      <w:lvlJc w:val="left"/>
      <w:pPr>
        <w:tabs>
          <w:tab w:val="left" w:pos="7194"/>
        </w:tabs>
        <w:ind w:left="7194" w:hanging="420"/>
      </w:pPr>
    </w:lvl>
    <w:lvl w:ilvl="8" w:tentative="0">
      <w:start w:val="1"/>
      <w:numFmt w:val="lowerRoman"/>
      <w:lvlText w:val="%9."/>
      <w:lvlJc w:val="right"/>
      <w:pPr>
        <w:tabs>
          <w:tab w:val="left" w:pos="7614"/>
        </w:tabs>
        <w:ind w:left="7614"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2C934F6D"/>
    <w:multiLevelType w:val="multilevel"/>
    <w:tmpl w:val="2C934F6D"/>
    <w:lvl w:ilvl="0" w:tentative="0">
      <w:start w:val="1"/>
      <w:numFmt w:val="decimal"/>
      <w:lvlText w:val="%1"/>
      <w:lvlJc w:val="left"/>
      <w:pPr>
        <w:ind w:left="440" w:hanging="44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331852B7"/>
    <w:multiLevelType w:val="multilevel"/>
    <w:tmpl w:val="331852B7"/>
    <w:lvl w:ilvl="0" w:tentative="0">
      <w:start w:val="1"/>
      <w:numFmt w:val="decimal"/>
      <w:lvlText w:val="%1"/>
      <w:lvlJc w:val="left"/>
      <w:pPr>
        <w:ind w:left="440" w:hanging="44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trike w:val="0"/>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5387"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9"/>
  </w:num>
  <w:num w:numId="10">
    <w:abstractNumId w:val="18"/>
  </w:num>
  <w:num w:numId="11">
    <w:abstractNumId w:val="27"/>
  </w:num>
  <w:num w:numId="12">
    <w:abstractNumId w:val="12"/>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0"/>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xNWFlMmU2ZTFkYTgyZTVkNzQyZmEyNjYwZTk2MDYifQ=="/>
  </w:docVars>
  <w:rsids>
    <w:rsidRoot w:val="004D6469"/>
    <w:rsid w:val="0000040A"/>
    <w:rsid w:val="00000A94"/>
    <w:rsid w:val="00001972"/>
    <w:rsid w:val="00001D9A"/>
    <w:rsid w:val="00002923"/>
    <w:rsid w:val="00002B9A"/>
    <w:rsid w:val="00007B3A"/>
    <w:rsid w:val="000101C4"/>
    <w:rsid w:val="000107E0"/>
    <w:rsid w:val="00011FDE"/>
    <w:rsid w:val="00012939"/>
    <w:rsid w:val="00012FFD"/>
    <w:rsid w:val="00014162"/>
    <w:rsid w:val="00014340"/>
    <w:rsid w:val="00015C25"/>
    <w:rsid w:val="00016A9C"/>
    <w:rsid w:val="00021709"/>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516"/>
    <w:rsid w:val="00071CC0"/>
    <w:rsid w:val="000730A4"/>
    <w:rsid w:val="00073C8C"/>
    <w:rsid w:val="00075474"/>
    <w:rsid w:val="00077292"/>
    <w:rsid w:val="00077B64"/>
    <w:rsid w:val="00080A1C"/>
    <w:rsid w:val="00082317"/>
    <w:rsid w:val="00083D2C"/>
    <w:rsid w:val="00084B27"/>
    <w:rsid w:val="0008632E"/>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2B6"/>
    <w:rsid w:val="000A7311"/>
    <w:rsid w:val="000B060F"/>
    <w:rsid w:val="000B1592"/>
    <w:rsid w:val="000B1FF2"/>
    <w:rsid w:val="000B3CDA"/>
    <w:rsid w:val="000B6A0B"/>
    <w:rsid w:val="000C0D70"/>
    <w:rsid w:val="000C0F6C"/>
    <w:rsid w:val="000C11DB"/>
    <w:rsid w:val="000C1492"/>
    <w:rsid w:val="000C2FBD"/>
    <w:rsid w:val="000C4B41"/>
    <w:rsid w:val="000C57D6"/>
    <w:rsid w:val="000C6362"/>
    <w:rsid w:val="000C7666"/>
    <w:rsid w:val="000D0A9C"/>
    <w:rsid w:val="000D1795"/>
    <w:rsid w:val="000D329A"/>
    <w:rsid w:val="000D4A6A"/>
    <w:rsid w:val="000D4B9C"/>
    <w:rsid w:val="000D4EB6"/>
    <w:rsid w:val="000D753B"/>
    <w:rsid w:val="000E4C9E"/>
    <w:rsid w:val="000E6FD7"/>
    <w:rsid w:val="000F06E1"/>
    <w:rsid w:val="000F0E3C"/>
    <w:rsid w:val="000F19D5"/>
    <w:rsid w:val="000F4AEA"/>
    <w:rsid w:val="000F633F"/>
    <w:rsid w:val="000F67E9"/>
    <w:rsid w:val="001033FB"/>
    <w:rsid w:val="00103B39"/>
    <w:rsid w:val="00104926"/>
    <w:rsid w:val="00106C96"/>
    <w:rsid w:val="00110A5B"/>
    <w:rsid w:val="00111FDB"/>
    <w:rsid w:val="00113B1E"/>
    <w:rsid w:val="00116626"/>
    <w:rsid w:val="0011711C"/>
    <w:rsid w:val="0012059C"/>
    <w:rsid w:val="00124C7E"/>
    <w:rsid w:val="00124E4F"/>
    <w:rsid w:val="00125059"/>
    <w:rsid w:val="001260B7"/>
    <w:rsid w:val="001265CB"/>
    <w:rsid w:val="001321C6"/>
    <w:rsid w:val="001325C4"/>
    <w:rsid w:val="00133010"/>
    <w:rsid w:val="001338EE"/>
    <w:rsid w:val="00133AAE"/>
    <w:rsid w:val="00135323"/>
    <w:rsid w:val="001356C4"/>
    <w:rsid w:val="00141114"/>
    <w:rsid w:val="001426F6"/>
    <w:rsid w:val="00142969"/>
    <w:rsid w:val="001446C2"/>
    <w:rsid w:val="001457E7"/>
    <w:rsid w:val="00145D9D"/>
    <w:rsid w:val="00146388"/>
    <w:rsid w:val="001529E5"/>
    <w:rsid w:val="00153C7E"/>
    <w:rsid w:val="00154BA1"/>
    <w:rsid w:val="001557F8"/>
    <w:rsid w:val="00156B25"/>
    <w:rsid w:val="00156E1A"/>
    <w:rsid w:val="00157894"/>
    <w:rsid w:val="00157B55"/>
    <w:rsid w:val="00160DC9"/>
    <w:rsid w:val="00161896"/>
    <w:rsid w:val="001642FA"/>
    <w:rsid w:val="001649EB"/>
    <w:rsid w:val="00164BAF"/>
    <w:rsid w:val="00164FA8"/>
    <w:rsid w:val="00165065"/>
    <w:rsid w:val="00165434"/>
    <w:rsid w:val="0016580B"/>
    <w:rsid w:val="00165F49"/>
    <w:rsid w:val="00166B88"/>
    <w:rsid w:val="0016770A"/>
    <w:rsid w:val="00170804"/>
    <w:rsid w:val="001708E9"/>
    <w:rsid w:val="0017340B"/>
    <w:rsid w:val="0017389B"/>
    <w:rsid w:val="00173FB1"/>
    <w:rsid w:val="00176DFD"/>
    <w:rsid w:val="0018435D"/>
    <w:rsid w:val="001852C9"/>
    <w:rsid w:val="00187573"/>
    <w:rsid w:val="00190087"/>
    <w:rsid w:val="001913C4"/>
    <w:rsid w:val="0019348F"/>
    <w:rsid w:val="00193A07"/>
    <w:rsid w:val="00194C95"/>
    <w:rsid w:val="00195C34"/>
    <w:rsid w:val="00196EF5"/>
    <w:rsid w:val="001A1A53"/>
    <w:rsid w:val="001A234A"/>
    <w:rsid w:val="001A4CF3"/>
    <w:rsid w:val="001A7494"/>
    <w:rsid w:val="001B06E8"/>
    <w:rsid w:val="001B3942"/>
    <w:rsid w:val="001B4368"/>
    <w:rsid w:val="001B6DCB"/>
    <w:rsid w:val="001B71D0"/>
    <w:rsid w:val="001B71EE"/>
    <w:rsid w:val="001B79C4"/>
    <w:rsid w:val="001C04A8"/>
    <w:rsid w:val="001C2C03"/>
    <w:rsid w:val="001C42F7"/>
    <w:rsid w:val="001C49E5"/>
    <w:rsid w:val="001C680C"/>
    <w:rsid w:val="001C7FEA"/>
    <w:rsid w:val="001D0499"/>
    <w:rsid w:val="001D0BBE"/>
    <w:rsid w:val="001D0ED4"/>
    <w:rsid w:val="001D212F"/>
    <w:rsid w:val="001D29D7"/>
    <w:rsid w:val="001D2DE7"/>
    <w:rsid w:val="001D3C1C"/>
    <w:rsid w:val="001D411C"/>
    <w:rsid w:val="001E1B6A"/>
    <w:rsid w:val="001E2484"/>
    <w:rsid w:val="001E3129"/>
    <w:rsid w:val="001E3CC4"/>
    <w:rsid w:val="001E4882"/>
    <w:rsid w:val="001E6126"/>
    <w:rsid w:val="001E62CD"/>
    <w:rsid w:val="001E73AB"/>
    <w:rsid w:val="001F092D"/>
    <w:rsid w:val="001F143A"/>
    <w:rsid w:val="001F1605"/>
    <w:rsid w:val="001F2508"/>
    <w:rsid w:val="001F4816"/>
    <w:rsid w:val="001F4EE9"/>
    <w:rsid w:val="001F611F"/>
    <w:rsid w:val="001F69B4"/>
    <w:rsid w:val="001F7443"/>
    <w:rsid w:val="001F77C7"/>
    <w:rsid w:val="00200183"/>
    <w:rsid w:val="00200333"/>
    <w:rsid w:val="0020107D"/>
    <w:rsid w:val="00202AA4"/>
    <w:rsid w:val="002031F7"/>
    <w:rsid w:val="002040E6"/>
    <w:rsid w:val="0020527B"/>
    <w:rsid w:val="00205F2C"/>
    <w:rsid w:val="00210B15"/>
    <w:rsid w:val="0021278D"/>
    <w:rsid w:val="002142EA"/>
    <w:rsid w:val="00216B1B"/>
    <w:rsid w:val="002171A4"/>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617"/>
    <w:rsid w:val="00250B25"/>
    <w:rsid w:val="00250BBE"/>
    <w:rsid w:val="002515C2"/>
    <w:rsid w:val="0025194F"/>
    <w:rsid w:val="00251D46"/>
    <w:rsid w:val="0026148A"/>
    <w:rsid w:val="00261A86"/>
    <w:rsid w:val="00262696"/>
    <w:rsid w:val="00263D25"/>
    <w:rsid w:val="002643C3"/>
    <w:rsid w:val="00264A0C"/>
    <w:rsid w:val="00266C20"/>
    <w:rsid w:val="00266D1C"/>
    <w:rsid w:val="00266EEB"/>
    <w:rsid w:val="00267EF4"/>
    <w:rsid w:val="00270CB8"/>
    <w:rsid w:val="00271D0E"/>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97D7D"/>
    <w:rsid w:val="002A084B"/>
    <w:rsid w:val="002A1260"/>
    <w:rsid w:val="002A1589"/>
    <w:rsid w:val="002A1608"/>
    <w:rsid w:val="002A25DC"/>
    <w:rsid w:val="002A3AAB"/>
    <w:rsid w:val="002A4CEA"/>
    <w:rsid w:val="002A5977"/>
    <w:rsid w:val="002A5A13"/>
    <w:rsid w:val="002A757F"/>
    <w:rsid w:val="002A7F44"/>
    <w:rsid w:val="002B0C40"/>
    <w:rsid w:val="002B0F96"/>
    <w:rsid w:val="002B1966"/>
    <w:rsid w:val="002B4508"/>
    <w:rsid w:val="002B5779"/>
    <w:rsid w:val="002B7332"/>
    <w:rsid w:val="002B7F51"/>
    <w:rsid w:val="002C09E7"/>
    <w:rsid w:val="002C1E06"/>
    <w:rsid w:val="002C1E1C"/>
    <w:rsid w:val="002C338B"/>
    <w:rsid w:val="002C3F07"/>
    <w:rsid w:val="002C4915"/>
    <w:rsid w:val="002C5278"/>
    <w:rsid w:val="002C59FE"/>
    <w:rsid w:val="002C7EBB"/>
    <w:rsid w:val="002D06C1"/>
    <w:rsid w:val="002D42B5"/>
    <w:rsid w:val="002D4F1A"/>
    <w:rsid w:val="002D6995"/>
    <w:rsid w:val="002D6EC6"/>
    <w:rsid w:val="002D7167"/>
    <w:rsid w:val="002D79AC"/>
    <w:rsid w:val="002E039D"/>
    <w:rsid w:val="002E4D5A"/>
    <w:rsid w:val="002E6326"/>
    <w:rsid w:val="002F30E0"/>
    <w:rsid w:val="002F35E4"/>
    <w:rsid w:val="002F3730"/>
    <w:rsid w:val="002F38E1"/>
    <w:rsid w:val="002F7AF6"/>
    <w:rsid w:val="00300E63"/>
    <w:rsid w:val="00302F5F"/>
    <w:rsid w:val="0030441D"/>
    <w:rsid w:val="00305350"/>
    <w:rsid w:val="00306063"/>
    <w:rsid w:val="00311535"/>
    <w:rsid w:val="0031378B"/>
    <w:rsid w:val="00313B85"/>
    <w:rsid w:val="00317988"/>
    <w:rsid w:val="003221B4"/>
    <w:rsid w:val="0032258D"/>
    <w:rsid w:val="00322E62"/>
    <w:rsid w:val="00324D13"/>
    <w:rsid w:val="00324D2A"/>
    <w:rsid w:val="00324EDD"/>
    <w:rsid w:val="0032575D"/>
    <w:rsid w:val="003278D4"/>
    <w:rsid w:val="00333046"/>
    <w:rsid w:val="003331E4"/>
    <w:rsid w:val="00336C64"/>
    <w:rsid w:val="00337162"/>
    <w:rsid w:val="00337AE9"/>
    <w:rsid w:val="0034194F"/>
    <w:rsid w:val="0034305F"/>
    <w:rsid w:val="00344605"/>
    <w:rsid w:val="003474AA"/>
    <w:rsid w:val="0035033B"/>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0EE"/>
    <w:rsid w:val="00381815"/>
    <w:rsid w:val="003819AF"/>
    <w:rsid w:val="003820E9"/>
    <w:rsid w:val="00382DE7"/>
    <w:rsid w:val="003841DF"/>
    <w:rsid w:val="00384FFC"/>
    <w:rsid w:val="003872FC"/>
    <w:rsid w:val="00387ADC"/>
    <w:rsid w:val="00387F9F"/>
    <w:rsid w:val="00390020"/>
    <w:rsid w:val="003903D6"/>
    <w:rsid w:val="00390EE6"/>
    <w:rsid w:val="0039118F"/>
    <w:rsid w:val="00392AD7"/>
    <w:rsid w:val="003938D9"/>
    <w:rsid w:val="00394376"/>
    <w:rsid w:val="003943FF"/>
    <w:rsid w:val="00395700"/>
    <w:rsid w:val="00395CC7"/>
    <w:rsid w:val="003974EB"/>
    <w:rsid w:val="00397CC5"/>
    <w:rsid w:val="003A1582"/>
    <w:rsid w:val="003A4077"/>
    <w:rsid w:val="003A5059"/>
    <w:rsid w:val="003B09AD"/>
    <w:rsid w:val="003B0D78"/>
    <w:rsid w:val="003B1F18"/>
    <w:rsid w:val="003B35BF"/>
    <w:rsid w:val="003B5BF0"/>
    <w:rsid w:val="003B60BF"/>
    <w:rsid w:val="003B6BE3"/>
    <w:rsid w:val="003C010C"/>
    <w:rsid w:val="003C0A6C"/>
    <w:rsid w:val="003C14F8"/>
    <w:rsid w:val="003C26A8"/>
    <w:rsid w:val="003C475B"/>
    <w:rsid w:val="003C5A43"/>
    <w:rsid w:val="003D0519"/>
    <w:rsid w:val="003D0FF6"/>
    <w:rsid w:val="003D262C"/>
    <w:rsid w:val="003D2D3F"/>
    <w:rsid w:val="003D34FF"/>
    <w:rsid w:val="003D536C"/>
    <w:rsid w:val="003D54B9"/>
    <w:rsid w:val="003D56A9"/>
    <w:rsid w:val="003D6D61"/>
    <w:rsid w:val="003D79C6"/>
    <w:rsid w:val="003E091D"/>
    <w:rsid w:val="003E1C53"/>
    <w:rsid w:val="003E2A69"/>
    <w:rsid w:val="003E2D49"/>
    <w:rsid w:val="003E2FD4"/>
    <w:rsid w:val="003E49F6"/>
    <w:rsid w:val="003E660F"/>
    <w:rsid w:val="003F0841"/>
    <w:rsid w:val="003F0CD0"/>
    <w:rsid w:val="003F23D3"/>
    <w:rsid w:val="003F3F08"/>
    <w:rsid w:val="003F49F1"/>
    <w:rsid w:val="003F6272"/>
    <w:rsid w:val="003F74B7"/>
    <w:rsid w:val="003F7885"/>
    <w:rsid w:val="00400E72"/>
    <w:rsid w:val="00401400"/>
    <w:rsid w:val="00402746"/>
    <w:rsid w:val="00404869"/>
    <w:rsid w:val="00405884"/>
    <w:rsid w:val="00405BAC"/>
    <w:rsid w:val="00406652"/>
    <w:rsid w:val="00407D39"/>
    <w:rsid w:val="00411C8F"/>
    <w:rsid w:val="00413EA9"/>
    <w:rsid w:val="0041477A"/>
    <w:rsid w:val="004167A3"/>
    <w:rsid w:val="00421659"/>
    <w:rsid w:val="00423A76"/>
    <w:rsid w:val="004264DA"/>
    <w:rsid w:val="004306EA"/>
    <w:rsid w:val="00432DAA"/>
    <w:rsid w:val="00433DD1"/>
    <w:rsid w:val="00434305"/>
    <w:rsid w:val="00435DF7"/>
    <w:rsid w:val="0044083F"/>
    <w:rsid w:val="00441AE7"/>
    <w:rsid w:val="00445574"/>
    <w:rsid w:val="004467FB"/>
    <w:rsid w:val="00446C2D"/>
    <w:rsid w:val="004527F8"/>
    <w:rsid w:val="00452D6B"/>
    <w:rsid w:val="00454484"/>
    <w:rsid w:val="0045517B"/>
    <w:rsid w:val="0046049C"/>
    <w:rsid w:val="00463B77"/>
    <w:rsid w:val="00463C7B"/>
    <w:rsid w:val="004644A6"/>
    <w:rsid w:val="004659BD"/>
    <w:rsid w:val="00470775"/>
    <w:rsid w:val="00472BBF"/>
    <w:rsid w:val="004746B1"/>
    <w:rsid w:val="0047583F"/>
    <w:rsid w:val="00475DE8"/>
    <w:rsid w:val="00481C44"/>
    <w:rsid w:val="00484936"/>
    <w:rsid w:val="00485C89"/>
    <w:rsid w:val="00486BE3"/>
    <w:rsid w:val="004905E4"/>
    <w:rsid w:val="00490A89"/>
    <w:rsid w:val="00490AB4"/>
    <w:rsid w:val="00492F02"/>
    <w:rsid w:val="004939AE"/>
    <w:rsid w:val="004A110A"/>
    <w:rsid w:val="004A12DF"/>
    <w:rsid w:val="004A17E6"/>
    <w:rsid w:val="004A1BA8"/>
    <w:rsid w:val="004A1FA8"/>
    <w:rsid w:val="004A4B57"/>
    <w:rsid w:val="004A4E0B"/>
    <w:rsid w:val="004A52BA"/>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38B9"/>
    <w:rsid w:val="004D4406"/>
    <w:rsid w:val="004D6469"/>
    <w:rsid w:val="004D7C42"/>
    <w:rsid w:val="004E0465"/>
    <w:rsid w:val="004E127B"/>
    <w:rsid w:val="004E1C0A"/>
    <w:rsid w:val="004E2B06"/>
    <w:rsid w:val="004E30C5"/>
    <w:rsid w:val="004E4AA5"/>
    <w:rsid w:val="004E4AEE"/>
    <w:rsid w:val="004E59E3"/>
    <w:rsid w:val="004E67C0"/>
    <w:rsid w:val="004F391A"/>
    <w:rsid w:val="004F3CFB"/>
    <w:rsid w:val="004F4B6E"/>
    <w:rsid w:val="004F6456"/>
    <w:rsid w:val="004F696E"/>
    <w:rsid w:val="004F6C71"/>
    <w:rsid w:val="00501139"/>
    <w:rsid w:val="005015CF"/>
    <w:rsid w:val="00502843"/>
    <w:rsid w:val="00502D10"/>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095"/>
    <w:rsid w:val="0053291D"/>
    <w:rsid w:val="00533D04"/>
    <w:rsid w:val="00534804"/>
    <w:rsid w:val="00534BDF"/>
    <w:rsid w:val="005354EA"/>
    <w:rsid w:val="0053585F"/>
    <w:rsid w:val="00535EC4"/>
    <w:rsid w:val="00535ED9"/>
    <w:rsid w:val="0053692B"/>
    <w:rsid w:val="00541853"/>
    <w:rsid w:val="00543BDA"/>
    <w:rsid w:val="005441CC"/>
    <w:rsid w:val="00545E9E"/>
    <w:rsid w:val="005479DA"/>
    <w:rsid w:val="00547BCC"/>
    <w:rsid w:val="0055013B"/>
    <w:rsid w:val="00551CAB"/>
    <w:rsid w:val="00551F6F"/>
    <w:rsid w:val="00555044"/>
    <w:rsid w:val="00556847"/>
    <w:rsid w:val="00561475"/>
    <w:rsid w:val="005632E1"/>
    <w:rsid w:val="0056487B"/>
    <w:rsid w:val="00564C64"/>
    <w:rsid w:val="00564FB9"/>
    <w:rsid w:val="00566F14"/>
    <w:rsid w:val="00573D9E"/>
    <w:rsid w:val="005801E3"/>
    <w:rsid w:val="00581802"/>
    <w:rsid w:val="005836A8"/>
    <w:rsid w:val="0058409C"/>
    <w:rsid w:val="00584262"/>
    <w:rsid w:val="00586630"/>
    <w:rsid w:val="00587ADD"/>
    <w:rsid w:val="00590CC7"/>
    <w:rsid w:val="00591E27"/>
    <w:rsid w:val="005931C4"/>
    <w:rsid w:val="00596160"/>
    <w:rsid w:val="005966E2"/>
    <w:rsid w:val="00597007"/>
    <w:rsid w:val="005A05B6"/>
    <w:rsid w:val="005A0966"/>
    <w:rsid w:val="005A11B7"/>
    <w:rsid w:val="005A1872"/>
    <w:rsid w:val="005A260B"/>
    <w:rsid w:val="005A4A1B"/>
    <w:rsid w:val="005A7830"/>
    <w:rsid w:val="005A7FCE"/>
    <w:rsid w:val="005B0F3F"/>
    <w:rsid w:val="005B2DE1"/>
    <w:rsid w:val="005B4903"/>
    <w:rsid w:val="005B4AED"/>
    <w:rsid w:val="005B51CE"/>
    <w:rsid w:val="005B5885"/>
    <w:rsid w:val="005B5CD7"/>
    <w:rsid w:val="005B6CF6"/>
    <w:rsid w:val="005B7422"/>
    <w:rsid w:val="005C29B8"/>
    <w:rsid w:val="005C3B4F"/>
    <w:rsid w:val="005C555B"/>
    <w:rsid w:val="005C5F21"/>
    <w:rsid w:val="005C613C"/>
    <w:rsid w:val="005C7156"/>
    <w:rsid w:val="005D0967"/>
    <w:rsid w:val="005D0C75"/>
    <w:rsid w:val="005D2A43"/>
    <w:rsid w:val="005D4171"/>
    <w:rsid w:val="005D6A95"/>
    <w:rsid w:val="005D6B2C"/>
    <w:rsid w:val="005D6D9C"/>
    <w:rsid w:val="005E1C24"/>
    <w:rsid w:val="005E2335"/>
    <w:rsid w:val="005E34CA"/>
    <w:rsid w:val="005E38E1"/>
    <w:rsid w:val="005E3C18"/>
    <w:rsid w:val="005E5A02"/>
    <w:rsid w:val="005E6812"/>
    <w:rsid w:val="005E7881"/>
    <w:rsid w:val="005E78E0"/>
    <w:rsid w:val="005F0D9C"/>
    <w:rsid w:val="005F24BD"/>
    <w:rsid w:val="005F284E"/>
    <w:rsid w:val="005F412C"/>
    <w:rsid w:val="005F4712"/>
    <w:rsid w:val="006015CE"/>
    <w:rsid w:val="00604784"/>
    <w:rsid w:val="00605F07"/>
    <w:rsid w:val="00606419"/>
    <w:rsid w:val="00607D29"/>
    <w:rsid w:val="00612952"/>
    <w:rsid w:val="00612BFE"/>
    <w:rsid w:val="00613A17"/>
    <w:rsid w:val="00614CC1"/>
    <w:rsid w:val="00615A9D"/>
    <w:rsid w:val="00617387"/>
    <w:rsid w:val="00617B93"/>
    <w:rsid w:val="006205D6"/>
    <w:rsid w:val="00623C08"/>
    <w:rsid w:val="00624317"/>
    <w:rsid w:val="006252D8"/>
    <w:rsid w:val="006259BC"/>
    <w:rsid w:val="0062636B"/>
    <w:rsid w:val="00632182"/>
    <w:rsid w:val="00632AE0"/>
    <w:rsid w:val="00633A88"/>
    <w:rsid w:val="00633C17"/>
    <w:rsid w:val="00634D9E"/>
    <w:rsid w:val="00636E3E"/>
    <w:rsid w:val="006379F7"/>
    <w:rsid w:val="00637E4D"/>
    <w:rsid w:val="00637FBB"/>
    <w:rsid w:val="00640620"/>
    <w:rsid w:val="00641A1F"/>
    <w:rsid w:val="00645904"/>
    <w:rsid w:val="00651ACB"/>
    <w:rsid w:val="00651C47"/>
    <w:rsid w:val="00652AB2"/>
    <w:rsid w:val="00653FED"/>
    <w:rsid w:val="00654EC0"/>
    <w:rsid w:val="0065525B"/>
    <w:rsid w:val="00655D4F"/>
    <w:rsid w:val="00656D29"/>
    <w:rsid w:val="0065770E"/>
    <w:rsid w:val="006640E5"/>
    <w:rsid w:val="006645B5"/>
    <w:rsid w:val="006646F1"/>
    <w:rsid w:val="00664929"/>
    <w:rsid w:val="00664AD7"/>
    <w:rsid w:val="00664F62"/>
    <w:rsid w:val="006655E1"/>
    <w:rsid w:val="006657B0"/>
    <w:rsid w:val="00672060"/>
    <w:rsid w:val="0067298D"/>
    <w:rsid w:val="00672BFD"/>
    <w:rsid w:val="00673988"/>
    <w:rsid w:val="00673D55"/>
    <w:rsid w:val="006770F4"/>
    <w:rsid w:val="00677A84"/>
    <w:rsid w:val="0068026D"/>
    <w:rsid w:val="00680A27"/>
    <w:rsid w:val="00680E9C"/>
    <w:rsid w:val="006816A4"/>
    <w:rsid w:val="006819B8"/>
    <w:rsid w:val="006840A6"/>
    <w:rsid w:val="006850CD"/>
    <w:rsid w:val="00685997"/>
    <w:rsid w:val="00685AAB"/>
    <w:rsid w:val="00685B54"/>
    <w:rsid w:val="00693D78"/>
    <w:rsid w:val="0069503D"/>
    <w:rsid w:val="00695D22"/>
    <w:rsid w:val="006A07AA"/>
    <w:rsid w:val="006A0B36"/>
    <w:rsid w:val="006A25E5"/>
    <w:rsid w:val="006A2B46"/>
    <w:rsid w:val="006A336D"/>
    <w:rsid w:val="006A37B9"/>
    <w:rsid w:val="006A5CD4"/>
    <w:rsid w:val="006B2384"/>
    <w:rsid w:val="006B2672"/>
    <w:rsid w:val="006B54BF"/>
    <w:rsid w:val="006B5F44"/>
    <w:rsid w:val="006B5F90"/>
    <w:rsid w:val="006B62E4"/>
    <w:rsid w:val="006B6585"/>
    <w:rsid w:val="006B73F3"/>
    <w:rsid w:val="006C0953"/>
    <w:rsid w:val="006C1BBA"/>
    <w:rsid w:val="006C2079"/>
    <w:rsid w:val="006C29CD"/>
    <w:rsid w:val="006C2D5E"/>
    <w:rsid w:val="006C5A62"/>
    <w:rsid w:val="006C5D68"/>
    <w:rsid w:val="006C6976"/>
    <w:rsid w:val="006C6BC3"/>
    <w:rsid w:val="006C6DD0"/>
    <w:rsid w:val="006D04EA"/>
    <w:rsid w:val="006D0AB7"/>
    <w:rsid w:val="006D16C4"/>
    <w:rsid w:val="006D3DC8"/>
    <w:rsid w:val="006D3E96"/>
    <w:rsid w:val="006D4515"/>
    <w:rsid w:val="006D4854"/>
    <w:rsid w:val="006D4BB1"/>
    <w:rsid w:val="006D6593"/>
    <w:rsid w:val="006E23EA"/>
    <w:rsid w:val="006E6D7A"/>
    <w:rsid w:val="006E724D"/>
    <w:rsid w:val="006F03A8"/>
    <w:rsid w:val="006F2ACA"/>
    <w:rsid w:val="006F2ADC"/>
    <w:rsid w:val="006F2BFE"/>
    <w:rsid w:val="006F2EAC"/>
    <w:rsid w:val="006F31E9"/>
    <w:rsid w:val="006F3578"/>
    <w:rsid w:val="006F6284"/>
    <w:rsid w:val="007000A2"/>
    <w:rsid w:val="007002C5"/>
    <w:rsid w:val="00702E24"/>
    <w:rsid w:val="00704387"/>
    <w:rsid w:val="00705048"/>
    <w:rsid w:val="00707669"/>
    <w:rsid w:val="00711CBA"/>
    <w:rsid w:val="00711FB5"/>
    <w:rsid w:val="00712A01"/>
    <w:rsid w:val="00712E8A"/>
    <w:rsid w:val="00714EE4"/>
    <w:rsid w:val="00714F58"/>
    <w:rsid w:val="00722FBF"/>
    <w:rsid w:val="00722FC2"/>
    <w:rsid w:val="007231AF"/>
    <w:rsid w:val="00724879"/>
    <w:rsid w:val="00724E1B"/>
    <w:rsid w:val="00725949"/>
    <w:rsid w:val="00727FA2"/>
    <w:rsid w:val="007322D9"/>
    <w:rsid w:val="00732BC0"/>
    <w:rsid w:val="0073720F"/>
    <w:rsid w:val="00737796"/>
    <w:rsid w:val="0074165C"/>
    <w:rsid w:val="00742C35"/>
    <w:rsid w:val="007432CA"/>
    <w:rsid w:val="007439EB"/>
    <w:rsid w:val="00743CA4"/>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1BD"/>
    <w:rsid w:val="00765C43"/>
    <w:rsid w:val="00765EFB"/>
    <w:rsid w:val="007671CA"/>
    <w:rsid w:val="00767C61"/>
    <w:rsid w:val="0077008A"/>
    <w:rsid w:val="00770471"/>
    <w:rsid w:val="00773C1F"/>
    <w:rsid w:val="00774DA4"/>
    <w:rsid w:val="00776599"/>
    <w:rsid w:val="0078114B"/>
    <w:rsid w:val="007813A6"/>
    <w:rsid w:val="00781DD2"/>
    <w:rsid w:val="00783ECF"/>
    <w:rsid w:val="0078413A"/>
    <w:rsid w:val="0078456F"/>
    <w:rsid w:val="007854EB"/>
    <w:rsid w:val="00791D68"/>
    <w:rsid w:val="007959E8"/>
    <w:rsid w:val="00795E9C"/>
    <w:rsid w:val="007A0521"/>
    <w:rsid w:val="007A2E12"/>
    <w:rsid w:val="007A3475"/>
    <w:rsid w:val="007A41C8"/>
    <w:rsid w:val="007A54CE"/>
    <w:rsid w:val="007A6FD9"/>
    <w:rsid w:val="007A7FFA"/>
    <w:rsid w:val="007B04EB"/>
    <w:rsid w:val="007B0D4F"/>
    <w:rsid w:val="007B0EBF"/>
    <w:rsid w:val="007B5A3D"/>
    <w:rsid w:val="007B5B95"/>
    <w:rsid w:val="007B68EA"/>
    <w:rsid w:val="007B7453"/>
    <w:rsid w:val="007C076E"/>
    <w:rsid w:val="007C182D"/>
    <w:rsid w:val="007C1E8B"/>
    <w:rsid w:val="007C2D89"/>
    <w:rsid w:val="007C4593"/>
    <w:rsid w:val="007C5309"/>
    <w:rsid w:val="007C6069"/>
    <w:rsid w:val="007C7AB8"/>
    <w:rsid w:val="007D0439"/>
    <w:rsid w:val="007D06C4"/>
    <w:rsid w:val="007D1352"/>
    <w:rsid w:val="007D2508"/>
    <w:rsid w:val="007D346A"/>
    <w:rsid w:val="007D435E"/>
    <w:rsid w:val="007D4EF8"/>
    <w:rsid w:val="007D6518"/>
    <w:rsid w:val="007D6D18"/>
    <w:rsid w:val="007D76BD"/>
    <w:rsid w:val="007E0BF1"/>
    <w:rsid w:val="007F0ED8"/>
    <w:rsid w:val="007F0F63"/>
    <w:rsid w:val="007F2574"/>
    <w:rsid w:val="007F63BA"/>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FB7"/>
    <w:rsid w:val="008209E6"/>
    <w:rsid w:val="00823303"/>
    <w:rsid w:val="008233B2"/>
    <w:rsid w:val="00823A9F"/>
    <w:rsid w:val="00823C85"/>
    <w:rsid w:val="00825138"/>
    <w:rsid w:val="008268C9"/>
    <w:rsid w:val="008269DD"/>
    <w:rsid w:val="00830621"/>
    <w:rsid w:val="0083348C"/>
    <w:rsid w:val="008373D3"/>
    <w:rsid w:val="00840617"/>
    <w:rsid w:val="00840C6F"/>
    <w:rsid w:val="00840F84"/>
    <w:rsid w:val="00842A47"/>
    <w:rsid w:val="00842B24"/>
    <w:rsid w:val="00843C13"/>
    <w:rsid w:val="008454F8"/>
    <w:rsid w:val="0084733D"/>
    <w:rsid w:val="0085173A"/>
    <w:rsid w:val="00852B41"/>
    <w:rsid w:val="00854F20"/>
    <w:rsid w:val="00856316"/>
    <w:rsid w:val="008603CE"/>
    <w:rsid w:val="00860FFE"/>
    <w:rsid w:val="00861E06"/>
    <w:rsid w:val="008620FC"/>
    <w:rsid w:val="008627A5"/>
    <w:rsid w:val="00863CD6"/>
    <w:rsid w:val="00863E05"/>
    <w:rsid w:val="00865ACA"/>
    <w:rsid w:val="00865D28"/>
    <w:rsid w:val="00865F85"/>
    <w:rsid w:val="00867C10"/>
    <w:rsid w:val="00870439"/>
    <w:rsid w:val="00870DA1"/>
    <w:rsid w:val="00882446"/>
    <w:rsid w:val="00883F93"/>
    <w:rsid w:val="00884DB3"/>
    <w:rsid w:val="00885A9D"/>
    <w:rsid w:val="008864F6"/>
    <w:rsid w:val="0089049D"/>
    <w:rsid w:val="00890E76"/>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16F"/>
    <w:rsid w:val="008B5281"/>
    <w:rsid w:val="008B7E05"/>
    <w:rsid w:val="008C1797"/>
    <w:rsid w:val="008C1E67"/>
    <w:rsid w:val="008C219C"/>
    <w:rsid w:val="008C475E"/>
    <w:rsid w:val="008C619A"/>
    <w:rsid w:val="008D0CE8"/>
    <w:rsid w:val="008D2D1D"/>
    <w:rsid w:val="008D453D"/>
    <w:rsid w:val="008D53AD"/>
    <w:rsid w:val="008D562B"/>
    <w:rsid w:val="008D5733"/>
    <w:rsid w:val="008D622B"/>
    <w:rsid w:val="008D666C"/>
    <w:rsid w:val="008D7B54"/>
    <w:rsid w:val="008E0C9D"/>
    <w:rsid w:val="008E0DD1"/>
    <w:rsid w:val="008E1648"/>
    <w:rsid w:val="008E1B3E"/>
    <w:rsid w:val="008E2319"/>
    <w:rsid w:val="008E2754"/>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71D"/>
    <w:rsid w:val="00911BE5"/>
    <w:rsid w:val="00913CA9"/>
    <w:rsid w:val="009145AE"/>
    <w:rsid w:val="009146CE"/>
    <w:rsid w:val="00914CA7"/>
    <w:rsid w:val="00915C3E"/>
    <w:rsid w:val="009161A8"/>
    <w:rsid w:val="009235D7"/>
    <w:rsid w:val="009245F5"/>
    <w:rsid w:val="009249EC"/>
    <w:rsid w:val="009273B3"/>
    <w:rsid w:val="009305B5"/>
    <w:rsid w:val="00930B5F"/>
    <w:rsid w:val="00934863"/>
    <w:rsid w:val="009429D5"/>
    <w:rsid w:val="00942BF1"/>
    <w:rsid w:val="00943892"/>
    <w:rsid w:val="00945180"/>
    <w:rsid w:val="00945428"/>
    <w:rsid w:val="0094607B"/>
    <w:rsid w:val="009514E6"/>
    <w:rsid w:val="00953604"/>
    <w:rsid w:val="00954368"/>
    <w:rsid w:val="00954863"/>
    <w:rsid w:val="0095496B"/>
    <w:rsid w:val="00955F32"/>
    <w:rsid w:val="009566E8"/>
    <w:rsid w:val="009610DC"/>
    <w:rsid w:val="00961490"/>
    <w:rsid w:val="0096381A"/>
    <w:rsid w:val="00965E04"/>
    <w:rsid w:val="009674AD"/>
    <w:rsid w:val="00970574"/>
    <w:rsid w:val="00970CDC"/>
    <w:rsid w:val="00971F9D"/>
    <w:rsid w:val="00977010"/>
    <w:rsid w:val="00977D02"/>
    <w:rsid w:val="009809BB"/>
    <w:rsid w:val="00981490"/>
    <w:rsid w:val="00982A6A"/>
    <w:rsid w:val="0098364B"/>
    <w:rsid w:val="0099111C"/>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54BC"/>
    <w:rsid w:val="009A72AD"/>
    <w:rsid w:val="009B09E0"/>
    <w:rsid w:val="009B0BC5"/>
    <w:rsid w:val="009B1247"/>
    <w:rsid w:val="009B46F9"/>
    <w:rsid w:val="009B6029"/>
    <w:rsid w:val="009B6971"/>
    <w:rsid w:val="009C27F1"/>
    <w:rsid w:val="009C2D3F"/>
    <w:rsid w:val="009C3152"/>
    <w:rsid w:val="009C4CFA"/>
    <w:rsid w:val="009C5070"/>
    <w:rsid w:val="009D112C"/>
    <w:rsid w:val="009D4633"/>
    <w:rsid w:val="009D47FA"/>
    <w:rsid w:val="009D4C5B"/>
    <w:rsid w:val="009D50D2"/>
    <w:rsid w:val="009D54FC"/>
    <w:rsid w:val="009D6A26"/>
    <w:rsid w:val="009D6BCA"/>
    <w:rsid w:val="009E0F62"/>
    <w:rsid w:val="009E4A58"/>
    <w:rsid w:val="009E5A2D"/>
    <w:rsid w:val="009E5AB2"/>
    <w:rsid w:val="009E6219"/>
    <w:rsid w:val="009F03B3"/>
    <w:rsid w:val="009F08B4"/>
    <w:rsid w:val="00A0096C"/>
    <w:rsid w:val="00A016B8"/>
    <w:rsid w:val="00A01757"/>
    <w:rsid w:val="00A028C0"/>
    <w:rsid w:val="00A02BAE"/>
    <w:rsid w:val="00A03900"/>
    <w:rsid w:val="00A06A6B"/>
    <w:rsid w:val="00A07E47"/>
    <w:rsid w:val="00A11C32"/>
    <w:rsid w:val="00A129D0"/>
    <w:rsid w:val="00A12C33"/>
    <w:rsid w:val="00A138BA"/>
    <w:rsid w:val="00A14C8E"/>
    <w:rsid w:val="00A153D9"/>
    <w:rsid w:val="00A15F09"/>
    <w:rsid w:val="00A169B6"/>
    <w:rsid w:val="00A2271D"/>
    <w:rsid w:val="00A237D5"/>
    <w:rsid w:val="00A30796"/>
    <w:rsid w:val="00A30EFC"/>
    <w:rsid w:val="00A31394"/>
    <w:rsid w:val="00A31984"/>
    <w:rsid w:val="00A31DDC"/>
    <w:rsid w:val="00A32D73"/>
    <w:rsid w:val="00A33248"/>
    <w:rsid w:val="00A3367B"/>
    <w:rsid w:val="00A3597D"/>
    <w:rsid w:val="00A35BB6"/>
    <w:rsid w:val="00A36DD1"/>
    <w:rsid w:val="00A4006C"/>
    <w:rsid w:val="00A40091"/>
    <w:rsid w:val="00A4030F"/>
    <w:rsid w:val="00A41C79"/>
    <w:rsid w:val="00A41CB5"/>
    <w:rsid w:val="00A42CDF"/>
    <w:rsid w:val="00A4452E"/>
    <w:rsid w:val="00A4472C"/>
    <w:rsid w:val="00A44E69"/>
    <w:rsid w:val="00A4661E"/>
    <w:rsid w:val="00A5463B"/>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2E"/>
    <w:rsid w:val="00A96AD8"/>
    <w:rsid w:val="00AA052C"/>
    <w:rsid w:val="00AA1E45"/>
    <w:rsid w:val="00AA4286"/>
    <w:rsid w:val="00AA456B"/>
    <w:rsid w:val="00AA57F5"/>
    <w:rsid w:val="00AA672E"/>
    <w:rsid w:val="00AA6EC9"/>
    <w:rsid w:val="00AB122E"/>
    <w:rsid w:val="00AB265A"/>
    <w:rsid w:val="00AB41D5"/>
    <w:rsid w:val="00AB6309"/>
    <w:rsid w:val="00AB6C5F"/>
    <w:rsid w:val="00AB7129"/>
    <w:rsid w:val="00AC0FA3"/>
    <w:rsid w:val="00AC27A6"/>
    <w:rsid w:val="00AC30F7"/>
    <w:rsid w:val="00AC38F2"/>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49B9"/>
    <w:rsid w:val="00B065E0"/>
    <w:rsid w:val="00B07242"/>
    <w:rsid w:val="00B10534"/>
    <w:rsid w:val="00B10878"/>
    <w:rsid w:val="00B113DB"/>
    <w:rsid w:val="00B11D8A"/>
    <w:rsid w:val="00B12981"/>
    <w:rsid w:val="00B147DD"/>
    <w:rsid w:val="00B151CA"/>
    <w:rsid w:val="00B156FD"/>
    <w:rsid w:val="00B16A57"/>
    <w:rsid w:val="00B212C1"/>
    <w:rsid w:val="00B21F61"/>
    <w:rsid w:val="00B234EB"/>
    <w:rsid w:val="00B261F1"/>
    <w:rsid w:val="00B265BC"/>
    <w:rsid w:val="00B31FB1"/>
    <w:rsid w:val="00B33952"/>
    <w:rsid w:val="00B33C5E"/>
    <w:rsid w:val="00B342F4"/>
    <w:rsid w:val="00B34369"/>
    <w:rsid w:val="00B34DC2"/>
    <w:rsid w:val="00B3553E"/>
    <w:rsid w:val="00B37532"/>
    <w:rsid w:val="00B378E5"/>
    <w:rsid w:val="00B40E74"/>
    <w:rsid w:val="00B4346D"/>
    <w:rsid w:val="00B440F4"/>
    <w:rsid w:val="00B447A5"/>
    <w:rsid w:val="00B44B8E"/>
    <w:rsid w:val="00B4654C"/>
    <w:rsid w:val="00B46AF0"/>
    <w:rsid w:val="00B47293"/>
    <w:rsid w:val="00B50E50"/>
    <w:rsid w:val="00B52120"/>
    <w:rsid w:val="00B54ABC"/>
    <w:rsid w:val="00B54DDE"/>
    <w:rsid w:val="00B56FBE"/>
    <w:rsid w:val="00B572F4"/>
    <w:rsid w:val="00B60ACF"/>
    <w:rsid w:val="00B62B58"/>
    <w:rsid w:val="00B65149"/>
    <w:rsid w:val="00B66494"/>
    <w:rsid w:val="00B66567"/>
    <w:rsid w:val="00B66F52"/>
    <w:rsid w:val="00B66FE5"/>
    <w:rsid w:val="00B72880"/>
    <w:rsid w:val="00B758BF"/>
    <w:rsid w:val="00B77EC8"/>
    <w:rsid w:val="00B827A6"/>
    <w:rsid w:val="00B831CE"/>
    <w:rsid w:val="00B84CAF"/>
    <w:rsid w:val="00B86677"/>
    <w:rsid w:val="00B87131"/>
    <w:rsid w:val="00B939B1"/>
    <w:rsid w:val="00B96D40"/>
    <w:rsid w:val="00B97386"/>
    <w:rsid w:val="00BA263B"/>
    <w:rsid w:val="00BA42B2"/>
    <w:rsid w:val="00BA58D4"/>
    <w:rsid w:val="00BA5B9E"/>
    <w:rsid w:val="00BA7C9A"/>
    <w:rsid w:val="00BB01D1"/>
    <w:rsid w:val="00BB203B"/>
    <w:rsid w:val="00BB577E"/>
    <w:rsid w:val="00BB5F8F"/>
    <w:rsid w:val="00BB657A"/>
    <w:rsid w:val="00BC1A4E"/>
    <w:rsid w:val="00BC3165"/>
    <w:rsid w:val="00BC373F"/>
    <w:rsid w:val="00BC4790"/>
    <w:rsid w:val="00BC5DC7"/>
    <w:rsid w:val="00BC6B8B"/>
    <w:rsid w:val="00BC73D8"/>
    <w:rsid w:val="00BC7991"/>
    <w:rsid w:val="00BD52D7"/>
    <w:rsid w:val="00BD5AD2"/>
    <w:rsid w:val="00BE214A"/>
    <w:rsid w:val="00BE22F3"/>
    <w:rsid w:val="00BE3CA1"/>
    <w:rsid w:val="00BE49D7"/>
    <w:rsid w:val="00BE4DC9"/>
    <w:rsid w:val="00BE5AE9"/>
    <w:rsid w:val="00BE5B52"/>
    <w:rsid w:val="00BE7B8D"/>
    <w:rsid w:val="00BF0993"/>
    <w:rsid w:val="00BF10A9"/>
    <w:rsid w:val="00BF1703"/>
    <w:rsid w:val="00BF2152"/>
    <w:rsid w:val="00BF231C"/>
    <w:rsid w:val="00BF51E5"/>
    <w:rsid w:val="00BF74A6"/>
    <w:rsid w:val="00C013AD"/>
    <w:rsid w:val="00C04904"/>
    <w:rsid w:val="00C056B3"/>
    <w:rsid w:val="00C078F5"/>
    <w:rsid w:val="00C103E5"/>
    <w:rsid w:val="00C13319"/>
    <w:rsid w:val="00C13EE9"/>
    <w:rsid w:val="00C15A52"/>
    <w:rsid w:val="00C21540"/>
    <w:rsid w:val="00C21906"/>
    <w:rsid w:val="00C21BFA"/>
    <w:rsid w:val="00C22148"/>
    <w:rsid w:val="00C24C8D"/>
    <w:rsid w:val="00C25FE2"/>
    <w:rsid w:val="00C26B53"/>
    <w:rsid w:val="00C26D0C"/>
    <w:rsid w:val="00C279B2"/>
    <w:rsid w:val="00C33258"/>
    <w:rsid w:val="00C337C0"/>
    <w:rsid w:val="00C3386A"/>
    <w:rsid w:val="00C33E50"/>
    <w:rsid w:val="00C34C20"/>
    <w:rsid w:val="00C35A3E"/>
    <w:rsid w:val="00C410EE"/>
    <w:rsid w:val="00C413D0"/>
    <w:rsid w:val="00C42130"/>
    <w:rsid w:val="00C423A4"/>
    <w:rsid w:val="00C438C8"/>
    <w:rsid w:val="00C44BF5"/>
    <w:rsid w:val="00C521D6"/>
    <w:rsid w:val="00C5323F"/>
    <w:rsid w:val="00C55232"/>
    <w:rsid w:val="00C553A4"/>
    <w:rsid w:val="00C55A06"/>
    <w:rsid w:val="00C55AD6"/>
    <w:rsid w:val="00C55D03"/>
    <w:rsid w:val="00C601BC"/>
    <w:rsid w:val="00C61730"/>
    <w:rsid w:val="00C6329F"/>
    <w:rsid w:val="00C63340"/>
    <w:rsid w:val="00C643F9"/>
    <w:rsid w:val="00C64720"/>
    <w:rsid w:val="00C64E95"/>
    <w:rsid w:val="00C702CD"/>
    <w:rsid w:val="00C71372"/>
    <w:rsid w:val="00C72410"/>
    <w:rsid w:val="00C7287F"/>
    <w:rsid w:val="00C77192"/>
    <w:rsid w:val="00C80CB8"/>
    <w:rsid w:val="00C819F8"/>
    <w:rsid w:val="00C8248C"/>
    <w:rsid w:val="00C84E33"/>
    <w:rsid w:val="00C86D6F"/>
    <w:rsid w:val="00C87D85"/>
    <w:rsid w:val="00C905FC"/>
    <w:rsid w:val="00C9062D"/>
    <w:rsid w:val="00C92D03"/>
    <w:rsid w:val="00C9319C"/>
    <w:rsid w:val="00C9435D"/>
    <w:rsid w:val="00C94DF2"/>
    <w:rsid w:val="00C96741"/>
    <w:rsid w:val="00CA13F1"/>
    <w:rsid w:val="00CA2D1B"/>
    <w:rsid w:val="00CA375D"/>
    <w:rsid w:val="00CA4B88"/>
    <w:rsid w:val="00CA5D0B"/>
    <w:rsid w:val="00CA662A"/>
    <w:rsid w:val="00CA7AFD"/>
    <w:rsid w:val="00CA7C3C"/>
    <w:rsid w:val="00CB0189"/>
    <w:rsid w:val="00CB0BA2"/>
    <w:rsid w:val="00CB1A42"/>
    <w:rsid w:val="00CB1B0C"/>
    <w:rsid w:val="00CB2C0B"/>
    <w:rsid w:val="00CB517D"/>
    <w:rsid w:val="00CB7879"/>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7CD4"/>
    <w:rsid w:val="00CE0C4F"/>
    <w:rsid w:val="00CE0F0A"/>
    <w:rsid w:val="00CE30EA"/>
    <w:rsid w:val="00CF048A"/>
    <w:rsid w:val="00CF062E"/>
    <w:rsid w:val="00CF155A"/>
    <w:rsid w:val="00CF2947"/>
    <w:rsid w:val="00CF686F"/>
    <w:rsid w:val="00CF6E60"/>
    <w:rsid w:val="00CF7BCA"/>
    <w:rsid w:val="00D008FD"/>
    <w:rsid w:val="00D010ED"/>
    <w:rsid w:val="00D0321C"/>
    <w:rsid w:val="00D035EC"/>
    <w:rsid w:val="00D0675A"/>
    <w:rsid w:val="00D06AB1"/>
    <w:rsid w:val="00D072ED"/>
    <w:rsid w:val="00D07A16"/>
    <w:rsid w:val="00D1067E"/>
    <w:rsid w:val="00D10F50"/>
    <w:rsid w:val="00D11272"/>
    <w:rsid w:val="00D126F5"/>
    <w:rsid w:val="00D1338D"/>
    <w:rsid w:val="00D1489E"/>
    <w:rsid w:val="00D16559"/>
    <w:rsid w:val="00D20737"/>
    <w:rsid w:val="00D21E81"/>
    <w:rsid w:val="00D2238B"/>
    <w:rsid w:val="00D223DE"/>
    <w:rsid w:val="00D241BB"/>
    <w:rsid w:val="00D25E37"/>
    <w:rsid w:val="00D2661A"/>
    <w:rsid w:val="00D27582"/>
    <w:rsid w:val="00D27EC4"/>
    <w:rsid w:val="00D306FE"/>
    <w:rsid w:val="00D31112"/>
    <w:rsid w:val="00D32719"/>
    <w:rsid w:val="00D33333"/>
    <w:rsid w:val="00D33457"/>
    <w:rsid w:val="00D33B5F"/>
    <w:rsid w:val="00D352A2"/>
    <w:rsid w:val="00D4162B"/>
    <w:rsid w:val="00D4514F"/>
    <w:rsid w:val="00D451E2"/>
    <w:rsid w:val="00D45E89"/>
    <w:rsid w:val="00D45E8D"/>
    <w:rsid w:val="00D466AE"/>
    <w:rsid w:val="00D4734F"/>
    <w:rsid w:val="00D51BF3"/>
    <w:rsid w:val="00D52F28"/>
    <w:rsid w:val="00D56B17"/>
    <w:rsid w:val="00D651CB"/>
    <w:rsid w:val="00D658F2"/>
    <w:rsid w:val="00D66846"/>
    <w:rsid w:val="00D675FB"/>
    <w:rsid w:val="00D71F25"/>
    <w:rsid w:val="00D72A9C"/>
    <w:rsid w:val="00D77031"/>
    <w:rsid w:val="00D801EC"/>
    <w:rsid w:val="00D84941"/>
    <w:rsid w:val="00D84FA1"/>
    <w:rsid w:val="00D851F0"/>
    <w:rsid w:val="00D86DB7"/>
    <w:rsid w:val="00D91091"/>
    <w:rsid w:val="00D926D0"/>
    <w:rsid w:val="00D93030"/>
    <w:rsid w:val="00D950E1"/>
    <w:rsid w:val="00D952A6"/>
    <w:rsid w:val="00D97F99"/>
    <w:rsid w:val="00DA17D7"/>
    <w:rsid w:val="00DA1E08"/>
    <w:rsid w:val="00DA24F8"/>
    <w:rsid w:val="00DA28E8"/>
    <w:rsid w:val="00DA38D3"/>
    <w:rsid w:val="00DA3932"/>
    <w:rsid w:val="00DA3AFC"/>
    <w:rsid w:val="00DA5191"/>
    <w:rsid w:val="00DA64F8"/>
    <w:rsid w:val="00DA6910"/>
    <w:rsid w:val="00DA6C15"/>
    <w:rsid w:val="00DB0258"/>
    <w:rsid w:val="00DB38EE"/>
    <w:rsid w:val="00DB498B"/>
    <w:rsid w:val="00DB66CA"/>
    <w:rsid w:val="00DB6BCA"/>
    <w:rsid w:val="00DB73F7"/>
    <w:rsid w:val="00DB78DF"/>
    <w:rsid w:val="00DC0321"/>
    <w:rsid w:val="00DC068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9B3"/>
    <w:rsid w:val="00DE6E81"/>
    <w:rsid w:val="00DE703F"/>
    <w:rsid w:val="00DE7595"/>
    <w:rsid w:val="00DF1961"/>
    <w:rsid w:val="00DF44DE"/>
    <w:rsid w:val="00DF5F11"/>
    <w:rsid w:val="00E01138"/>
    <w:rsid w:val="00E01C2D"/>
    <w:rsid w:val="00E02DFB"/>
    <w:rsid w:val="00E02FF7"/>
    <w:rsid w:val="00E030F9"/>
    <w:rsid w:val="00E0311A"/>
    <w:rsid w:val="00E03138"/>
    <w:rsid w:val="00E03D75"/>
    <w:rsid w:val="00E05ED1"/>
    <w:rsid w:val="00E06404"/>
    <w:rsid w:val="00E065D2"/>
    <w:rsid w:val="00E11A85"/>
    <w:rsid w:val="00E12495"/>
    <w:rsid w:val="00E12B3C"/>
    <w:rsid w:val="00E15CCD"/>
    <w:rsid w:val="00E202EF"/>
    <w:rsid w:val="00E210B5"/>
    <w:rsid w:val="00E237BA"/>
    <w:rsid w:val="00E23D99"/>
    <w:rsid w:val="00E254A9"/>
    <w:rsid w:val="00E2552F"/>
    <w:rsid w:val="00E27636"/>
    <w:rsid w:val="00E27CDA"/>
    <w:rsid w:val="00E3137A"/>
    <w:rsid w:val="00E32996"/>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F6D"/>
    <w:rsid w:val="00E664CC"/>
    <w:rsid w:val="00E70388"/>
    <w:rsid w:val="00E70F92"/>
    <w:rsid w:val="00E74C54"/>
    <w:rsid w:val="00E75BC9"/>
    <w:rsid w:val="00E77A03"/>
    <w:rsid w:val="00E822E8"/>
    <w:rsid w:val="00E82554"/>
    <w:rsid w:val="00E82606"/>
    <w:rsid w:val="00E82E8F"/>
    <w:rsid w:val="00E846C8"/>
    <w:rsid w:val="00E84957"/>
    <w:rsid w:val="00E84A55"/>
    <w:rsid w:val="00E84C85"/>
    <w:rsid w:val="00E85BFF"/>
    <w:rsid w:val="00E90391"/>
    <w:rsid w:val="00E906C2"/>
    <w:rsid w:val="00E90ACD"/>
    <w:rsid w:val="00E91D8A"/>
    <w:rsid w:val="00E9311F"/>
    <w:rsid w:val="00E934D1"/>
    <w:rsid w:val="00E94AF0"/>
    <w:rsid w:val="00E95D13"/>
    <w:rsid w:val="00E95DD3"/>
    <w:rsid w:val="00E969D5"/>
    <w:rsid w:val="00EA04B3"/>
    <w:rsid w:val="00EA58D1"/>
    <w:rsid w:val="00EA611C"/>
    <w:rsid w:val="00EA61BC"/>
    <w:rsid w:val="00EA681A"/>
    <w:rsid w:val="00EA735B"/>
    <w:rsid w:val="00EB17DE"/>
    <w:rsid w:val="00EB1E69"/>
    <w:rsid w:val="00EB2086"/>
    <w:rsid w:val="00EB5EDF"/>
    <w:rsid w:val="00EB60FE"/>
    <w:rsid w:val="00EB74DB"/>
    <w:rsid w:val="00EC5359"/>
    <w:rsid w:val="00EC562A"/>
    <w:rsid w:val="00ED067A"/>
    <w:rsid w:val="00ED2B50"/>
    <w:rsid w:val="00ED3B1F"/>
    <w:rsid w:val="00ED608E"/>
    <w:rsid w:val="00EE0350"/>
    <w:rsid w:val="00EE0719"/>
    <w:rsid w:val="00EE0E80"/>
    <w:rsid w:val="00EE54A6"/>
    <w:rsid w:val="00EE613F"/>
    <w:rsid w:val="00EE7295"/>
    <w:rsid w:val="00EE7869"/>
    <w:rsid w:val="00EE7E2F"/>
    <w:rsid w:val="00EF054A"/>
    <w:rsid w:val="00EF3235"/>
    <w:rsid w:val="00EF7156"/>
    <w:rsid w:val="00EF7E72"/>
    <w:rsid w:val="00F06D37"/>
    <w:rsid w:val="00F07B9D"/>
    <w:rsid w:val="00F11586"/>
    <w:rsid w:val="00F1183B"/>
    <w:rsid w:val="00F11C9F"/>
    <w:rsid w:val="00F12263"/>
    <w:rsid w:val="00F123DD"/>
    <w:rsid w:val="00F131FD"/>
    <w:rsid w:val="00F1409D"/>
    <w:rsid w:val="00F14214"/>
    <w:rsid w:val="00F157A9"/>
    <w:rsid w:val="00F160A3"/>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D5"/>
    <w:rsid w:val="00F65893"/>
    <w:rsid w:val="00F66A4A"/>
    <w:rsid w:val="00F71E22"/>
    <w:rsid w:val="00F72142"/>
    <w:rsid w:val="00F72AE7"/>
    <w:rsid w:val="00F76CED"/>
    <w:rsid w:val="00F8101B"/>
    <w:rsid w:val="00F81141"/>
    <w:rsid w:val="00F833BA"/>
    <w:rsid w:val="00F84FD0"/>
    <w:rsid w:val="00F859A8"/>
    <w:rsid w:val="00F86D87"/>
    <w:rsid w:val="00F90665"/>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2FD7"/>
    <w:rsid w:val="00FB45F1"/>
    <w:rsid w:val="00FB4A72"/>
    <w:rsid w:val="00FB54E8"/>
    <w:rsid w:val="00FB7054"/>
    <w:rsid w:val="00FC17B7"/>
    <w:rsid w:val="00FC2CB7"/>
    <w:rsid w:val="00FC4090"/>
    <w:rsid w:val="00FC55B4"/>
    <w:rsid w:val="00FD00E6"/>
    <w:rsid w:val="00FD09A1"/>
    <w:rsid w:val="00FD2A7C"/>
    <w:rsid w:val="00FD59EB"/>
    <w:rsid w:val="00FD5A1C"/>
    <w:rsid w:val="00FD7299"/>
    <w:rsid w:val="00FE1FBE"/>
    <w:rsid w:val="00FE3901"/>
    <w:rsid w:val="00FE39D3"/>
    <w:rsid w:val="00FE4BCE"/>
    <w:rsid w:val="00FE54AE"/>
    <w:rsid w:val="00FE576A"/>
    <w:rsid w:val="00FE7E79"/>
    <w:rsid w:val="00FF3E7D"/>
    <w:rsid w:val="00FF5B99"/>
    <w:rsid w:val="00FF730C"/>
    <w:rsid w:val="00FF73F4"/>
    <w:rsid w:val="00FF7CE4"/>
    <w:rsid w:val="00FF7E39"/>
    <w:rsid w:val="02714395"/>
    <w:rsid w:val="11BA063A"/>
    <w:rsid w:val="143D6DD5"/>
    <w:rsid w:val="15236DAB"/>
    <w:rsid w:val="1DAC7F82"/>
    <w:rsid w:val="272C64BD"/>
    <w:rsid w:val="2BF35C97"/>
    <w:rsid w:val="30DD30A2"/>
    <w:rsid w:val="33E477BD"/>
    <w:rsid w:val="54150CBD"/>
    <w:rsid w:val="551779AA"/>
    <w:rsid w:val="5821489E"/>
    <w:rsid w:val="5A5A0C9F"/>
    <w:rsid w:val="62B64E57"/>
    <w:rsid w:val="63674624"/>
    <w:rsid w:val="64B54727"/>
    <w:rsid w:val="65CE5CC7"/>
    <w:rsid w:val="67B9D1C8"/>
    <w:rsid w:val="6C4E1031"/>
    <w:rsid w:val="6E8E4DD0"/>
    <w:rsid w:val="71C312BB"/>
    <w:rsid w:val="7C5779B5"/>
    <w:rsid w:val="7D4F3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3"/>
      <o:rules v:ext="edit">
        <o:r id="V:Rule1" type="connector" idref="#_x0000_s307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Date"/>
    <w:basedOn w:val="1"/>
    <w:next w:val="1"/>
    <w:link w:val="239"/>
    <w:semiHidden/>
    <w:unhideWhenUsed/>
    <w:qFormat/>
    <w:uiPriority w:val="99"/>
    <w:pPr>
      <w:ind w:left="100" w:leftChars="2500"/>
    </w:p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ind w:left="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5">
    <w:name w:val="批注文字 字符"/>
    <w:basedOn w:val="31"/>
    <w:link w:val="13"/>
    <w:semiHidden/>
    <w:qFormat/>
    <w:uiPriority w:val="99"/>
    <w:rPr>
      <w:kern w:val="2"/>
      <w:sz w:val="21"/>
      <w:szCs w:val="21"/>
    </w:rPr>
  </w:style>
  <w:style w:type="character" w:customStyle="1" w:styleId="236">
    <w:name w:val="批注主题 字符"/>
    <w:basedOn w:val="235"/>
    <w:link w:val="28"/>
    <w:semiHidden/>
    <w:qFormat/>
    <w:uiPriority w:val="99"/>
    <w:rPr>
      <w:b/>
      <w:bCs/>
      <w:kern w:val="2"/>
      <w:sz w:val="21"/>
      <w:szCs w:val="21"/>
    </w:rPr>
  </w:style>
  <w:style w:type="paragraph" w:customStyle="1" w:styleId="237">
    <w:name w:val="修订2"/>
    <w:hidden/>
    <w:unhideWhenUsed/>
    <w:qFormat/>
    <w:uiPriority w:val="99"/>
    <w:rPr>
      <w:rFonts w:ascii="Calibri" w:hAnsi="Calibri" w:eastAsia="宋体" w:cs="Times New Roman"/>
      <w:kern w:val="2"/>
      <w:sz w:val="21"/>
      <w:szCs w:val="21"/>
      <w:lang w:val="en-US" w:eastAsia="zh-CN" w:bidi="ar-SA"/>
    </w:rPr>
  </w:style>
  <w:style w:type="paragraph" w:customStyle="1" w:styleId="238">
    <w:name w:val="修订3"/>
    <w:hidden/>
    <w:unhideWhenUsed/>
    <w:qFormat/>
    <w:uiPriority w:val="99"/>
    <w:rPr>
      <w:rFonts w:ascii="Calibri" w:hAnsi="Calibri" w:eastAsia="宋体" w:cs="Times New Roman"/>
      <w:kern w:val="2"/>
      <w:sz w:val="21"/>
      <w:szCs w:val="21"/>
      <w:lang w:val="en-US" w:eastAsia="zh-CN" w:bidi="ar-SA"/>
    </w:rPr>
  </w:style>
  <w:style w:type="character" w:customStyle="1" w:styleId="239">
    <w:name w:val="日期 字符"/>
    <w:basedOn w:val="31"/>
    <w:link w:val="17"/>
    <w:semiHidden/>
    <w:qFormat/>
    <w:uiPriority w:val="99"/>
    <w:rPr>
      <w:kern w:val="2"/>
      <w:sz w:val="21"/>
      <w:szCs w:val="21"/>
    </w:rPr>
  </w:style>
  <w:style w:type="paragraph" w:customStyle="1" w:styleId="240">
    <w:name w:val="修订4"/>
    <w:hidden/>
    <w:unhideWhenUsed/>
    <w:qFormat/>
    <w:uiPriority w:val="99"/>
    <w:rPr>
      <w:rFonts w:ascii="Calibri" w:hAnsi="Calibri" w:eastAsia="宋体" w:cs="Times New Roman"/>
      <w:kern w:val="2"/>
      <w:sz w:val="21"/>
      <w:szCs w:val="21"/>
      <w:lang w:val="en-US" w:eastAsia="zh-CN" w:bidi="ar-SA"/>
    </w:rPr>
  </w:style>
  <w:style w:type="paragraph" w:customStyle="1" w:styleId="241">
    <w:name w:val="修订5"/>
    <w:hidden/>
    <w:unhideWhenUsed/>
    <w:qFormat/>
    <w:uiPriority w:val="99"/>
    <w:rPr>
      <w:rFonts w:ascii="Calibri" w:hAnsi="Calibri" w:eastAsia="宋体" w:cs="Times New Roman"/>
      <w:kern w:val="2"/>
      <w:sz w:val="21"/>
      <w:szCs w:val="21"/>
      <w:lang w:val="en-US" w:eastAsia="zh-CN" w:bidi="ar-SA"/>
    </w:rPr>
  </w:style>
  <w:style w:type="paragraph" w:customStyle="1" w:styleId="242">
    <w:name w:val="修订6"/>
    <w:hidden/>
    <w:unhideWhenUsed/>
    <w:qFormat/>
    <w:uiPriority w:val="99"/>
    <w:rPr>
      <w:rFonts w:ascii="Calibri" w:hAnsi="Calibri" w:eastAsia="宋体" w:cs="Times New Roman"/>
      <w:kern w:val="2"/>
      <w:sz w:val="21"/>
      <w:szCs w:val="21"/>
      <w:lang w:val="en-US" w:eastAsia="zh-CN" w:bidi="ar-SA"/>
    </w:rPr>
  </w:style>
  <w:style w:type="paragraph" w:customStyle="1" w:styleId="243">
    <w:name w:val="修订7"/>
    <w:hidden/>
    <w:unhideWhenUsed/>
    <w:qFormat/>
    <w:uiPriority w:val="99"/>
    <w:rPr>
      <w:rFonts w:ascii="Calibri" w:hAnsi="Calibri" w:eastAsia="宋体" w:cs="Times New Roman"/>
      <w:kern w:val="2"/>
      <w:sz w:val="21"/>
      <w:szCs w:val="21"/>
      <w:lang w:val="en-US" w:eastAsia="zh-CN" w:bidi="ar-SA"/>
    </w:rPr>
  </w:style>
  <w:style w:type="paragraph" w:customStyle="1" w:styleId="244">
    <w:name w:val="msonormal"/>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245">
    <w:name w:val="列表段落1"/>
    <w:basedOn w:val="1"/>
    <w:qFormat/>
    <w:uiPriority w:val="0"/>
    <w:pPr>
      <w:ind w:firstLine="420" w:firstLineChars="200"/>
    </w:pPr>
  </w:style>
  <w:style w:type="character" w:customStyle="1" w:styleId="246">
    <w:name w:val="10"/>
    <w:basedOn w:val="31"/>
    <w:qFormat/>
    <w:uiPriority w:val="0"/>
    <w:rPr>
      <w:rFonts w:hint="default" w:ascii="Calibri" w:hAnsi="Calibri" w:cs="Calibri"/>
    </w:rPr>
  </w:style>
  <w:style w:type="character" w:customStyle="1" w:styleId="247">
    <w:name w:val="15"/>
    <w:basedOn w:val="31"/>
    <w:qFormat/>
    <w:uiPriority w:val="0"/>
    <w:rPr>
      <w:rFonts w:hint="default" w:ascii="Calibri" w:hAnsi="Calibri" w:cs="Calibri"/>
      <w:b/>
      <w:bCs/>
    </w:rPr>
  </w:style>
  <w:style w:type="paragraph" w:customStyle="1" w:styleId="248">
    <w:name w:val="修订8"/>
    <w:hidden/>
    <w:unhideWhenUsed/>
    <w:qFormat/>
    <w:uiPriority w:val="99"/>
    <w:rPr>
      <w:rFonts w:ascii="Calibri" w:hAnsi="Calibri" w:eastAsia="宋体" w:cs="Times New Roman"/>
      <w:kern w:val="2"/>
      <w:sz w:val="21"/>
      <w:szCs w:val="21"/>
      <w:lang w:val="en-US" w:eastAsia="zh-CN" w:bidi="ar-SA"/>
    </w:rPr>
  </w:style>
  <w:style w:type="paragraph" w:customStyle="1" w:styleId="249">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BE0516954114F489C3CC9208F6E4218"/>
        <w:style w:val=""/>
        <w:category>
          <w:name w:val="常规"/>
          <w:gallery w:val="placeholder"/>
        </w:category>
        <w:types>
          <w:type w:val="bbPlcHdr"/>
        </w:types>
        <w:behaviors>
          <w:behavior w:val="content"/>
        </w:behaviors>
        <w:description w:val=""/>
        <w:guid w:val="{CE7F0C7D-B83D-4850-AF13-36D076DAE010}"/>
      </w:docPartPr>
      <w:docPartBody>
        <w:p w14:paraId="3E639A60">
          <w:pPr>
            <w:pStyle w:val="5"/>
            <w:rPr>
              <w:rFonts w:hint="eastAsia"/>
            </w:rPr>
          </w:pPr>
          <w:r>
            <w:rPr>
              <w:rStyle w:val="4"/>
              <w:rFonts w:hint="eastAsia"/>
            </w:rPr>
            <w:t>单击或点击此处输入文字。</w:t>
          </w:r>
        </w:p>
      </w:docPartBody>
    </w:docPart>
    <w:docPart>
      <w:docPartPr>
        <w:name w:val="1960BC3F4DA84E39936E0E03628A3B11"/>
        <w:style w:val=""/>
        <w:category>
          <w:name w:val="常规"/>
          <w:gallery w:val="placeholder"/>
        </w:category>
        <w:types>
          <w:type w:val="bbPlcHdr"/>
        </w:types>
        <w:behaviors>
          <w:behavior w:val="content"/>
        </w:behaviors>
        <w:description w:val=""/>
        <w:guid w:val="{4D84A521-B590-4722-8A62-F450CF4B8448}"/>
      </w:docPartPr>
      <w:docPartBody>
        <w:p w14:paraId="3E8F805D">
          <w:pPr>
            <w:pStyle w:val="6"/>
            <w:rPr>
              <w:rFonts w:hint="eastAsia"/>
            </w:rPr>
          </w:pPr>
          <w:r>
            <w:rPr>
              <w:rStyle w:val="4"/>
              <w:rFonts w:hint="eastAsia"/>
            </w:rPr>
            <w:t>选择一项。</w:t>
          </w:r>
        </w:p>
      </w:docPartBody>
    </w:docPart>
    <w:docPart>
      <w:docPartPr>
        <w:name w:val="FF56DB8931264E928D93D4F39A850DA8"/>
        <w:style w:val=""/>
        <w:category>
          <w:name w:val="常规"/>
          <w:gallery w:val="placeholder"/>
        </w:category>
        <w:types>
          <w:type w:val="bbPlcHdr"/>
        </w:types>
        <w:behaviors>
          <w:behavior w:val="content"/>
        </w:behaviors>
        <w:description w:val=""/>
        <w:guid w:val="{477C3833-1A5D-4DF5-BF2E-E08CECE5AF29}"/>
      </w:docPartPr>
      <w:docPartBody>
        <w:p w14:paraId="6FBC2DC9">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179B"/>
    <w:rsid w:val="00022518"/>
    <w:rsid w:val="0006191C"/>
    <w:rsid w:val="00083FF8"/>
    <w:rsid w:val="000A32B6"/>
    <w:rsid w:val="000D5F0B"/>
    <w:rsid w:val="00110A5B"/>
    <w:rsid w:val="00135A56"/>
    <w:rsid w:val="0013703C"/>
    <w:rsid w:val="00141682"/>
    <w:rsid w:val="00162797"/>
    <w:rsid w:val="00187573"/>
    <w:rsid w:val="001C1078"/>
    <w:rsid w:val="002057EB"/>
    <w:rsid w:val="002374C4"/>
    <w:rsid w:val="00255DAB"/>
    <w:rsid w:val="00266A13"/>
    <w:rsid w:val="00271D0E"/>
    <w:rsid w:val="002D35EB"/>
    <w:rsid w:val="002D51BA"/>
    <w:rsid w:val="0032571A"/>
    <w:rsid w:val="003432A4"/>
    <w:rsid w:val="003820C7"/>
    <w:rsid w:val="003971DE"/>
    <w:rsid w:val="003B7CEC"/>
    <w:rsid w:val="003D56A9"/>
    <w:rsid w:val="003D6ACA"/>
    <w:rsid w:val="00406652"/>
    <w:rsid w:val="00421659"/>
    <w:rsid w:val="0043311F"/>
    <w:rsid w:val="0045179B"/>
    <w:rsid w:val="00472BBF"/>
    <w:rsid w:val="004A4710"/>
    <w:rsid w:val="004A4E0B"/>
    <w:rsid w:val="004F5B13"/>
    <w:rsid w:val="005015CF"/>
    <w:rsid w:val="00502D10"/>
    <w:rsid w:val="00526095"/>
    <w:rsid w:val="0053291D"/>
    <w:rsid w:val="00564C8E"/>
    <w:rsid w:val="005C3714"/>
    <w:rsid w:val="005C3B4F"/>
    <w:rsid w:val="005E38E1"/>
    <w:rsid w:val="005F1382"/>
    <w:rsid w:val="005F412C"/>
    <w:rsid w:val="006166F1"/>
    <w:rsid w:val="006443E7"/>
    <w:rsid w:val="00673D55"/>
    <w:rsid w:val="00685997"/>
    <w:rsid w:val="006C32F4"/>
    <w:rsid w:val="006D23A4"/>
    <w:rsid w:val="006E6D7A"/>
    <w:rsid w:val="006E70E7"/>
    <w:rsid w:val="00794ED6"/>
    <w:rsid w:val="0083135F"/>
    <w:rsid w:val="00835575"/>
    <w:rsid w:val="00837995"/>
    <w:rsid w:val="00854ED1"/>
    <w:rsid w:val="00860FFE"/>
    <w:rsid w:val="00861E06"/>
    <w:rsid w:val="00863CD6"/>
    <w:rsid w:val="00874108"/>
    <w:rsid w:val="00882446"/>
    <w:rsid w:val="008914AC"/>
    <w:rsid w:val="008A4051"/>
    <w:rsid w:val="008C5154"/>
    <w:rsid w:val="009235D7"/>
    <w:rsid w:val="00944DFB"/>
    <w:rsid w:val="00970574"/>
    <w:rsid w:val="009B11F8"/>
    <w:rsid w:val="009C2D3F"/>
    <w:rsid w:val="00A31394"/>
    <w:rsid w:val="00AB122E"/>
    <w:rsid w:val="00AB62DE"/>
    <w:rsid w:val="00B37532"/>
    <w:rsid w:val="00B45E0C"/>
    <w:rsid w:val="00B66FC1"/>
    <w:rsid w:val="00B752BE"/>
    <w:rsid w:val="00BE49D7"/>
    <w:rsid w:val="00C3386A"/>
    <w:rsid w:val="00C83AC3"/>
    <w:rsid w:val="00CA2E1E"/>
    <w:rsid w:val="00CE0F0A"/>
    <w:rsid w:val="00CF661E"/>
    <w:rsid w:val="00D00B65"/>
    <w:rsid w:val="00D24AE3"/>
    <w:rsid w:val="00D36360"/>
    <w:rsid w:val="00D626A2"/>
    <w:rsid w:val="00D675A0"/>
    <w:rsid w:val="00D84D43"/>
    <w:rsid w:val="00DA6910"/>
    <w:rsid w:val="00DB141A"/>
    <w:rsid w:val="00DB78DF"/>
    <w:rsid w:val="00DC068C"/>
    <w:rsid w:val="00DE1153"/>
    <w:rsid w:val="00E2746B"/>
    <w:rsid w:val="00E75BC9"/>
    <w:rsid w:val="00E828FF"/>
    <w:rsid w:val="00EA6B95"/>
    <w:rsid w:val="00EB446E"/>
    <w:rsid w:val="00F21F67"/>
    <w:rsid w:val="00F446DC"/>
    <w:rsid w:val="00F8101B"/>
    <w:rsid w:val="00F846C4"/>
    <w:rsid w:val="00F84B54"/>
    <w:rsid w:val="00FB799D"/>
    <w:rsid w:val="00FD2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BE0516954114F489C3CC9208F6E42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960BC3F4DA84E39936E0E03628A3B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F56DB8931264E928D93D4F39A850DA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31</Pages>
  <Words>11803</Words>
  <Characters>12835</Characters>
  <Lines>140</Lines>
  <Paragraphs>39</Paragraphs>
  <TotalTime>10</TotalTime>
  <ScaleCrop>false</ScaleCrop>
  <LinksUpToDate>false</LinksUpToDate>
  <CharactersWithSpaces>13164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2025-09-23T02:36:00Z</dcterms:created>
  <dc:creator>周倩</dc:creator>
  <dc:description>&lt;config cover="true" show_menu="true" version="1.0.0" doctype="SDKXY"&gt;_x000d_
&lt;/config&gt;</dc:description>
  <cp:lastModifiedBy>zq</cp:lastModifiedBy>
  <cp:lastPrinted>2020-08-30T18:00:00Z</cp:lastPrinted>
  <dcterms:modified xsi:type="dcterms:W3CDTF">2025-09-26T06:36:37Z</dcterms:modified>
  <dc:title>地方标准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F24BE98142E34A9F85724D2487CF2904_12</vt:lpwstr>
  </property>
  <property fmtid="{D5CDD505-2E9C-101B-9397-08002B2CF9AE}" pid="16" name="KSOTemplateDocerSaveRecord">
    <vt:lpwstr>eyJoZGlkIjoiZDYxNWFlMmU2ZTFkYTgyZTVkNzQyZmEyNjYwZTk2MDYiLCJ1c2VySWQiOiI0MjU3NTU5MTUifQ==</vt:lpwstr>
  </property>
</Properties>
</file>