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baseline"/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附件2：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baseline"/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《北京经济技术开发区关于发展装配式建筑的实施意见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一、制定目的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w w:val="100"/>
          <w:sz w:val="32"/>
          <w:szCs w:val="32"/>
          <w:lang w:val="en-US" w:eastAsia="zh-CN"/>
        </w:rPr>
        <w:t>为全面稳步推广装配式建筑，实现经开区建筑产业高质量发展，结合经开区装配式建筑发展实际，制定《北京经济技术开发区关于发展装配式建筑的实施意见（征求意见稿）》。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制定依据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100"/>
          <w:sz w:val="32"/>
          <w:szCs w:val="32"/>
          <w:lang w:val="en-US" w:eastAsia="zh-CN"/>
        </w:rPr>
        <w:t>《国务院办公厅关于大力发展装配式建筑的指导意见》（国办发〔2016〕71号）、《北京市人民政府办公厅关于加快发展装配式建筑的实施意见》（京政办发〔2017〕8号）</w:t>
      </w:r>
      <w:r>
        <w:rPr>
          <w:rFonts w:hint="eastAsia" w:ascii="仿宋_GB2312" w:hAnsi="??" w:eastAsia="仿宋_GB2312" w:cs="宋体"/>
          <w:kern w:val="0"/>
          <w:sz w:val="32"/>
          <w:szCs w:val="32"/>
        </w:rPr>
        <w:t>等法律法规和有关政策。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三、起草过程</w:t>
      </w:r>
    </w:p>
    <w:p>
      <w:pPr>
        <w:spacing w:line="580" w:lineRule="exact"/>
        <w:ind w:firstLine="640" w:firstLineChars="200"/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本办法由北京经济技术开发区开发建设局起草，对经开区2016年-2021年新开工建筑中配式建筑相关情况进行统计梳理，并对办法进行了多次修改。目前该办法已通过主任专题会议审议、合法性审查和三人小组会议审议。形成了《</w:t>
      </w:r>
      <w:r>
        <w:rPr>
          <w:rFonts w:hint="eastAsia" w:ascii="仿宋_GB2312" w:eastAsia="仿宋_GB2312"/>
          <w:w w:val="100"/>
          <w:sz w:val="32"/>
          <w:szCs w:val="32"/>
          <w:lang w:val="en-US" w:eastAsia="zh-CN"/>
        </w:rPr>
        <w:t>北京经济技术开发区关于发展装配式建筑的实施意见（征求意见稿）》</w:t>
      </w: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四、主要内容说明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此次起草的</w:t>
      </w: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《北京经济技术开发区关于发展装配式建筑的实施意见（征求意见稿）》包括三个方面共八条具体措施。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第一方面是总体要求，从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指导思想、工作目标、实施范围和实施标准提出4条具体举措。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第二方面是保障措施，从健全工作机制、细化责任分工、加强队伍建设、加大示范宣传提出了4项具体措施。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第三方面是阐述实施意见解释单位和办法生效时间。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baseline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spacing w:line="580" w:lineRule="exact"/>
        <w:ind w:firstLine="960" w:firstLineChars="30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北京经济技术开发区管理委员会</w:t>
      </w:r>
    </w:p>
    <w:p>
      <w:pPr>
        <w:spacing w:line="580" w:lineRule="exact"/>
        <w:ind w:firstLine="4160" w:firstLineChars="1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日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baseline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??">
    <w:altName w:val="AMGD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D40597"/>
    <w:multiLevelType w:val="singleLevel"/>
    <w:tmpl w:val="FCD4059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6F694"/>
    <w:rsid w:val="03F11D00"/>
    <w:rsid w:val="07360EB8"/>
    <w:rsid w:val="12FDB3E4"/>
    <w:rsid w:val="2B3EFF72"/>
    <w:rsid w:val="3C9B93D0"/>
    <w:rsid w:val="3F666B2F"/>
    <w:rsid w:val="454B7793"/>
    <w:rsid w:val="4AFE1486"/>
    <w:rsid w:val="4AFF819A"/>
    <w:rsid w:val="4DFA3D27"/>
    <w:rsid w:val="55EF357F"/>
    <w:rsid w:val="57DFCB58"/>
    <w:rsid w:val="5FB69BDF"/>
    <w:rsid w:val="679B8077"/>
    <w:rsid w:val="68DF7A25"/>
    <w:rsid w:val="6CE90356"/>
    <w:rsid w:val="6EF794FC"/>
    <w:rsid w:val="6FACB849"/>
    <w:rsid w:val="77FF25D9"/>
    <w:rsid w:val="7AFFCA98"/>
    <w:rsid w:val="7B6F3D04"/>
    <w:rsid w:val="7BAD52BC"/>
    <w:rsid w:val="7BB7D6E0"/>
    <w:rsid w:val="7BFDE788"/>
    <w:rsid w:val="7E62C8B1"/>
    <w:rsid w:val="7E9EBE35"/>
    <w:rsid w:val="7FB7120F"/>
    <w:rsid w:val="7FBBEC0E"/>
    <w:rsid w:val="7FBF03A6"/>
    <w:rsid w:val="8FFF3C39"/>
    <w:rsid w:val="9FBC45B7"/>
    <w:rsid w:val="9FBF02E9"/>
    <w:rsid w:val="9FF9DD1F"/>
    <w:rsid w:val="B73FE793"/>
    <w:rsid w:val="B7DE1E73"/>
    <w:rsid w:val="BB7FFFCD"/>
    <w:rsid w:val="BEDF85B1"/>
    <w:rsid w:val="BFB679F9"/>
    <w:rsid w:val="C7DF5A9E"/>
    <w:rsid w:val="CFB2FDEA"/>
    <w:rsid w:val="D12E4AD7"/>
    <w:rsid w:val="D3EFBF4B"/>
    <w:rsid w:val="D4327EE7"/>
    <w:rsid w:val="D7B7F220"/>
    <w:rsid w:val="DFDF391F"/>
    <w:rsid w:val="E5FB728B"/>
    <w:rsid w:val="E64FBC3F"/>
    <w:rsid w:val="E96F7951"/>
    <w:rsid w:val="ED35958D"/>
    <w:rsid w:val="F2CD431E"/>
    <w:rsid w:val="F76DE6E6"/>
    <w:rsid w:val="F7E74545"/>
    <w:rsid w:val="F7EAECA3"/>
    <w:rsid w:val="FBF3F18B"/>
    <w:rsid w:val="FEFFEB2E"/>
    <w:rsid w:val="FF1F32C4"/>
    <w:rsid w:val="FF76F694"/>
    <w:rsid w:val="FF8D1B19"/>
    <w:rsid w:val="FF9BA76E"/>
    <w:rsid w:val="FFF7FDA6"/>
    <w:rsid w:val="FFFCF31F"/>
    <w:rsid w:val="FFFE74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ind w:firstLine="1120" w:firstLineChars="20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2021-10-31T18:31:00Z</dcterms:created>
  <dc:creator>BDA</dc:creator>
  <cp:lastModifiedBy>李广伟</cp:lastModifiedBy>
  <cp:lastPrinted>2022-01-18T09:26:25Z</cp:lastPrinted>
  <dcterms:modified xsi:type="dcterms:W3CDTF">2022-01-18T10:09:39Z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45B25D5568754735B2270B0A50E51883</vt:lpwstr>
  </property>
</Properties>
</file>