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5EC5C">
      <w:pPr>
        <w:keepNext w:val="0"/>
        <w:keepLines w:val="0"/>
        <w:pageBreakBefore w:val="0"/>
        <w:wordWrap/>
        <w:overflowPunct/>
        <w:topLinePunct w:val="0"/>
        <w:bidi w:val="0"/>
        <w:spacing w:line="560" w:lineRule="exact"/>
        <w:ind w:left="0" w:leftChars="0" w:right="0" w:rightChars="0"/>
        <w:rPr>
          <w:rFonts w:hint="eastAsia" w:ascii="仿宋_GB2312" w:hAnsi="Times New Roman" w:eastAsia="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BFB5632">
      <w:pPr>
        <w:spacing w:line="560" w:lineRule="exact"/>
        <w:jc w:val="center"/>
        <w:rPr>
          <w:rStyle w:val="7"/>
          <w:rFonts w:ascii="方正小标宋简体" w:hAnsi="方正小标宋简体" w:eastAsia="方正小标宋简体" w:cs="方正小标宋简体"/>
          <w:bCs/>
          <w:color w:val="000000"/>
          <w:sz w:val="44"/>
          <w:szCs w:val="44"/>
          <w:shd w:val="clear" w:color="auto" w:fill="FFFFFF"/>
        </w:rPr>
      </w:pPr>
    </w:p>
    <w:p w14:paraId="3B1A1293">
      <w:pPr>
        <w:spacing w:line="560" w:lineRule="exact"/>
        <w:jc w:val="center"/>
        <w:rPr>
          <w:rStyle w:val="7"/>
          <w:rFonts w:ascii="方正小标宋简体" w:hAnsi="方正小标宋简体" w:eastAsia="方正小标宋简体" w:cs="方正小标宋简体"/>
          <w:b w:val="0"/>
          <w:bCs/>
          <w:color w:val="000000"/>
          <w:sz w:val="44"/>
          <w:szCs w:val="44"/>
          <w:shd w:val="clear" w:color="auto" w:fill="FFFFFF"/>
        </w:rPr>
      </w:pPr>
      <w:r>
        <w:rPr>
          <w:rStyle w:val="7"/>
          <w:rFonts w:hint="eastAsia" w:ascii="方正小标宋简体" w:hAnsi="方正小标宋简体" w:eastAsia="方正小标宋简体" w:cs="方正小标宋简体"/>
          <w:bCs/>
          <w:color w:val="000000"/>
          <w:sz w:val="44"/>
          <w:szCs w:val="44"/>
          <w:shd w:val="clear" w:color="auto" w:fill="FFFFFF"/>
        </w:rPr>
        <w:t>海淀区扶持社会力量承办青少年</w:t>
      </w:r>
    </w:p>
    <w:p w14:paraId="1E44A115">
      <w:pPr>
        <w:spacing w:line="560" w:lineRule="exact"/>
        <w:jc w:val="center"/>
        <w:rPr>
          <w:rStyle w:val="7"/>
          <w:rFonts w:hint="eastAsia" w:ascii="方正小标宋简体" w:hAnsi="方正小标宋简体" w:eastAsia="方正小标宋简体" w:cs="方正小标宋简体"/>
          <w:bCs/>
          <w:color w:val="000000"/>
          <w:sz w:val="44"/>
          <w:szCs w:val="44"/>
          <w:shd w:val="clear" w:color="auto" w:fill="FFFFFF"/>
        </w:rPr>
      </w:pPr>
      <w:bookmarkStart w:id="0" w:name="_GoBack"/>
      <w:bookmarkEnd w:id="0"/>
      <w:r>
        <w:rPr>
          <w:rStyle w:val="7"/>
          <w:rFonts w:hint="eastAsia" w:ascii="方正小标宋简体" w:hAnsi="方正小标宋简体" w:eastAsia="方正小标宋简体" w:cs="方正小标宋简体"/>
          <w:bCs/>
          <w:color w:val="000000"/>
          <w:sz w:val="44"/>
          <w:szCs w:val="44"/>
          <w:shd w:val="clear" w:color="auto" w:fill="FFFFFF"/>
        </w:rPr>
        <w:t>竞技体育队伍奖励办法</w:t>
      </w:r>
    </w:p>
    <w:p w14:paraId="0B63B0D0">
      <w:pPr>
        <w:spacing w:line="560" w:lineRule="exact"/>
        <w:jc w:val="center"/>
        <w:rPr>
          <w:rStyle w:val="7"/>
          <w:rFonts w:hint="eastAsia" w:ascii="方正小标宋简体" w:hAnsi="方正小标宋简体" w:eastAsia="方正小标宋简体" w:cs="方正小标宋简体"/>
          <w:bCs/>
          <w:color w:val="000000"/>
          <w:sz w:val="44"/>
          <w:szCs w:val="44"/>
          <w:shd w:val="clear" w:color="auto" w:fill="FFFFFF"/>
          <w:lang w:eastAsia="zh-CN"/>
        </w:rPr>
      </w:pPr>
      <w:r>
        <w:rPr>
          <w:rStyle w:val="7"/>
          <w:rFonts w:hint="eastAsia" w:ascii="方正小标宋简体" w:hAnsi="方正小标宋简体" w:eastAsia="方正小标宋简体" w:cs="方正小标宋简体"/>
          <w:bCs/>
          <w:color w:val="000000"/>
          <w:sz w:val="44"/>
          <w:szCs w:val="44"/>
          <w:shd w:val="clear" w:color="auto" w:fill="FFFFFF"/>
          <w:lang w:eastAsia="zh-CN"/>
        </w:rPr>
        <w:t>（征求意见稿）</w:t>
      </w:r>
    </w:p>
    <w:p w14:paraId="2780B4F9">
      <w:pPr>
        <w:pStyle w:val="2"/>
        <w:rPr>
          <w:rFonts w:hint="eastAsia"/>
          <w:lang w:eastAsia="zh-CN"/>
        </w:rPr>
      </w:pPr>
    </w:p>
    <w:p w14:paraId="75536F98">
      <w:pPr>
        <w:numPr>
          <w:ilvl w:val="0"/>
          <w:numId w:val="1"/>
        </w:numPr>
        <w:spacing w:line="560" w:lineRule="exact"/>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 xml:space="preserve"> 总则</w:t>
      </w:r>
    </w:p>
    <w:p w14:paraId="55F1AEA9">
      <w:pPr>
        <w:spacing w:line="560" w:lineRule="exact"/>
        <w:ind w:firstLine="632" w:firstLineChars="200"/>
        <w:jc w:val="left"/>
        <w:rPr>
          <w:rFonts w:ascii="仿宋_GB2312" w:hAnsi="仿宋_GB2312" w:eastAsia="仿宋_GB2312" w:cs="仿宋_GB2312"/>
          <w:b/>
          <w:bCs/>
          <w:color w:val="000000"/>
          <w:sz w:val="32"/>
          <w:szCs w:val="32"/>
          <w:shd w:val="clear" w:color="auto" w:fill="FFFFFF"/>
        </w:rPr>
      </w:pPr>
    </w:p>
    <w:p w14:paraId="2C990B3B">
      <w:pPr>
        <w:spacing w:line="560" w:lineRule="exact"/>
        <w:ind w:firstLine="632"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 xml:space="preserve">第一条 </w:t>
      </w:r>
      <w:r>
        <w:rPr>
          <w:rFonts w:hint="eastAsia" w:ascii="仿宋_GB2312" w:hAnsi="仿宋_GB2312" w:eastAsia="仿宋_GB2312" w:cs="仿宋_GB2312"/>
          <w:color w:val="000000"/>
          <w:sz w:val="32"/>
          <w:szCs w:val="32"/>
          <w:shd w:val="clear" w:color="auto" w:fill="FFFFFF"/>
        </w:rPr>
        <w:t xml:space="preserve"> 为鼓励社会力量承办青少年竞技体育队伍,参与竞技体育后备人才培养工作,促进全区竞技体育可持续发展,根据体育总局等八部委联合印发的《关于促进和规范社会体育俱乐部发展的意见》（体规字〔2020〕2号）、体育总局《合作组建国家高水平运动队管理办法（试行）》（体竞字〔2025〕103号）、教育部等五部门《关于实施学生体质强健计划的意见》（教体艺〔2025〕1号）、北京市体育局《关于加强和改进北京市业余训练工作的实施意见》（京体青字〔2022〕4号）以及《海淀区新型青训体系建设的若干措施》等文件精神，结合本区实际，特设立海淀区扶持社会力量承办青少年竞技体育队伍奖励资金，并制定本办法。</w:t>
      </w:r>
    </w:p>
    <w:p w14:paraId="48794CA1">
      <w:pPr>
        <w:spacing w:line="560" w:lineRule="exact"/>
        <w:ind w:firstLine="6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 xml:space="preserve">第二条 </w:t>
      </w:r>
      <w:r>
        <w:rPr>
          <w:rFonts w:hint="eastAsia" w:ascii="仿宋_GB2312" w:hAnsi="仿宋_GB2312" w:eastAsia="仿宋_GB2312" w:cs="仿宋_GB2312"/>
          <w:color w:val="000000"/>
          <w:sz w:val="32"/>
          <w:szCs w:val="32"/>
          <w:shd w:val="clear" w:color="auto" w:fill="FFFFFF"/>
        </w:rPr>
        <w:t xml:space="preserve"> 北京市行政区域内面向社会开展</w:t>
      </w:r>
      <w:r>
        <w:rPr>
          <w:rFonts w:hint="eastAsia" w:ascii="仿宋_GB2312" w:eastAsia="仿宋_GB2312"/>
          <w:color w:val="000000"/>
          <w:sz w:val="32"/>
          <w:szCs w:val="32"/>
        </w:rPr>
        <w:t>田径、游泳(游泳、跳水、花样游泳)、足球、篮球(篮球、三人篮球)、排球、棒垒球(棒球、垒球)、手球、乒乓球、羽毛球、网球、射击、射箭、摔跤(自由式、古典式)、柔道、举重、击剑、体操(体操、艺术体操)、跆拳道、空手道、自行车、武术(套路、散打)、拳击、皮划艇(静水)、赛艇、曲棍球、高尔夫球、橄榄球(七人制橄榄球、腰旗橄榄球)、马术(场地障碍、盛装舞步)、攀岩、霹雳舞、滑板、围棋、象棋、国际象棋、小轮车、壁球、匹克球、帆船</w:t>
      </w:r>
      <w:r>
        <w:rPr>
          <w:rFonts w:hint="eastAsia" w:ascii="仿宋_GB2312" w:hAnsi="Times New Roman" w:eastAsia="仿宋_GB2312" w:cs="Times New Roman"/>
          <w:color w:val="000000"/>
          <w:sz w:val="32"/>
          <w:szCs w:val="32"/>
        </w:rPr>
        <w:t>项目</w:t>
      </w:r>
      <w:r>
        <w:rPr>
          <w:rFonts w:hint="eastAsia" w:ascii="仿宋_GB2312" w:hAnsi="仿宋_GB2312" w:eastAsia="仿宋_GB2312" w:cs="仿宋_GB2312"/>
          <w:color w:val="000000"/>
          <w:sz w:val="32"/>
          <w:szCs w:val="32"/>
          <w:shd w:val="clear" w:color="auto" w:fill="FFFFFF"/>
        </w:rPr>
        <w:t>竞技体育后备人才培养工作的体育协会、体育俱乐部、体育培训机构、企业等社会竞技体育训练机构，适用本办法。</w:t>
      </w:r>
    </w:p>
    <w:p w14:paraId="73D0B059">
      <w:pPr>
        <w:spacing w:line="560" w:lineRule="exact"/>
        <w:ind w:firstLine="632"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第三条</w:t>
      </w:r>
      <w:r>
        <w:rPr>
          <w:rFonts w:hint="eastAsia" w:ascii="仿宋_GB2312" w:hAnsi="仿宋_GB2312" w:eastAsia="仿宋_GB2312" w:cs="仿宋_GB2312"/>
          <w:color w:val="000000"/>
          <w:sz w:val="32"/>
          <w:szCs w:val="32"/>
          <w:shd w:val="clear" w:color="auto" w:fill="FFFFFF"/>
        </w:rPr>
        <w:t xml:space="preserve">  对社会力量承办青少年竞技体育队伍，实行积极鼓励、大力支持、正确引导、加强管理的方针。</w:t>
      </w:r>
    </w:p>
    <w:p w14:paraId="2710DD60">
      <w:pPr>
        <w:spacing w:line="560" w:lineRule="exact"/>
        <w:ind w:firstLine="632"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第四条</w:t>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 xml:space="preserve">  社会竞技体育训练机构应当遵守法律、法规，坚持科学训练原则，贯彻国家的体育教育方针，保证训练质量。</w:t>
      </w:r>
    </w:p>
    <w:p w14:paraId="00FCEA1C">
      <w:pPr>
        <w:spacing w:line="560" w:lineRule="exact"/>
        <w:ind w:firstLine="632"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 xml:space="preserve">第五条  </w:t>
      </w:r>
      <w:r>
        <w:rPr>
          <w:rFonts w:hint="eastAsia" w:ascii="仿宋_GB2312" w:hAnsi="仿宋_GB2312" w:eastAsia="仿宋_GB2312" w:cs="仿宋_GB2312"/>
          <w:color w:val="000000"/>
          <w:sz w:val="32"/>
          <w:szCs w:val="32"/>
          <w:shd w:val="clear" w:color="auto" w:fill="FFFFFF"/>
        </w:rPr>
        <w:t>对竞技体育后备人才培养工作中做出突出贡献的社会竞技体育训练机构给予奖励。</w:t>
      </w:r>
    </w:p>
    <w:p w14:paraId="66D53135">
      <w:pPr>
        <w:spacing w:line="560" w:lineRule="exact"/>
        <w:jc w:val="left"/>
        <w:rPr>
          <w:rFonts w:ascii="仿宋_GB2312" w:hAnsi="仿宋_GB2312" w:eastAsia="仿宋_GB2312" w:cs="仿宋_GB2312"/>
          <w:color w:val="000000"/>
          <w:sz w:val="32"/>
          <w:szCs w:val="32"/>
          <w:shd w:val="clear" w:color="auto" w:fill="FFFFFF"/>
        </w:rPr>
      </w:pPr>
    </w:p>
    <w:p w14:paraId="72A68D06">
      <w:pPr>
        <w:spacing w:line="560" w:lineRule="exact"/>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第二章  社会竞技体育训练机构的申请及审核</w:t>
      </w:r>
    </w:p>
    <w:p w14:paraId="735C6D12">
      <w:pPr>
        <w:spacing w:line="560" w:lineRule="exact"/>
        <w:jc w:val="left"/>
        <w:rPr>
          <w:rFonts w:ascii="仿宋_GB2312" w:hAnsi="仿宋_GB2312" w:eastAsia="仿宋_GB2312" w:cs="仿宋_GB2312"/>
          <w:b/>
          <w:bCs/>
          <w:color w:val="000000"/>
          <w:sz w:val="32"/>
          <w:szCs w:val="32"/>
          <w:shd w:val="clear" w:color="auto" w:fill="FFFFFF"/>
        </w:rPr>
      </w:pPr>
    </w:p>
    <w:p w14:paraId="303DEFA9">
      <w:pPr>
        <w:spacing w:line="560" w:lineRule="exact"/>
        <w:ind w:firstLine="632"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 xml:space="preserve"> 第六条</w:t>
      </w:r>
      <w:r>
        <w:rPr>
          <w:rFonts w:hint="eastAsia" w:ascii="仿宋_GB2312" w:hAnsi="仿宋_GB2312" w:eastAsia="仿宋_GB2312" w:cs="仿宋_GB2312"/>
          <w:color w:val="000000"/>
          <w:sz w:val="32"/>
          <w:szCs w:val="32"/>
          <w:shd w:val="clear" w:color="auto" w:fill="FFFFFF"/>
        </w:rPr>
        <w:t xml:space="preserve"> 申请条件：</w:t>
      </w:r>
    </w:p>
    <w:p w14:paraId="232BD531">
      <w:pPr>
        <w:spacing w:line="560" w:lineRule="exact"/>
        <w:ind w:firstLine="632" w:firstLineChars="200"/>
        <w:rPr>
          <w:rFonts w:ascii="仿宋_GB2312" w:hAnsi="仿宋" w:eastAsia="仿宋_GB2312"/>
          <w:sz w:val="32"/>
          <w:szCs w:val="32"/>
        </w:rPr>
      </w:pPr>
      <w:r>
        <w:rPr>
          <w:rFonts w:hint="eastAsia" w:ascii="仿宋_GB2312" w:hAnsi="仿宋_GB2312" w:eastAsia="仿宋_GB2312" w:cs="仿宋_GB2312"/>
          <w:color w:val="000000"/>
          <w:sz w:val="32"/>
          <w:szCs w:val="32"/>
          <w:shd w:val="clear" w:color="auto" w:fill="FFFFFF"/>
        </w:rPr>
        <w:t>（一）社会竞技体育训练机构</w:t>
      </w:r>
      <w:r>
        <w:rPr>
          <w:rFonts w:hint="eastAsia" w:ascii="仿宋_GB2312" w:hAnsi="仿宋" w:eastAsia="仿宋_GB2312"/>
          <w:sz w:val="32"/>
          <w:szCs w:val="32"/>
        </w:rPr>
        <w:t xml:space="preserve">应是在海淀区合法运营的单个企业，不接受两家或两家以上企业组成联合体或类似组织进行申请； </w:t>
      </w:r>
    </w:p>
    <w:p w14:paraId="41B344EC">
      <w:pPr>
        <w:spacing w:line="560" w:lineRule="exact"/>
        <w:ind w:firstLine="632" w:firstLineChars="200"/>
        <w:rPr>
          <w:rFonts w:ascii="仿宋_GB2312" w:hAnsi="仿宋" w:eastAsia="仿宋_GB2312"/>
          <w:sz w:val="32"/>
          <w:szCs w:val="32"/>
        </w:rPr>
      </w:pPr>
      <w:r>
        <w:rPr>
          <w:rFonts w:hint="eastAsia" w:ascii="仿宋_GB2312" w:hAnsi="仿宋" w:eastAsia="仿宋_GB2312"/>
          <w:sz w:val="32"/>
          <w:szCs w:val="32"/>
        </w:rPr>
        <w:t>（二）</w:t>
      </w:r>
      <w:r>
        <w:rPr>
          <w:rFonts w:hint="eastAsia" w:ascii="仿宋_GB2312" w:hAnsi="仿宋_GB2312" w:eastAsia="仿宋_GB2312" w:cs="仿宋_GB2312"/>
          <w:color w:val="000000"/>
          <w:sz w:val="32"/>
          <w:szCs w:val="32"/>
          <w:shd w:val="clear" w:color="auto" w:fill="FFFFFF"/>
        </w:rPr>
        <w:t>社会竞技体育训练机构</w:t>
      </w:r>
      <w:r>
        <w:rPr>
          <w:rFonts w:hint="eastAsia" w:ascii="仿宋_GB2312" w:hAnsi="仿宋" w:eastAsia="仿宋_GB2312"/>
          <w:sz w:val="32"/>
          <w:szCs w:val="32"/>
        </w:rPr>
        <w:t>应在中华人民共和国工商部门、民政部门等注册，具有符合专项的雄厚专业能力、技术力量、服务能力和经济实力，具备良好的社会形象和商业信誉以及执行能力；</w:t>
      </w:r>
    </w:p>
    <w:p w14:paraId="44B61557">
      <w:pPr>
        <w:spacing w:line="560" w:lineRule="exact"/>
        <w:ind w:firstLine="632" w:firstLineChars="200"/>
        <w:rPr>
          <w:rFonts w:ascii="仿宋_GB2312" w:hAnsi="仿宋" w:eastAsia="仿宋_GB2312"/>
          <w:sz w:val="32"/>
          <w:szCs w:val="32"/>
        </w:rPr>
      </w:pPr>
      <w:r>
        <w:rPr>
          <w:rFonts w:hint="eastAsia" w:ascii="仿宋_GB2312" w:hAnsi="仿宋" w:eastAsia="仿宋_GB2312"/>
          <w:sz w:val="32"/>
          <w:szCs w:val="32"/>
        </w:rPr>
        <w:t>（三）</w:t>
      </w:r>
      <w:r>
        <w:rPr>
          <w:rFonts w:hint="eastAsia" w:ascii="仿宋_GB2312" w:hAnsi="仿宋_GB2312" w:eastAsia="仿宋_GB2312" w:cs="仿宋_GB2312"/>
          <w:color w:val="000000"/>
          <w:sz w:val="32"/>
          <w:szCs w:val="32"/>
          <w:shd w:val="clear" w:color="auto" w:fill="FFFFFF"/>
        </w:rPr>
        <w:t>社会竞技体育训练机构</w:t>
      </w:r>
      <w:r>
        <w:rPr>
          <w:rFonts w:hint="eastAsia" w:ascii="仿宋_GB2312" w:hAnsi="仿宋" w:eastAsia="仿宋_GB2312"/>
          <w:sz w:val="32"/>
          <w:szCs w:val="32"/>
        </w:rPr>
        <w:t>应无合同履行方面的不良记录，无不良诉讼记录等影响本项目执行的事项；</w:t>
      </w:r>
    </w:p>
    <w:p w14:paraId="4493F8CE">
      <w:pPr>
        <w:spacing w:line="560" w:lineRule="exact"/>
        <w:ind w:firstLine="630"/>
        <w:rPr>
          <w:rFonts w:ascii="仿宋_GB2312" w:hAnsi="仿宋" w:eastAsia="仿宋_GB2312"/>
          <w:sz w:val="32"/>
          <w:szCs w:val="32"/>
        </w:rPr>
      </w:pPr>
      <w:r>
        <w:rPr>
          <w:rFonts w:hint="eastAsia" w:ascii="仿宋_GB2312" w:hAnsi="仿宋" w:eastAsia="仿宋_GB2312"/>
          <w:sz w:val="32"/>
          <w:szCs w:val="32"/>
        </w:rPr>
        <w:t>（四）</w:t>
      </w:r>
      <w:r>
        <w:rPr>
          <w:rFonts w:hint="eastAsia" w:ascii="仿宋_GB2312" w:hAnsi="仿宋_GB2312" w:eastAsia="仿宋_GB2312" w:cs="仿宋_GB2312"/>
          <w:color w:val="000000"/>
          <w:sz w:val="32"/>
          <w:szCs w:val="32"/>
          <w:shd w:val="clear" w:color="auto" w:fill="FFFFFF"/>
        </w:rPr>
        <w:t>社会竞技体育训练机构</w:t>
      </w:r>
      <w:r>
        <w:rPr>
          <w:rFonts w:hint="eastAsia" w:ascii="仿宋_GB2312" w:hAnsi="仿宋" w:eastAsia="仿宋_GB2312"/>
          <w:sz w:val="32"/>
          <w:szCs w:val="32"/>
        </w:rPr>
        <w:t>应具有丰富的运营青少年竞技体育项目俱乐部等相关经验。</w:t>
      </w:r>
    </w:p>
    <w:p w14:paraId="40CEA1CD">
      <w:pPr>
        <w:spacing w:line="560" w:lineRule="exact"/>
        <w:ind w:firstLine="630"/>
        <w:rPr>
          <w:rFonts w:ascii="仿宋_GB2312" w:hAnsi="仿宋_GB2312" w:eastAsia="仿宋_GB2312" w:cs="仿宋_GB2312"/>
          <w:color w:val="000000"/>
          <w:sz w:val="32"/>
          <w:szCs w:val="32"/>
          <w:shd w:val="clear" w:color="auto" w:fill="FFFFFF"/>
        </w:rPr>
      </w:pPr>
      <w:r>
        <w:rPr>
          <w:rFonts w:hint="eastAsia" w:ascii="仿宋_GB2312" w:hAnsi="仿宋" w:eastAsia="仿宋_GB2312"/>
          <w:color w:val="000000"/>
          <w:sz w:val="32"/>
          <w:szCs w:val="32"/>
        </w:rPr>
        <w:t>（五）申请企业的教练团队中每名教练员需满足“北京市运动会”周期内，与该申请企业签署正规聘用合同。</w:t>
      </w:r>
    </w:p>
    <w:p w14:paraId="3689C8E0">
      <w:pPr>
        <w:spacing w:line="560" w:lineRule="exact"/>
        <w:ind w:firstLine="632"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第七条</w:t>
      </w:r>
      <w:r>
        <w:rPr>
          <w:rFonts w:hint="eastAsia" w:ascii="仿宋_GB2312" w:hAnsi="仿宋_GB2312" w:eastAsia="仿宋_GB2312" w:cs="仿宋_GB2312"/>
          <w:b/>
          <w:bCs/>
          <w:color w:val="000000"/>
          <w:sz w:val="32"/>
          <w:szCs w:val="32"/>
          <w:shd w:val="clear" w:color="auto" w:fill="FFFFFF"/>
        </w:rPr>
        <w:tab/>
      </w:r>
      <w:r>
        <w:rPr>
          <w:rFonts w:hint="eastAsia" w:ascii="仿宋_GB2312" w:hAnsi="仿宋_GB2312" w:eastAsia="仿宋_GB2312" w:cs="仿宋_GB2312"/>
          <w:b/>
          <w:bCs/>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申请流程</w:t>
      </w:r>
    </w:p>
    <w:p w14:paraId="56EDC8A3">
      <w:pPr>
        <w:spacing w:line="560" w:lineRule="exact"/>
        <w:ind w:firstLine="632" w:firstLineChars="200"/>
        <w:jc w:val="left"/>
        <w:rPr>
          <w:rFonts w:ascii="仿宋_GB2312" w:hAnsi="仿宋" w:eastAsia="仿宋_GB2312"/>
          <w:sz w:val="32"/>
          <w:szCs w:val="32"/>
        </w:rPr>
      </w:pPr>
      <w:r>
        <w:rPr>
          <w:rFonts w:hint="eastAsia" w:ascii="仿宋_GB2312" w:hAnsi="仿宋" w:eastAsia="仿宋_GB2312"/>
          <w:sz w:val="32"/>
          <w:szCs w:val="32"/>
        </w:rPr>
        <w:t>（一）区体育局于每年9月30日前发布下一年海淀区扶持社会力量承办青少年竞技体育队伍公告。</w:t>
      </w:r>
    </w:p>
    <w:p w14:paraId="2556C9CD">
      <w:pPr>
        <w:spacing w:line="560" w:lineRule="exact"/>
        <w:ind w:firstLine="632" w:firstLineChars="200"/>
        <w:jc w:val="left"/>
        <w:rPr>
          <w:rFonts w:ascii="仿宋_GB2312" w:hAnsi="仿宋_GB2312" w:eastAsia="仿宋_GB2312" w:cs="仿宋_GB2312"/>
          <w:color w:val="000000"/>
          <w:w w:val="95"/>
          <w:sz w:val="32"/>
          <w:szCs w:val="32"/>
          <w:highlight w:val="yellow"/>
          <w:shd w:val="clear" w:color="auto" w:fill="FFFFFF"/>
        </w:rPr>
      </w:pPr>
      <w:r>
        <w:rPr>
          <w:rFonts w:hint="eastAsia" w:ascii="仿宋_GB2312" w:hAnsi="仿宋" w:eastAsia="仿宋_GB2312"/>
          <w:sz w:val="32"/>
          <w:szCs w:val="32"/>
        </w:rPr>
        <w:t>（二）</w:t>
      </w:r>
      <w:r>
        <w:rPr>
          <w:rFonts w:hint="eastAsia" w:ascii="仿宋_GB2312" w:hAnsi="仿宋_GB2312" w:eastAsia="仿宋_GB2312" w:cs="仿宋_GB2312"/>
          <w:color w:val="000000"/>
          <w:w w:val="85"/>
          <w:sz w:val="32"/>
          <w:szCs w:val="32"/>
          <w:shd w:val="clear" w:color="auto" w:fill="FFFFFF"/>
        </w:rPr>
        <w:t>申请单位登录https://zyk.bjhd.gov.cn/jbdt/auto4513_51807/</w:t>
      </w:r>
      <w:r>
        <w:rPr>
          <w:rFonts w:hint="eastAsia" w:ascii="仿宋_GB2312" w:hAnsi="仿宋_GB2312" w:eastAsia="仿宋_GB2312" w:cs="仿宋_GB2312"/>
          <w:color w:val="000000"/>
          <w:sz w:val="32"/>
          <w:szCs w:val="32"/>
          <w:shd w:val="clear" w:color="auto" w:fill="FFFFFF"/>
        </w:rPr>
        <w:t>下载填写</w:t>
      </w:r>
      <w:r>
        <w:rPr>
          <w:rFonts w:hint="eastAsia" w:ascii="仿宋_GB2312" w:hAnsi="仿宋_GB2312" w:eastAsia="仿宋_GB2312" w:cs="仿宋_GB2312"/>
          <w:color w:val="000000"/>
          <w:w w:val="95"/>
          <w:sz w:val="32"/>
          <w:szCs w:val="32"/>
          <w:shd w:val="clear" w:color="auto" w:fill="FFFFFF"/>
        </w:rPr>
        <w:t>《</w:t>
      </w:r>
      <w:r>
        <w:rPr>
          <w:rFonts w:hint="eastAsia" w:ascii="仿宋_GB2312" w:hAnsi="仿宋" w:eastAsia="仿宋_GB2312"/>
          <w:w w:val="95"/>
          <w:sz w:val="32"/>
          <w:szCs w:val="32"/>
        </w:rPr>
        <w:t>海淀区扶持社会力量承办青少年竞技体育队伍申请表》。</w:t>
      </w:r>
    </w:p>
    <w:p w14:paraId="27A99735">
      <w:pPr>
        <w:spacing w:line="560" w:lineRule="exact"/>
        <w:ind w:firstLine="632"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（三）申请单位应按照项目申请的有关要求，向区体育局提交纸质版申报材料，材料提交截止日期为每年10月31日。</w:t>
      </w:r>
    </w:p>
    <w:p w14:paraId="40EFEABE">
      <w:pPr>
        <w:spacing w:line="560" w:lineRule="exact"/>
        <w:ind w:firstLine="632"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（四）申请承办青少年竞技体育队伍的社会竞技体育训练机构，应当向海淀区体育局提交下列材料：</w:t>
      </w:r>
    </w:p>
    <w:p w14:paraId="5422477D">
      <w:pPr>
        <w:spacing w:line="560" w:lineRule="exact"/>
        <w:ind w:firstLine="632"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1.《社会力量承办</w:t>
      </w:r>
      <w:r>
        <w:rPr>
          <w:rFonts w:hint="eastAsia" w:ascii="仿宋_GB2312" w:hAnsi="仿宋_GB2312" w:eastAsia="仿宋_GB2312" w:cs="仿宋_GB2312"/>
          <w:color w:val="000000"/>
          <w:sz w:val="32"/>
          <w:szCs w:val="32"/>
          <w:shd w:val="clear" w:color="auto" w:fill="FFFFFF"/>
          <w:lang w:eastAsia="zh-CN"/>
        </w:rPr>
        <w:t>竞技</w:t>
      </w:r>
      <w:r>
        <w:rPr>
          <w:rFonts w:hint="eastAsia" w:ascii="仿宋_GB2312" w:hAnsi="仿宋_GB2312" w:eastAsia="仿宋_GB2312" w:cs="仿宋_GB2312"/>
          <w:color w:val="000000"/>
          <w:sz w:val="32"/>
          <w:szCs w:val="32"/>
          <w:shd w:val="clear" w:color="auto" w:fill="FFFFFF"/>
        </w:rPr>
        <w:t>体育训练机构申报表》；</w:t>
      </w:r>
    </w:p>
    <w:p w14:paraId="751F562E">
      <w:pPr>
        <w:pStyle w:val="2"/>
        <w:spacing w:after="0" w:line="560" w:lineRule="exact"/>
        <w:rPr>
          <w:rFonts w:eastAsia="仿宋_GB2312"/>
        </w:rPr>
      </w:pPr>
      <w:r>
        <w:rPr>
          <w:rFonts w:hint="eastAsia" w:ascii="仿宋_GB2312" w:hAnsi="仿宋_GB2312" w:eastAsia="仿宋_GB2312" w:cs="仿宋_GB2312"/>
          <w:color w:val="000000"/>
          <w:sz w:val="32"/>
          <w:szCs w:val="32"/>
          <w:shd w:val="clear" w:color="auto" w:fill="FFFFFF"/>
        </w:rPr>
        <w:t xml:space="preserve">    2.单位资质证书复印件；</w:t>
      </w:r>
    </w:p>
    <w:p w14:paraId="4B22BC68">
      <w:pPr>
        <w:spacing w:line="560" w:lineRule="exact"/>
        <w:ind w:firstLine="632"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3.法人和主要负责人身份证明复印件；</w:t>
      </w:r>
    </w:p>
    <w:p w14:paraId="38BEEB9D">
      <w:pPr>
        <w:spacing w:line="560" w:lineRule="exact"/>
        <w:ind w:firstLine="632"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4.专（兼）职教练（其中专职教练至少二名）身份证明及资质证明复印件；</w:t>
      </w:r>
    </w:p>
    <w:p w14:paraId="4353A1F4">
      <w:pPr>
        <w:spacing w:line="560" w:lineRule="exact"/>
        <w:ind w:firstLine="632"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5.训练场地、器材、设施设备的印证材料；</w:t>
      </w:r>
    </w:p>
    <w:p w14:paraId="0DF55DDD">
      <w:pPr>
        <w:spacing w:line="560" w:lineRule="exact"/>
        <w:ind w:firstLine="632" w:firstLineChars="200"/>
        <w:jc w:val="left"/>
      </w:pPr>
      <w:r>
        <w:rPr>
          <w:rFonts w:hint="eastAsia" w:ascii="仿宋_GB2312" w:hAnsi="仿宋_GB2312" w:eastAsia="仿宋_GB2312" w:cs="仿宋_GB2312"/>
          <w:color w:val="000000"/>
          <w:sz w:val="32"/>
          <w:szCs w:val="32"/>
          <w:shd w:val="clear" w:color="auto" w:fill="FFFFFF"/>
        </w:rPr>
        <w:t>6.社会竞技体育训练机构的规章制度和所承担项目的发展规划；</w:t>
      </w:r>
    </w:p>
    <w:p w14:paraId="4E39586D">
      <w:pPr>
        <w:spacing w:line="560" w:lineRule="exact"/>
        <w:ind w:firstLine="632" w:firstLineChars="200"/>
        <w:jc w:val="left"/>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7.要求提供的其他材料。</w:t>
      </w:r>
    </w:p>
    <w:p w14:paraId="725960EE">
      <w:pPr>
        <w:spacing w:line="560" w:lineRule="exact"/>
        <w:ind w:firstLine="632"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（五）申请材料制作要求</w:t>
      </w:r>
    </w:p>
    <w:p w14:paraId="7BAD2907">
      <w:pPr>
        <w:spacing w:line="560" w:lineRule="exact"/>
        <w:ind w:firstLine="632"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1.申请资料须严格按照模板规范制作，封面应注明项目申请单位全称，全部资料要求电子版文件与纸质版文件顺序对应，且内容须严格保持一致。</w:t>
      </w:r>
    </w:p>
    <w:p w14:paraId="30960D9B">
      <w:pPr>
        <w:spacing w:line="560" w:lineRule="exact"/>
        <w:ind w:firstLine="632" w:firstLineChars="200"/>
        <w:jc w:val="left"/>
        <w:rPr>
          <w:rFonts w:ascii="仿宋_GB2312" w:hAnsi="仿宋_GB2312" w:eastAsia="仿宋_GB2312" w:cs="仿宋_GB2312"/>
          <w:color w:val="000000"/>
          <w:sz w:val="32"/>
          <w:szCs w:val="32"/>
          <w:highlight w:val="yellow"/>
          <w:shd w:val="clear" w:color="auto" w:fill="FFFFFF"/>
        </w:rPr>
      </w:pPr>
      <w:r>
        <w:rPr>
          <w:rFonts w:hint="eastAsia" w:ascii="仿宋_GB2312" w:hAnsi="仿宋_GB2312" w:eastAsia="仿宋_GB2312" w:cs="仿宋_GB2312"/>
          <w:color w:val="000000"/>
          <w:sz w:val="32"/>
          <w:szCs w:val="32"/>
          <w:shd w:val="clear" w:color="auto" w:fill="FFFFFF"/>
        </w:rPr>
        <w:t>2.电子版资料：申请的资料模板中的申请表要求使用word格式，所有需提供复印件的资料一律使用jpg或pdf格式（附件资料中法人、营业执照等证明资料需要提供原版扫描件），电子版资料命名：“申请单位全称-项目名称全称”，同步发送至指定邮箱：hdqtyjjtk@mail.bjhd.gov.cn。</w:t>
      </w:r>
    </w:p>
    <w:p w14:paraId="6E3BC6D4">
      <w:pPr>
        <w:spacing w:line="560" w:lineRule="exact"/>
        <w:ind w:firstLine="632"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3.纸质资料:纸质版资料须一式4份，加盖公章和骑缝章，统一采用A4纸，双面打印，使用胶订方式装订，并逐页标注页码，正文部分用三号仿宋_GB2312，行距28磅。</w:t>
      </w:r>
    </w:p>
    <w:p w14:paraId="4FB15D94">
      <w:pPr>
        <w:spacing w:line="560" w:lineRule="exact"/>
        <w:ind w:firstLine="632"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第八条</w:t>
      </w:r>
      <w:r>
        <w:rPr>
          <w:rFonts w:hint="eastAsia" w:ascii="仿宋_GB2312" w:hAnsi="仿宋_GB2312" w:eastAsia="仿宋_GB2312" w:cs="仿宋_GB2312"/>
          <w:color w:val="000000"/>
          <w:sz w:val="32"/>
          <w:szCs w:val="32"/>
          <w:shd w:val="clear" w:color="auto" w:fill="FFFFFF"/>
        </w:rPr>
        <w:t xml:space="preserve">  审核流程：</w:t>
      </w:r>
    </w:p>
    <w:p w14:paraId="1B4879B8">
      <w:pPr>
        <w:spacing w:line="560" w:lineRule="exact"/>
        <w:ind w:firstLine="632"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（一）区体育局于每年11月30日前组织专家对申</w:t>
      </w:r>
      <w:r>
        <w:rPr>
          <w:rFonts w:hint="eastAsia" w:ascii="仿宋_GB2312" w:hAnsi="仿宋" w:eastAsia="仿宋_GB2312"/>
          <w:sz w:val="32"/>
          <w:szCs w:val="32"/>
        </w:rPr>
        <w:t>请</w:t>
      </w:r>
      <w:r>
        <w:rPr>
          <w:rFonts w:hint="eastAsia" w:ascii="仿宋_GB2312" w:hAnsi="仿宋_GB2312" w:eastAsia="仿宋_GB2312" w:cs="仿宋_GB2312"/>
          <w:color w:val="000000"/>
          <w:sz w:val="32"/>
          <w:szCs w:val="32"/>
          <w:shd w:val="clear" w:color="auto" w:fill="FFFFFF"/>
        </w:rPr>
        <w:t>承办青少年竞技体育队伍的社会竞技体育训练机构进行现场勘察和综合评审。</w:t>
      </w:r>
    </w:p>
    <w:p w14:paraId="0158D162">
      <w:pPr>
        <w:pStyle w:val="2"/>
        <w:spacing w:after="0" w:line="560" w:lineRule="exact"/>
        <w:ind w:firstLine="632" w:firstLineChars="200"/>
        <w:rPr>
          <w:rFonts w:ascii="仿宋_GB2312" w:hAnsi="仿宋" w:eastAsia="仿宋_GB2312"/>
          <w:sz w:val="32"/>
          <w:szCs w:val="32"/>
        </w:rPr>
      </w:pPr>
      <w:r>
        <w:rPr>
          <w:rFonts w:hint="eastAsia" w:ascii="仿宋_GB2312" w:hAnsi="仿宋_GB2312" w:eastAsia="仿宋_GB2312" w:cs="仿宋_GB2312"/>
          <w:color w:val="000000"/>
          <w:sz w:val="32"/>
          <w:szCs w:val="32"/>
          <w:shd w:val="clear" w:color="auto" w:fill="FFFFFF"/>
        </w:rPr>
        <w:t>（二）</w:t>
      </w:r>
      <w:r>
        <w:rPr>
          <w:rFonts w:hint="eastAsia" w:ascii="仿宋_GB2312" w:hAnsi="仿宋" w:eastAsia="仿宋_GB2312"/>
          <w:sz w:val="32"/>
          <w:szCs w:val="32"/>
        </w:rPr>
        <w:t>区体育局于每年12月31日前择优确定符合条件的</w:t>
      </w:r>
      <w:r>
        <w:rPr>
          <w:rFonts w:hint="eastAsia" w:ascii="仿宋_GB2312" w:hAnsi="仿宋_GB2312" w:eastAsia="仿宋_GB2312" w:cs="仿宋_GB2312"/>
          <w:color w:val="000000"/>
          <w:sz w:val="32"/>
          <w:szCs w:val="32"/>
          <w:shd w:val="clear" w:color="auto" w:fill="FFFFFF"/>
        </w:rPr>
        <w:t>社会竞技体育训练机构</w:t>
      </w:r>
      <w:r>
        <w:rPr>
          <w:rFonts w:hint="eastAsia" w:ascii="仿宋_GB2312" w:hAnsi="仿宋" w:eastAsia="仿宋_GB2312"/>
          <w:sz w:val="32"/>
          <w:szCs w:val="32"/>
        </w:rPr>
        <w:t>并</w:t>
      </w:r>
      <w:r>
        <w:rPr>
          <w:rFonts w:hint="eastAsia" w:ascii="仿宋_GB2312" w:hAnsi="仿宋_GB2312" w:eastAsia="仿宋_GB2312" w:cs="仿宋_GB2312"/>
          <w:color w:val="000000"/>
          <w:sz w:val="32"/>
          <w:szCs w:val="32"/>
          <w:shd w:val="clear" w:color="auto" w:fill="FFFFFF"/>
        </w:rPr>
        <w:t>在</w:t>
      </w:r>
      <w:r>
        <w:rPr>
          <w:rFonts w:hint="eastAsia" w:ascii="仿宋_GB2312" w:hAnsi="仿宋" w:eastAsia="仿宋_GB2312"/>
          <w:sz w:val="32"/>
          <w:szCs w:val="32"/>
        </w:rPr>
        <w:t>“海淀体育”微信公众号上进行公示，公示期为7天。</w:t>
      </w:r>
    </w:p>
    <w:p w14:paraId="3785D90A">
      <w:pPr>
        <w:pStyle w:val="2"/>
        <w:spacing w:after="0" w:line="560" w:lineRule="exact"/>
        <w:ind w:firstLine="632" w:firstLineChars="200"/>
      </w:pPr>
      <w:r>
        <w:rPr>
          <w:rFonts w:hint="eastAsia" w:ascii="仿宋_GB2312" w:hAnsi="仿宋" w:eastAsia="仿宋_GB2312"/>
          <w:sz w:val="32"/>
          <w:szCs w:val="32"/>
        </w:rPr>
        <w:t>（三）公示期满后</w:t>
      </w:r>
      <w:r>
        <w:rPr>
          <w:rFonts w:hint="eastAsia" w:ascii="仿宋_GB2312" w:hAnsi="仿宋_GB2312" w:eastAsia="仿宋_GB2312" w:cs="仿宋_GB2312"/>
          <w:color w:val="000000"/>
          <w:sz w:val="32"/>
          <w:szCs w:val="32"/>
          <w:shd w:val="clear" w:color="auto" w:fill="FFFFFF"/>
        </w:rPr>
        <w:t>以正式文件形式公布确认名单，</w:t>
      </w:r>
      <w:r>
        <w:rPr>
          <w:rFonts w:hint="eastAsia" w:ascii="仿宋_GB2312" w:hAnsi="仿宋" w:eastAsia="仿宋_GB2312"/>
          <w:sz w:val="32"/>
          <w:szCs w:val="32"/>
        </w:rPr>
        <w:t>与</w:t>
      </w:r>
      <w:r>
        <w:rPr>
          <w:rFonts w:hint="eastAsia" w:ascii="仿宋_GB2312" w:hAnsi="仿宋_GB2312" w:eastAsia="仿宋_GB2312" w:cs="仿宋_GB2312"/>
          <w:color w:val="000000"/>
          <w:sz w:val="32"/>
          <w:szCs w:val="32"/>
          <w:shd w:val="clear" w:color="auto" w:fill="FFFFFF"/>
        </w:rPr>
        <w:t>社会竞技体育训练机构</w:t>
      </w:r>
      <w:r>
        <w:rPr>
          <w:rFonts w:hint="eastAsia" w:ascii="仿宋_GB2312" w:hAnsi="仿宋" w:eastAsia="仿宋_GB2312"/>
          <w:sz w:val="32"/>
          <w:szCs w:val="32"/>
        </w:rPr>
        <w:t>签订承办青少年竞技</w:t>
      </w:r>
      <w:r>
        <w:rPr>
          <w:rFonts w:hint="eastAsia" w:ascii="仿宋_GB2312" w:hAnsi="仿宋_GB2312" w:eastAsia="仿宋_GB2312" w:cs="仿宋_GB2312"/>
          <w:color w:val="000000"/>
          <w:sz w:val="32"/>
          <w:szCs w:val="32"/>
          <w:shd w:val="clear" w:color="auto" w:fill="FFFFFF"/>
        </w:rPr>
        <w:t>体育队伍</w:t>
      </w:r>
      <w:r>
        <w:rPr>
          <w:rFonts w:hint="eastAsia" w:ascii="仿宋_GB2312" w:hAnsi="仿宋" w:eastAsia="仿宋_GB2312"/>
          <w:sz w:val="32"/>
          <w:szCs w:val="32"/>
        </w:rPr>
        <w:t>服务协议。</w:t>
      </w:r>
    </w:p>
    <w:p w14:paraId="4B13625C">
      <w:pPr>
        <w:spacing w:line="560" w:lineRule="exact"/>
        <w:jc w:val="center"/>
        <w:rPr>
          <w:rFonts w:ascii="黑体" w:hAnsi="黑体" w:eastAsia="黑体" w:cs="黑体"/>
          <w:color w:val="000000"/>
          <w:sz w:val="32"/>
          <w:szCs w:val="32"/>
          <w:shd w:val="clear" w:color="auto" w:fill="FFFFFF"/>
        </w:rPr>
      </w:pPr>
    </w:p>
    <w:p w14:paraId="3708085F">
      <w:pPr>
        <w:spacing w:line="560" w:lineRule="exact"/>
        <w:jc w:val="center"/>
        <w:rPr>
          <w:rFonts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rPr>
        <w:t>第三章 社会竞技体育训练机构的训练和管理</w:t>
      </w:r>
    </w:p>
    <w:p w14:paraId="1327B354">
      <w:pPr>
        <w:spacing w:line="560" w:lineRule="exact"/>
        <w:ind w:firstLine="632" w:firstLineChars="200"/>
        <w:rPr>
          <w:rFonts w:ascii="仿宋_GB2312" w:hAnsi="仿宋_GB2312" w:eastAsia="仿宋_GB2312" w:cs="仿宋_GB2312"/>
          <w:b/>
          <w:bCs/>
          <w:color w:val="000000"/>
          <w:sz w:val="32"/>
          <w:szCs w:val="32"/>
          <w:shd w:val="clear" w:color="auto" w:fill="FFFFFF"/>
        </w:rPr>
      </w:pPr>
    </w:p>
    <w:p w14:paraId="629FCEF8">
      <w:pPr>
        <w:spacing w:line="560" w:lineRule="exact"/>
        <w:ind w:firstLine="632" w:firstLineChars="200"/>
        <w:jc w:val="left"/>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第九条</w:t>
      </w:r>
      <w:r>
        <w:rPr>
          <w:rFonts w:hint="eastAsia" w:ascii="仿宋_GB2312" w:hAnsi="仿宋_GB2312" w:eastAsia="仿宋_GB2312" w:cs="仿宋_GB2312"/>
          <w:color w:val="000000"/>
          <w:sz w:val="32"/>
          <w:szCs w:val="32"/>
          <w:shd w:val="clear" w:color="auto" w:fill="FFFFFF"/>
        </w:rPr>
        <w:t xml:space="preserve">   社会力量举办青少年竞技体育队伍的项目应当以全区青少年业余体育训练项目发展规划和布局为依据，须符合海淀区竞技体育项目的长远发展要求。</w:t>
      </w:r>
    </w:p>
    <w:p w14:paraId="6234056A">
      <w:pPr>
        <w:spacing w:line="560" w:lineRule="exact"/>
        <w:ind w:firstLine="632"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第十条</w:t>
      </w:r>
      <w:r>
        <w:rPr>
          <w:rFonts w:hint="eastAsia" w:ascii="仿宋_GB2312" w:hAnsi="仿宋_GB2312" w:eastAsia="仿宋_GB2312" w:cs="仿宋_GB2312"/>
          <w:color w:val="000000"/>
          <w:sz w:val="32"/>
          <w:szCs w:val="32"/>
          <w:shd w:val="clear" w:color="auto" w:fill="FFFFFF"/>
        </w:rPr>
        <w:t xml:space="preserve">  社会竞技体育训练机构应按照国家有关规定，自主聘任专、兼职教练和其他管理人员，依法签订劳动合同，所需经费自筹。社会竞技体育训练机构应当对其聘任的教练和管理人员加强政治思想教育和业务培训。</w:t>
      </w:r>
    </w:p>
    <w:p w14:paraId="3D5ED032">
      <w:pPr>
        <w:spacing w:line="560" w:lineRule="exact"/>
        <w:ind w:firstLine="632"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第十一条</w:t>
      </w:r>
      <w:r>
        <w:rPr>
          <w:rFonts w:hint="eastAsia" w:ascii="仿宋_GB2312" w:hAnsi="仿宋_GB2312" w:eastAsia="仿宋_GB2312" w:cs="仿宋_GB2312"/>
          <w:color w:val="000000"/>
          <w:sz w:val="32"/>
          <w:szCs w:val="32"/>
          <w:shd w:val="clear" w:color="auto" w:fill="FFFFFF"/>
        </w:rPr>
        <w:t xml:space="preserve">  社会竞技体育训练机构</w:t>
      </w:r>
      <w:r>
        <w:rPr>
          <w:rFonts w:hint="eastAsia" w:ascii="仿宋_GB2312" w:hAnsi="仿宋_GB2312" w:eastAsia="仿宋_GB2312" w:cs="仿宋_GB2312"/>
          <w:color w:val="333333"/>
          <w:sz w:val="32"/>
          <w:szCs w:val="32"/>
          <w:shd w:val="clear" w:color="auto" w:fill="FFFFFF"/>
        </w:rPr>
        <w:t>应规范招生行为，实事求是地制订发布招生简章、制作招生广告，自觉接受相关部门监督，杜绝训练内容名不符实，不得以欺骗、威胁等手段强迫运动员接受训练。</w:t>
      </w:r>
      <w:r>
        <w:rPr>
          <w:rFonts w:hint="eastAsia" w:ascii="仿宋_GB2312" w:hAnsi="仿宋_GB2312" w:eastAsia="仿宋_GB2312" w:cs="仿宋_GB2312"/>
          <w:color w:val="000000"/>
          <w:sz w:val="32"/>
          <w:szCs w:val="32"/>
          <w:shd w:val="clear" w:color="auto" w:fill="FFFFFF"/>
        </w:rPr>
        <w:t>与区体育局签订承办</w:t>
      </w:r>
      <w:r>
        <w:rPr>
          <w:rFonts w:hint="eastAsia" w:ascii="仿宋_GB2312" w:hAnsi="仿宋" w:eastAsia="仿宋_GB2312"/>
          <w:sz w:val="32"/>
          <w:szCs w:val="32"/>
        </w:rPr>
        <w:t>青少年竞技</w:t>
      </w:r>
      <w:r>
        <w:rPr>
          <w:rFonts w:hint="eastAsia" w:ascii="仿宋_GB2312" w:hAnsi="仿宋_GB2312" w:eastAsia="仿宋_GB2312" w:cs="仿宋_GB2312"/>
          <w:color w:val="000000"/>
          <w:sz w:val="32"/>
          <w:szCs w:val="32"/>
          <w:shd w:val="clear" w:color="auto" w:fill="FFFFFF"/>
        </w:rPr>
        <w:t>体育队伍</w:t>
      </w:r>
      <w:r>
        <w:rPr>
          <w:rFonts w:hint="eastAsia" w:ascii="仿宋_GB2312" w:hAnsi="仿宋" w:eastAsia="仿宋_GB2312"/>
          <w:sz w:val="32"/>
          <w:szCs w:val="32"/>
        </w:rPr>
        <w:t>服务协议</w:t>
      </w:r>
      <w:r>
        <w:rPr>
          <w:rFonts w:hint="eastAsia" w:ascii="仿宋_GB2312" w:hAnsi="仿宋_GB2312" w:eastAsia="仿宋_GB2312" w:cs="仿宋_GB2312"/>
          <w:color w:val="000000"/>
          <w:sz w:val="32"/>
          <w:szCs w:val="32"/>
          <w:shd w:val="clear" w:color="auto" w:fill="FFFFFF"/>
        </w:rPr>
        <w:t>的社会竞技体育训练机构可以“海淀区XX项目训练基地”名义自主招收运动员，招生简章等须经区体育局审查后方可发布。未经区体育局审查自行发布的体育部门将联合相关部门对其违规行为进行处罚。</w:t>
      </w:r>
    </w:p>
    <w:p w14:paraId="6BA829E4">
      <w:pPr>
        <w:spacing w:line="560" w:lineRule="exact"/>
        <w:ind w:firstLine="632"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第十</w:t>
      </w:r>
      <w:r>
        <w:rPr>
          <w:rFonts w:hint="eastAsia" w:ascii="仿宋_GB2312" w:hAnsi="仿宋_GB2312" w:eastAsia="仿宋_GB2312" w:cs="仿宋_GB2312"/>
          <w:b/>
          <w:bCs/>
          <w:color w:val="000000"/>
          <w:sz w:val="32"/>
          <w:szCs w:val="32"/>
          <w:shd w:val="clear" w:color="auto" w:fill="FFFFFF"/>
        </w:rPr>
        <w:t>二</w:t>
      </w:r>
      <w:r>
        <w:rPr>
          <w:rFonts w:hint="eastAsia" w:ascii="仿宋_GB2312" w:hAnsi="仿宋_GB2312" w:eastAsia="仿宋_GB2312" w:cs="仿宋_GB2312"/>
          <w:b/>
          <w:bCs/>
          <w:color w:val="333333"/>
          <w:sz w:val="32"/>
          <w:szCs w:val="32"/>
          <w:shd w:val="clear" w:color="auto" w:fill="FFFFFF"/>
        </w:rPr>
        <w:t>条</w:t>
      </w:r>
      <w:r>
        <w:rPr>
          <w:rFonts w:hint="eastAsia" w:ascii="仿宋_GB2312" w:hAnsi="仿宋_GB2312" w:eastAsia="仿宋_GB2312" w:cs="仿宋_GB2312"/>
          <w:color w:val="333333"/>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社会竞技体育训练机构</w:t>
      </w:r>
      <w:r>
        <w:rPr>
          <w:rFonts w:hint="eastAsia" w:ascii="仿宋_GB2312" w:hAnsi="仿宋_GB2312" w:eastAsia="仿宋_GB2312" w:cs="仿宋_GB2312"/>
          <w:color w:val="333333"/>
          <w:sz w:val="32"/>
          <w:szCs w:val="32"/>
          <w:shd w:val="clear" w:color="auto" w:fill="FFFFFF"/>
        </w:rPr>
        <w:t>应严格收费管理，各相关部门要加强</w:t>
      </w:r>
      <w:r>
        <w:rPr>
          <w:rFonts w:hint="eastAsia" w:ascii="仿宋_GB2312" w:hAnsi="仿宋_GB2312" w:eastAsia="仿宋_GB2312" w:cs="仿宋_GB2312"/>
          <w:color w:val="000000"/>
          <w:sz w:val="32"/>
          <w:szCs w:val="32"/>
          <w:shd w:val="clear" w:color="auto" w:fill="FFFFFF"/>
        </w:rPr>
        <w:t>社会竞技体育训练机构</w:t>
      </w:r>
      <w:r>
        <w:rPr>
          <w:rFonts w:hint="eastAsia" w:ascii="仿宋_GB2312" w:hAnsi="仿宋_GB2312" w:eastAsia="仿宋_GB2312" w:cs="仿宋_GB2312"/>
          <w:color w:val="333333"/>
          <w:sz w:val="32"/>
          <w:szCs w:val="32"/>
          <w:shd w:val="clear" w:color="auto" w:fill="FFFFFF"/>
        </w:rPr>
        <w:t>收费监管，严格预付费管理。</w:t>
      </w:r>
      <w:r>
        <w:rPr>
          <w:rFonts w:hint="eastAsia" w:ascii="仿宋_GB2312" w:hAnsi="仿宋_GB2312" w:eastAsia="仿宋_GB2312" w:cs="仿宋_GB2312"/>
          <w:color w:val="000000"/>
          <w:sz w:val="32"/>
          <w:szCs w:val="32"/>
          <w:shd w:val="clear" w:color="auto" w:fill="FFFFFF"/>
        </w:rPr>
        <w:t>社会竞技体育训练机构</w:t>
      </w:r>
      <w:r>
        <w:rPr>
          <w:rFonts w:hint="eastAsia" w:ascii="仿宋_GB2312" w:hAnsi="仿宋_GB2312" w:eastAsia="仿宋_GB2312" w:cs="仿宋_GB2312"/>
          <w:color w:val="333333"/>
          <w:sz w:val="32"/>
          <w:szCs w:val="32"/>
          <w:shd w:val="clear" w:color="auto" w:fill="FFFFFF"/>
        </w:rPr>
        <w:t>应将收费项目及标准应当向社会公示，并按规定明码标价，不得收取任何未予标明的费用，不得以任何名义向运动员摊派费用或者强行集资。对于运动员未完成的培训课程，有关退费事宜应严格按照双方合同约定以及相关法律规定办理。</w:t>
      </w:r>
    </w:p>
    <w:p w14:paraId="6DCEDE0A">
      <w:pPr>
        <w:spacing w:line="560" w:lineRule="exact"/>
        <w:ind w:firstLine="632"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333333"/>
          <w:sz w:val="32"/>
          <w:szCs w:val="32"/>
          <w:shd w:val="clear" w:color="auto" w:fill="FFFFFF"/>
        </w:rPr>
        <w:t xml:space="preserve">第十三条 </w:t>
      </w:r>
      <w:r>
        <w:rPr>
          <w:rFonts w:hint="eastAsia" w:ascii="仿宋_GB2312" w:hAnsi="仿宋_GB2312" w:eastAsia="仿宋_GB2312" w:cs="仿宋_GB2312"/>
          <w:color w:val="000000"/>
          <w:sz w:val="32"/>
          <w:szCs w:val="32"/>
          <w:shd w:val="clear" w:color="auto" w:fill="FFFFFF"/>
        </w:rPr>
        <w:t>社会竞技体育训练机构</w:t>
      </w:r>
      <w:r>
        <w:rPr>
          <w:rFonts w:hint="eastAsia" w:ascii="仿宋_GB2312" w:hAnsi="仿宋_GB2312" w:eastAsia="仿宋_GB2312" w:cs="仿宋_GB2312"/>
          <w:color w:val="333333"/>
          <w:sz w:val="32"/>
          <w:szCs w:val="32"/>
          <w:shd w:val="clear" w:color="auto" w:fill="FFFFFF"/>
        </w:rPr>
        <w:t>应科学设置课程，针对不同训练对象、目的，灵活安排训练内容，设置科学有效的训练课程，训练内容和课程应与运动员的年龄、身体状况、运动能力等相匹配，应采取为运动员缴纳人身意外保险等必要措施减少运动伤害。</w:t>
      </w:r>
    </w:p>
    <w:p w14:paraId="305B6385">
      <w:pPr>
        <w:pStyle w:val="2"/>
      </w:pPr>
    </w:p>
    <w:p w14:paraId="079472A2">
      <w:pPr>
        <w:numPr>
          <w:ilvl w:val="0"/>
          <w:numId w:val="2"/>
        </w:numPr>
        <w:spacing w:line="560" w:lineRule="exact"/>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 xml:space="preserve"> 社会竞技体育训练机构运动员注册训练和参赛</w:t>
      </w:r>
    </w:p>
    <w:p w14:paraId="6F3D41E2">
      <w:pPr>
        <w:pStyle w:val="2"/>
        <w:spacing w:after="0" w:line="560" w:lineRule="exact"/>
      </w:pPr>
    </w:p>
    <w:p w14:paraId="22AF5B82">
      <w:pPr>
        <w:spacing w:line="560" w:lineRule="exact"/>
        <w:ind w:firstLine="632" w:firstLineChars="200"/>
        <w:rPr>
          <w:rFonts w:eastAsia="仿宋_GB2312"/>
        </w:rPr>
      </w:pPr>
      <w:r>
        <w:rPr>
          <w:rFonts w:hint="eastAsia" w:ascii="仿宋_GB2312" w:hAnsi="仿宋_GB2312" w:eastAsia="仿宋_GB2312" w:cs="仿宋_GB2312"/>
          <w:b/>
          <w:bCs/>
          <w:color w:val="000000"/>
          <w:sz w:val="32"/>
          <w:szCs w:val="32"/>
          <w:shd w:val="clear" w:color="auto" w:fill="FFFFFF"/>
        </w:rPr>
        <w:t>第十</w:t>
      </w:r>
      <w:r>
        <w:rPr>
          <w:rFonts w:hint="eastAsia" w:ascii="仿宋_GB2312" w:hAnsi="仿宋_GB2312" w:eastAsia="仿宋_GB2312" w:cs="仿宋_GB2312"/>
          <w:b/>
          <w:bCs/>
          <w:color w:val="333333"/>
          <w:sz w:val="32"/>
          <w:szCs w:val="32"/>
          <w:shd w:val="clear" w:color="auto" w:fill="FFFFFF"/>
        </w:rPr>
        <w:t>四</w:t>
      </w:r>
      <w:r>
        <w:rPr>
          <w:rFonts w:hint="eastAsia" w:ascii="仿宋_GB2312" w:hAnsi="仿宋_GB2312" w:eastAsia="仿宋_GB2312" w:cs="仿宋_GB2312"/>
          <w:b/>
          <w:bCs/>
          <w:color w:val="000000"/>
          <w:sz w:val="32"/>
          <w:szCs w:val="32"/>
          <w:shd w:val="clear" w:color="auto" w:fill="FFFFFF"/>
        </w:rPr>
        <w:t>条</w:t>
      </w:r>
      <w:r>
        <w:rPr>
          <w:rFonts w:hint="eastAsia" w:ascii="仿宋_GB2312" w:hAnsi="仿宋_GB2312" w:eastAsia="仿宋_GB2312" w:cs="仿宋_GB2312"/>
          <w:color w:val="000000"/>
          <w:sz w:val="32"/>
          <w:szCs w:val="32"/>
          <w:shd w:val="clear" w:color="auto" w:fill="FFFFFF"/>
        </w:rPr>
        <w:t xml:space="preserve">  社会竞技体育训练机构的运动员注册工作按照北京市体育局《运动员注册管理办法》和海淀区体育局对运动员注册的相关规定执行，社会竞技体育训练机构每年统一参加由海淀区体育局组织的运动员注册工作。</w:t>
      </w:r>
    </w:p>
    <w:p w14:paraId="1AA90FAA">
      <w:pPr>
        <w:spacing w:line="560" w:lineRule="exact"/>
        <w:ind w:firstLine="632"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第十五条</w:t>
      </w:r>
      <w:r>
        <w:rPr>
          <w:rFonts w:hint="eastAsia" w:ascii="仿宋_GB2312" w:hAnsi="仿宋_GB2312" w:eastAsia="仿宋_GB2312" w:cs="仿宋_GB2312"/>
          <w:color w:val="000000"/>
          <w:sz w:val="32"/>
          <w:szCs w:val="32"/>
          <w:shd w:val="clear" w:color="auto" w:fill="FFFFFF"/>
        </w:rPr>
        <w:t xml:space="preserve">  社会竞技体育训练机构应按要求，每年通过公开选拔的方式，选取最强阵容组队代表海淀区参加北京市体育局竞赛计划中安排的比赛（如：北京市运动会、北京市青少年锦标赛、北京市青少年U系列比赛等），提升运动员</w:t>
      </w:r>
      <w:r>
        <w:rPr>
          <w:rFonts w:hint="eastAsia" w:ascii="仿宋_GB2312" w:hAnsi="仿宋_GB2312" w:eastAsia="仿宋_GB2312" w:cs="仿宋_GB2312"/>
          <w:color w:val="000000"/>
          <w:sz w:val="32"/>
          <w:szCs w:val="32"/>
          <w:shd w:val="clear" w:color="auto" w:fill="FFFFFF"/>
          <w:lang w:eastAsia="zh-CN"/>
        </w:rPr>
        <w:t>的公平</w:t>
      </w:r>
      <w:r>
        <w:rPr>
          <w:rFonts w:hint="eastAsia" w:ascii="仿宋_GB2312" w:hAnsi="仿宋_GB2312" w:eastAsia="仿宋_GB2312" w:cs="仿宋_GB2312"/>
          <w:color w:val="000000"/>
          <w:sz w:val="32"/>
          <w:szCs w:val="32"/>
          <w:shd w:val="clear" w:color="auto" w:fill="FFFFFF"/>
        </w:rPr>
        <w:t>参赛机会。</w:t>
      </w:r>
    </w:p>
    <w:p w14:paraId="1E375844">
      <w:pPr>
        <w:spacing w:line="560" w:lineRule="exact"/>
        <w:ind w:firstLine="632" w:firstLineChars="200"/>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第十六条</w:t>
      </w:r>
      <w:r>
        <w:rPr>
          <w:rFonts w:hint="eastAsia" w:ascii="仿宋_GB2312" w:hAnsi="仿宋_GB2312" w:eastAsia="仿宋_GB2312" w:cs="仿宋_GB2312"/>
          <w:color w:val="000000"/>
          <w:sz w:val="32"/>
          <w:szCs w:val="32"/>
          <w:shd w:val="clear" w:color="auto" w:fill="FFFFFF"/>
        </w:rPr>
        <w:t xml:space="preserve">  社会竞技体育训练机构必须严格遵守《反兴奋剂条例》及国家体育总局、北京市体育局和海淀区</w:t>
      </w:r>
      <w:r>
        <w:rPr>
          <w:rFonts w:hint="eastAsia" w:ascii="仿宋_GB2312" w:hAnsi="仿宋_GB2312" w:eastAsia="仿宋_GB2312" w:cs="仿宋_GB2312"/>
          <w:color w:val="000000"/>
          <w:sz w:val="32"/>
          <w:szCs w:val="32"/>
          <w:shd w:val="clear" w:color="auto" w:fill="FFFFFF"/>
          <w:lang w:eastAsia="zh-CN"/>
        </w:rPr>
        <w:t>体</w:t>
      </w:r>
      <w:r>
        <w:rPr>
          <w:rFonts w:hint="eastAsia" w:ascii="仿宋_GB2312" w:hAnsi="仿宋_GB2312" w:eastAsia="仿宋_GB2312" w:cs="仿宋_GB2312"/>
          <w:color w:val="000000"/>
          <w:sz w:val="32"/>
          <w:szCs w:val="32"/>
          <w:shd w:val="clear" w:color="auto" w:fill="FFFFFF"/>
        </w:rPr>
        <w:t>育局的反兴奋剂工作及赛风赛纪各项规定，</w:t>
      </w:r>
      <w:r>
        <w:rPr>
          <w:rFonts w:hint="eastAsia" w:ascii="仿宋_GB2312" w:hAnsi="仿宋_GB2312" w:eastAsia="仿宋_GB2312" w:cs="仿宋_GB2312"/>
          <w:color w:val="333333"/>
          <w:sz w:val="32"/>
          <w:szCs w:val="32"/>
          <w:shd w:val="clear" w:color="auto" w:fill="FFFFFF"/>
        </w:rPr>
        <w:t>要在训练过程中开展反兴奋剂知识教育，严禁组织、帮助、欺骗、教唆运动员使用兴奋剂。</w:t>
      </w:r>
      <w:r>
        <w:rPr>
          <w:rFonts w:hint="eastAsia" w:ascii="仿宋_GB2312" w:hAnsi="仿宋_GB2312" w:eastAsia="仿宋_GB2312" w:cs="仿宋_GB2312"/>
          <w:color w:val="000000"/>
          <w:sz w:val="32"/>
          <w:szCs w:val="32"/>
          <w:shd w:val="clear" w:color="auto" w:fill="FFFFFF"/>
        </w:rPr>
        <w:t>凡因赛风赛纪、兴奋剂事件被相关部门处罚的，取消其各项奖励经费，情节严重的将取消其社会竞技体育训练机构资格，并追究其刑事责任。</w:t>
      </w:r>
    </w:p>
    <w:p w14:paraId="236BE500">
      <w:pPr>
        <w:spacing w:line="560" w:lineRule="exact"/>
        <w:ind w:firstLine="632" w:firstLineChars="200"/>
      </w:pPr>
      <w:r>
        <w:rPr>
          <w:rFonts w:hint="eastAsia" w:ascii="仿宋_GB2312" w:hAnsi="仿宋_GB2312" w:eastAsia="仿宋_GB2312" w:cs="仿宋_GB2312"/>
          <w:b/>
          <w:bCs/>
          <w:color w:val="000000"/>
          <w:sz w:val="32"/>
          <w:szCs w:val="32"/>
          <w:shd w:val="clear" w:color="auto" w:fill="FFFFFF"/>
        </w:rPr>
        <w:t xml:space="preserve">第十七条 </w:t>
      </w:r>
      <w:r>
        <w:rPr>
          <w:rFonts w:ascii="仿宋_GB2312" w:hAnsi="仿宋_GB2312" w:eastAsia="仿宋_GB2312" w:cs="仿宋_GB2312"/>
          <w:b/>
          <w:bCs/>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与海淀区体育局合作的社会竞技体育训练机构所属的运动员未经海淀区体育局同意，不得擅自代表外区、外省参加比赛，否则将取消运动员注册单位当年奖励资金。对</w:t>
      </w:r>
      <w:r>
        <w:rPr>
          <w:rFonts w:hint="eastAsia" w:ascii="仿宋_GB2312" w:hAnsi="仿宋_GB2312" w:eastAsia="仿宋_GB2312" w:cs="仿宋_GB2312"/>
          <w:color w:val="000000"/>
          <w:sz w:val="32"/>
          <w:szCs w:val="32"/>
          <w:shd w:val="clear" w:color="auto" w:fill="FFFFFF"/>
          <w:lang w:eastAsia="zh-CN"/>
        </w:rPr>
        <w:t>情节严重</w:t>
      </w:r>
      <w:r>
        <w:rPr>
          <w:rFonts w:hint="eastAsia" w:ascii="仿宋_GB2312" w:hAnsi="仿宋_GB2312" w:eastAsia="仿宋_GB2312" w:cs="仿宋_GB2312"/>
          <w:color w:val="000000"/>
          <w:sz w:val="32"/>
          <w:szCs w:val="32"/>
          <w:shd w:val="clear" w:color="auto" w:fill="FFFFFF"/>
        </w:rPr>
        <w:t>的社会竞技体育训练机构，区体育局部门5年内不再与其建立合作关系。</w:t>
      </w:r>
    </w:p>
    <w:p w14:paraId="2EB8DA7B"/>
    <w:p w14:paraId="4E318FF4">
      <w:pPr>
        <w:numPr>
          <w:ilvl w:val="0"/>
          <w:numId w:val="3"/>
        </w:numPr>
        <w:spacing w:line="560" w:lineRule="exact"/>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 xml:space="preserve"> 社会竞技体育训练机构奖励资金标准</w:t>
      </w:r>
    </w:p>
    <w:p w14:paraId="51248190">
      <w:pPr>
        <w:spacing w:line="560" w:lineRule="exact"/>
        <w:ind w:firstLine="632" w:firstLineChars="200"/>
        <w:rPr>
          <w:rFonts w:ascii="仿宋_GB2312" w:hAnsi="仿宋_GB2312" w:eastAsia="仿宋_GB2312" w:cs="仿宋_GB2312"/>
          <w:b/>
          <w:bCs/>
          <w:color w:val="000000"/>
          <w:sz w:val="32"/>
          <w:szCs w:val="32"/>
          <w:shd w:val="clear" w:color="auto" w:fill="FFFFFF"/>
        </w:rPr>
      </w:pPr>
    </w:p>
    <w:p w14:paraId="3CDF01CF">
      <w:pPr>
        <w:pStyle w:val="2"/>
        <w:spacing w:after="0" w:line="560" w:lineRule="exact"/>
        <w:ind w:firstLine="632"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第十八条</w:t>
      </w:r>
      <w:r>
        <w:rPr>
          <w:rFonts w:hint="eastAsia" w:ascii="仿宋_GB2312" w:hAnsi="仿宋_GB2312" w:eastAsia="仿宋_GB2312" w:cs="仿宋_GB2312"/>
          <w:color w:val="000000"/>
          <w:sz w:val="32"/>
          <w:szCs w:val="32"/>
          <w:shd w:val="clear" w:color="auto" w:fill="FFFFFF"/>
        </w:rPr>
        <w:t xml:space="preserve">  海淀区体育局每年通过“以奖代补”的方式为</w:t>
      </w:r>
      <w:r>
        <w:rPr>
          <w:rFonts w:hint="eastAsia" w:ascii="仿宋_GB2312" w:hAnsi="仿宋" w:eastAsia="仿宋_GB2312"/>
          <w:sz w:val="32"/>
          <w:szCs w:val="32"/>
        </w:rPr>
        <w:t>与区体育局签订社会力量承办青少年竞技</w:t>
      </w:r>
      <w:r>
        <w:rPr>
          <w:rFonts w:hint="eastAsia" w:ascii="仿宋_GB2312" w:hAnsi="仿宋_GB2312" w:eastAsia="仿宋_GB2312" w:cs="仿宋_GB2312"/>
          <w:color w:val="000000"/>
          <w:sz w:val="32"/>
          <w:szCs w:val="32"/>
          <w:shd w:val="clear" w:color="auto" w:fill="FFFFFF"/>
        </w:rPr>
        <w:t>体育队伍</w:t>
      </w:r>
      <w:r>
        <w:rPr>
          <w:rFonts w:hint="eastAsia" w:ascii="仿宋_GB2312" w:hAnsi="仿宋" w:eastAsia="仿宋_GB2312"/>
          <w:sz w:val="32"/>
          <w:szCs w:val="32"/>
        </w:rPr>
        <w:t>服务协议</w:t>
      </w:r>
      <w:r>
        <w:rPr>
          <w:rFonts w:hint="eastAsia" w:ascii="仿宋_GB2312" w:hAnsi="仿宋_GB2312" w:eastAsia="仿宋_GB2312" w:cs="仿宋_GB2312"/>
          <w:color w:val="000000"/>
          <w:sz w:val="32"/>
          <w:szCs w:val="32"/>
          <w:shd w:val="clear" w:color="auto" w:fill="FFFFFF"/>
        </w:rPr>
        <w:t>的社会竞技体育训练机构给予资金奖励。</w:t>
      </w:r>
    </w:p>
    <w:p w14:paraId="5A6FA196">
      <w:pPr>
        <w:pStyle w:val="2"/>
        <w:tabs>
          <w:tab w:val="left" w:pos="9679"/>
        </w:tabs>
        <w:spacing w:after="0" w:line="560" w:lineRule="exact"/>
        <w:ind w:firstLine="632"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第十九条</w:t>
      </w:r>
      <w:r>
        <w:rPr>
          <w:rFonts w:hint="eastAsia" w:ascii="仿宋_GB2312" w:hAnsi="仿宋_GB2312" w:eastAsia="仿宋_GB2312" w:cs="仿宋_GB2312"/>
          <w:color w:val="000000"/>
          <w:sz w:val="32"/>
          <w:szCs w:val="32"/>
          <w:shd w:val="clear" w:color="auto" w:fill="FFFFFF"/>
        </w:rPr>
        <w:t xml:space="preserve">  社会竞技体育训练机构中在海淀区注册并输送的运动员，代表北京市在奥运会上取得成绩，个人项目（含双人、团体项目）前三名按每枚奖牌15万、10万、5万；集体项目前三名按每枚奖牌30万、20万、10万元一次性奖励社会竞技体育训练机构。</w:t>
      </w:r>
    </w:p>
    <w:p w14:paraId="2BB2ED9D">
      <w:pPr>
        <w:spacing w:line="560" w:lineRule="exact"/>
        <w:ind w:firstLine="632"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第二十条</w:t>
      </w:r>
      <w:r>
        <w:rPr>
          <w:rFonts w:hint="eastAsia" w:ascii="仿宋_GB2312" w:hAnsi="仿宋_GB2312" w:eastAsia="仿宋_GB2312" w:cs="仿宋_GB2312"/>
          <w:color w:val="000000"/>
          <w:sz w:val="32"/>
          <w:szCs w:val="32"/>
          <w:shd w:val="clear" w:color="auto" w:fill="FFFFFF"/>
        </w:rPr>
        <w:t xml:space="preserve">  社会竞技体育训练机构中在海淀区注册并输送的运动员，代表北京市在亚洲运动会、全国运动会上取得成绩，个人项目（含双人、团体项目）前三名按每枚奖牌5万、2.5万、1.5万元；集体项目前三名按每枚奖牌10万、5万、3万元一次性奖励</w:t>
      </w:r>
      <w:r>
        <w:rPr>
          <w:rFonts w:hint="eastAsia" w:ascii="仿宋_GB2312" w:hAnsi="仿宋_GB2312" w:eastAsia="仿宋_GB2312" w:cs="仿宋_GB2312"/>
          <w:color w:val="000000"/>
          <w:sz w:val="32"/>
          <w:szCs w:val="32"/>
          <w:shd w:val="clear" w:color="auto" w:fill="FFFFFF"/>
          <w:lang w:eastAsia="zh-CN"/>
        </w:rPr>
        <w:t>社会竞技体育训练机构</w:t>
      </w:r>
      <w:r>
        <w:rPr>
          <w:rFonts w:hint="eastAsia" w:ascii="仿宋_GB2312" w:hAnsi="仿宋_GB2312" w:eastAsia="仿宋_GB2312" w:cs="仿宋_GB2312"/>
          <w:color w:val="000000"/>
          <w:sz w:val="32"/>
          <w:szCs w:val="32"/>
          <w:shd w:val="clear" w:color="auto" w:fill="FFFFFF"/>
        </w:rPr>
        <w:t>。</w:t>
      </w:r>
    </w:p>
    <w:p w14:paraId="510381B6">
      <w:pPr>
        <w:spacing w:line="560" w:lineRule="exact"/>
        <w:ind w:firstLine="632"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第二十一条</w:t>
      </w:r>
      <w:r>
        <w:rPr>
          <w:rFonts w:hint="eastAsia" w:ascii="仿宋_GB2312" w:hAnsi="仿宋_GB2312" w:eastAsia="仿宋_GB2312" w:cs="仿宋_GB2312"/>
          <w:color w:val="000000"/>
          <w:sz w:val="32"/>
          <w:szCs w:val="32"/>
          <w:shd w:val="clear" w:color="auto" w:fill="FFFFFF"/>
        </w:rPr>
        <w:t xml:space="preserve">  社会竞技体育训练机构训练的运动员在该训练机构完成代表海淀区参加北京市运动会参赛任务，个人项目（含双人、团体项目）前三名按每枚奖牌2万元、5千元、2千元；集体项目前三名按每枚奖牌4万元、1万元、4千元一次性奖励社会竞技体育训练机构。</w:t>
      </w:r>
    </w:p>
    <w:p w14:paraId="580EEBCD">
      <w:pPr>
        <w:spacing w:line="560" w:lineRule="exact"/>
        <w:ind w:firstLine="632"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 xml:space="preserve">第二十二条  </w:t>
      </w:r>
      <w:r>
        <w:rPr>
          <w:rFonts w:hint="eastAsia" w:ascii="仿宋_GB2312" w:hAnsi="仿宋_GB2312" w:eastAsia="仿宋_GB2312" w:cs="仿宋_GB2312"/>
          <w:color w:val="000000"/>
          <w:sz w:val="32"/>
          <w:szCs w:val="32"/>
          <w:shd w:val="clear" w:color="auto" w:fill="FFFFFF"/>
        </w:rPr>
        <w:t>社会竞技体育训练机构训练的运动员在该训练机构完成代表海淀区参</w:t>
      </w:r>
      <w:r>
        <w:rPr>
          <w:rFonts w:hint="eastAsia" w:ascii="仿宋_GB2312" w:hAnsi="仿宋_GB2312" w:eastAsia="仿宋_GB2312" w:cs="仿宋_GB2312"/>
          <w:color w:val="000000"/>
          <w:sz w:val="32"/>
          <w:szCs w:val="32"/>
          <w:shd w:val="clear" w:color="auto" w:fill="FFFFFF"/>
          <w:lang w:eastAsia="zh-CN"/>
        </w:rPr>
        <w:t>加</w:t>
      </w:r>
      <w:r>
        <w:rPr>
          <w:rFonts w:hint="eastAsia" w:ascii="仿宋_GB2312" w:hAnsi="仿宋_GB2312" w:eastAsia="仿宋_GB2312" w:cs="仿宋_GB2312"/>
          <w:color w:val="000000"/>
          <w:sz w:val="32"/>
          <w:szCs w:val="32"/>
          <w:shd w:val="clear" w:color="auto" w:fill="FFFFFF"/>
        </w:rPr>
        <w:t>北京市锦标赛参赛任务，个人项目（含双人、团体项目）前三名按每枚奖牌1万元、3千元、1千元；集体项目前三名按每枚奖牌2万元、6千元、2千元一次性奖励社会竞技体育训练机构。</w:t>
      </w:r>
    </w:p>
    <w:p w14:paraId="51A9B449">
      <w:pPr>
        <w:spacing w:line="560" w:lineRule="exact"/>
        <w:ind w:firstLine="632"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 xml:space="preserve">第二十三条  </w:t>
      </w:r>
      <w:r>
        <w:rPr>
          <w:rFonts w:hint="eastAsia" w:ascii="仿宋_GB2312" w:hAnsi="仿宋_GB2312" w:eastAsia="仿宋_GB2312" w:cs="仿宋_GB2312"/>
          <w:color w:val="000000"/>
          <w:sz w:val="32"/>
          <w:szCs w:val="32"/>
          <w:shd w:val="clear" w:color="auto" w:fill="FFFFFF"/>
        </w:rPr>
        <w:t>集体项目的主力队员与非主力队员原则上按照7:3的比例确定(如出现非整数时，按四舍五入计算)，非主力队员的奖励标准按照主力队员奖励标准的60%予以奖励。</w:t>
      </w:r>
    </w:p>
    <w:p w14:paraId="4BD2DA24">
      <w:pPr>
        <w:spacing w:line="560" w:lineRule="exact"/>
        <w:ind w:firstLine="632"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第二十四条</w:t>
      </w:r>
      <w:r>
        <w:rPr>
          <w:rFonts w:hint="eastAsia" w:ascii="仿宋_GB2312" w:hAnsi="仿宋_GB2312" w:eastAsia="仿宋_GB2312" w:cs="仿宋_GB2312"/>
          <w:color w:val="000000"/>
          <w:sz w:val="32"/>
          <w:szCs w:val="32"/>
          <w:shd w:val="clear" w:color="auto" w:fill="FFFFFF"/>
        </w:rPr>
        <w:t xml:space="preserve">  海淀区体育局依据《北京市青少年体育培训机构等级评定办法及标准（试行）》鼓励社会竞技体育训练机构参与评星创优工作。对注册在海淀区并与区体育局合作的社会竞技体育训练机构在一个评定周期（2年）内被北京市评定为5A、4A、3A的，分别给予10万、5万、3万元一次性专项奖励。</w:t>
      </w:r>
    </w:p>
    <w:p w14:paraId="71C0909D">
      <w:pPr>
        <w:pStyle w:val="2"/>
        <w:spacing w:after="0" w:line="560" w:lineRule="exact"/>
        <w:jc w:val="center"/>
        <w:rPr>
          <w:rFonts w:ascii="黑体" w:hAnsi="黑体" w:eastAsia="黑体" w:cs="黑体"/>
          <w:color w:val="000000"/>
          <w:sz w:val="32"/>
          <w:szCs w:val="32"/>
          <w:shd w:val="clear" w:color="auto" w:fill="FFFFFF"/>
        </w:rPr>
      </w:pPr>
    </w:p>
    <w:p w14:paraId="7F0D6053">
      <w:pPr>
        <w:pStyle w:val="2"/>
        <w:spacing w:after="0" w:line="560" w:lineRule="exact"/>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第六章  奖励资金的申请、拨付及管理</w:t>
      </w:r>
    </w:p>
    <w:p w14:paraId="192F3942">
      <w:pPr>
        <w:spacing w:line="560" w:lineRule="exact"/>
        <w:ind w:firstLine="632" w:firstLineChars="200"/>
        <w:rPr>
          <w:rFonts w:ascii="仿宋_GB2312" w:hAnsi="仿宋_GB2312" w:eastAsia="仿宋_GB2312" w:cs="仿宋_GB2312"/>
          <w:b/>
          <w:bCs/>
          <w:color w:val="000000"/>
          <w:sz w:val="32"/>
          <w:szCs w:val="32"/>
          <w:shd w:val="clear" w:color="auto" w:fill="FFFFFF"/>
        </w:rPr>
      </w:pPr>
    </w:p>
    <w:p w14:paraId="3AF2530F">
      <w:pPr>
        <w:spacing w:line="560" w:lineRule="exact"/>
        <w:ind w:firstLine="632"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 xml:space="preserve">第二十五条  </w:t>
      </w:r>
      <w:r>
        <w:rPr>
          <w:rFonts w:hint="eastAsia" w:ascii="仿宋_GB2312" w:hAnsi="仿宋_GB2312" w:eastAsia="仿宋_GB2312" w:cs="仿宋_GB2312"/>
          <w:color w:val="000000"/>
          <w:sz w:val="32"/>
          <w:szCs w:val="32"/>
          <w:shd w:val="clear" w:color="auto" w:fill="FFFFFF"/>
        </w:rPr>
        <w:t>凡与区体育局签订青少年竞技体育队伍服务协议的社会竞技体育训练机构，应于每年8月31日前将本机构代表海淀区参加奥运会、亚运会、全运会、北京市运动会、北京市青少年锦标赛、北京市青少年U系列等比赛获得前三名成绩的相关材料报区体育局审核，材料包括：</w:t>
      </w:r>
    </w:p>
    <w:p w14:paraId="3A6D4A89">
      <w:pPr>
        <w:spacing w:line="560" w:lineRule="exact"/>
        <w:ind w:firstLine="632"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（一）申请报告（报告应涵盖获得比赛前三名运动员的基本情况，包括姓名、性别、年龄、身份证号、在机构训练年限及训练痕迹、注册项目、注册年限，教练员基本情况、获得成绩等）；</w:t>
      </w:r>
    </w:p>
    <w:p w14:paraId="6B2209BA">
      <w:pPr>
        <w:pStyle w:val="2"/>
        <w:spacing w:after="0" w:line="560" w:lineRule="exact"/>
        <w:ind w:firstLine="632" w:firstLineChars="200"/>
      </w:pPr>
      <w:r>
        <w:rPr>
          <w:rFonts w:hint="eastAsia" w:ascii="仿宋_GB2312" w:hAnsi="仿宋_GB2312" w:eastAsia="仿宋_GB2312" w:cs="仿宋_GB2312"/>
          <w:color w:val="000000"/>
          <w:sz w:val="32"/>
          <w:szCs w:val="32"/>
          <w:shd w:val="clear" w:color="auto" w:fill="FFFFFF"/>
        </w:rPr>
        <w:t>（二）获得前三名比赛的报名表、秩序册、成绩册、获奖证书。</w:t>
      </w:r>
    </w:p>
    <w:p w14:paraId="54B6C381">
      <w:pPr>
        <w:spacing w:line="560" w:lineRule="exact"/>
        <w:ind w:firstLine="632"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 xml:space="preserve">第二十六条  </w:t>
      </w:r>
      <w:r>
        <w:rPr>
          <w:rFonts w:hint="eastAsia" w:ascii="仿宋_GB2312" w:hAnsi="仿宋_GB2312" w:eastAsia="仿宋_GB2312" w:cs="仿宋_GB2312"/>
          <w:color w:val="000000"/>
          <w:sz w:val="32"/>
          <w:szCs w:val="32"/>
          <w:shd w:val="clear" w:color="auto" w:fill="FFFFFF"/>
        </w:rPr>
        <w:t>区体育局将组织专家组对申报材料进行逐一审核，并于下一年一季度前为审核通过的社会竞技体育训练机构一次性拨付奖励资金。</w:t>
      </w:r>
    </w:p>
    <w:p w14:paraId="32D50B98">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第</w:t>
      </w:r>
      <w:r>
        <w:rPr>
          <w:rFonts w:hint="eastAsia" w:ascii="仿宋_GB2312" w:hAnsi="仿宋_GB2312" w:eastAsia="仿宋_GB2312" w:cs="仿宋_GB2312"/>
          <w:b/>
          <w:bCs/>
          <w:color w:val="000000"/>
          <w:sz w:val="32"/>
          <w:szCs w:val="32"/>
          <w:shd w:val="clear" w:color="auto" w:fill="FFFFFF"/>
        </w:rPr>
        <w:t>二十七</w:t>
      </w:r>
      <w:r>
        <w:rPr>
          <w:rFonts w:ascii="仿宋_GB2312" w:hAnsi="仿宋_GB2312" w:eastAsia="仿宋_GB2312" w:cs="仿宋_GB2312"/>
          <w:b/>
          <w:bCs/>
          <w:color w:val="000000"/>
          <w:sz w:val="32"/>
          <w:szCs w:val="32"/>
          <w:shd w:val="clear" w:color="auto" w:fill="FFFFFF"/>
        </w:rPr>
        <w:t>条</w:t>
      </w:r>
      <w:r>
        <w:rPr>
          <w:rFonts w:ascii="仿宋_GB2312" w:hAnsi="仿宋_GB2312" w:eastAsia="仿宋_GB2312" w:cs="仿宋_GB2312"/>
          <w:color w:val="000000"/>
          <w:sz w:val="32"/>
          <w:szCs w:val="32"/>
          <w:shd w:val="clear" w:color="auto" w:fill="FFFFFF"/>
        </w:rPr>
        <w:t>  凡弄虚作假套取</w:t>
      </w:r>
      <w:r>
        <w:rPr>
          <w:rFonts w:hint="eastAsia" w:ascii="仿宋_GB2312" w:hAnsi="仿宋_GB2312" w:eastAsia="仿宋_GB2312" w:cs="仿宋_GB2312"/>
          <w:color w:val="000000"/>
          <w:sz w:val="32"/>
          <w:szCs w:val="32"/>
          <w:shd w:val="clear" w:color="auto" w:fill="FFFFFF"/>
        </w:rPr>
        <w:t>奖励</w:t>
      </w:r>
      <w:r>
        <w:rPr>
          <w:rFonts w:ascii="仿宋_GB2312" w:hAnsi="仿宋_GB2312" w:eastAsia="仿宋_GB2312" w:cs="仿宋_GB2312"/>
          <w:color w:val="000000"/>
          <w:sz w:val="32"/>
          <w:szCs w:val="32"/>
          <w:shd w:val="clear" w:color="auto" w:fill="FFFFFF"/>
        </w:rPr>
        <w:t>资金的</w:t>
      </w:r>
      <w:r>
        <w:rPr>
          <w:rFonts w:hint="eastAsia" w:ascii="仿宋_GB2312" w:hAnsi="仿宋_GB2312" w:eastAsia="仿宋_GB2312" w:cs="仿宋_GB2312"/>
          <w:color w:val="000000"/>
          <w:sz w:val="32"/>
          <w:szCs w:val="32"/>
          <w:shd w:val="clear" w:color="auto" w:fill="FFFFFF"/>
        </w:rPr>
        <w:t>社会竞技体育训练机构</w:t>
      </w:r>
      <w:r>
        <w:rPr>
          <w:rFonts w:ascii="仿宋_GB2312" w:hAnsi="仿宋_GB2312" w:eastAsia="仿宋_GB2312" w:cs="仿宋_GB2312"/>
          <w:color w:val="000000"/>
          <w:sz w:val="32"/>
          <w:szCs w:val="32"/>
          <w:shd w:val="clear" w:color="auto" w:fill="FFFFFF"/>
        </w:rPr>
        <w:t>，除收回已拨付的</w:t>
      </w:r>
      <w:r>
        <w:rPr>
          <w:rFonts w:hint="eastAsia" w:ascii="仿宋_GB2312" w:hAnsi="仿宋_GB2312" w:eastAsia="仿宋_GB2312" w:cs="仿宋_GB2312"/>
          <w:color w:val="000000"/>
          <w:sz w:val="32"/>
          <w:szCs w:val="32"/>
          <w:shd w:val="clear" w:color="auto" w:fill="FFFFFF"/>
        </w:rPr>
        <w:t>奖励</w:t>
      </w:r>
      <w:r>
        <w:rPr>
          <w:rFonts w:ascii="仿宋_GB2312" w:hAnsi="仿宋_GB2312" w:eastAsia="仿宋_GB2312" w:cs="仿宋_GB2312"/>
          <w:color w:val="000000"/>
          <w:sz w:val="32"/>
          <w:szCs w:val="32"/>
          <w:shd w:val="clear" w:color="auto" w:fill="FFFFFF"/>
        </w:rPr>
        <w:t>资金外，一年内不得再次申请政府资金支持。存在以下情形之一的项目，不予安排</w:t>
      </w:r>
      <w:r>
        <w:rPr>
          <w:rFonts w:hint="eastAsia" w:ascii="仿宋_GB2312" w:hAnsi="仿宋_GB2312" w:eastAsia="仿宋_GB2312" w:cs="仿宋_GB2312"/>
          <w:color w:val="000000"/>
          <w:sz w:val="32"/>
          <w:szCs w:val="32"/>
          <w:shd w:val="clear" w:color="auto" w:fill="FFFFFF"/>
        </w:rPr>
        <w:t>奖励</w:t>
      </w:r>
      <w:r>
        <w:rPr>
          <w:rFonts w:ascii="仿宋_GB2312" w:hAnsi="仿宋_GB2312" w:eastAsia="仿宋_GB2312" w:cs="仿宋_GB2312"/>
          <w:color w:val="000000"/>
          <w:sz w:val="32"/>
          <w:szCs w:val="32"/>
          <w:shd w:val="clear" w:color="auto" w:fill="FFFFFF"/>
        </w:rPr>
        <w:t>资金支持。</w:t>
      </w:r>
    </w:p>
    <w:p w14:paraId="663420DD">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一</w:t>
      </w:r>
      <w:r>
        <w:rPr>
          <w:rFonts w:ascii="仿宋_GB2312" w:hAnsi="仿宋_GB2312" w:eastAsia="仿宋_GB2312" w:cs="仿宋_GB2312"/>
          <w:color w:val="000000"/>
          <w:sz w:val="32"/>
          <w:szCs w:val="32"/>
          <w:shd w:val="clear" w:color="auto" w:fill="FFFFFF"/>
        </w:rPr>
        <w:t>）同一</w:t>
      </w:r>
      <w:r>
        <w:rPr>
          <w:rFonts w:hint="eastAsia" w:ascii="仿宋_GB2312" w:hAnsi="仿宋_GB2312" w:eastAsia="仿宋_GB2312" w:cs="仿宋_GB2312"/>
          <w:color w:val="000000"/>
          <w:sz w:val="32"/>
          <w:szCs w:val="32"/>
          <w:shd w:val="clear" w:color="auto" w:fill="FFFFFF"/>
        </w:rPr>
        <w:t>社会竞技体育训练机构</w:t>
      </w:r>
      <w:r>
        <w:rPr>
          <w:rFonts w:ascii="仿宋_GB2312" w:hAnsi="仿宋_GB2312" w:eastAsia="仿宋_GB2312" w:cs="仿宋_GB2312"/>
          <w:color w:val="000000"/>
          <w:sz w:val="32"/>
          <w:szCs w:val="32"/>
          <w:shd w:val="clear" w:color="auto" w:fill="FFFFFF"/>
        </w:rPr>
        <w:t>的同一项目已获得区级财政资金支持的；</w:t>
      </w:r>
    </w:p>
    <w:p w14:paraId="74AECA40">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二</w:t>
      </w:r>
      <w:r>
        <w:rPr>
          <w:rFonts w:ascii="仿宋_GB2312" w:hAnsi="仿宋_GB2312" w:eastAsia="仿宋_GB2312" w:cs="仿宋_GB2312"/>
          <w:color w:val="000000"/>
          <w:sz w:val="32"/>
          <w:szCs w:val="32"/>
          <w:shd w:val="clear" w:color="auto" w:fill="FFFFFF"/>
        </w:rPr>
        <w:t>）逾期未提交</w:t>
      </w:r>
      <w:r>
        <w:rPr>
          <w:rFonts w:hint="eastAsia" w:ascii="仿宋_GB2312" w:hAnsi="仿宋_GB2312" w:eastAsia="仿宋_GB2312" w:cs="仿宋_GB2312"/>
          <w:color w:val="000000"/>
          <w:sz w:val="32"/>
          <w:szCs w:val="32"/>
          <w:shd w:val="clear" w:color="auto" w:fill="FFFFFF"/>
        </w:rPr>
        <w:t>奖励</w:t>
      </w:r>
      <w:r>
        <w:rPr>
          <w:rFonts w:ascii="仿宋_GB2312" w:hAnsi="仿宋_GB2312" w:eastAsia="仿宋_GB2312" w:cs="仿宋_GB2312"/>
          <w:color w:val="000000"/>
          <w:sz w:val="32"/>
          <w:szCs w:val="32"/>
          <w:shd w:val="clear" w:color="auto" w:fill="FFFFFF"/>
        </w:rPr>
        <w:t>资金申请材料的；</w:t>
      </w:r>
    </w:p>
    <w:p w14:paraId="21F722DD">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三</w:t>
      </w:r>
      <w:r>
        <w:rPr>
          <w:rFonts w:ascii="仿宋_GB2312" w:hAnsi="仿宋_GB2312" w:eastAsia="仿宋_GB2312" w:cs="仿宋_GB2312"/>
          <w:color w:val="000000"/>
          <w:sz w:val="32"/>
          <w:szCs w:val="32"/>
          <w:shd w:val="clear" w:color="auto" w:fill="FFFFFF"/>
        </w:rPr>
        <w:t>）申请单位涉嫌违法，正在接受相关部门调查的；</w:t>
      </w:r>
    </w:p>
    <w:p w14:paraId="42B89160">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四</w:t>
      </w:r>
      <w:r>
        <w:rPr>
          <w:rFonts w:ascii="仿宋_GB2312" w:hAnsi="仿宋_GB2312" w:eastAsia="仿宋_GB2312" w:cs="仿宋_GB2312"/>
          <w:color w:val="000000"/>
          <w:sz w:val="32"/>
          <w:szCs w:val="32"/>
          <w:shd w:val="clear" w:color="auto" w:fill="FFFFFF"/>
        </w:rPr>
        <w:t>）申请单位受到警告以上行政处罚未满2年的；</w:t>
      </w:r>
    </w:p>
    <w:p w14:paraId="366B1BBC">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五</w:t>
      </w:r>
      <w:r>
        <w:rPr>
          <w:rFonts w:ascii="仿宋_GB2312" w:hAnsi="仿宋_GB2312" w:eastAsia="仿宋_GB2312" w:cs="仿宋_GB2312"/>
          <w:color w:val="000000"/>
          <w:sz w:val="32"/>
          <w:szCs w:val="32"/>
          <w:shd w:val="clear" w:color="auto" w:fill="FFFFFF"/>
        </w:rPr>
        <w:t>）申</w:t>
      </w:r>
      <w:r>
        <w:rPr>
          <w:rFonts w:hint="eastAsia" w:ascii="仿宋_GB2312" w:hAnsi="仿宋_GB2312" w:eastAsia="仿宋_GB2312" w:cs="仿宋_GB2312"/>
          <w:color w:val="000000"/>
          <w:sz w:val="32"/>
          <w:szCs w:val="32"/>
          <w:shd w:val="clear" w:color="auto" w:fill="FFFFFF"/>
        </w:rPr>
        <w:t>请</w:t>
      </w:r>
      <w:r>
        <w:rPr>
          <w:rFonts w:ascii="仿宋_GB2312" w:hAnsi="仿宋_GB2312" w:eastAsia="仿宋_GB2312" w:cs="仿宋_GB2312"/>
          <w:color w:val="000000"/>
          <w:sz w:val="32"/>
          <w:szCs w:val="32"/>
          <w:shd w:val="clear" w:color="auto" w:fill="FFFFFF"/>
        </w:rPr>
        <w:t>单位在年度内发生重特大安全事故，或有重大投诉并经查实负有责任的；</w:t>
      </w:r>
    </w:p>
    <w:p w14:paraId="29482A74">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六</w:t>
      </w:r>
      <w:r>
        <w:rPr>
          <w:rFonts w:ascii="仿宋_GB2312" w:hAnsi="仿宋_GB2312" w:eastAsia="仿宋_GB2312" w:cs="仿宋_GB2312"/>
          <w:color w:val="000000"/>
          <w:sz w:val="32"/>
          <w:szCs w:val="32"/>
          <w:shd w:val="clear" w:color="auto" w:fill="FFFFFF"/>
        </w:rPr>
        <w:t>）未能按期偿还贷款本息，经银行确认项目有严重还款风险的；</w:t>
      </w:r>
    </w:p>
    <w:p w14:paraId="3ADFEE23">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rPr>
        <w:t>七</w:t>
      </w:r>
      <w:r>
        <w:rPr>
          <w:rFonts w:ascii="仿宋_GB2312" w:hAnsi="仿宋_GB2312" w:eastAsia="仿宋_GB2312" w:cs="仿宋_GB2312"/>
          <w:color w:val="000000"/>
          <w:sz w:val="32"/>
          <w:szCs w:val="32"/>
          <w:shd w:val="clear" w:color="auto" w:fill="FFFFFF"/>
        </w:rPr>
        <w:t>）有其他违法违规行为的。</w:t>
      </w:r>
    </w:p>
    <w:p w14:paraId="012F7514">
      <w:pPr>
        <w:pStyle w:val="2"/>
      </w:pPr>
    </w:p>
    <w:p w14:paraId="713EE4A9">
      <w:pPr>
        <w:spacing w:line="560" w:lineRule="exact"/>
        <w:jc w:val="center"/>
        <w:rPr>
          <w:rFonts w:ascii="sans-serif" w:hAnsi="sans-serif" w:eastAsia="sans-serif" w:cs="sans-serif"/>
          <w:color w:val="333333"/>
          <w:sz w:val="24"/>
        </w:rPr>
      </w:pPr>
      <w:r>
        <w:rPr>
          <w:rFonts w:hint="eastAsia" w:ascii="黑体" w:hAnsi="黑体" w:eastAsia="黑体" w:cs="黑体"/>
          <w:color w:val="000000"/>
          <w:sz w:val="32"/>
          <w:szCs w:val="32"/>
          <w:shd w:val="clear" w:color="auto" w:fill="FFFFFF"/>
        </w:rPr>
        <w:t xml:space="preserve">第七章  </w:t>
      </w:r>
      <w:r>
        <w:rPr>
          <w:rFonts w:ascii="黑体" w:hAnsi="黑体" w:eastAsia="黑体" w:cs="黑体"/>
          <w:color w:val="000000"/>
          <w:sz w:val="32"/>
          <w:szCs w:val="32"/>
          <w:shd w:val="clear" w:color="auto" w:fill="FFFFFF"/>
        </w:rPr>
        <w:t>管理机构及职责</w:t>
      </w:r>
    </w:p>
    <w:p w14:paraId="7CE1CBA7">
      <w:pPr>
        <w:spacing w:line="560" w:lineRule="exact"/>
        <w:ind w:firstLine="632" w:firstLineChars="200"/>
        <w:rPr>
          <w:rFonts w:ascii="仿宋_GB2312" w:hAnsi="仿宋_GB2312" w:eastAsia="仿宋_GB2312" w:cs="仿宋_GB2312"/>
          <w:color w:val="000000"/>
          <w:sz w:val="32"/>
          <w:szCs w:val="32"/>
          <w:shd w:val="clear" w:color="auto" w:fill="FFFFFF"/>
        </w:rPr>
      </w:pPr>
    </w:p>
    <w:p w14:paraId="14ECB3B7">
      <w:pPr>
        <w:spacing w:line="560" w:lineRule="exact"/>
        <w:ind w:firstLine="632"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第二十八条</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奖励</w:t>
      </w:r>
      <w:r>
        <w:rPr>
          <w:rFonts w:ascii="仿宋_GB2312" w:hAnsi="仿宋_GB2312" w:eastAsia="仿宋_GB2312" w:cs="仿宋_GB2312"/>
          <w:color w:val="000000"/>
          <w:sz w:val="32"/>
          <w:szCs w:val="32"/>
          <w:shd w:val="clear" w:color="auto" w:fill="FFFFFF"/>
        </w:rPr>
        <w:t>资金纳入区财政预算管理，按照区项目预算管理有关规定，由区</w:t>
      </w:r>
      <w:r>
        <w:rPr>
          <w:rFonts w:hint="eastAsia" w:ascii="仿宋_GB2312" w:hAnsi="仿宋_GB2312" w:eastAsia="仿宋_GB2312" w:cs="仿宋_GB2312"/>
          <w:color w:val="000000"/>
          <w:sz w:val="32"/>
          <w:szCs w:val="32"/>
          <w:shd w:val="clear" w:color="auto" w:fill="FFFFFF"/>
        </w:rPr>
        <w:t>体育</w:t>
      </w:r>
      <w:r>
        <w:rPr>
          <w:rFonts w:ascii="仿宋_GB2312" w:hAnsi="仿宋_GB2312" w:eastAsia="仿宋_GB2312" w:cs="仿宋_GB2312"/>
          <w:color w:val="000000"/>
          <w:sz w:val="32"/>
          <w:szCs w:val="32"/>
          <w:shd w:val="clear" w:color="auto" w:fill="FFFFFF"/>
        </w:rPr>
        <w:t>局实施监管，</w:t>
      </w:r>
      <w:r>
        <w:rPr>
          <w:rFonts w:hint="eastAsia" w:ascii="仿宋_GB2312" w:hAnsi="仿宋_GB2312" w:eastAsia="仿宋_GB2312" w:cs="仿宋_GB2312"/>
          <w:color w:val="000000"/>
          <w:sz w:val="32"/>
          <w:szCs w:val="32"/>
          <w:shd w:val="clear" w:color="auto" w:fill="FFFFFF"/>
        </w:rPr>
        <w:t>奖励</w:t>
      </w:r>
      <w:r>
        <w:rPr>
          <w:rFonts w:ascii="仿宋_GB2312" w:hAnsi="仿宋_GB2312" w:eastAsia="仿宋_GB2312" w:cs="仿宋_GB2312"/>
          <w:color w:val="000000"/>
          <w:sz w:val="32"/>
          <w:szCs w:val="32"/>
          <w:shd w:val="clear" w:color="auto" w:fill="FFFFFF"/>
        </w:rPr>
        <w:t>资金使用单位按照相关规定严格执行。</w:t>
      </w:r>
    </w:p>
    <w:p w14:paraId="3B4AE473">
      <w:pPr>
        <w:spacing w:line="560" w:lineRule="exact"/>
        <w:ind w:firstLine="472" w:firstLineChars="200"/>
        <w:rPr>
          <w:rFonts w:ascii="仿宋_GB2312" w:hAnsi="仿宋_GB2312" w:eastAsia="仿宋_GB2312" w:cs="仿宋_GB2312"/>
          <w:color w:val="000000"/>
          <w:sz w:val="32"/>
          <w:szCs w:val="32"/>
          <w:shd w:val="clear" w:color="auto" w:fill="FFFFFF"/>
        </w:rPr>
      </w:pPr>
      <w:r>
        <w:rPr>
          <w:rFonts w:ascii="sans-serif" w:hAnsi="sans-serif" w:eastAsia="sans-serif" w:cs="sans-serif"/>
          <w:color w:val="333333"/>
          <w:kern w:val="0"/>
          <w:sz w:val="24"/>
          <w:shd w:val="clear" w:color="auto" w:fill="FFFFFF"/>
          <w:lang w:bidi="ar"/>
        </w:rPr>
        <w:t>　</w:t>
      </w:r>
      <w:r>
        <w:rPr>
          <w:rFonts w:hint="eastAsia" w:ascii="仿宋_GB2312" w:hAnsi="仿宋_GB2312" w:eastAsia="仿宋_GB2312" w:cs="仿宋_GB2312"/>
          <w:b/>
          <w:bCs/>
          <w:color w:val="000000"/>
          <w:sz w:val="32"/>
          <w:szCs w:val="32"/>
          <w:shd w:val="clear" w:color="auto" w:fill="FFFFFF"/>
        </w:rPr>
        <w:t>第二十九条</w:t>
      </w:r>
      <w:r>
        <w:rPr>
          <w:rFonts w:ascii="仿宋_GB2312" w:hAnsi="仿宋_GB2312" w:eastAsia="仿宋_GB2312" w:cs="仿宋_GB2312"/>
          <w:color w:val="000000"/>
          <w:sz w:val="32"/>
          <w:szCs w:val="32"/>
          <w:shd w:val="clear" w:color="auto" w:fill="FFFFFF"/>
        </w:rPr>
        <w:t>  区</w:t>
      </w:r>
      <w:r>
        <w:rPr>
          <w:rFonts w:hint="eastAsia" w:ascii="仿宋_GB2312" w:hAnsi="仿宋_GB2312" w:eastAsia="仿宋_GB2312" w:cs="仿宋_GB2312"/>
          <w:color w:val="000000"/>
          <w:sz w:val="32"/>
          <w:szCs w:val="32"/>
          <w:shd w:val="clear" w:color="auto" w:fill="FFFFFF"/>
        </w:rPr>
        <w:t>体育局</w:t>
      </w:r>
      <w:r>
        <w:rPr>
          <w:rFonts w:ascii="仿宋_GB2312" w:hAnsi="仿宋_GB2312" w:eastAsia="仿宋_GB2312" w:cs="仿宋_GB2312"/>
          <w:color w:val="000000"/>
          <w:sz w:val="32"/>
          <w:szCs w:val="32"/>
          <w:shd w:val="clear" w:color="auto" w:fill="FFFFFF"/>
        </w:rPr>
        <w:t>职责：</w:t>
      </w:r>
    </w:p>
    <w:p w14:paraId="2854756D">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（一）根据区委、区政府战略部署及区</w:t>
      </w:r>
      <w:r>
        <w:rPr>
          <w:rFonts w:hint="eastAsia" w:ascii="仿宋_GB2312" w:hAnsi="仿宋_GB2312" w:eastAsia="仿宋_GB2312" w:cs="仿宋_GB2312"/>
          <w:color w:val="000000"/>
          <w:sz w:val="32"/>
          <w:szCs w:val="32"/>
          <w:shd w:val="clear" w:color="auto" w:fill="FFFFFF"/>
        </w:rPr>
        <w:t>青少年竞技体育项目</w:t>
      </w:r>
      <w:r>
        <w:rPr>
          <w:rFonts w:ascii="仿宋_GB2312" w:hAnsi="仿宋_GB2312" w:eastAsia="仿宋_GB2312" w:cs="仿宋_GB2312"/>
          <w:color w:val="000000"/>
          <w:sz w:val="32"/>
          <w:szCs w:val="32"/>
          <w:shd w:val="clear" w:color="auto" w:fill="FFFFFF"/>
        </w:rPr>
        <w:t>发展规划，确定年度重点工作，按照部门预算管理规定执行产业资金预算。</w:t>
      </w:r>
    </w:p>
    <w:p w14:paraId="3771323A">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（二）负责组织、指导、监督</w:t>
      </w:r>
      <w:r>
        <w:rPr>
          <w:rFonts w:hint="eastAsia" w:ascii="仿宋_GB2312" w:hAnsi="仿宋_GB2312" w:eastAsia="仿宋_GB2312" w:cs="仿宋_GB2312"/>
          <w:color w:val="000000"/>
          <w:sz w:val="32"/>
          <w:szCs w:val="32"/>
          <w:shd w:val="clear" w:color="auto" w:fill="FFFFFF"/>
        </w:rPr>
        <w:t>奖励</w:t>
      </w:r>
      <w:r>
        <w:rPr>
          <w:rFonts w:ascii="仿宋_GB2312" w:hAnsi="仿宋_GB2312" w:eastAsia="仿宋_GB2312" w:cs="仿宋_GB2312"/>
          <w:color w:val="000000"/>
          <w:sz w:val="32"/>
          <w:szCs w:val="32"/>
          <w:shd w:val="clear" w:color="auto" w:fill="FFFFFF"/>
        </w:rPr>
        <w:t>资金项目的申报、评审等工作，并对项目执行情况进行全程监管。</w:t>
      </w:r>
    </w:p>
    <w:p w14:paraId="1FBF55B6">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（三）负责对</w:t>
      </w:r>
      <w:r>
        <w:rPr>
          <w:rFonts w:hint="eastAsia" w:ascii="仿宋_GB2312" w:hAnsi="仿宋_GB2312" w:eastAsia="仿宋_GB2312" w:cs="仿宋_GB2312"/>
          <w:color w:val="000000"/>
          <w:sz w:val="32"/>
          <w:szCs w:val="32"/>
          <w:shd w:val="clear" w:color="auto" w:fill="FFFFFF"/>
        </w:rPr>
        <w:t>奖励</w:t>
      </w:r>
      <w:r>
        <w:rPr>
          <w:rFonts w:ascii="仿宋_GB2312" w:hAnsi="仿宋_GB2312" w:eastAsia="仿宋_GB2312" w:cs="仿宋_GB2312"/>
          <w:color w:val="000000"/>
          <w:sz w:val="32"/>
          <w:szCs w:val="32"/>
          <w:shd w:val="clear" w:color="auto" w:fill="FFFFFF"/>
        </w:rPr>
        <w:t>资金的使用情况进行跟踪管理，接受财政、审计部门监督，对违反规定使用</w:t>
      </w:r>
      <w:r>
        <w:rPr>
          <w:rFonts w:hint="eastAsia" w:ascii="仿宋_GB2312" w:hAnsi="仿宋_GB2312" w:eastAsia="仿宋_GB2312" w:cs="仿宋_GB2312"/>
          <w:color w:val="000000"/>
          <w:sz w:val="32"/>
          <w:szCs w:val="32"/>
          <w:shd w:val="clear" w:color="auto" w:fill="FFFFFF"/>
        </w:rPr>
        <w:t>奖励</w:t>
      </w:r>
      <w:r>
        <w:rPr>
          <w:rFonts w:ascii="仿宋_GB2312" w:hAnsi="仿宋_GB2312" w:eastAsia="仿宋_GB2312" w:cs="仿宋_GB2312"/>
          <w:color w:val="000000"/>
          <w:sz w:val="32"/>
          <w:szCs w:val="32"/>
          <w:shd w:val="clear" w:color="auto" w:fill="FFFFFF"/>
        </w:rPr>
        <w:t>资金的情况提出整改意见并监督落实。</w:t>
      </w:r>
    </w:p>
    <w:p w14:paraId="616A3D18">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（四）按照绩效管理要求，对项目进行</w:t>
      </w:r>
      <w:r>
        <w:rPr>
          <w:rFonts w:hint="eastAsia" w:ascii="仿宋_GB2312" w:hAnsi="仿宋_GB2312" w:eastAsia="仿宋_GB2312" w:cs="仿宋_GB2312"/>
          <w:color w:val="000000"/>
          <w:sz w:val="32"/>
          <w:szCs w:val="32"/>
          <w:shd w:val="clear" w:color="auto" w:fill="FFFFFF"/>
        </w:rPr>
        <w:t>绩效</w:t>
      </w:r>
      <w:r>
        <w:rPr>
          <w:rFonts w:ascii="仿宋_GB2312" w:hAnsi="仿宋_GB2312" w:eastAsia="仿宋_GB2312" w:cs="仿宋_GB2312"/>
          <w:color w:val="000000"/>
          <w:sz w:val="32"/>
          <w:szCs w:val="32"/>
          <w:shd w:val="clear" w:color="auto" w:fill="FFFFFF"/>
        </w:rPr>
        <w:t>评价。</w:t>
      </w:r>
    </w:p>
    <w:p w14:paraId="39F4959C">
      <w:pPr>
        <w:spacing w:line="560" w:lineRule="exact"/>
        <w:ind w:firstLine="632"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第三十条</w:t>
      </w:r>
      <w:r>
        <w:rPr>
          <w:rFonts w:ascii="仿宋_GB2312" w:hAnsi="仿宋_GB2312" w:eastAsia="仿宋_GB2312" w:cs="仿宋_GB2312"/>
          <w:color w:val="000000"/>
          <w:sz w:val="32"/>
          <w:szCs w:val="32"/>
          <w:shd w:val="clear" w:color="auto" w:fill="FFFFFF"/>
        </w:rPr>
        <w:t xml:space="preserve"> 区财政局职责：</w:t>
      </w:r>
    </w:p>
    <w:p w14:paraId="264568A8">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（一）负责</w:t>
      </w:r>
      <w:r>
        <w:rPr>
          <w:rFonts w:hint="eastAsia" w:ascii="仿宋_GB2312" w:hAnsi="仿宋_GB2312" w:eastAsia="仿宋_GB2312" w:cs="仿宋_GB2312"/>
          <w:color w:val="000000"/>
          <w:sz w:val="32"/>
          <w:szCs w:val="32"/>
          <w:shd w:val="clear" w:color="auto" w:fill="FFFFFF"/>
        </w:rPr>
        <w:t>奖励</w:t>
      </w:r>
      <w:r>
        <w:rPr>
          <w:rFonts w:ascii="仿宋_GB2312" w:hAnsi="仿宋_GB2312" w:eastAsia="仿宋_GB2312" w:cs="仿宋_GB2312"/>
          <w:color w:val="000000"/>
          <w:sz w:val="32"/>
          <w:szCs w:val="32"/>
          <w:shd w:val="clear" w:color="auto" w:fill="FFFFFF"/>
        </w:rPr>
        <w:t>资金拨付，对</w:t>
      </w:r>
      <w:r>
        <w:rPr>
          <w:rFonts w:hint="eastAsia" w:ascii="仿宋_GB2312" w:hAnsi="仿宋_GB2312" w:eastAsia="仿宋_GB2312" w:cs="仿宋_GB2312"/>
          <w:color w:val="000000"/>
          <w:sz w:val="32"/>
          <w:szCs w:val="32"/>
          <w:shd w:val="clear" w:color="auto" w:fill="FFFFFF"/>
        </w:rPr>
        <w:t>奖励</w:t>
      </w:r>
      <w:r>
        <w:rPr>
          <w:rFonts w:ascii="仿宋_GB2312" w:hAnsi="仿宋_GB2312" w:eastAsia="仿宋_GB2312" w:cs="仿宋_GB2312"/>
          <w:color w:val="000000"/>
          <w:sz w:val="32"/>
          <w:szCs w:val="32"/>
          <w:shd w:val="clear" w:color="auto" w:fill="FFFFFF"/>
        </w:rPr>
        <w:t>资金使用情况进行监督检查，并对违反规定使用</w:t>
      </w:r>
      <w:r>
        <w:rPr>
          <w:rFonts w:hint="eastAsia" w:ascii="仿宋_GB2312" w:hAnsi="仿宋_GB2312" w:eastAsia="仿宋_GB2312" w:cs="仿宋_GB2312"/>
          <w:color w:val="000000"/>
          <w:sz w:val="32"/>
          <w:szCs w:val="32"/>
          <w:shd w:val="clear" w:color="auto" w:fill="FFFFFF"/>
        </w:rPr>
        <w:t>奖励</w:t>
      </w:r>
      <w:r>
        <w:rPr>
          <w:rFonts w:ascii="仿宋_GB2312" w:hAnsi="仿宋_GB2312" w:eastAsia="仿宋_GB2312" w:cs="仿宋_GB2312"/>
          <w:color w:val="000000"/>
          <w:sz w:val="32"/>
          <w:szCs w:val="32"/>
          <w:shd w:val="clear" w:color="auto" w:fill="FFFFFF"/>
        </w:rPr>
        <w:t>资金的行为进行处理。</w:t>
      </w:r>
    </w:p>
    <w:p w14:paraId="14D52D04">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（二）负责组织开展绩效评价工作。</w:t>
      </w:r>
    </w:p>
    <w:p w14:paraId="68480C1D">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第</w:t>
      </w:r>
      <w:r>
        <w:rPr>
          <w:rFonts w:hint="eastAsia" w:ascii="仿宋_GB2312" w:hAnsi="仿宋_GB2312" w:eastAsia="仿宋_GB2312" w:cs="仿宋_GB2312"/>
          <w:b/>
          <w:bCs/>
          <w:color w:val="000000"/>
          <w:sz w:val="32"/>
          <w:szCs w:val="32"/>
          <w:shd w:val="clear" w:color="auto" w:fill="FFFFFF"/>
        </w:rPr>
        <w:t>三十一</w:t>
      </w:r>
      <w:r>
        <w:rPr>
          <w:rFonts w:ascii="仿宋_GB2312" w:hAnsi="仿宋_GB2312" w:eastAsia="仿宋_GB2312" w:cs="仿宋_GB2312"/>
          <w:b/>
          <w:bCs/>
          <w:color w:val="000000"/>
          <w:sz w:val="32"/>
          <w:szCs w:val="32"/>
          <w:shd w:val="clear" w:color="auto" w:fill="FFFFFF"/>
        </w:rPr>
        <w:t>条</w:t>
      </w:r>
      <w:r>
        <w:rPr>
          <w:rFonts w:ascii="仿宋_GB2312" w:hAnsi="仿宋_GB2312" w:eastAsia="仿宋_GB2312" w:cs="仿宋_GB2312"/>
          <w:color w:val="000000"/>
          <w:sz w:val="32"/>
          <w:szCs w:val="32"/>
          <w:shd w:val="clear" w:color="auto" w:fill="FFFFFF"/>
        </w:rPr>
        <w:t>  对</w:t>
      </w:r>
      <w:r>
        <w:rPr>
          <w:rFonts w:hint="eastAsia" w:ascii="仿宋_GB2312" w:hAnsi="仿宋_GB2312" w:eastAsia="仿宋_GB2312" w:cs="仿宋_GB2312"/>
          <w:color w:val="000000"/>
          <w:sz w:val="32"/>
          <w:szCs w:val="32"/>
          <w:shd w:val="clear" w:color="auto" w:fill="FFFFFF"/>
        </w:rPr>
        <w:t>社会竞技体育训练机构</w:t>
      </w:r>
      <w:r>
        <w:rPr>
          <w:rFonts w:ascii="仿宋_GB2312" w:hAnsi="仿宋_GB2312" w:eastAsia="仿宋_GB2312" w:cs="仿宋_GB2312"/>
          <w:color w:val="000000"/>
          <w:sz w:val="32"/>
          <w:szCs w:val="32"/>
          <w:shd w:val="clear" w:color="auto" w:fill="FFFFFF"/>
        </w:rPr>
        <w:t>申请</w:t>
      </w:r>
      <w:r>
        <w:rPr>
          <w:rFonts w:hint="eastAsia" w:ascii="仿宋_GB2312" w:hAnsi="仿宋_GB2312" w:eastAsia="仿宋_GB2312" w:cs="仿宋_GB2312"/>
          <w:color w:val="000000"/>
          <w:sz w:val="32"/>
          <w:szCs w:val="32"/>
          <w:shd w:val="clear" w:color="auto" w:fill="FFFFFF"/>
        </w:rPr>
        <w:t>奖励</w:t>
      </w:r>
      <w:r>
        <w:rPr>
          <w:rFonts w:ascii="仿宋_GB2312" w:hAnsi="仿宋_GB2312" w:eastAsia="仿宋_GB2312" w:cs="仿宋_GB2312"/>
          <w:color w:val="000000"/>
          <w:sz w:val="32"/>
          <w:szCs w:val="32"/>
          <w:shd w:val="clear" w:color="auto" w:fill="FFFFFF"/>
        </w:rPr>
        <w:t>资金的工作要求：</w:t>
      </w:r>
    </w:p>
    <w:p w14:paraId="14FF422B">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（一）根据公告要求</w:t>
      </w:r>
      <w:r>
        <w:rPr>
          <w:rFonts w:hint="eastAsia" w:ascii="仿宋_GB2312" w:hAnsi="仿宋_GB2312" w:eastAsia="仿宋_GB2312" w:cs="仿宋_GB2312"/>
          <w:color w:val="000000"/>
          <w:sz w:val="32"/>
          <w:szCs w:val="32"/>
          <w:shd w:val="clear" w:color="auto" w:fill="FFFFFF"/>
        </w:rPr>
        <w:t>进行</w:t>
      </w:r>
      <w:r>
        <w:rPr>
          <w:rFonts w:ascii="仿宋_GB2312" w:hAnsi="仿宋_GB2312" w:eastAsia="仿宋_GB2312" w:cs="仿宋_GB2312"/>
          <w:color w:val="000000"/>
          <w:sz w:val="32"/>
          <w:szCs w:val="32"/>
          <w:shd w:val="clear" w:color="auto" w:fill="FFFFFF"/>
        </w:rPr>
        <w:t>申</w:t>
      </w:r>
      <w:r>
        <w:rPr>
          <w:rFonts w:hint="eastAsia" w:ascii="仿宋_GB2312" w:hAnsi="仿宋_GB2312" w:eastAsia="仿宋_GB2312" w:cs="仿宋_GB2312"/>
          <w:color w:val="000000"/>
          <w:sz w:val="32"/>
          <w:szCs w:val="32"/>
          <w:shd w:val="clear" w:color="auto" w:fill="FFFFFF"/>
        </w:rPr>
        <w:t>请</w:t>
      </w:r>
      <w:r>
        <w:rPr>
          <w:rFonts w:ascii="仿宋_GB2312" w:hAnsi="仿宋_GB2312" w:eastAsia="仿宋_GB2312" w:cs="仿宋_GB2312"/>
          <w:color w:val="000000"/>
          <w:sz w:val="32"/>
          <w:szCs w:val="32"/>
          <w:shd w:val="clear" w:color="auto" w:fill="FFFFFF"/>
        </w:rPr>
        <w:t>，附相关申</w:t>
      </w:r>
      <w:r>
        <w:rPr>
          <w:rFonts w:hint="eastAsia" w:ascii="仿宋_GB2312" w:hAnsi="仿宋_GB2312" w:eastAsia="仿宋_GB2312" w:cs="仿宋_GB2312"/>
          <w:color w:val="000000"/>
          <w:sz w:val="32"/>
          <w:szCs w:val="32"/>
          <w:shd w:val="clear" w:color="auto" w:fill="FFFFFF"/>
        </w:rPr>
        <w:t>请</w:t>
      </w:r>
      <w:r>
        <w:rPr>
          <w:rFonts w:ascii="仿宋_GB2312" w:hAnsi="仿宋_GB2312" w:eastAsia="仿宋_GB2312" w:cs="仿宋_GB2312"/>
          <w:color w:val="000000"/>
          <w:sz w:val="32"/>
          <w:szCs w:val="32"/>
          <w:shd w:val="clear" w:color="auto" w:fill="FFFFFF"/>
        </w:rPr>
        <w:t>材料依据，并对报送资料真实性、准确性负责。</w:t>
      </w:r>
    </w:p>
    <w:p w14:paraId="5D69576B">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（二）严格按照</w:t>
      </w:r>
      <w:r>
        <w:rPr>
          <w:rFonts w:hint="eastAsia" w:ascii="仿宋_GB2312" w:hAnsi="仿宋_GB2312" w:eastAsia="仿宋_GB2312" w:cs="仿宋_GB2312"/>
          <w:color w:val="000000"/>
          <w:sz w:val="32"/>
          <w:szCs w:val="32"/>
          <w:shd w:val="clear" w:color="auto" w:fill="FFFFFF"/>
        </w:rPr>
        <w:t>奖励</w:t>
      </w:r>
      <w:r>
        <w:rPr>
          <w:rFonts w:ascii="仿宋_GB2312" w:hAnsi="仿宋_GB2312" w:eastAsia="仿宋_GB2312" w:cs="仿宋_GB2312"/>
          <w:color w:val="000000"/>
          <w:sz w:val="32"/>
          <w:szCs w:val="32"/>
          <w:shd w:val="clear" w:color="auto" w:fill="FFFFFF"/>
        </w:rPr>
        <w:t>资金批复的内容及要求组织实施。</w:t>
      </w:r>
    </w:p>
    <w:p w14:paraId="790371EA">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（三）对</w:t>
      </w:r>
      <w:r>
        <w:rPr>
          <w:rFonts w:hint="eastAsia" w:ascii="仿宋_GB2312" w:hAnsi="仿宋_GB2312" w:eastAsia="仿宋_GB2312" w:cs="仿宋_GB2312"/>
          <w:color w:val="000000"/>
          <w:sz w:val="32"/>
          <w:szCs w:val="32"/>
          <w:shd w:val="clear" w:color="auto" w:fill="FFFFFF"/>
        </w:rPr>
        <w:t>奖励</w:t>
      </w:r>
      <w:r>
        <w:rPr>
          <w:rFonts w:ascii="仿宋_GB2312" w:hAnsi="仿宋_GB2312" w:eastAsia="仿宋_GB2312" w:cs="仿宋_GB2312"/>
          <w:color w:val="000000"/>
          <w:sz w:val="32"/>
          <w:szCs w:val="32"/>
          <w:shd w:val="clear" w:color="auto" w:fill="FFFFFF"/>
        </w:rPr>
        <w:t>资金进行财务管理和独立核算。</w:t>
      </w:r>
    </w:p>
    <w:p w14:paraId="1234B2DB">
      <w:pPr>
        <w:spacing w:line="560" w:lineRule="exact"/>
        <w:ind w:firstLine="632"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（四）积极配合区</w:t>
      </w:r>
      <w:r>
        <w:rPr>
          <w:rFonts w:hint="eastAsia" w:ascii="仿宋_GB2312" w:hAnsi="仿宋_GB2312" w:eastAsia="仿宋_GB2312" w:cs="仿宋_GB2312"/>
          <w:color w:val="000000"/>
          <w:sz w:val="32"/>
          <w:szCs w:val="32"/>
          <w:shd w:val="clear" w:color="auto" w:fill="FFFFFF"/>
        </w:rPr>
        <w:t>体育</w:t>
      </w:r>
      <w:r>
        <w:rPr>
          <w:rFonts w:ascii="仿宋_GB2312" w:hAnsi="仿宋_GB2312" w:eastAsia="仿宋_GB2312" w:cs="仿宋_GB2312"/>
          <w:color w:val="000000"/>
          <w:sz w:val="32"/>
          <w:szCs w:val="32"/>
          <w:shd w:val="clear" w:color="auto" w:fill="FFFFFF"/>
        </w:rPr>
        <w:t>局、区财政局进行</w:t>
      </w:r>
      <w:r>
        <w:rPr>
          <w:rFonts w:hint="eastAsia" w:ascii="仿宋_GB2312" w:hAnsi="仿宋_GB2312" w:eastAsia="仿宋_GB2312" w:cs="仿宋_GB2312"/>
          <w:color w:val="000000"/>
          <w:sz w:val="32"/>
          <w:szCs w:val="32"/>
          <w:shd w:val="clear" w:color="auto" w:fill="FFFFFF"/>
        </w:rPr>
        <w:t>项目</w:t>
      </w:r>
      <w:r>
        <w:rPr>
          <w:rFonts w:ascii="仿宋_GB2312" w:hAnsi="仿宋_GB2312" w:eastAsia="仿宋_GB2312" w:cs="仿宋_GB2312"/>
          <w:color w:val="000000"/>
          <w:sz w:val="32"/>
          <w:szCs w:val="32"/>
          <w:shd w:val="clear" w:color="auto" w:fill="FFFFFF"/>
        </w:rPr>
        <w:t>检查及绩效评价工作，接受有关部门的监督检查和</w:t>
      </w:r>
      <w:r>
        <w:rPr>
          <w:rFonts w:hint="eastAsia" w:ascii="仿宋_GB2312" w:hAnsi="仿宋_GB2312" w:eastAsia="仿宋_GB2312" w:cs="仿宋_GB2312"/>
          <w:color w:val="000000"/>
          <w:sz w:val="32"/>
          <w:szCs w:val="32"/>
          <w:shd w:val="clear" w:color="auto" w:fill="FFFFFF"/>
        </w:rPr>
        <w:t>绩效评价工作</w:t>
      </w:r>
      <w:r>
        <w:rPr>
          <w:rFonts w:ascii="仿宋_GB2312" w:hAnsi="仿宋_GB2312" w:eastAsia="仿宋_GB2312" w:cs="仿宋_GB2312"/>
          <w:color w:val="000000"/>
          <w:sz w:val="32"/>
          <w:szCs w:val="32"/>
          <w:shd w:val="clear" w:color="auto" w:fill="FFFFFF"/>
        </w:rPr>
        <w:t>。</w:t>
      </w:r>
    </w:p>
    <w:p w14:paraId="3293ADDD">
      <w:pPr>
        <w:pStyle w:val="2"/>
        <w:spacing w:after="0" w:line="560" w:lineRule="exact"/>
        <w:rPr>
          <w:rFonts w:ascii="仿宋_GB2312" w:hAnsi="仿宋_GB2312" w:eastAsia="仿宋_GB2312" w:cs="仿宋_GB2312"/>
          <w:color w:val="000000"/>
          <w:sz w:val="32"/>
          <w:szCs w:val="32"/>
          <w:shd w:val="clear" w:color="auto" w:fill="FFFFFF"/>
        </w:rPr>
      </w:pPr>
    </w:p>
    <w:p w14:paraId="541A8CB3">
      <w:pPr>
        <w:spacing w:line="560" w:lineRule="exact"/>
      </w:pPr>
    </w:p>
    <w:p w14:paraId="60B42894">
      <w:pPr>
        <w:spacing w:line="560" w:lineRule="exact"/>
        <w:jc w:val="center"/>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第八章  附 则</w:t>
      </w:r>
    </w:p>
    <w:p w14:paraId="50775A45">
      <w:pPr>
        <w:pStyle w:val="2"/>
        <w:spacing w:after="0" w:line="560" w:lineRule="exact"/>
      </w:pPr>
    </w:p>
    <w:p w14:paraId="05239FCD">
      <w:pPr>
        <w:spacing w:line="560" w:lineRule="exact"/>
        <w:ind w:firstLine="632" w:firstLineChars="200"/>
        <w:rPr>
          <w:rFonts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w:t>
      </w:r>
      <w:r>
        <w:rPr>
          <w:rFonts w:ascii="仿宋_GB2312" w:hAnsi="仿宋_GB2312" w:eastAsia="仿宋_GB2312" w:cs="仿宋_GB2312"/>
          <w:b/>
          <w:bCs/>
          <w:color w:val="000000"/>
          <w:sz w:val="32"/>
          <w:szCs w:val="32"/>
          <w:shd w:val="clear" w:color="auto" w:fill="FFFFFF"/>
        </w:rPr>
        <w:t>三十</w:t>
      </w:r>
      <w:r>
        <w:rPr>
          <w:rFonts w:hint="eastAsia" w:ascii="仿宋_GB2312" w:hAnsi="仿宋_GB2312" w:eastAsia="仿宋_GB2312" w:cs="仿宋_GB2312"/>
          <w:b/>
          <w:bCs/>
          <w:color w:val="000000"/>
          <w:sz w:val="32"/>
          <w:szCs w:val="32"/>
          <w:shd w:val="clear" w:color="auto" w:fill="FFFFFF"/>
        </w:rPr>
        <w:t xml:space="preserve">二条  </w:t>
      </w:r>
      <w:r>
        <w:rPr>
          <w:rFonts w:hint="eastAsia" w:ascii="仿宋_GB2312" w:hAnsi="仿宋_GB2312" w:eastAsia="仿宋_GB2312" w:cs="仿宋_GB2312"/>
          <w:color w:val="000000"/>
          <w:sz w:val="32"/>
          <w:szCs w:val="32"/>
          <w:shd w:val="clear" w:color="auto" w:fill="FFFFFF"/>
        </w:rPr>
        <w:t>海淀区各体校的在训运动员未经区体育局同意，不得擅自代表社会竞技体育训练机构进行注册，否则将视情况追究相关责任人责任。</w:t>
      </w:r>
    </w:p>
    <w:p w14:paraId="1E09991C">
      <w:pPr>
        <w:spacing w:line="560" w:lineRule="exact"/>
        <w:ind w:firstLine="632" w:firstLineChars="200"/>
      </w:pPr>
      <w:r>
        <w:rPr>
          <w:rFonts w:hint="eastAsia" w:ascii="仿宋_GB2312" w:hAnsi="仿宋_GB2312" w:eastAsia="仿宋_GB2312" w:cs="仿宋_GB2312"/>
          <w:b/>
          <w:bCs/>
          <w:color w:val="000000"/>
          <w:sz w:val="32"/>
          <w:szCs w:val="32"/>
          <w:shd w:val="clear" w:color="auto" w:fill="FFFFFF"/>
        </w:rPr>
        <w:t xml:space="preserve">第三十三条  </w:t>
      </w:r>
      <w:r>
        <w:rPr>
          <w:rFonts w:hint="eastAsia" w:ascii="仿宋_GB2312" w:hAnsi="仿宋_GB2312" w:eastAsia="仿宋_GB2312" w:cs="仿宋_GB2312"/>
          <w:color w:val="000000"/>
          <w:sz w:val="32"/>
          <w:szCs w:val="32"/>
          <w:shd w:val="clear" w:color="auto" w:fill="FFFFFF"/>
        </w:rPr>
        <w:t>本办法只适用于举办各夏季项目的竞技体育训练机构，举办冬季项目竞技体育训练机构的奖励办法另行制定。</w:t>
      </w:r>
    </w:p>
    <w:p w14:paraId="7C7FA3CC">
      <w:pPr>
        <w:spacing w:line="560" w:lineRule="exact"/>
        <w:ind w:firstLine="632"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第三十四条</w:t>
      </w:r>
      <w:r>
        <w:rPr>
          <w:rFonts w:ascii="仿宋_GB2312" w:hAnsi="仿宋_GB2312" w:eastAsia="仿宋_GB2312" w:cs="仿宋_GB2312"/>
          <w:color w:val="000000"/>
          <w:sz w:val="32"/>
          <w:szCs w:val="32"/>
          <w:shd w:val="clear" w:color="auto" w:fill="FFFFFF"/>
        </w:rPr>
        <w:t>  本办法自印发之日起30日后施行</w:t>
      </w:r>
      <w:r>
        <w:rPr>
          <w:rFonts w:hint="eastAsia" w:ascii="仿宋_GB2312" w:hAnsi="仿宋_GB2312" w:eastAsia="仿宋_GB2312" w:cs="仿宋_GB2312"/>
          <w:color w:val="000000"/>
          <w:sz w:val="32"/>
          <w:szCs w:val="32"/>
          <w:shd w:val="clear" w:color="auto" w:fill="FFFFFF"/>
        </w:rPr>
        <w:t>，有效期三年，其中试行期一年。政策实施期间，可根据行业发展变化或上级政策调整，经程序决议后予以修订。</w:t>
      </w:r>
      <w:r>
        <w:rPr>
          <w:rFonts w:ascii="仿宋_GB2312" w:hAnsi="仿宋_GB2312" w:eastAsia="仿宋_GB2312" w:cs="仿宋_GB2312"/>
          <w:color w:val="000000"/>
          <w:sz w:val="32"/>
          <w:szCs w:val="32"/>
          <w:shd w:val="clear" w:color="auto" w:fill="FFFFFF"/>
        </w:rPr>
        <w:t>本办法由</w:t>
      </w:r>
      <w:r>
        <w:rPr>
          <w:rFonts w:hint="eastAsia" w:ascii="仿宋_GB2312" w:hAnsi="仿宋_GB2312" w:eastAsia="仿宋_GB2312" w:cs="仿宋_GB2312"/>
          <w:color w:val="000000"/>
          <w:sz w:val="32"/>
          <w:szCs w:val="32"/>
          <w:shd w:val="clear" w:color="auto" w:fill="FFFFFF"/>
        </w:rPr>
        <w:t>海淀</w:t>
      </w:r>
      <w:r>
        <w:rPr>
          <w:rFonts w:ascii="仿宋_GB2312" w:hAnsi="仿宋_GB2312" w:eastAsia="仿宋_GB2312" w:cs="仿宋_GB2312"/>
          <w:color w:val="000000"/>
          <w:sz w:val="32"/>
          <w:szCs w:val="32"/>
          <w:shd w:val="clear" w:color="auto" w:fill="FFFFFF"/>
        </w:rPr>
        <w:t>区</w:t>
      </w:r>
      <w:r>
        <w:rPr>
          <w:rFonts w:hint="eastAsia" w:ascii="仿宋_GB2312" w:hAnsi="仿宋_GB2312" w:eastAsia="仿宋_GB2312" w:cs="仿宋_GB2312"/>
          <w:color w:val="000000"/>
          <w:sz w:val="32"/>
          <w:szCs w:val="32"/>
          <w:shd w:val="clear" w:color="auto" w:fill="FFFFFF"/>
        </w:rPr>
        <w:t>体育</w:t>
      </w:r>
      <w:r>
        <w:rPr>
          <w:rFonts w:ascii="仿宋_GB2312" w:hAnsi="仿宋_GB2312" w:eastAsia="仿宋_GB2312" w:cs="仿宋_GB2312"/>
          <w:color w:val="000000"/>
          <w:sz w:val="32"/>
          <w:szCs w:val="32"/>
          <w:shd w:val="clear" w:color="auto" w:fill="FFFFFF"/>
        </w:rPr>
        <w:t>局负责解释。</w:t>
      </w:r>
    </w:p>
    <w:p w14:paraId="4504CE22">
      <w:pPr>
        <w:spacing w:line="560" w:lineRule="exact"/>
        <w:ind w:firstLine="632" w:firstLineChars="200"/>
        <w:rPr>
          <w:rFonts w:ascii="仿宋_GB2312" w:hAnsi="仿宋_GB2312" w:eastAsia="仿宋_GB2312" w:cs="仿宋_GB2312"/>
          <w:color w:val="000000"/>
          <w:sz w:val="32"/>
          <w:szCs w:val="32"/>
          <w:shd w:val="clear" w:color="auto" w:fill="FFFFFF"/>
        </w:rPr>
      </w:pPr>
    </w:p>
    <w:p w14:paraId="105128AF">
      <w:pPr>
        <w:spacing w:line="560" w:lineRule="exact"/>
        <w:ind w:firstLine="632" w:firstLineChars="200"/>
        <w:rPr>
          <w:rFonts w:ascii="仿宋_GB2312" w:hAnsi="仿宋_GB2312" w:eastAsia="仿宋_GB2312" w:cs="仿宋_GB2312"/>
          <w:color w:val="000000"/>
          <w:sz w:val="32"/>
          <w:szCs w:val="32"/>
          <w:shd w:val="clear" w:color="auto" w:fill="FFFFFF"/>
        </w:rPr>
      </w:pPr>
    </w:p>
    <w:p w14:paraId="094129D4">
      <w:pPr>
        <w:pStyle w:val="2"/>
        <w:rPr>
          <w:rFonts w:ascii="仿宋_GB2312" w:hAnsi="仿宋_GB2312" w:eastAsia="仿宋_GB2312" w:cs="仿宋_GB2312"/>
          <w:color w:val="000000"/>
          <w:sz w:val="32"/>
          <w:szCs w:val="32"/>
          <w:shd w:val="clear" w:color="auto" w:fill="FFFFFF"/>
        </w:rPr>
      </w:pPr>
    </w:p>
    <w:p w14:paraId="6676FF5B"/>
    <w:p w14:paraId="0CFCDE86">
      <w:pPr>
        <w:pStyle w:val="2"/>
      </w:pPr>
    </w:p>
    <w:p w14:paraId="22951100"/>
    <w:p w14:paraId="69D3AEE5">
      <w:pPr>
        <w:pStyle w:val="2"/>
      </w:pPr>
    </w:p>
    <w:p w14:paraId="7BD74CAE"/>
    <w:p w14:paraId="1EDA93E2">
      <w:pPr>
        <w:rPr>
          <w:rFonts w:ascii="仿宋_GB2312" w:hAnsi="仿宋_GB2312" w:eastAsia="仿宋_GB2312" w:cs="仿宋_GB2312"/>
          <w:color w:val="000000"/>
          <w:sz w:val="32"/>
          <w:szCs w:val="32"/>
          <w:shd w:val="clear" w:color="auto" w:fill="FFFFFF"/>
        </w:rPr>
      </w:pPr>
    </w:p>
    <w:p w14:paraId="652C0ADA">
      <w:pPr>
        <w:pStyle w:val="2"/>
      </w:pPr>
    </w:p>
    <w:p w14:paraId="2A6F2D39">
      <w:pPr>
        <w:spacing w:line="360" w:lineRule="auto"/>
        <w:jc w:val="center"/>
        <w:rPr>
          <w:rStyle w:val="7"/>
          <w:rFonts w:hint="eastAsia" w:ascii="方正小标宋简体" w:hAnsi="方正小标宋简体" w:eastAsia="方正小标宋简体" w:cs="方正小标宋简体"/>
          <w:w w:val="90"/>
          <w:sz w:val="72"/>
          <w:szCs w:val="72"/>
          <w:shd w:val="clear" w:color="auto" w:fill="FFFFFF"/>
        </w:rPr>
      </w:pPr>
    </w:p>
    <w:p w14:paraId="292230AA">
      <w:pPr>
        <w:spacing w:line="360" w:lineRule="auto"/>
        <w:jc w:val="center"/>
        <w:rPr>
          <w:rStyle w:val="7"/>
          <w:rFonts w:ascii="方正小标宋简体" w:hAnsi="方正小标宋简体" w:eastAsia="方正小标宋简体" w:cs="方正小标宋简体"/>
          <w:sz w:val="72"/>
          <w:szCs w:val="72"/>
          <w:shd w:val="clear" w:color="auto" w:fill="FFFFFF"/>
        </w:rPr>
      </w:pPr>
      <w:r>
        <w:rPr>
          <w:rStyle w:val="7"/>
          <w:rFonts w:hint="eastAsia" w:ascii="方正小标宋简体" w:hAnsi="方正小标宋简体" w:eastAsia="方正小标宋简体" w:cs="方正小标宋简体"/>
          <w:w w:val="90"/>
          <w:sz w:val="72"/>
          <w:szCs w:val="72"/>
          <w:shd w:val="clear" w:color="auto" w:fill="FFFFFF"/>
        </w:rPr>
        <w:t>海淀区社会力量承办青少年竞技体育队伍</w:t>
      </w:r>
    </w:p>
    <w:p w14:paraId="7BF9755F">
      <w:pPr>
        <w:spacing w:line="360" w:lineRule="auto"/>
        <w:jc w:val="center"/>
        <w:rPr>
          <w:rStyle w:val="7"/>
          <w:rFonts w:ascii="方正小标宋简体" w:hAnsi="方正小标宋简体" w:eastAsia="方正小标宋简体" w:cs="方正小标宋简体"/>
          <w:sz w:val="56"/>
          <w:szCs w:val="56"/>
          <w:shd w:val="clear" w:color="auto" w:fill="FFFFFF"/>
        </w:rPr>
      </w:pPr>
      <w:r>
        <w:rPr>
          <w:rStyle w:val="7"/>
          <w:rFonts w:hint="eastAsia" w:ascii="方正小标宋简体" w:hAnsi="方正小标宋简体" w:eastAsia="方正小标宋简体" w:cs="方正小标宋简体"/>
          <w:sz w:val="56"/>
          <w:szCs w:val="56"/>
          <w:shd w:val="clear" w:color="auto" w:fill="FFFFFF"/>
        </w:rPr>
        <w:t>申</w:t>
      </w:r>
    </w:p>
    <w:p w14:paraId="7FEDD201">
      <w:pPr>
        <w:spacing w:line="360" w:lineRule="auto"/>
        <w:jc w:val="center"/>
        <w:rPr>
          <w:rStyle w:val="7"/>
          <w:rFonts w:ascii="方正小标宋简体" w:hAnsi="方正小标宋简体" w:eastAsia="方正小标宋简体" w:cs="方正小标宋简体"/>
          <w:sz w:val="32"/>
          <w:szCs w:val="32"/>
          <w:shd w:val="clear" w:color="auto" w:fill="FFFFFF"/>
        </w:rPr>
      </w:pPr>
    </w:p>
    <w:p w14:paraId="19BF7277">
      <w:pPr>
        <w:spacing w:line="360" w:lineRule="auto"/>
        <w:jc w:val="center"/>
        <w:rPr>
          <w:rStyle w:val="7"/>
          <w:rFonts w:ascii="方正小标宋简体" w:hAnsi="方正小标宋简体" w:eastAsia="方正小标宋简体" w:cs="方正小标宋简体"/>
          <w:sz w:val="56"/>
          <w:szCs w:val="56"/>
          <w:shd w:val="clear" w:color="auto" w:fill="FFFFFF"/>
        </w:rPr>
      </w:pPr>
      <w:r>
        <w:rPr>
          <w:rStyle w:val="7"/>
          <w:rFonts w:hint="eastAsia" w:ascii="方正小标宋简体" w:hAnsi="方正小标宋简体" w:eastAsia="方正小标宋简体" w:cs="方正小标宋简体"/>
          <w:sz w:val="56"/>
          <w:szCs w:val="56"/>
          <w:shd w:val="clear" w:color="auto" w:fill="FFFFFF"/>
        </w:rPr>
        <w:t>请</w:t>
      </w:r>
    </w:p>
    <w:p w14:paraId="11D80E80">
      <w:pPr>
        <w:spacing w:line="360" w:lineRule="auto"/>
        <w:jc w:val="center"/>
        <w:rPr>
          <w:rStyle w:val="7"/>
          <w:rFonts w:ascii="方正小标宋简体" w:hAnsi="方正小标宋简体" w:eastAsia="方正小标宋简体" w:cs="方正小标宋简体"/>
          <w:sz w:val="32"/>
          <w:szCs w:val="32"/>
          <w:shd w:val="clear" w:color="auto" w:fill="FFFFFF"/>
        </w:rPr>
      </w:pPr>
    </w:p>
    <w:p w14:paraId="282B4C80">
      <w:pPr>
        <w:spacing w:line="360" w:lineRule="auto"/>
        <w:jc w:val="center"/>
        <w:rPr>
          <w:rStyle w:val="7"/>
          <w:rFonts w:ascii="方正小标宋简体" w:hAnsi="方正小标宋简体" w:eastAsia="方正小标宋简体" w:cs="方正小标宋简体"/>
          <w:sz w:val="72"/>
          <w:szCs w:val="72"/>
          <w:shd w:val="clear" w:color="auto" w:fill="FFFFFF"/>
        </w:rPr>
      </w:pPr>
      <w:r>
        <w:rPr>
          <w:rStyle w:val="7"/>
          <w:rFonts w:hint="eastAsia" w:ascii="方正小标宋简体" w:hAnsi="方正小标宋简体" w:eastAsia="方正小标宋简体" w:cs="方正小标宋简体"/>
          <w:sz w:val="56"/>
          <w:szCs w:val="56"/>
          <w:shd w:val="clear" w:color="auto" w:fill="FFFFFF"/>
        </w:rPr>
        <w:t>表</w:t>
      </w:r>
    </w:p>
    <w:p w14:paraId="7F10810F">
      <w:pPr>
        <w:spacing w:line="360" w:lineRule="auto"/>
        <w:ind w:firstLine="978" w:firstLineChars="300"/>
        <w:rPr>
          <w:rFonts w:ascii="黑体" w:hAnsi="黑体" w:eastAsia="黑体" w:cs="黑体"/>
          <w:w w:val="80"/>
          <w:sz w:val="33"/>
          <w:u w:val="single" w:color="000000"/>
        </w:rPr>
      </w:pPr>
      <w:r>
        <w:rPr>
          <w:rFonts w:hint="eastAsia" w:ascii="黑体" w:hAnsi="黑体" w:eastAsia="黑体" w:cs="黑体"/>
          <w:sz w:val="33"/>
        </w:rPr>
        <w:t>申报单位：</w:t>
      </w:r>
      <w:r>
        <w:rPr>
          <w:rFonts w:hint="eastAsia" w:ascii="黑体" w:hAnsi="黑体" w:eastAsia="黑体" w:cs="黑体"/>
          <w:w w:val="80"/>
          <w:sz w:val="33"/>
          <w:u w:val="single" w:color="000000"/>
        </w:rPr>
        <w:tab/>
      </w:r>
      <w:r>
        <w:rPr>
          <w:rFonts w:hint="eastAsia" w:ascii="黑体" w:hAnsi="黑体" w:eastAsia="黑体" w:cs="黑体"/>
          <w:w w:val="80"/>
          <w:sz w:val="33"/>
          <w:u w:val="single" w:color="000000"/>
        </w:rPr>
        <w:t xml:space="preserve">                            </w:t>
      </w:r>
    </w:p>
    <w:p w14:paraId="7DA2DC5C">
      <w:pPr>
        <w:spacing w:line="360" w:lineRule="auto"/>
        <w:ind w:firstLine="978" w:firstLineChars="300"/>
        <w:rPr>
          <w:rFonts w:ascii="黑体" w:hAnsi="黑体" w:eastAsia="黑体" w:cs="黑体"/>
          <w:w w:val="80"/>
          <w:sz w:val="33"/>
          <w:u w:val="single" w:color="000000"/>
        </w:rPr>
      </w:pPr>
      <w:r>
        <w:rPr>
          <w:rFonts w:hint="eastAsia" w:ascii="黑体" w:hAnsi="黑体" w:eastAsia="黑体" w:cs="黑体"/>
          <w:sz w:val="33"/>
        </w:rPr>
        <w:t>申报项目：</w:t>
      </w:r>
      <w:r>
        <w:rPr>
          <w:rFonts w:hint="eastAsia" w:ascii="黑体" w:hAnsi="黑体" w:eastAsia="黑体" w:cs="黑体"/>
          <w:w w:val="80"/>
          <w:sz w:val="33"/>
          <w:u w:val="single" w:color="000000"/>
        </w:rPr>
        <w:tab/>
      </w:r>
      <w:r>
        <w:rPr>
          <w:rFonts w:hint="eastAsia" w:ascii="黑体" w:hAnsi="黑体" w:eastAsia="黑体" w:cs="黑体"/>
          <w:w w:val="80"/>
          <w:sz w:val="33"/>
          <w:u w:val="single" w:color="000000"/>
        </w:rPr>
        <w:t xml:space="preserve">                            </w:t>
      </w:r>
    </w:p>
    <w:p w14:paraId="2E021D4E">
      <w:pPr>
        <w:spacing w:line="360" w:lineRule="auto"/>
        <w:ind w:firstLine="978" w:firstLineChars="300"/>
        <w:rPr>
          <w:rFonts w:ascii="黑体" w:hAnsi="黑体" w:eastAsia="黑体" w:cs="黑体"/>
          <w:sz w:val="33"/>
          <w:u w:val="single" w:color="000000"/>
        </w:rPr>
      </w:pPr>
      <w:r>
        <w:rPr>
          <w:rFonts w:hint="eastAsia" w:ascii="黑体" w:hAnsi="黑体" w:eastAsia="黑体" w:cs="黑体"/>
          <w:sz w:val="33"/>
        </w:rPr>
        <w:t>负 责 人：</w:t>
      </w:r>
      <w:r>
        <w:rPr>
          <w:rFonts w:hint="eastAsia" w:ascii="黑体" w:hAnsi="黑体" w:eastAsia="黑体" w:cs="黑体"/>
          <w:sz w:val="33"/>
          <w:u w:val="single" w:color="000000"/>
        </w:rPr>
        <w:tab/>
      </w:r>
      <w:r>
        <w:rPr>
          <w:rFonts w:hint="eastAsia" w:ascii="黑体" w:hAnsi="黑体" w:eastAsia="黑体" w:cs="黑体"/>
          <w:sz w:val="33"/>
          <w:u w:val="single" w:color="000000"/>
        </w:rPr>
        <w:t xml:space="preserve">                       </w:t>
      </w:r>
    </w:p>
    <w:p w14:paraId="4508A915">
      <w:pPr>
        <w:pStyle w:val="2"/>
      </w:pPr>
    </w:p>
    <w:p w14:paraId="16B58748">
      <w:pPr>
        <w:spacing w:line="360" w:lineRule="auto"/>
        <w:ind w:firstLine="978" w:firstLineChars="300"/>
        <w:rPr>
          <w:rFonts w:ascii="黑体" w:hAnsi="黑体" w:eastAsia="黑体" w:cs="黑体"/>
          <w:sz w:val="33"/>
        </w:rPr>
      </w:pPr>
      <w:r>
        <w:rPr>
          <w:rFonts w:hint="eastAsia" w:ascii="黑体" w:hAnsi="黑体" w:eastAsia="黑体" w:cs="黑体"/>
          <w:sz w:val="33"/>
        </w:rPr>
        <w:t>填报日期：</w:t>
      </w:r>
      <w:r>
        <w:rPr>
          <w:rFonts w:hint="eastAsia" w:ascii="黑体" w:hAnsi="黑体" w:eastAsia="黑体" w:cs="黑体"/>
          <w:spacing w:val="17"/>
          <w:sz w:val="33"/>
        </w:rPr>
        <w:t xml:space="preserve">   </w:t>
      </w:r>
      <w:r>
        <w:rPr>
          <w:rFonts w:hint="eastAsia" w:ascii="黑体" w:hAnsi="黑体" w:eastAsia="黑体" w:cs="黑体"/>
          <w:sz w:val="33"/>
        </w:rPr>
        <w:t>年  月  日</w:t>
      </w:r>
    </w:p>
    <w:tbl>
      <w:tblPr>
        <w:tblStyle w:val="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1215"/>
        <w:gridCol w:w="1294"/>
        <w:gridCol w:w="391"/>
        <w:gridCol w:w="970"/>
        <w:gridCol w:w="350"/>
        <w:gridCol w:w="554"/>
        <w:gridCol w:w="2411"/>
      </w:tblGrid>
      <w:tr w14:paraId="688F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center"/>
          </w:tcPr>
          <w:p w14:paraId="4F3BF164">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单位名称</w:t>
            </w:r>
          </w:p>
        </w:tc>
        <w:tc>
          <w:tcPr>
            <w:tcW w:w="2509" w:type="dxa"/>
            <w:gridSpan w:val="2"/>
            <w:noWrap w:val="0"/>
            <w:vAlign w:val="center"/>
          </w:tcPr>
          <w:p w14:paraId="13CFD095">
            <w:pPr>
              <w:spacing w:line="360" w:lineRule="auto"/>
              <w:jc w:val="center"/>
              <w:rPr>
                <w:rFonts w:ascii="仿宋_GB2312" w:hAnsi="仿宋_GB2312" w:eastAsia="仿宋_GB2312" w:cs="仿宋_GB2312"/>
                <w:kern w:val="0"/>
                <w:sz w:val="24"/>
              </w:rPr>
            </w:pPr>
          </w:p>
        </w:tc>
        <w:tc>
          <w:tcPr>
            <w:tcW w:w="2265" w:type="dxa"/>
            <w:gridSpan w:val="4"/>
            <w:noWrap w:val="0"/>
            <w:vAlign w:val="center"/>
          </w:tcPr>
          <w:p w14:paraId="1E772A82">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注册地址</w:t>
            </w:r>
          </w:p>
        </w:tc>
        <w:tc>
          <w:tcPr>
            <w:tcW w:w="2411" w:type="dxa"/>
            <w:noWrap w:val="0"/>
            <w:vAlign w:val="center"/>
          </w:tcPr>
          <w:p w14:paraId="012C3DD0">
            <w:pPr>
              <w:spacing w:line="360" w:lineRule="auto"/>
              <w:jc w:val="center"/>
              <w:rPr>
                <w:rFonts w:ascii="仿宋_GB2312" w:hAnsi="仿宋_GB2312" w:eastAsia="仿宋_GB2312" w:cs="仿宋_GB2312"/>
                <w:kern w:val="0"/>
                <w:sz w:val="24"/>
              </w:rPr>
            </w:pPr>
          </w:p>
        </w:tc>
      </w:tr>
      <w:tr w14:paraId="535A6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center"/>
          </w:tcPr>
          <w:p w14:paraId="3FA636A1">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办公地址</w:t>
            </w:r>
          </w:p>
        </w:tc>
        <w:tc>
          <w:tcPr>
            <w:tcW w:w="2509" w:type="dxa"/>
            <w:gridSpan w:val="2"/>
            <w:noWrap w:val="0"/>
            <w:vAlign w:val="center"/>
          </w:tcPr>
          <w:p w14:paraId="564EA8DF">
            <w:pPr>
              <w:spacing w:line="360" w:lineRule="auto"/>
              <w:jc w:val="center"/>
              <w:rPr>
                <w:rFonts w:ascii="仿宋_GB2312" w:hAnsi="仿宋_GB2312" w:eastAsia="仿宋_GB2312" w:cs="仿宋_GB2312"/>
                <w:kern w:val="0"/>
                <w:sz w:val="24"/>
              </w:rPr>
            </w:pPr>
          </w:p>
        </w:tc>
        <w:tc>
          <w:tcPr>
            <w:tcW w:w="2265" w:type="dxa"/>
            <w:gridSpan w:val="4"/>
            <w:noWrap w:val="0"/>
            <w:vAlign w:val="center"/>
          </w:tcPr>
          <w:p w14:paraId="5C257671">
            <w:pPr>
              <w:spacing w:line="360" w:lineRule="auto"/>
              <w:jc w:val="center"/>
              <w:rPr>
                <w:rFonts w:ascii="仿宋_GB2312" w:hAnsi="仿宋_GB2312" w:eastAsia="仿宋_GB2312" w:cs="仿宋_GB2312"/>
                <w:kern w:val="0"/>
                <w:sz w:val="24"/>
              </w:rPr>
            </w:pPr>
          </w:p>
        </w:tc>
        <w:tc>
          <w:tcPr>
            <w:tcW w:w="2411" w:type="dxa"/>
            <w:noWrap w:val="0"/>
            <w:vAlign w:val="center"/>
          </w:tcPr>
          <w:p w14:paraId="635589F5">
            <w:pPr>
              <w:spacing w:line="360" w:lineRule="auto"/>
              <w:jc w:val="center"/>
              <w:rPr>
                <w:rFonts w:ascii="仿宋_GB2312" w:hAnsi="仿宋_GB2312" w:eastAsia="仿宋_GB2312" w:cs="仿宋_GB2312"/>
                <w:kern w:val="0"/>
                <w:sz w:val="24"/>
              </w:rPr>
            </w:pPr>
          </w:p>
        </w:tc>
      </w:tr>
      <w:tr w14:paraId="56BA2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5" w:type="dxa"/>
            <w:noWrap w:val="0"/>
            <w:vAlign w:val="center"/>
          </w:tcPr>
          <w:p w14:paraId="30488F80">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单位类别</w:t>
            </w:r>
          </w:p>
        </w:tc>
        <w:tc>
          <w:tcPr>
            <w:tcW w:w="7185" w:type="dxa"/>
            <w:gridSpan w:val="7"/>
            <w:noWrap w:val="0"/>
            <w:vAlign w:val="center"/>
          </w:tcPr>
          <w:p w14:paraId="6302F966">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sym w:font="Wingdings 2" w:char="00A3"/>
            </w:r>
            <w:r>
              <w:rPr>
                <w:rFonts w:hint="eastAsia" w:ascii="仿宋_GB2312" w:hAnsi="仿宋_GB2312" w:eastAsia="仿宋_GB2312" w:cs="仿宋_GB2312"/>
                <w:kern w:val="0"/>
                <w:sz w:val="24"/>
              </w:rPr>
              <w:t xml:space="preserve">协会   </w:t>
            </w:r>
            <w:r>
              <w:rPr>
                <w:rFonts w:hint="eastAsia" w:ascii="仿宋_GB2312" w:hAnsi="仿宋_GB2312" w:eastAsia="仿宋_GB2312" w:cs="仿宋_GB2312"/>
                <w:kern w:val="0"/>
                <w:sz w:val="24"/>
              </w:rPr>
              <w:sym w:font="Wingdings 2" w:char="00A3"/>
            </w:r>
            <w:r>
              <w:rPr>
                <w:rFonts w:hint="eastAsia" w:ascii="仿宋_GB2312" w:hAnsi="仿宋_GB2312" w:eastAsia="仿宋_GB2312" w:cs="仿宋_GB2312"/>
                <w:kern w:val="0"/>
                <w:sz w:val="24"/>
              </w:rPr>
              <w:t xml:space="preserve">俱乐部（经营性、民办非企业）  </w:t>
            </w:r>
            <w:r>
              <w:rPr>
                <w:rFonts w:hint="eastAsia" w:ascii="仿宋_GB2312" w:hAnsi="仿宋_GB2312" w:eastAsia="仿宋_GB2312" w:cs="仿宋_GB2312"/>
                <w:kern w:val="0"/>
                <w:sz w:val="24"/>
              </w:rPr>
              <w:sym w:font="Wingdings 2" w:char="00A3"/>
            </w:r>
            <w:r>
              <w:rPr>
                <w:rFonts w:hint="eastAsia" w:ascii="仿宋_GB2312" w:hAnsi="仿宋_GB2312" w:eastAsia="仿宋_GB2312" w:cs="仿宋_GB2312"/>
                <w:kern w:val="0"/>
                <w:sz w:val="24"/>
              </w:rPr>
              <w:t xml:space="preserve">培训机构  </w:t>
            </w:r>
            <w:r>
              <w:rPr>
                <w:rFonts w:hint="eastAsia" w:ascii="仿宋_GB2312" w:hAnsi="仿宋_GB2312" w:eastAsia="仿宋_GB2312" w:cs="仿宋_GB2312"/>
                <w:kern w:val="0"/>
                <w:sz w:val="24"/>
              </w:rPr>
              <w:sym w:font="Wingdings 2" w:char="00A3"/>
            </w:r>
            <w:r>
              <w:rPr>
                <w:rFonts w:hint="eastAsia" w:ascii="仿宋_GB2312" w:hAnsi="仿宋_GB2312" w:eastAsia="仿宋_GB2312" w:cs="仿宋_GB2312"/>
                <w:kern w:val="0"/>
                <w:sz w:val="24"/>
              </w:rPr>
              <w:t>其他</w:t>
            </w:r>
          </w:p>
          <w:p w14:paraId="6C68BC53">
            <w:pPr>
              <w:spacing w:line="360" w:lineRule="auto"/>
              <w:rPr>
                <w:rFonts w:ascii="仿宋_GB2312" w:hAnsi="仿宋_GB2312" w:eastAsia="仿宋_GB2312" w:cs="仿宋_GB2312"/>
                <w:kern w:val="0"/>
                <w:sz w:val="24"/>
              </w:rPr>
            </w:pPr>
            <w:r>
              <w:rPr>
                <w:rFonts w:hint="eastAsia" w:ascii="仿宋_GB2312" w:hAnsi="仿宋_GB2312" w:eastAsia="仿宋_GB2312" w:cs="仿宋_GB2312"/>
                <w:kern w:val="0"/>
                <w:sz w:val="24"/>
              </w:rPr>
              <w:t>（资质材料另附）</w:t>
            </w:r>
          </w:p>
        </w:tc>
      </w:tr>
      <w:tr w14:paraId="6C1BB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center"/>
          </w:tcPr>
          <w:p w14:paraId="0BD5DE6D">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申报项目</w:t>
            </w:r>
          </w:p>
        </w:tc>
        <w:tc>
          <w:tcPr>
            <w:tcW w:w="7185" w:type="dxa"/>
            <w:gridSpan w:val="7"/>
            <w:noWrap w:val="0"/>
            <w:vAlign w:val="center"/>
          </w:tcPr>
          <w:p w14:paraId="39DFCB0D">
            <w:pPr>
              <w:spacing w:line="360" w:lineRule="auto"/>
              <w:jc w:val="center"/>
              <w:rPr>
                <w:rFonts w:ascii="仿宋_GB2312" w:hAnsi="仿宋_GB2312" w:eastAsia="仿宋_GB2312" w:cs="仿宋_GB2312"/>
                <w:kern w:val="0"/>
                <w:sz w:val="24"/>
              </w:rPr>
            </w:pPr>
          </w:p>
        </w:tc>
      </w:tr>
      <w:tr w14:paraId="621C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center"/>
          </w:tcPr>
          <w:p w14:paraId="45E2ED40">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申报单位法人</w:t>
            </w:r>
          </w:p>
        </w:tc>
        <w:tc>
          <w:tcPr>
            <w:tcW w:w="1215" w:type="dxa"/>
            <w:noWrap w:val="0"/>
            <w:vAlign w:val="center"/>
          </w:tcPr>
          <w:p w14:paraId="5ACADED4">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294" w:type="dxa"/>
            <w:noWrap w:val="0"/>
            <w:vAlign w:val="center"/>
          </w:tcPr>
          <w:p w14:paraId="0A6C3AC3">
            <w:pPr>
              <w:spacing w:line="360" w:lineRule="auto"/>
              <w:jc w:val="center"/>
              <w:rPr>
                <w:rFonts w:ascii="仿宋_GB2312" w:hAnsi="仿宋_GB2312" w:eastAsia="仿宋_GB2312" w:cs="仿宋_GB2312"/>
                <w:kern w:val="0"/>
                <w:sz w:val="24"/>
              </w:rPr>
            </w:pPr>
          </w:p>
        </w:tc>
        <w:tc>
          <w:tcPr>
            <w:tcW w:w="1361" w:type="dxa"/>
            <w:gridSpan w:val="2"/>
            <w:noWrap w:val="0"/>
            <w:vAlign w:val="center"/>
          </w:tcPr>
          <w:p w14:paraId="243A103C">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c>
          <w:tcPr>
            <w:tcW w:w="3315" w:type="dxa"/>
            <w:gridSpan w:val="3"/>
            <w:noWrap w:val="0"/>
            <w:vAlign w:val="center"/>
          </w:tcPr>
          <w:p w14:paraId="1C8A4776">
            <w:pPr>
              <w:spacing w:line="360" w:lineRule="auto"/>
              <w:jc w:val="center"/>
              <w:rPr>
                <w:rFonts w:ascii="仿宋_GB2312" w:hAnsi="仿宋_GB2312" w:eastAsia="仿宋_GB2312" w:cs="仿宋_GB2312"/>
                <w:kern w:val="0"/>
                <w:sz w:val="24"/>
              </w:rPr>
            </w:pPr>
          </w:p>
        </w:tc>
      </w:tr>
      <w:tr w14:paraId="148E4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vMerge w:val="restart"/>
            <w:noWrap w:val="0"/>
            <w:vAlign w:val="center"/>
          </w:tcPr>
          <w:p w14:paraId="611DFC7D">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单位联系人</w:t>
            </w:r>
          </w:p>
        </w:tc>
        <w:tc>
          <w:tcPr>
            <w:tcW w:w="1215" w:type="dxa"/>
            <w:noWrap w:val="0"/>
            <w:vAlign w:val="center"/>
          </w:tcPr>
          <w:p w14:paraId="7360639A">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1294" w:type="dxa"/>
            <w:noWrap w:val="0"/>
            <w:vAlign w:val="center"/>
          </w:tcPr>
          <w:p w14:paraId="7271D695">
            <w:pPr>
              <w:spacing w:line="360" w:lineRule="auto"/>
              <w:jc w:val="center"/>
              <w:rPr>
                <w:rFonts w:ascii="仿宋_GB2312" w:hAnsi="仿宋_GB2312" w:eastAsia="仿宋_GB2312" w:cs="仿宋_GB2312"/>
                <w:kern w:val="0"/>
                <w:sz w:val="24"/>
              </w:rPr>
            </w:pPr>
          </w:p>
        </w:tc>
        <w:tc>
          <w:tcPr>
            <w:tcW w:w="1361" w:type="dxa"/>
            <w:gridSpan w:val="2"/>
            <w:noWrap w:val="0"/>
            <w:vAlign w:val="center"/>
          </w:tcPr>
          <w:p w14:paraId="74983B62">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职务</w:t>
            </w:r>
          </w:p>
        </w:tc>
        <w:tc>
          <w:tcPr>
            <w:tcW w:w="3315" w:type="dxa"/>
            <w:gridSpan w:val="3"/>
            <w:noWrap w:val="0"/>
            <w:vAlign w:val="center"/>
          </w:tcPr>
          <w:p w14:paraId="03F9BF05">
            <w:pPr>
              <w:spacing w:line="360" w:lineRule="auto"/>
              <w:jc w:val="center"/>
              <w:rPr>
                <w:rFonts w:ascii="仿宋_GB2312" w:hAnsi="仿宋_GB2312" w:eastAsia="仿宋_GB2312" w:cs="仿宋_GB2312"/>
                <w:kern w:val="0"/>
                <w:sz w:val="24"/>
              </w:rPr>
            </w:pPr>
          </w:p>
        </w:tc>
      </w:tr>
      <w:tr w14:paraId="59DD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vMerge w:val="continue"/>
            <w:noWrap w:val="0"/>
            <w:vAlign w:val="center"/>
          </w:tcPr>
          <w:p w14:paraId="037D7AA5">
            <w:pPr>
              <w:spacing w:line="360" w:lineRule="auto"/>
              <w:jc w:val="center"/>
              <w:rPr>
                <w:rFonts w:ascii="仿宋_GB2312" w:hAnsi="仿宋_GB2312" w:eastAsia="仿宋_GB2312" w:cs="仿宋_GB2312"/>
                <w:kern w:val="0"/>
                <w:sz w:val="24"/>
              </w:rPr>
            </w:pPr>
          </w:p>
        </w:tc>
        <w:tc>
          <w:tcPr>
            <w:tcW w:w="1215" w:type="dxa"/>
            <w:noWrap w:val="0"/>
            <w:vAlign w:val="center"/>
          </w:tcPr>
          <w:p w14:paraId="4A52F015">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联系电话</w:t>
            </w:r>
          </w:p>
        </w:tc>
        <w:tc>
          <w:tcPr>
            <w:tcW w:w="5970" w:type="dxa"/>
            <w:gridSpan w:val="6"/>
            <w:noWrap w:val="0"/>
            <w:vAlign w:val="center"/>
          </w:tcPr>
          <w:p w14:paraId="52458AE5">
            <w:pPr>
              <w:spacing w:line="360" w:lineRule="auto"/>
              <w:jc w:val="center"/>
              <w:rPr>
                <w:rFonts w:ascii="仿宋_GB2312" w:hAnsi="仿宋_GB2312" w:eastAsia="仿宋_GB2312" w:cs="仿宋_GB2312"/>
                <w:kern w:val="0"/>
                <w:sz w:val="24"/>
              </w:rPr>
            </w:pPr>
          </w:p>
        </w:tc>
      </w:tr>
      <w:tr w14:paraId="60D86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5" w:type="dxa"/>
            <w:noWrap w:val="0"/>
            <w:vAlign w:val="center"/>
          </w:tcPr>
          <w:p w14:paraId="1E6A5C3F">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申报单位</w:t>
            </w:r>
          </w:p>
          <w:p w14:paraId="1249B965">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账号信息</w:t>
            </w:r>
          </w:p>
        </w:tc>
        <w:tc>
          <w:tcPr>
            <w:tcW w:w="1215" w:type="dxa"/>
            <w:noWrap w:val="0"/>
            <w:vAlign w:val="center"/>
          </w:tcPr>
          <w:p w14:paraId="4FDA9155">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开户银行</w:t>
            </w:r>
          </w:p>
        </w:tc>
        <w:tc>
          <w:tcPr>
            <w:tcW w:w="1685" w:type="dxa"/>
            <w:gridSpan w:val="2"/>
            <w:noWrap w:val="0"/>
            <w:vAlign w:val="center"/>
          </w:tcPr>
          <w:p w14:paraId="4DBD1C42">
            <w:pPr>
              <w:spacing w:line="360" w:lineRule="auto"/>
              <w:jc w:val="center"/>
              <w:rPr>
                <w:rFonts w:ascii="仿宋_GB2312" w:hAnsi="仿宋_GB2312" w:eastAsia="仿宋_GB2312" w:cs="仿宋_GB2312"/>
                <w:kern w:val="0"/>
                <w:sz w:val="24"/>
              </w:rPr>
            </w:pPr>
          </w:p>
        </w:tc>
        <w:tc>
          <w:tcPr>
            <w:tcW w:w="1320" w:type="dxa"/>
            <w:gridSpan w:val="2"/>
            <w:noWrap w:val="0"/>
            <w:vAlign w:val="center"/>
          </w:tcPr>
          <w:p w14:paraId="5ADA64A2">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银行账号</w:t>
            </w:r>
          </w:p>
        </w:tc>
        <w:tc>
          <w:tcPr>
            <w:tcW w:w="2965" w:type="dxa"/>
            <w:gridSpan w:val="2"/>
            <w:noWrap w:val="0"/>
            <w:vAlign w:val="center"/>
          </w:tcPr>
          <w:p w14:paraId="5634F661">
            <w:pPr>
              <w:spacing w:line="360" w:lineRule="auto"/>
              <w:jc w:val="center"/>
              <w:rPr>
                <w:rFonts w:ascii="仿宋_GB2312" w:hAnsi="仿宋_GB2312" w:eastAsia="仿宋_GB2312" w:cs="仿宋_GB2312"/>
                <w:kern w:val="0"/>
                <w:sz w:val="24"/>
              </w:rPr>
            </w:pPr>
          </w:p>
        </w:tc>
      </w:tr>
      <w:tr w14:paraId="4C09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jc w:val="center"/>
        </w:trPr>
        <w:tc>
          <w:tcPr>
            <w:tcW w:w="2175" w:type="dxa"/>
            <w:noWrap w:val="0"/>
            <w:vAlign w:val="center"/>
          </w:tcPr>
          <w:p w14:paraId="6442694D">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单位情况简介</w:t>
            </w:r>
          </w:p>
          <w:p w14:paraId="7F077983">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（包括成立时间、获得荣誉等100字以内）</w:t>
            </w:r>
          </w:p>
        </w:tc>
        <w:tc>
          <w:tcPr>
            <w:tcW w:w="7185" w:type="dxa"/>
            <w:gridSpan w:val="7"/>
            <w:noWrap w:val="0"/>
            <w:vAlign w:val="center"/>
          </w:tcPr>
          <w:p w14:paraId="51E37321">
            <w:pPr>
              <w:spacing w:line="360" w:lineRule="auto"/>
              <w:jc w:val="center"/>
              <w:rPr>
                <w:rFonts w:ascii="仿宋_GB2312" w:hAnsi="仿宋_GB2312" w:eastAsia="仿宋_GB2312" w:cs="仿宋_GB2312"/>
                <w:kern w:val="0"/>
                <w:sz w:val="24"/>
              </w:rPr>
            </w:pPr>
          </w:p>
        </w:tc>
      </w:tr>
      <w:tr w14:paraId="4B11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2175" w:type="dxa"/>
            <w:noWrap w:val="0"/>
            <w:vAlign w:val="center"/>
          </w:tcPr>
          <w:p w14:paraId="3B6F3605">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场地情况简要描述（附图片）</w:t>
            </w:r>
          </w:p>
        </w:tc>
        <w:tc>
          <w:tcPr>
            <w:tcW w:w="7185" w:type="dxa"/>
            <w:gridSpan w:val="7"/>
            <w:noWrap w:val="0"/>
            <w:vAlign w:val="center"/>
          </w:tcPr>
          <w:p w14:paraId="761460AA">
            <w:pPr>
              <w:spacing w:line="360" w:lineRule="auto"/>
              <w:jc w:val="center"/>
              <w:rPr>
                <w:rFonts w:ascii="仿宋_GB2312" w:hAnsi="仿宋_GB2312" w:eastAsia="仿宋_GB2312" w:cs="仿宋_GB2312"/>
                <w:kern w:val="0"/>
                <w:sz w:val="24"/>
              </w:rPr>
            </w:pPr>
          </w:p>
        </w:tc>
      </w:tr>
      <w:tr w14:paraId="2BC9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2175" w:type="dxa"/>
            <w:noWrap w:val="0"/>
            <w:vAlign w:val="center"/>
          </w:tcPr>
          <w:p w14:paraId="2C6A2D23">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训练或辅助训练设施设备情况</w:t>
            </w:r>
          </w:p>
          <w:p w14:paraId="2C56596F">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（附图片）</w:t>
            </w:r>
          </w:p>
        </w:tc>
        <w:tc>
          <w:tcPr>
            <w:tcW w:w="7185" w:type="dxa"/>
            <w:gridSpan w:val="7"/>
            <w:noWrap w:val="0"/>
            <w:vAlign w:val="center"/>
          </w:tcPr>
          <w:p w14:paraId="1C0FC002">
            <w:pPr>
              <w:spacing w:line="360" w:lineRule="auto"/>
              <w:jc w:val="center"/>
              <w:rPr>
                <w:rFonts w:ascii="仿宋_GB2312" w:hAnsi="仿宋_GB2312" w:eastAsia="仿宋_GB2312" w:cs="仿宋_GB2312"/>
                <w:kern w:val="0"/>
                <w:sz w:val="24"/>
              </w:rPr>
            </w:pPr>
          </w:p>
        </w:tc>
      </w:tr>
    </w:tbl>
    <w:p w14:paraId="4F09EFA7">
      <w:pPr>
        <w:spacing w:line="360" w:lineRule="auto"/>
        <w:jc w:val="center"/>
        <w:rPr>
          <w:rFonts w:ascii="黑体" w:hAnsi="黑体" w:eastAsia="黑体" w:cs="黑体"/>
          <w:sz w:val="33"/>
        </w:rPr>
      </w:pPr>
    </w:p>
    <w:p w14:paraId="15EC34D6">
      <w:pPr>
        <w:spacing w:line="360" w:lineRule="auto"/>
        <w:jc w:val="center"/>
        <w:rPr>
          <w:rFonts w:hint="eastAsia" w:ascii="黑体" w:hAnsi="黑体" w:eastAsia="黑体" w:cs="黑体"/>
          <w:sz w:val="33"/>
        </w:rPr>
      </w:pPr>
    </w:p>
    <w:p w14:paraId="365B6221">
      <w:pPr>
        <w:spacing w:line="360" w:lineRule="auto"/>
        <w:jc w:val="center"/>
        <w:rPr>
          <w:rFonts w:hint="eastAsia" w:ascii="黑体" w:hAnsi="黑体" w:eastAsia="黑体" w:cs="黑体"/>
          <w:sz w:val="33"/>
        </w:rPr>
      </w:pPr>
    </w:p>
    <w:p w14:paraId="05736224">
      <w:pPr>
        <w:spacing w:line="360" w:lineRule="auto"/>
        <w:jc w:val="center"/>
        <w:rPr>
          <w:rFonts w:hint="eastAsia" w:ascii="黑体" w:hAnsi="黑体" w:eastAsia="黑体" w:cs="黑体"/>
          <w:sz w:val="33"/>
        </w:rPr>
      </w:pPr>
    </w:p>
    <w:p w14:paraId="7C807E6A">
      <w:pPr>
        <w:spacing w:line="360" w:lineRule="auto"/>
        <w:jc w:val="center"/>
        <w:rPr>
          <w:rFonts w:hint="eastAsia" w:ascii="黑体" w:hAnsi="黑体" w:eastAsia="黑体" w:cs="黑体"/>
          <w:sz w:val="33"/>
        </w:rPr>
      </w:pPr>
    </w:p>
    <w:p w14:paraId="1A1BEF6C">
      <w:pPr>
        <w:spacing w:line="360" w:lineRule="auto"/>
        <w:jc w:val="center"/>
        <w:rPr>
          <w:rFonts w:hint="eastAsia" w:ascii="黑体" w:hAnsi="黑体" w:eastAsia="黑体" w:cs="黑体"/>
          <w:sz w:val="33"/>
        </w:rPr>
      </w:pPr>
    </w:p>
    <w:p w14:paraId="54F24669">
      <w:pPr>
        <w:spacing w:line="360" w:lineRule="auto"/>
        <w:jc w:val="center"/>
        <w:rPr>
          <w:rFonts w:hint="eastAsia" w:ascii="黑体" w:hAnsi="黑体" w:eastAsia="黑体" w:cs="黑体"/>
          <w:sz w:val="33"/>
        </w:rPr>
      </w:pPr>
    </w:p>
    <w:p w14:paraId="77940260">
      <w:pPr>
        <w:spacing w:line="360" w:lineRule="auto"/>
        <w:jc w:val="center"/>
        <w:rPr>
          <w:rFonts w:hint="eastAsia" w:ascii="黑体" w:hAnsi="黑体" w:eastAsia="黑体" w:cs="黑体"/>
          <w:sz w:val="33"/>
        </w:rPr>
      </w:pPr>
    </w:p>
    <w:p w14:paraId="75936360">
      <w:pPr>
        <w:spacing w:line="360" w:lineRule="auto"/>
        <w:jc w:val="center"/>
        <w:rPr>
          <w:rFonts w:hint="eastAsia" w:ascii="黑体" w:hAnsi="黑体" w:eastAsia="黑体" w:cs="黑体"/>
          <w:sz w:val="33"/>
        </w:rPr>
      </w:pPr>
    </w:p>
    <w:p w14:paraId="701A634C">
      <w:pPr>
        <w:spacing w:line="360" w:lineRule="auto"/>
        <w:jc w:val="center"/>
        <w:rPr>
          <w:rFonts w:ascii="黑体" w:hAnsi="黑体" w:eastAsia="黑体" w:cs="黑体"/>
          <w:sz w:val="33"/>
        </w:rPr>
      </w:pPr>
      <w:r>
        <w:rPr>
          <w:rFonts w:hint="eastAsia" w:ascii="黑体" w:hAnsi="黑体" w:eastAsia="黑体" w:cs="黑体"/>
          <w:sz w:val="33"/>
        </w:rPr>
        <w:t>教练员队伍基本情况</w:t>
      </w:r>
    </w:p>
    <w:tbl>
      <w:tblPr>
        <w:tblStyle w:val="5"/>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080"/>
        <w:gridCol w:w="630"/>
        <w:gridCol w:w="600"/>
        <w:gridCol w:w="1035"/>
        <w:gridCol w:w="2232"/>
        <w:gridCol w:w="1578"/>
        <w:gridCol w:w="697"/>
        <w:gridCol w:w="1313"/>
      </w:tblGrid>
      <w:tr w14:paraId="32FA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noWrap w:val="0"/>
            <w:vAlign w:val="center"/>
          </w:tcPr>
          <w:p w14:paraId="2BABC93B">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080" w:type="dxa"/>
            <w:noWrap w:val="0"/>
            <w:vAlign w:val="center"/>
          </w:tcPr>
          <w:p w14:paraId="7EC1272A">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630" w:type="dxa"/>
            <w:noWrap w:val="0"/>
            <w:vAlign w:val="center"/>
          </w:tcPr>
          <w:p w14:paraId="51620E68">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性别</w:t>
            </w:r>
          </w:p>
        </w:tc>
        <w:tc>
          <w:tcPr>
            <w:tcW w:w="600" w:type="dxa"/>
            <w:noWrap w:val="0"/>
            <w:vAlign w:val="center"/>
          </w:tcPr>
          <w:p w14:paraId="0F68818A">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年龄</w:t>
            </w:r>
          </w:p>
        </w:tc>
        <w:tc>
          <w:tcPr>
            <w:tcW w:w="1035" w:type="dxa"/>
            <w:noWrap w:val="0"/>
            <w:vAlign w:val="center"/>
          </w:tcPr>
          <w:p w14:paraId="037897B0">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专（兼）职</w:t>
            </w:r>
          </w:p>
        </w:tc>
        <w:tc>
          <w:tcPr>
            <w:tcW w:w="2232" w:type="dxa"/>
            <w:noWrap w:val="0"/>
            <w:vAlign w:val="center"/>
          </w:tcPr>
          <w:p w14:paraId="2F15F23A">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毕业院校</w:t>
            </w:r>
          </w:p>
          <w:p w14:paraId="6E1D382B">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及专业</w:t>
            </w:r>
          </w:p>
        </w:tc>
        <w:tc>
          <w:tcPr>
            <w:tcW w:w="1578" w:type="dxa"/>
            <w:noWrap w:val="0"/>
            <w:vAlign w:val="center"/>
          </w:tcPr>
          <w:p w14:paraId="2C1B6AAC">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执教资质证书名称</w:t>
            </w:r>
          </w:p>
        </w:tc>
        <w:tc>
          <w:tcPr>
            <w:tcW w:w="697" w:type="dxa"/>
            <w:noWrap w:val="0"/>
            <w:vAlign w:val="center"/>
          </w:tcPr>
          <w:p w14:paraId="7C4907E9">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带队</w:t>
            </w:r>
          </w:p>
          <w:p w14:paraId="7314B618">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年限</w:t>
            </w:r>
          </w:p>
        </w:tc>
        <w:tc>
          <w:tcPr>
            <w:tcW w:w="1313" w:type="dxa"/>
            <w:noWrap w:val="0"/>
            <w:vAlign w:val="center"/>
          </w:tcPr>
          <w:p w14:paraId="323D1ACF">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带队最好成绩</w:t>
            </w:r>
          </w:p>
        </w:tc>
      </w:tr>
      <w:tr w14:paraId="2DB6B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70" w:type="dxa"/>
            <w:noWrap w:val="0"/>
            <w:vAlign w:val="center"/>
          </w:tcPr>
          <w:p w14:paraId="1377A9AB">
            <w:pPr>
              <w:spacing w:line="360" w:lineRule="auto"/>
              <w:jc w:val="center"/>
              <w:rPr>
                <w:rFonts w:ascii="仿宋_GB2312" w:hAnsi="仿宋_GB2312" w:eastAsia="仿宋_GB2312" w:cs="仿宋_GB2312"/>
                <w:kern w:val="0"/>
                <w:sz w:val="24"/>
              </w:rPr>
            </w:pPr>
          </w:p>
        </w:tc>
        <w:tc>
          <w:tcPr>
            <w:tcW w:w="1080" w:type="dxa"/>
            <w:noWrap w:val="0"/>
            <w:vAlign w:val="center"/>
          </w:tcPr>
          <w:p w14:paraId="37D06427">
            <w:pPr>
              <w:spacing w:line="360" w:lineRule="auto"/>
              <w:jc w:val="center"/>
              <w:rPr>
                <w:rFonts w:ascii="仿宋_GB2312" w:hAnsi="仿宋_GB2312" w:eastAsia="仿宋_GB2312" w:cs="仿宋_GB2312"/>
                <w:kern w:val="0"/>
                <w:sz w:val="24"/>
              </w:rPr>
            </w:pPr>
          </w:p>
        </w:tc>
        <w:tc>
          <w:tcPr>
            <w:tcW w:w="630" w:type="dxa"/>
            <w:noWrap w:val="0"/>
            <w:vAlign w:val="center"/>
          </w:tcPr>
          <w:p w14:paraId="366674EC">
            <w:pPr>
              <w:spacing w:line="360" w:lineRule="auto"/>
              <w:jc w:val="center"/>
              <w:rPr>
                <w:rFonts w:ascii="仿宋_GB2312" w:hAnsi="仿宋_GB2312" w:eastAsia="仿宋_GB2312" w:cs="仿宋_GB2312"/>
                <w:kern w:val="0"/>
                <w:sz w:val="24"/>
              </w:rPr>
            </w:pPr>
          </w:p>
        </w:tc>
        <w:tc>
          <w:tcPr>
            <w:tcW w:w="600" w:type="dxa"/>
            <w:noWrap w:val="0"/>
            <w:vAlign w:val="center"/>
          </w:tcPr>
          <w:p w14:paraId="041CCE6E">
            <w:pPr>
              <w:spacing w:line="360" w:lineRule="auto"/>
              <w:jc w:val="center"/>
              <w:rPr>
                <w:rFonts w:ascii="仿宋_GB2312" w:hAnsi="仿宋_GB2312" w:eastAsia="仿宋_GB2312" w:cs="仿宋_GB2312"/>
                <w:kern w:val="0"/>
                <w:sz w:val="24"/>
              </w:rPr>
            </w:pPr>
          </w:p>
        </w:tc>
        <w:tc>
          <w:tcPr>
            <w:tcW w:w="1035" w:type="dxa"/>
            <w:noWrap w:val="0"/>
            <w:vAlign w:val="center"/>
          </w:tcPr>
          <w:p w14:paraId="1A215061">
            <w:pPr>
              <w:spacing w:line="360" w:lineRule="auto"/>
              <w:jc w:val="center"/>
              <w:rPr>
                <w:rFonts w:ascii="仿宋_GB2312" w:hAnsi="仿宋_GB2312" w:eastAsia="仿宋_GB2312" w:cs="仿宋_GB2312"/>
                <w:kern w:val="0"/>
                <w:sz w:val="24"/>
              </w:rPr>
            </w:pPr>
          </w:p>
        </w:tc>
        <w:tc>
          <w:tcPr>
            <w:tcW w:w="2232" w:type="dxa"/>
            <w:noWrap w:val="0"/>
            <w:vAlign w:val="center"/>
          </w:tcPr>
          <w:p w14:paraId="621F34EB">
            <w:pPr>
              <w:spacing w:line="360" w:lineRule="auto"/>
              <w:jc w:val="center"/>
              <w:rPr>
                <w:rFonts w:ascii="仿宋_GB2312" w:hAnsi="仿宋_GB2312" w:eastAsia="仿宋_GB2312" w:cs="仿宋_GB2312"/>
                <w:kern w:val="0"/>
                <w:sz w:val="24"/>
              </w:rPr>
            </w:pPr>
          </w:p>
        </w:tc>
        <w:tc>
          <w:tcPr>
            <w:tcW w:w="1578" w:type="dxa"/>
            <w:noWrap w:val="0"/>
            <w:vAlign w:val="center"/>
          </w:tcPr>
          <w:p w14:paraId="705374DA">
            <w:pPr>
              <w:spacing w:line="360" w:lineRule="auto"/>
              <w:jc w:val="center"/>
              <w:rPr>
                <w:rFonts w:ascii="仿宋_GB2312" w:hAnsi="仿宋_GB2312" w:eastAsia="仿宋_GB2312" w:cs="仿宋_GB2312"/>
                <w:kern w:val="0"/>
                <w:sz w:val="24"/>
              </w:rPr>
            </w:pPr>
          </w:p>
        </w:tc>
        <w:tc>
          <w:tcPr>
            <w:tcW w:w="697" w:type="dxa"/>
            <w:noWrap w:val="0"/>
            <w:vAlign w:val="center"/>
          </w:tcPr>
          <w:p w14:paraId="7BE13187">
            <w:pPr>
              <w:spacing w:line="360" w:lineRule="auto"/>
              <w:jc w:val="center"/>
              <w:rPr>
                <w:rFonts w:ascii="仿宋_GB2312" w:hAnsi="仿宋_GB2312" w:eastAsia="仿宋_GB2312" w:cs="仿宋_GB2312"/>
                <w:kern w:val="0"/>
                <w:sz w:val="24"/>
              </w:rPr>
            </w:pPr>
          </w:p>
        </w:tc>
        <w:tc>
          <w:tcPr>
            <w:tcW w:w="1313" w:type="dxa"/>
            <w:noWrap w:val="0"/>
            <w:vAlign w:val="center"/>
          </w:tcPr>
          <w:p w14:paraId="05A4EDB7">
            <w:pPr>
              <w:spacing w:line="360" w:lineRule="auto"/>
              <w:jc w:val="center"/>
              <w:rPr>
                <w:rFonts w:ascii="仿宋_GB2312" w:hAnsi="仿宋_GB2312" w:eastAsia="仿宋_GB2312" w:cs="仿宋_GB2312"/>
                <w:kern w:val="0"/>
                <w:sz w:val="24"/>
              </w:rPr>
            </w:pPr>
          </w:p>
        </w:tc>
      </w:tr>
      <w:tr w14:paraId="74AC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570" w:type="dxa"/>
            <w:noWrap w:val="0"/>
            <w:vAlign w:val="center"/>
          </w:tcPr>
          <w:p w14:paraId="44FE588B">
            <w:pPr>
              <w:spacing w:line="360" w:lineRule="auto"/>
              <w:jc w:val="center"/>
              <w:rPr>
                <w:rFonts w:ascii="仿宋_GB2312" w:hAnsi="仿宋_GB2312" w:eastAsia="仿宋_GB2312" w:cs="仿宋_GB2312"/>
                <w:kern w:val="0"/>
                <w:sz w:val="24"/>
              </w:rPr>
            </w:pPr>
          </w:p>
        </w:tc>
        <w:tc>
          <w:tcPr>
            <w:tcW w:w="1080" w:type="dxa"/>
            <w:noWrap w:val="0"/>
            <w:vAlign w:val="center"/>
          </w:tcPr>
          <w:p w14:paraId="07066339">
            <w:pPr>
              <w:spacing w:line="360" w:lineRule="auto"/>
              <w:jc w:val="center"/>
              <w:rPr>
                <w:rFonts w:ascii="仿宋_GB2312" w:hAnsi="仿宋_GB2312" w:eastAsia="仿宋_GB2312" w:cs="仿宋_GB2312"/>
                <w:kern w:val="0"/>
                <w:sz w:val="24"/>
              </w:rPr>
            </w:pPr>
          </w:p>
        </w:tc>
        <w:tc>
          <w:tcPr>
            <w:tcW w:w="630" w:type="dxa"/>
            <w:noWrap w:val="0"/>
            <w:vAlign w:val="center"/>
          </w:tcPr>
          <w:p w14:paraId="64D1AC8B">
            <w:pPr>
              <w:spacing w:line="360" w:lineRule="auto"/>
              <w:jc w:val="center"/>
              <w:rPr>
                <w:rFonts w:ascii="仿宋_GB2312" w:hAnsi="仿宋_GB2312" w:eastAsia="仿宋_GB2312" w:cs="仿宋_GB2312"/>
                <w:kern w:val="0"/>
                <w:sz w:val="24"/>
              </w:rPr>
            </w:pPr>
          </w:p>
        </w:tc>
        <w:tc>
          <w:tcPr>
            <w:tcW w:w="600" w:type="dxa"/>
            <w:noWrap w:val="0"/>
            <w:vAlign w:val="center"/>
          </w:tcPr>
          <w:p w14:paraId="0C69EB58">
            <w:pPr>
              <w:spacing w:line="360" w:lineRule="auto"/>
              <w:jc w:val="center"/>
              <w:rPr>
                <w:rFonts w:ascii="仿宋_GB2312" w:hAnsi="仿宋_GB2312" w:eastAsia="仿宋_GB2312" w:cs="仿宋_GB2312"/>
                <w:kern w:val="0"/>
                <w:sz w:val="24"/>
              </w:rPr>
            </w:pPr>
          </w:p>
        </w:tc>
        <w:tc>
          <w:tcPr>
            <w:tcW w:w="1035" w:type="dxa"/>
            <w:noWrap w:val="0"/>
            <w:vAlign w:val="center"/>
          </w:tcPr>
          <w:p w14:paraId="656FE3A3">
            <w:pPr>
              <w:spacing w:line="360" w:lineRule="auto"/>
              <w:jc w:val="center"/>
              <w:rPr>
                <w:rFonts w:ascii="仿宋_GB2312" w:hAnsi="仿宋_GB2312" w:eastAsia="仿宋_GB2312" w:cs="仿宋_GB2312"/>
                <w:kern w:val="0"/>
                <w:sz w:val="24"/>
              </w:rPr>
            </w:pPr>
          </w:p>
        </w:tc>
        <w:tc>
          <w:tcPr>
            <w:tcW w:w="2232" w:type="dxa"/>
            <w:noWrap w:val="0"/>
            <w:vAlign w:val="center"/>
          </w:tcPr>
          <w:p w14:paraId="04261395">
            <w:pPr>
              <w:spacing w:line="360" w:lineRule="auto"/>
              <w:jc w:val="center"/>
              <w:rPr>
                <w:rFonts w:ascii="仿宋_GB2312" w:hAnsi="仿宋_GB2312" w:eastAsia="仿宋_GB2312" w:cs="仿宋_GB2312"/>
                <w:kern w:val="0"/>
                <w:sz w:val="24"/>
              </w:rPr>
            </w:pPr>
          </w:p>
        </w:tc>
        <w:tc>
          <w:tcPr>
            <w:tcW w:w="1578" w:type="dxa"/>
            <w:noWrap w:val="0"/>
            <w:vAlign w:val="center"/>
          </w:tcPr>
          <w:p w14:paraId="0BF0A932">
            <w:pPr>
              <w:spacing w:line="360" w:lineRule="auto"/>
              <w:jc w:val="center"/>
              <w:rPr>
                <w:rFonts w:ascii="仿宋_GB2312" w:hAnsi="仿宋_GB2312" w:eastAsia="仿宋_GB2312" w:cs="仿宋_GB2312"/>
                <w:kern w:val="0"/>
                <w:sz w:val="24"/>
              </w:rPr>
            </w:pPr>
          </w:p>
        </w:tc>
        <w:tc>
          <w:tcPr>
            <w:tcW w:w="697" w:type="dxa"/>
            <w:noWrap w:val="0"/>
            <w:vAlign w:val="center"/>
          </w:tcPr>
          <w:p w14:paraId="54B94E2A">
            <w:pPr>
              <w:spacing w:line="360" w:lineRule="auto"/>
              <w:jc w:val="center"/>
              <w:rPr>
                <w:rFonts w:ascii="仿宋_GB2312" w:hAnsi="仿宋_GB2312" w:eastAsia="仿宋_GB2312" w:cs="仿宋_GB2312"/>
                <w:kern w:val="0"/>
                <w:sz w:val="24"/>
              </w:rPr>
            </w:pPr>
          </w:p>
        </w:tc>
        <w:tc>
          <w:tcPr>
            <w:tcW w:w="1313" w:type="dxa"/>
            <w:noWrap w:val="0"/>
            <w:vAlign w:val="center"/>
          </w:tcPr>
          <w:p w14:paraId="16919F97">
            <w:pPr>
              <w:spacing w:line="360" w:lineRule="auto"/>
              <w:jc w:val="center"/>
              <w:rPr>
                <w:rFonts w:ascii="仿宋_GB2312" w:hAnsi="仿宋_GB2312" w:eastAsia="仿宋_GB2312" w:cs="仿宋_GB2312"/>
                <w:kern w:val="0"/>
                <w:sz w:val="24"/>
              </w:rPr>
            </w:pPr>
          </w:p>
        </w:tc>
      </w:tr>
      <w:tr w14:paraId="4760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70" w:type="dxa"/>
            <w:noWrap w:val="0"/>
            <w:vAlign w:val="center"/>
          </w:tcPr>
          <w:p w14:paraId="1F3F0144">
            <w:pPr>
              <w:spacing w:line="360" w:lineRule="auto"/>
              <w:jc w:val="center"/>
              <w:rPr>
                <w:rFonts w:ascii="仿宋_GB2312" w:hAnsi="仿宋_GB2312" w:eastAsia="仿宋_GB2312" w:cs="仿宋_GB2312"/>
                <w:kern w:val="0"/>
                <w:sz w:val="24"/>
              </w:rPr>
            </w:pPr>
          </w:p>
        </w:tc>
        <w:tc>
          <w:tcPr>
            <w:tcW w:w="1080" w:type="dxa"/>
            <w:noWrap w:val="0"/>
            <w:vAlign w:val="center"/>
          </w:tcPr>
          <w:p w14:paraId="43966CDF">
            <w:pPr>
              <w:spacing w:line="360" w:lineRule="auto"/>
              <w:jc w:val="center"/>
              <w:rPr>
                <w:rFonts w:ascii="仿宋_GB2312" w:hAnsi="仿宋_GB2312" w:eastAsia="仿宋_GB2312" w:cs="仿宋_GB2312"/>
                <w:kern w:val="0"/>
                <w:sz w:val="24"/>
              </w:rPr>
            </w:pPr>
          </w:p>
        </w:tc>
        <w:tc>
          <w:tcPr>
            <w:tcW w:w="630" w:type="dxa"/>
            <w:noWrap w:val="0"/>
            <w:vAlign w:val="center"/>
          </w:tcPr>
          <w:p w14:paraId="12617010">
            <w:pPr>
              <w:spacing w:line="360" w:lineRule="auto"/>
              <w:jc w:val="center"/>
              <w:rPr>
                <w:rFonts w:ascii="仿宋_GB2312" w:hAnsi="仿宋_GB2312" w:eastAsia="仿宋_GB2312" w:cs="仿宋_GB2312"/>
                <w:kern w:val="0"/>
                <w:sz w:val="24"/>
              </w:rPr>
            </w:pPr>
          </w:p>
        </w:tc>
        <w:tc>
          <w:tcPr>
            <w:tcW w:w="600" w:type="dxa"/>
            <w:noWrap w:val="0"/>
            <w:vAlign w:val="center"/>
          </w:tcPr>
          <w:p w14:paraId="10BAF4FB">
            <w:pPr>
              <w:spacing w:line="360" w:lineRule="auto"/>
              <w:jc w:val="center"/>
              <w:rPr>
                <w:rFonts w:ascii="仿宋_GB2312" w:hAnsi="仿宋_GB2312" w:eastAsia="仿宋_GB2312" w:cs="仿宋_GB2312"/>
                <w:kern w:val="0"/>
                <w:sz w:val="24"/>
              </w:rPr>
            </w:pPr>
          </w:p>
        </w:tc>
        <w:tc>
          <w:tcPr>
            <w:tcW w:w="1035" w:type="dxa"/>
            <w:noWrap w:val="0"/>
            <w:vAlign w:val="center"/>
          </w:tcPr>
          <w:p w14:paraId="790A2833">
            <w:pPr>
              <w:spacing w:line="360" w:lineRule="auto"/>
              <w:jc w:val="center"/>
              <w:rPr>
                <w:rFonts w:ascii="仿宋_GB2312" w:hAnsi="仿宋_GB2312" w:eastAsia="仿宋_GB2312" w:cs="仿宋_GB2312"/>
                <w:kern w:val="0"/>
                <w:sz w:val="24"/>
              </w:rPr>
            </w:pPr>
          </w:p>
        </w:tc>
        <w:tc>
          <w:tcPr>
            <w:tcW w:w="2232" w:type="dxa"/>
            <w:noWrap w:val="0"/>
            <w:vAlign w:val="center"/>
          </w:tcPr>
          <w:p w14:paraId="7894ED59">
            <w:pPr>
              <w:spacing w:line="360" w:lineRule="auto"/>
              <w:jc w:val="center"/>
              <w:rPr>
                <w:rFonts w:ascii="仿宋_GB2312" w:hAnsi="仿宋_GB2312" w:eastAsia="仿宋_GB2312" w:cs="仿宋_GB2312"/>
                <w:kern w:val="0"/>
                <w:sz w:val="24"/>
              </w:rPr>
            </w:pPr>
          </w:p>
        </w:tc>
        <w:tc>
          <w:tcPr>
            <w:tcW w:w="1578" w:type="dxa"/>
            <w:noWrap w:val="0"/>
            <w:vAlign w:val="center"/>
          </w:tcPr>
          <w:p w14:paraId="43246BFE">
            <w:pPr>
              <w:spacing w:line="360" w:lineRule="auto"/>
              <w:jc w:val="center"/>
              <w:rPr>
                <w:rFonts w:ascii="仿宋_GB2312" w:hAnsi="仿宋_GB2312" w:eastAsia="仿宋_GB2312" w:cs="仿宋_GB2312"/>
                <w:kern w:val="0"/>
                <w:sz w:val="24"/>
              </w:rPr>
            </w:pPr>
          </w:p>
        </w:tc>
        <w:tc>
          <w:tcPr>
            <w:tcW w:w="697" w:type="dxa"/>
            <w:noWrap w:val="0"/>
            <w:vAlign w:val="center"/>
          </w:tcPr>
          <w:p w14:paraId="4A7D0682">
            <w:pPr>
              <w:spacing w:line="360" w:lineRule="auto"/>
              <w:jc w:val="center"/>
              <w:rPr>
                <w:rFonts w:ascii="仿宋_GB2312" w:hAnsi="仿宋_GB2312" w:eastAsia="仿宋_GB2312" w:cs="仿宋_GB2312"/>
                <w:kern w:val="0"/>
                <w:sz w:val="24"/>
              </w:rPr>
            </w:pPr>
          </w:p>
        </w:tc>
        <w:tc>
          <w:tcPr>
            <w:tcW w:w="1313" w:type="dxa"/>
            <w:noWrap w:val="0"/>
            <w:vAlign w:val="center"/>
          </w:tcPr>
          <w:p w14:paraId="18C37708">
            <w:pPr>
              <w:spacing w:line="360" w:lineRule="auto"/>
              <w:jc w:val="center"/>
              <w:rPr>
                <w:rFonts w:ascii="仿宋_GB2312" w:hAnsi="仿宋_GB2312" w:eastAsia="仿宋_GB2312" w:cs="仿宋_GB2312"/>
                <w:kern w:val="0"/>
                <w:sz w:val="24"/>
              </w:rPr>
            </w:pPr>
          </w:p>
        </w:tc>
      </w:tr>
      <w:tr w14:paraId="6844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570" w:type="dxa"/>
            <w:noWrap w:val="0"/>
            <w:vAlign w:val="center"/>
          </w:tcPr>
          <w:p w14:paraId="754506FB">
            <w:pPr>
              <w:spacing w:line="360" w:lineRule="auto"/>
              <w:jc w:val="center"/>
              <w:rPr>
                <w:rFonts w:ascii="仿宋_GB2312" w:hAnsi="仿宋_GB2312" w:eastAsia="仿宋_GB2312" w:cs="仿宋_GB2312"/>
                <w:kern w:val="0"/>
                <w:sz w:val="24"/>
              </w:rPr>
            </w:pPr>
          </w:p>
        </w:tc>
        <w:tc>
          <w:tcPr>
            <w:tcW w:w="1080" w:type="dxa"/>
            <w:noWrap w:val="0"/>
            <w:vAlign w:val="center"/>
          </w:tcPr>
          <w:p w14:paraId="11AB0B61">
            <w:pPr>
              <w:spacing w:line="360" w:lineRule="auto"/>
              <w:jc w:val="center"/>
              <w:rPr>
                <w:rFonts w:ascii="仿宋_GB2312" w:hAnsi="仿宋_GB2312" w:eastAsia="仿宋_GB2312" w:cs="仿宋_GB2312"/>
                <w:kern w:val="0"/>
                <w:sz w:val="24"/>
              </w:rPr>
            </w:pPr>
          </w:p>
        </w:tc>
        <w:tc>
          <w:tcPr>
            <w:tcW w:w="630" w:type="dxa"/>
            <w:noWrap w:val="0"/>
            <w:vAlign w:val="center"/>
          </w:tcPr>
          <w:p w14:paraId="6E7B1A63">
            <w:pPr>
              <w:spacing w:line="360" w:lineRule="auto"/>
              <w:jc w:val="center"/>
              <w:rPr>
                <w:rFonts w:ascii="仿宋_GB2312" w:hAnsi="仿宋_GB2312" w:eastAsia="仿宋_GB2312" w:cs="仿宋_GB2312"/>
                <w:kern w:val="0"/>
                <w:sz w:val="24"/>
              </w:rPr>
            </w:pPr>
          </w:p>
        </w:tc>
        <w:tc>
          <w:tcPr>
            <w:tcW w:w="600" w:type="dxa"/>
            <w:noWrap w:val="0"/>
            <w:vAlign w:val="center"/>
          </w:tcPr>
          <w:p w14:paraId="224E22FB">
            <w:pPr>
              <w:spacing w:line="360" w:lineRule="auto"/>
              <w:jc w:val="center"/>
              <w:rPr>
                <w:rFonts w:ascii="仿宋_GB2312" w:hAnsi="仿宋_GB2312" w:eastAsia="仿宋_GB2312" w:cs="仿宋_GB2312"/>
                <w:kern w:val="0"/>
                <w:sz w:val="24"/>
              </w:rPr>
            </w:pPr>
          </w:p>
        </w:tc>
        <w:tc>
          <w:tcPr>
            <w:tcW w:w="1035" w:type="dxa"/>
            <w:noWrap w:val="0"/>
            <w:vAlign w:val="center"/>
          </w:tcPr>
          <w:p w14:paraId="422DCE6B">
            <w:pPr>
              <w:spacing w:line="360" w:lineRule="auto"/>
              <w:jc w:val="center"/>
              <w:rPr>
                <w:rFonts w:ascii="仿宋_GB2312" w:hAnsi="仿宋_GB2312" w:eastAsia="仿宋_GB2312" w:cs="仿宋_GB2312"/>
                <w:kern w:val="0"/>
                <w:sz w:val="24"/>
              </w:rPr>
            </w:pPr>
          </w:p>
        </w:tc>
        <w:tc>
          <w:tcPr>
            <w:tcW w:w="2232" w:type="dxa"/>
            <w:noWrap w:val="0"/>
            <w:vAlign w:val="center"/>
          </w:tcPr>
          <w:p w14:paraId="2D6BB606">
            <w:pPr>
              <w:spacing w:line="360" w:lineRule="auto"/>
              <w:jc w:val="center"/>
              <w:rPr>
                <w:rFonts w:ascii="仿宋_GB2312" w:hAnsi="仿宋_GB2312" w:eastAsia="仿宋_GB2312" w:cs="仿宋_GB2312"/>
                <w:kern w:val="0"/>
                <w:sz w:val="24"/>
              </w:rPr>
            </w:pPr>
          </w:p>
        </w:tc>
        <w:tc>
          <w:tcPr>
            <w:tcW w:w="1578" w:type="dxa"/>
            <w:noWrap w:val="0"/>
            <w:vAlign w:val="center"/>
          </w:tcPr>
          <w:p w14:paraId="6BDFE4EE">
            <w:pPr>
              <w:spacing w:line="360" w:lineRule="auto"/>
              <w:jc w:val="center"/>
              <w:rPr>
                <w:rFonts w:ascii="仿宋_GB2312" w:hAnsi="仿宋_GB2312" w:eastAsia="仿宋_GB2312" w:cs="仿宋_GB2312"/>
                <w:kern w:val="0"/>
                <w:sz w:val="24"/>
              </w:rPr>
            </w:pPr>
          </w:p>
        </w:tc>
        <w:tc>
          <w:tcPr>
            <w:tcW w:w="697" w:type="dxa"/>
            <w:noWrap w:val="0"/>
            <w:vAlign w:val="center"/>
          </w:tcPr>
          <w:p w14:paraId="450514FE">
            <w:pPr>
              <w:spacing w:line="360" w:lineRule="auto"/>
              <w:jc w:val="center"/>
              <w:rPr>
                <w:rFonts w:ascii="仿宋_GB2312" w:hAnsi="仿宋_GB2312" w:eastAsia="仿宋_GB2312" w:cs="仿宋_GB2312"/>
                <w:kern w:val="0"/>
                <w:sz w:val="24"/>
              </w:rPr>
            </w:pPr>
          </w:p>
        </w:tc>
        <w:tc>
          <w:tcPr>
            <w:tcW w:w="1313" w:type="dxa"/>
            <w:noWrap w:val="0"/>
            <w:vAlign w:val="center"/>
          </w:tcPr>
          <w:p w14:paraId="004AC133">
            <w:pPr>
              <w:spacing w:line="360" w:lineRule="auto"/>
              <w:jc w:val="center"/>
              <w:rPr>
                <w:rFonts w:ascii="仿宋_GB2312" w:hAnsi="仿宋_GB2312" w:eastAsia="仿宋_GB2312" w:cs="仿宋_GB2312"/>
                <w:kern w:val="0"/>
                <w:sz w:val="24"/>
              </w:rPr>
            </w:pPr>
          </w:p>
        </w:tc>
      </w:tr>
      <w:tr w14:paraId="5536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70" w:type="dxa"/>
            <w:noWrap w:val="0"/>
            <w:vAlign w:val="center"/>
          </w:tcPr>
          <w:p w14:paraId="67EEF77D">
            <w:pPr>
              <w:spacing w:line="360" w:lineRule="auto"/>
              <w:jc w:val="center"/>
              <w:rPr>
                <w:rFonts w:ascii="仿宋_GB2312" w:hAnsi="仿宋_GB2312" w:eastAsia="仿宋_GB2312" w:cs="仿宋_GB2312"/>
                <w:kern w:val="0"/>
                <w:sz w:val="24"/>
              </w:rPr>
            </w:pPr>
          </w:p>
        </w:tc>
        <w:tc>
          <w:tcPr>
            <w:tcW w:w="1080" w:type="dxa"/>
            <w:noWrap w:val="0"/>
            <w:vAlign w:val="center"/>
          </w:tcPr>
          <w:p w14:paraId="48CD3BC0">
            <w:pPr>
              <w:spacing w:line="360" w:lineRule="auto"/>
              <w:jc w:val="center"/>
              <w:rPr>
                <w:rFonts w:ascii="仿宋_GB2312" w:hAnsi="仿宋_GB2312" w:eastAsia="仿宋_GB2312" w:cs="仿宋_GB2312"/>
                <w:kern w:val="0"/>
                <w:sz w:val="24"/>
              </w:rPr>
            </w:pPr>
          </w:p>
        </w:tc>
        <w:tc>
          <w:tcPr>
            <w:tcW w:w="630" w:type="dxa"/>
            <w:noWrap w:val="0"/>
            <w:vAlign w:val="center"/>
          </w:tcPr>
          <w:p w14:paraId="3A9E9409">
            <w:pPr>
              <w:spacing w:line="360" w:lineRule="auto"/>
              <w:jc w:val="center"/>
              <w:rPr>
                <w:rFonts w:ascii="仿宋_GB2312" w:hAnsi="仿宋_GB2312" w:eastAsia="仿宋_GB2312" w:cs="仿宋_GB2312"/>
                <w:kern w:val="0"/>
                <w:sz w:val="24"/>
              </w:rPr>
            </w:pPr>
          </w:p>
        </w:tc>
        <w:tc>
          <w:tcPr>
            <w:tcW w:w="600" w:type="dxa"/>
            <w:noWrap w:val="0"/>
            <w:vAlign w:val="center"/>
          </w:tcPr>
          <w:p w14:paraId="1188D8B7">
            <w:pPr>
              <w:spacing w:line="360" w:lineRule="auto"/>
              <w:jc w:val="center"/>
              <w:rPr>
                <w:rFonts w:ascii="仿宋_GB2312" w:hAnsi="仿宋_GB2312" w:eastAsia="仿宋_GB2312" w:cs="仿宋_GB2312"/>
                <w:kern w:val="0"/>
                <w:sz w:val="24"/>
              </w:rPr>
            </w:pPr>
          </w:p>
        </w:tc>
        <w:tc>
          <w:tcPr>
            <w:tcW w:w="1035" w:type="dxa"/>
            <w:noWrap w:val="0"/>
            <w:vAlign w:val="center"/>
          </w:tcPr>
          <w:p w14:paraId="23C92A09">
            <w:pPr>
              <w:spacing w:line="360" w:lineRule="auto"/>
              <w:jc w:val="center"/>
              <w:rPr>
                <w:rFonts w:ascii="仿宋_GB2312" w:hAnsi="仿宋_GB2312" w:eastAsia="仿宋_GB2312" w:cs="仿宋_GB2312"/>
                <w:kern w:val="0"/>
                <w:sz w:val="24"/>
              </w:rPr>
            </w:pPr>
          </w:p>
        </w:tc>
        <w:tc>
          <w:tcPr>
            <w:tcW w:w="2232" w:type="dxa"/>
            <w:noWrap w:val="0"/>
            <w:vAlign w:val="center"/>
          </w:tcPr>
          <w:p w14:paraId="547A4FB2">
            <w:pPr>
              <w:spacing w:line="360" w:lineRule="auto"/>
              <w:jc w:val="center"/>
              <w:rPr>
                <w:rFonts w:ascii="仿宋_GB2312" w:hAnsi="仿宋_GB2312" w:eastAsia="仿宋_GB2312" w:cs="仿宋_GB2312"/>
                <w:kern w:val="0"/>
                <w:sz w:val="24"/>
              </w:rPr>
            </w:pPr>
          </w:p>
        </w:tc>
        <w:tc>
          <w:tcPr>
            <w:tcW w:w="1578" w:type="dxa"/>
            <w:noWrap w:val="0"/>
            <w:vAlign w:val="center"/>
          </w:tcPr>
          <w:p w14:paraId="38C6BFE3">
            <w:pPr>
              <w:spacing w:line="360" w:lineRule="auto"/>
              <w:jc w:val="center"/>
              <w:rPr>
                <w:rFonts w:ascii="仿宋_GB2312" w:hAnsi="仿宋_GB2312" w:eastAsia="仿宋_GB2312" w:cs="仿宋_GB2312"/>
                <w:kern w:val="0"/>
                <w:sz w:val="24"/>
              </w:rPr>
            </w:pPr>
          </w:p>
        </w:tc>
        <w:tc>
          <w:tcPr>
            <w:tcW w:w="697" w:type="dxa"/>
            <w:noWrap w:val="0"/>
            <w:vAlign w:val="center"/>
          </w:tcPr>
          <w:p w14:paraId="3824C3D3">
            <w:pPr>
              <w:spacing w:line="360" w:lineRule="auto"/>
              <w:jc w:val="center"/>
              <w:rPr>
                <w:rFonts w:ascii="仿宋_GB2312" w:hAnsi="仿宋_GB2312" w:eastAsia="仿宋_GB2312" w:cs="仿宋_GB2312"/>
                <w:kern w:val="0"/>
                <w:sz w:val="24"/>
              </w:rPr>
            </w:pPr>
          </w:p>
        </w:tc>
        <w:tc>
          <w:tcPr>
            <w:tcW w:w="1313" w:type="dxa"/>
            <w:noWrap w:val="0"/>
            <w:vAlign w:val="center"/>
          </w:tcPr>
          <w:p w14:paraId="7B67F4C7">
            <w:pPr>
              <w:spacing w:line="360" w:lineRule="auto"/>
              <w:jc w:val="center"/>
              <w:rPr>
                <w:rFonts w:ascii="仿宋_GB2312" w:hAnsi="仿宋_GB2312" w:eastAsia="仿宋_GB2312" w:cs="仿宋_GB2312"/>
                <w:kern w:val="0"/>
                <w:sz w:val="24"/>
              </w:rPr>
            </w:pPr>
          </w:p>
        </w:tc>
      </w:tr>
      <w:tr w14:paraId="222AD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70" w:type="dxa"/>
            <w:noWrap w:val="0"/>
            <w:vAlign w:val="center"/>
          </w:tcPr>
          <w:p w14:paraId="45186186">
            <w:pPr>
              <w:spacing w:line="360" w:lineRule="auto"/>
              <w:jc w:val="center"/>
              <w:rPr>
                <w:rFonts w:ascii="仿宋_GB2312" w:hAnsi="仿宋_GB2312" w:eastAsia="仿宋_GB2312" w:cs="仿宋_GB2312"/>
                <w:kern w:val="0"/>
                <w:sz w:val="24"/>
              </w:rPr>
            </w:pPr>
          </w:p>
        </w:tc>
        <w:tc>
          <w:tcPr>
            <w:tcW w:w="1080" w:type="dxa"/>
            <w:noWrap w:val="0"/>
            <w:vAlign w:val="center"/>
          </w:tcPr>
          <w:p w14:paraId="70FCC8D2">
            <w:pPr>
              <w:spacing w:line="360" w:lineRule="auto"/>
              <w:jc w:val="center"/>
              <w:rPr>
                <w:rFonts w:ascii="仿宋_GB2312" w:hAnsi="仿宋_GB2312" w:eastAsia="仿宋_GB2312" w:cs="仿宋_GB2312"/>
                <w:kern w:val="0"/>
                <w:sz w:val="24"/>
              </w:rPr>
            </w:pPr>
          </w:p>
        </w:tc>
        <w:tc>
          <w:tcPr>
            <w:tcW w:w="630" w:type="dxa"/>
            <w:noWrap w:val="0"/>
            <w:vAlign w:val="center"/>
          </w:tcPr>
          <w:p w14:paraId="3DE3713F">
            <w:pPr>
              <w:spacing w:line="360" w:lineRule="auto"/>
              <w:jc w:val="center"/>
              <w:rPr>
                <w:rFonts w:ascii="仿宋_GB2312" w:hAnsi="仿宋_GB2312" w:eastAsia="仿宋_GB2312" w:cs="仿宋_GB2312"/>
                <w:kern w:val="0"/>
                <w:sz w:val="24"/>
              </w:rPr>
            </w:pPr>
          </w:p>
        </w:tc>
        <w:tc>
          <w:tcPr>
            <w:tcW w:w="600" w:type="dxa"/>
            <w:noWrap w:val="0"/>
            <w:vAlign w:val="center"/>
          </w:tcPr>
          <w:p w14:paraId="7CC4FF28">
            <w:pPr>
              <w:spacing w:line="360" w:lineRule="auto"/>
              <w:jc w:val="center"/>
              <w:rPr>
                <w:rFonts w:ascii="仿宋_GB2312" w:hAnsi="仿宋_GB2312" w:eastAsia="仿宋_GB2312" w:cs="仿宋_GB2312"/>
                <w:kern w:val="0"/>
                <w:sz w:val="24"/>
              </w:rPr>
            </w:pPr>
          </w:p>
        </w:tc>
        <w:tc>
          <w:tcPr>
            <w:tcW w:w="1035" w:type="dxa"/>
            <w:noWrap w:val="0"/>
            <w:vAlign w:val="center"/>
          </w:tcPr>
          <w:p w14:paraId="1847F6F5">
            <w:pPr>
              <w:spacing w:line="360" w:lineRule="auto"/>
              <w:jc w:val="center"/>
              <w:rPr>
                <w:rFonts w:ascii="仿宋_GB2312" w:hAnsi="仿宋_GB2312" w:eastAsia="仿宋_GB2312" w:cs="仿宋_GB2312"/>
                <w:kern w:val="0"/>
                <w:sz w:val="24"/>
              </w:rPr>
            </w:pPr>
          </w:p>
        </w:tc>
        <w:tc>
          <w:tcPr>
            <w:tcW w:w="2232" w:type="dxa"/>
            <w:noWrap w:val="0"/>
            <w:vAlign w:val="center"/>
          </w:tcPr>
          <w:p w14:paraId="5685D98C">
            <w:pPr>
              <w:spacing w:line="360" w:lineRule="auto"/>
              <w:jc w:val="center"/>
              <w:rPr>
                <w:rFonts w:ascii="仿宋_GB2312" w:hAnsi="仿宋_GB2312" w:eastAsia="仿宋_GB2312" w:cs="仿宋_GB2312"/>
                <w:kern w:val="0"/>
                <w:sz w:val="24"/>
              </w:rPr>
            </w:pPr>
          </w:p>
        </w:tc>
        <w:tc>
          <w:tcPr>
            <w:tcW w:w="1578" w:type="dxa"/>
            <w:noWrap w:val="0"/>
            <w:vAlign w:val="center"/>
          </w:tcPr>
          <w:p w14:paraId="63482BCD">
            <w:pPr>
              <w:spacing w:line="360" w:lineRule="auto"/>
              <w:jc w:val="center"/>
              <w:rPr>
                <w:rFonts w:ascii="仿宋_GB2312" w:hAnsi="仿宋_GB2312" w:eastAsia="仿宋_GB2312" w:cs="仿宋_GB2312"/>
                <w:kern w:val="0"/>
                <w:sz w:val="24"/>
              </w:rPr>
            </w:pPr>
          </w:p>
        </w:tc>
        <w:tc>
          <w:tcPr>
            <w:tcW w:w="697" w:type="dxa"/>
            <w:noWrap w:val="0"/>
            <w:vAlign w:val="center"/>
          </w:tcPr>
          <w:p w14:paraId="0AB17597">
            <w:pPr>
              <w:spacing w:line="360" w:lineRule="auto"/>
              <w:jc w:val="center"/>
              <w:rPr>
                <w:rFonts w:ascii="仿宋_GB2312" w:hAnsi="仿宋_GB2312" w:eastAsia="仿宋_GB2312" w:cs="仿宋_GB2312"/>
                <w:kern w:val="0"/>
                <w:sz w:val="24"/>
              </w:rPr>
            </w:pPr>
          </w:p>
        </w:tc>
        <w:tc>
          <w:tcPr>
            <w:tcW w:w="1313" w:type="dxa"/>
            <w:noWrap w:val="0"/>
            <w:vAlign w:val="center"/>
          </w:tcPr>
          <w:p w14:paraId="41835977">
            <w:pPr>
              <w:spacing w:line="360" w:lineRule="auto"/>
              <w:jc w:val="center"/>
              <w:rPr>
                <w:rFonts w:ascii="仿宋_GB2312" w:hAnsi="仿宋_GB2312" w:eastAsia="仿宋_GB2312" w:cs="仿宋_GB2312"/>
                <w:kern w:val="0"/>
                <w:sz w:val="24"/>
              </w:rPr>
            </w:pPr>
          </w:p>
        </w:tc>
      </w:tr>
      <w:tr w14:paraId="33A1C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70" w:type="dxa"/>
            <w:noWrap w:val="0"/>
            <w:vAlign w:val="center"/>
          </w:tcPr>
          <w:p w14:paraId="233A0A5D">
            <w:pPr>
              <w:spacing w:line="360" w:lineRule="auto"/>
              <w:jc w:val="center"/>
              <w:rPr>
                <w:rFonts w:ascii="仿宋_GB2312" w:hAnsi="仿宋_GB2312" w:eastAsia="仿宋_GB2312" w:cs="仿宋_GB2312"/>
                <w:kern w:val="0"/>
                <w:sz w:val="24"/>
              </w:rPr>
            </w:pPr>
          </w:p>
        </w:tc>
        <w:tc>
          <w:tcPr>
            <w:tcW w:w="1080" w:type="dxa"/>
            <w:noWrap w:val="0"/>
            <w:vAlign w:val="center"/>
          </w:tcPr>
          <w:p w14:paraId="772031C0">
            <w:pPr>
              <w:spacing w:line="360" w:lineRule="auto"/>
              <w:jc w:val="center"/>
              <w:rPr>
                <w:rFonts w:ascii="仿宋_GB2312" w:hAnsi="仿宋_GB2312" w:eastAsia="仿宋_GB2312" w:cs="仿宋_GB2312"/>
                <w:kern w:val="0"/>
                <w:sz w:val="24"/>
              </w:rPr>
            </w:pPr>
          </w:p>
        </w:tc>
        <w:tc>
          <w:tcPr>
            <w:tcW w:w="630" w:type="dxa"/>
            <w:noWrap w:val="0"/>
            <w:vAlign w:val="center"/>
          </w:tcPr>
          <w:p w14:paraId="659D7D9D">
            <w:pPr>
              <w:spacing w:line="360" w:lineRule="auto"/>
              <w:jc w:val="center"/>
              <w:rPr>
                <w:rFonts w:ascii="仿宋_GB2312" w:hAnsi="仿宋_GB2312" w:eastAsia="仿宋_GB2312" w:cs="仿宋_GB2312"/>
                <w:kern w:val="0"/>
                <w:sz w:val="24"/>
              </w:rPr>
            </w:pPr>
          </w:p>
        </w:tc>
        <w:tc>
          <w:tcPr>
            <w:tcW w:w="600" w:type="dxa"/>
            <w:noWrap w:val="0"/>
            <w:vAlign w:val="center"/>
          </w:tcPr>
          <w:p w14:paraId="334979CE">
            <w:pPr>
              <w:spacing w:line="360" w:lineRule="auto"/>
              <w:jc w:val="center"/>
              <w:rPr>
                <w:rFonts w:ascii="仿宋_GB2312" w:hAnsi="仿宋_GB2312" w:eastAsia="仿宋_GB2312" w:cs="仿宋_GB2312"/>
                <w:kern w:val="0"/>
                <w:sz w:val="24"/>
              </w:rPr>
            </w:pPr>
          </w:p>
        </w:tc>
        <w:tc>
          <w:tcPr>
            <w:tcW w:w="1035" w:type="dxa"/>
            <w:noWrap w:val="0"/>
            <w:vAlign w:val="center"/>
          </w:tcPr>
          <w:p w14:paraId="09BC7C25">
            <w:pPr>
              <w:spacing w:line="360" w:lineRule="auto"/>
              <w:jc w:val="center"/>
              <w:rPr>
                <w:rFonts w:ascii="仿宋_GB2312" w:hAnsi="仿宋_GB2312" w:eastAsia="仿宋_GB2312" w:cs="仿宋_GB2312"/>
                <w:kern w:val="0"/>
                <w:sz w:val="24"/>
              </w:rPr>
            </w:pPr>
          </w:p>
        </w:tc>
        <w:tc>
          <w:tcPr>
            <w:tcW w:w="2232" w:type="dxa"/>
            <w:noWrap w:val="0"/>
            <w:vAlign w:val="center"/>
          </w:tcPr>
          <w:p w14:paraId="739EE085">
            <w:pPr>
              <w:spacing w:line="360" w:lineRule="auto"/>
              <w:jc w:val="center"/>
              <w:rPr>
                <w:rFonts w:ascii="仿宋_GB2312" w:hAnsi="仿宋_GB2312" w:eastAsia="仿宋_GB2312" w:cs="仿宋_GB2312"/>
                <w:kern w:val="0"/>
                <w:sz w:val="24"/>
              </w:rPr>
            </w:pPr>
          </w:p>
        </w:tc>
        <w:tc>
          <w:tcPr>
            <w:tcW w:w="1578" w:type="dxa"/>
            <w:noWrap w:val="0"/>
            <w:vAlign w:val="center"/>
          </w:tcPr>
          <w:p w14:paraId="1C80E0F1">
            <w:pPr>
              <w:spacing w:line="360" w:lineRule="auto"/>
              <w:jc w:val="center"/>
              <w:rPr>
                <w:rFonts w:ascii="仿宋_GB2312" w:hAnsi="仿宋_GB2312" w:eastAsia="仿宋_GB2312" w:cs="仿宋_GB2312"/>
                <w:kern w:val="0"/>
                <w:sz w:val="24"/>
              </w:rPr>
            </w:pPr>
          </w:p>
        </w:tc>
        <w:tc>
          <w:tcPr>
            <w:tcW w:w="697" w:type="dxa"/>
            <w:noWrap w:val="0"/>
            <w:vAlign w:val="center"/>
          </w:tcPr>
          <w:p w14:paraId="2AA7F0F9">
            <w:pPr>
              <w:spacing w:line="360" w:lineRule="auto"/>
              <w:jc w:val="center"/>
              <w:rPr>
                <w:rFonts w:ascii="仿宋_GB2312" w:hAnsi="仿宋_GB2312" w:eastAsia="仿宋_GB2312" w:cs="仿宋_GB2312"/>
                <w:kern w:val="0"/>
                <w:sz w:val="24"/>
              </w:rPr>
            </w:pPr>
          </w:p>
        </w:tc>
        <w:tc>
          <w:tcPr>
            <w:tcW w:w="1313" w:type="dxa"/>
            <w:noWrap w:val="0"/>
            <w:vAlign w:val="center"/>
          </w:tcPr>
          <w:p w14:paraId="34921764">
            <w:pPr>
              <w:spacing w:line="360" w:lineRule="auto"/>
              <w:jc w:val="center"/>
              <w:rPr>
                <w:rFonts w:ascii="仿宋_GB2312" w:hAnsi="仿宋_GB2312" w:eastAsia="仿宋_GB2312" w:cs="仿宋_GB2312"/>
                <w:kern w:val="0"/>
                <w:sz w:val="24"/>
              </w:rPr>
            </w:pPr>
          </w:p>
        </w:tc>
      </w:tr>
      <w:tr w14:paraId="5FE4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570" w:type="dxa"/>
            <w:noWrap w:val="0"/>
            <w:vAlign w:val="center"/>
          </w:tcPr>
          <w:p w14:paraId="23B4D270">
            <w:pPr>
              <w:spacing w:line="360" w:lineRule="auto"/>
              <w:jc w:val="center"/>
              <w:rPr>
                <w:rFonts w:ascii="仿宋_GB2312" w:hAnsi="仿宋_GB2312" w:eastAsia="仿宋_GB2312" w:cs="仿宋_GB2312"/>
                <w:kern w:val="0"/>
                <w:sz w:val="24"/>
              </w:rPr>
            </w:pPr>
          </w:p>
        </w:tc>
        <w:tc>
          <w:tcPr>
            <w:tcW w:w="1080" w:type="dxa"/>
            <w:noWrap w:val="0"/>
            <w:vAlign w:val="center"/>
          </w:tcPr>
          <w:p w14:paraId="7A07ABB3">
            <w:pPr>
              <w:spacing w:line="360" w:lineRule="auto"/>
              <w:jc w:val="center"/>
              <w:rPr>
                <w:rFonts w:ascii="仿宋_GB2312" w:hAnsi="仿宋_GB2312" w:eastAsia="仿宋_GB2312" w:cs="仿宋_GB2312"/>
                <w:kern w:val="0"/>
                <w:sz w:val="24"/>
              </w:rPr>
            </w:pPr>
          </w:p>
        </w:tc>
        <w:tc>
          <w:tcPr>
            <w:tcW w:w="630" w:type="dxa"/>
            <w:noWrap w:val="0"/>
            <w:vAlign w:val="center"/>
          </w:tcPr>
          <w:p w14:paraId="2925647C">
            <w:pPr>
              <w:spacing w:line="360" w:lineRule="auto"/>
              <w:jc w:val="center"/>
              <w:rPr>
                <w:rFonts w:ascii="仿宋_GB2312" w:hAnsi="仿宋_GB2312" w:eastAsia="仿宋_GB2312" w:cs="仿宋_GB2312"/>
                <w:kern w:val="0"/>
                <w:sz w:val="24"/>
              </w:rPr>
            </w:pPr>
          </w:p>
        </w:tc>
        <w:tc>
          <w:tcPr>
            <w:tcW w:w="600" w:type="dxa"/>
            <w:noWrap w:val="0"/>
            <w:vAlign w:val="center"/>
          </w:tcPr>
          <w:p w14:paraId="3EC88B7B">
            <w:pPr>
              <w:spacing w:line="360" w:lineRule="auto"/>
              <w:jc w:val="center"/>
              <w:rPr>
                <w:rFonts w:ascii="仿宋_GB2312" w:hAnsi="仿宋_GB2312" w:eastAsia="仿宋_GB2312" w:cs="仿宋_GB2312"/>
                <w:kern w:val="0"/>
                <w:sz w:val="24"/>
              </w:rPr>
            </w:pPr>
          </w:p>
        </w:tc>
        <w:tc>
          <w:tcPr>
            <w:tcW w:w="1035" w:type="dxa"/>
            <w:noWrap w:val="0"/>
            <w:vAlign w:val="center"/>
          </w:tcPr>
          <w:p w14:paraId="00B05384">
            <w:pPr>
              <w:spacing w:line="360" w:lineRule="auto"/>
              <w:jc w:val="center"/>
              <w:rPr>
                <w:rFonts w:ascii="仿宋_GB2312" w:hAnsi="仿宋_GB2312" w:eastAsia="仿宋_GB2312" w:cs="仿宋_GB2312"/>
                <w:kern w:val="0"/>
                <w:sz w:val="24"/>
              </w:rPr>
            </w:pPr>
          </w:p>
        </w:tc>
        <w:tc>
          <w:tcPr>
            <w:tcW w:w="2232" w:type="dxa"/>
            <w:noWrap w:val="0"/>
            <w:vAlign w:val="center"/>
          </w:tcPr>
          <w:p w14:paraId="69FAE226">
            <w:pPr>
              <w:spacing w:line="360" w:lineRule="auto"/>
              <w:jc w:val="center"/>
              <w:rPr>
                <w:rFonts w:ascii="仿宋_GB2312" w:hAnsi="仿宋_GB2312" w:eastAsia="仿宋_GB2312" w:cs="仿宋_GB2312"/>
                <w:kern w:val="0"/>
                <w:sz w:val="24"/>
              </w:rPr>
            </w:pPr>
          </w:p>
        </w:tc>
        <w:tc>
          <w:tcPr>
            <w:tcW w:w="1578" w:type="dxa"/>
            <w:noWrap w:val="0"/>
            <w:vAlign w:val="center"/>
          </w:tcPr>
          <w:p w14:paraId="724C241A">
            <w:pPr>
              <w:spacing w:line="360" w:lineRule="auto"/>
              <w:jc w:val="center"/>
              <w:rPr>
                <w:rFonts w:ascii="仿宋_GB2312" w:hAnsi="仿宋_GB2312" w:eastAsia="仿宋_GB2312" w:cs="仿宋_GB2312"/>
                <w:kern w:val="0"/>
                <w:sz w:val="24"/>
              </w:rPr>
            </w:pPr>
          </w:p>
        </w:tc>
        <w:tc>
          <w:tcPr>
            <w:tcW w:w="697" w:type="dxa"/>
            <w:noWrap w:val="0"/>
            <w:vAlign w:val="center"/>
          </w:tcPr>
          <w:p w14:paraId="42CFBCF2">
            <w:pPr>
              <w:spacing w:line="360" w:lineRule="auto"/>
              <w:jc w:val="center"/>
              <w:rPr>
                <w:rFonts w:ascii="仿宋_GB2312" w:hAnsi="仿宋_GB2312" w:eastAsia="仿宋_GB2312" w:cs="仿宋_GB2312"/>
                <w:kern w:val="0"/>
                <w:sz w:val="24"/>
              </w:rPr>
            </w:pPr>
          </w:p>
        </w:tc>
        <w:tc>
          <w:tcPr>
            <w:tcW w:w="1313" w:type="dxa"/>
            <w:noWrap w:val="0"/>
            <w:vAlign w:val="center"/>
          </w:tcPr>
          <w:p w14:paraId="577FCDFC">
            <w:pPr>
              <w:spacing w:line="360" w:lineRule="auto"/>
              <w:jc w:val="center"/>
              <w:rPr>
                <w:rFonts w:ascii="仿宋_GB2312" w:hAnsi="仿宋_GB2312" w:eastAsia="仿宋_GB2312" w:cs="仿宋_GB2312"/>
                <w:kern w:val="0"/>
                <w:sz w:val="24"/>
              </w:rPr>
            </w:pPr>
          </w:p>
        </w:tc>
      </w:tr>
    </w:tbl>
    <w:p w14:paraId="5D9475BE">
      <w:pPr>
        <w:spacing w:line="360" w:lineRule="auto"/>
        <w:rPr>
          <w:rFonts w:ascii="黑体" w:hAnsi="黑体" w:eastAsia="黑体" w:cs="黑体"/>
          <w:sz w:val="33"/>
        </w:rPr>
      </w:pPr>
      <w:r>
        <w:rPr>
          <w:rFonts w:hint="eastAsia" w:ascii="黑体" w:hAnsi="黑体" w:eastAsia="黑体" w:cs="黑体"/>
          <w:sz w:val="24"/>
        </w:rPr>
        <w:t>注：可另附页</w:t>
      </w:r>
    </w:p>
    <w:p w14:paraId="444F4D21">
      <w:pPr>
        <w:spacing w:line="360" w:lineRule="auto"/>
        <w:jc w:val="center"/>
        <w:rPr>
          <w:rFonts w:hint="eastAsia" w:ascii="黑体" w:hAnsi="黑体" w:eastAsia="黑体" w:cs="黑体"/>
          <w:sz w:val="33"/>
        </w:rPr>
      </w:pPr>
    </w:p>
    <w:p w14:paraId="0C17D161">
      <w:pPr>
        <w:spacing w:line="360" w:lineRule="auto"/>
        <w:jc w:val="center"/>
        <w:rPr>
          <w:rFonts w:ascii="黑体" w:hAnsi="黑体" w:eastAsia="黑体" w:cs="黑体"/>
          <w:sz w:val="33"/>
        </w:rPr>
      </w:pPr>
      <w:r>
        <w:rPr>
          <w:rFonts w:hint="eastAsia" w:ascii="黑体" w:hAnsi="黑体" w:eastAsia="黑体" w:cs="黑体"/>
          <w:sz w:val="33"/>
        </w:rPr>
        <w:t>运动队在训运动员基本情况</w:t>
      </w:r>
    </w:p>
    <w:tbl>
      <w:tblPr>
        <w:tblStyle w:val="5"/>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080"/>
        <w:gridCol w:w="555"/>
        <w:gridCol w:w="1485"/>
        <w:gridCol w:w="645"/>
        <w:gridCol w:w="915"/>
        <w:gridCol w:w="990"/>
        <w:gridCol w:w="1155"/>
        <w:gridCol w:w="2640"/>
      </w:tblGrid>
      <w:tr w14:paraId="444A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dxa"/>
            <w:noWrap w:val="0"/>
            <w:vAlign w:val="center"/>
          </w:tcPr>
          <w:p w14:paraId="2A282E7E">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1080" w:type="dxa"/>
            <w:noWrap w:val="0"/>
            <w:vAlign w:val="center"/>
          </w:tcPr>
          <w:p w14:paraId="7DB15B97">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555" w:type="dxa"/>
            <w:noWrap w:val="0"/>
            <w:vAlign w:val="center"/>
          </w:tcPr>
          <w:p w14:paraId="1F95CD82">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性别</w:t>
            </w:r>
          </w:p>
        </w:tc>
        <w:tc>
          <w:tcPr>
            <w:tcW w:w="1485" w:type="dxa"/>
            <w:noWrap w:val="0"/>
            <w:vAlign w:val="center"/>
          </w:tcPr>
          <w:p w14:paraId="330B4392">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出生年月</w:t>
            </w:r>
          </w:p>
        </w:tc>
        <w:tc>
          <w:tcPr>
            <w:tcW w:w="645" w:type="dxa"/>
            <w:noWrap w:val="0"/>
            <w:vAlign w:val="center"/>
          </w:tcPr>
          <w:p w14:paraId="437B0E15">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项 </w:t>
            </w:r>
          </w:p>
          <w:p w14:paraId="382795D2">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目</w:t>
            </w:r>
          </w:p>
        </w:tc>
        <w:tc>
          <w:tcPr>
            <w:tcW w:w="915" w:type="dxa"/>
            <w:noWrap w:val="0"/>
            <w:vAlign w:val="center"/>
          </w:tcPr>
          <w:p w14:paraId="0DF7F7C8">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训练年限</w:t>
            </w:r>
          </w:p>
        </w:tc>
        <w:tc>
          <w:tcPr>
            <w:tcW w:w="990" w:type="dxa"/>
            <w:noWrap w:val="0"/>
            <w:vAlign w:val="center"/>
          </w:tcPr>
          <w:p w14:paraId="1F938570">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每周训练次数</w:t>
            </w:r>
          </w:p>
        </w:tc>
        <w:tc>
          <w:tcPr>
            <w:tcW w:w="1155" w:type="dxa"/>
            <w:noWrap w:val="0"/>
            <w:vAlign w:val="center"/>
          </w:tcPr>
          <w:p w14:paraId="654369D9">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教练</w:t>
            </w:r>
          </w:p>
          <w:p w14:paraId="71C6B8E4">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2640" w:type="dxa"/>
            <w:noWrap w:val="0"/>
            <w:vAlign w:val="center"/>
          </w:tcPr>
          <w:p w14:paraId="5D54F041">
            <w:pPr>
              <w:spacing w:line="360" w:lineRule="auto"/>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最好成绩</w:t>
            </w:r>
          </w:p>
        </w:tc>
      </w:tr>
      <w:tr w14:paraId="23F3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50" w:type="dxa"/>
            <w:noWrap w:val="0"/>
            <w:vAlign w:val="center"/>
          </w:tcPr>
          <w:p w14:paraId="5EC40999">
            <w:pPr>
              <w:spacing w:line="360" w:lineRule="auto"/>
              <w:jc w:val="center"/>
              <w:rPr>
                <w:rFonts w:ascii="仿宋_GB2312" w:hAnsi="仿宋_GB2312" w:eastAsia="仿宋_GB2312" w:cs="仿宋_GB2312"/>
                <w:kern w:val="0"/>
                <w:sz w:val="24"/>
              </w:rPr>
            </w:pPr>
          </w:p>
        </w:tc>
        <w:tc>
          <w:tcPr>
            <w:tcW w:w="1080" w:type="dxa"/>
            <w:noWrap w:val="0"/>
            <w:vAlign w:val="center"/>
          </w:tcPr>
          <w:p w14:paraId="0B30245C">
            <w:pPr>
              <w:spacing w:line="360" w:lineRule="auto"/>
              <w:jc w:val="center"/>
              <w:rPr>
                <w:rFonts w:ascii="仿宋_GB2312" w:hAnsi="仿宋_GB2312" w:eastAsia="仿宋_GB2312" w:cs="仿宋_GB2312"/>
                <w:kern w:val="0"/>
                <w:sz w:val="24"/>
              </w:rPr>
            </w:pPr>
          </w:p>
        </w:tc>
        <w:tc>
          <w:tcPr>
            <w:tcW w:w="555" w:type="dxa"/>
            <w:noWrap w:val="0"/>
            <w:vAlign w:val="center"/>
          </w:tcPr>
          <w:p w14:paraId="4AA1A0FB">
            <w:pPr>
              <w:spacing w:line="360" w:lineRule="auto"/>
              <w:jc w:val="center"/>
              <w:rPr>
                <w:rFonts w:ascii="仿宋_GB2312" w:hAnsi="仿宋_GB2312" w:eastAsia="仿宋_GB2312" w:cs="仿宋_GB2312"/>
                <w:kern w:val="0"/>
                <w:sz w:val="24"/>
              </w:rPr>
            </w:pPr>
          </w:p>
        </w:tc>
        <w:tc>
          <w:tcPr>
            <w:tcW w:w="1485" w:type="dxa"/>
            <w:noWrap w:val="0"/>
            <w:vAlign w:val="center"/>
          </w:tcPr>
          <w:p w14:paraId="39ED1ED4">
            <w:pPr>
              <w:spacing w:line="360" w:lineRule="auto"/>
              <w:jc w:val="center"/>
              <w:rPr>
                <w:rFonts w:ascii="仿宋_GB2312" w:hAnsi="仿宋_GB2312" w:eastAsia="仿宋_GB2312" w:cs="仿宋_GB2312"/>
                <w:kern w:val="0"/>
                <w:sz w:val="24"/>
              </w:rPr>
            </w:pPr>
          </w:p>
        </w:tc>
        <w:tc>
          <w:tcPr>
            <w:tcW w:w="645" w:type="dxa"/>
            <w:noWrap w:val="0"/>
            <w:vAlign w:val="center"/>
          </w:tcPr>
          <w:p w14:paraId="49229801">
            <w:pPr>
              <w:spacing w:line="360" w:lineRule="auto"/>
              <w:jc w:val="center"/>
              <w:rPr>
                <w:rFonts w:ascii="仿宋_GB2312" w:hAnsi="仿宋_GB2312" w:eastAsia="仿宋_GB2312" w:cs="仿宋_GB2312"/>
                <w:kern w:val="0"/>
                <w:sz w:val="24"/>
              </w:rPr>
            </w:pPr>
          </w:p>
        </w:tc>
        <w:tc>
          <w:tcPr>
            <w:tcW w:w="915" w:type="dxa"/>
            <w:noWrap w:val="0"/>
            <w:vAlign w:val="center"/>
          </w:tcPr>
          <w:p w14:paraId="1DA8BFB9">
            <w:pPr>
              <w:spacing w:line="360" w:lineRule="auto"/>
              <w:jc w:val="center"/>
              <w:rPr>
                <w:rFonts w:ascii="仿宋_GB2312" w:hAnsi="仿宋_GB2312" w:eastAsia="仿宋_GB2312" w:cs="仿宋_GB2312"/>
                <w:kern w:val="0"/>
                <w:sz w:val="24"/>
              </w:rPr>
            </w:pPr>
          </w:p>
        </w:tc>
        <w:tc>
          <w:tcPr>
            <w:tcW w:w="990" w:type="dxa"/>
            <w:noWrap w:val="0"/>
            <w:vAlign w:val="center"/>
          </w:tcPr>
          <w:p w14:paraId="5664F75D">
            <w:pPr>
              <w:spacing w:line="360" w:lineRule="auto"/>
              <w:jc w:val="center"/>
              <w:rPr>
                <w:rFonts w:ascii="仿宋_GB2312" w:hAnsi="仿宋_GB2312" w:eastAsia="仿宋_GB2312" w:cs="仿宋_GB2312"/>
                <w:kern w:val="0"/>
                <w:sz w:val="24"/>
              </w:rPr>
            </w:pPr>
          </w:p>
        </w:tc>
        <w:tc>
          <w:tcPr>
            <w:tcW w:w="1155" w:type="dxa"/>
            <w:noWrap w:val="0"/>
            <w:vAlign w:val="center"/>
          </w:tcPr>
          <w:p w14:paraId="05556AE5">
            <w:pPr>
              <w:spacing w:line="360" w:lineRule="auto"/>
              <w:jc w:val="center"/>
              <w:rPr>
                <w:rFonts w:ascii="仿宋_GB2312" w:hAnsi="仿宋_GB2312" w:eastAsia="仿宋_GB2312" w:cs="仿宋_GB2312"/>
                <w:kern w:val="0"/>
                <w:sz w:val="24"/>
              </w:rPr>
            </w:pPr>
          </w:p>
        </w:tc>
        <w:tc>
          <w:tcPr>
            <w:tcW w:w="2640" w:type="dxa"/>
            <w:noWrap w:val="0"/>
            <w:vAlign w:val="center"/>
          </w:tcPr>
          <w:p w14:paraId="268282A5">
            <w:pPr>
              <w:spacing w:line="360" w:lineRule="auto"/>
              <w:jc w:val="center"/>
              <w:rPr>
                <w:rFonts w:ascii="仿宋_GB2312" w:hAnsi="仿宋_GB2312" w:eastAsia="仿宋_GB2312" w:cs="仿宋_GB2312"/>
                <w:kern w:val="0"/>
                <w:sz w:val="24"/>
              </w:rPr>
            </w:pPr>
          </w:p>
        </w:tc>
      </w:tr>
      <w:tr w14:paraId="44BA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450" w:type="dxa"/>
            <w:noWrap w:val="0"/>
            <w:vAlign w:val="center"/>
          </w:tcPr>
          <w:p w14:paraId="0F7E6642">
            <w:pPr>
              <w:spacing w:line="360" w:lineRule="auto"/>
              <w:jc w:val="center"/>
              <w:rPr>
                <w:rFonts w:ascii="仿宋_GB2312" w:hAnsi="仿宋_GB2312" w:eastAsia="仿宋_GB2312" w:cs="仿宋_GB2312"/>
                <w:kern w:val="0"/>
                <w:sz w:val="24"/>
              </w:rPr>
            </w:pPr>
          </w:p>
        </w:tc>
        <w:tc>
          <w:tcPr>
            <w:tcW w:w="1080" w:type="dxa"/>
            <w:noWrap w:val="0"/>
            <w:vAlign w:val="center"/>
          </w:tcPr>
          <w:p w14:paraId="3430AC23">
            <w:pPr>
              <w:spacing w:line="360" w:lineRule="auto"/>
              <w:jc w:val="center"/>
              <w:rPr>
                <w:rFonts w:ascii="仿宋_GB2312" w:hAnsi="仿宋_GB2312" w:eastAsia="仿宋_GB2312" w:cs="仿宋_GB2312"/>
                <w:kern w:val="0"/>
                <w:sz w:val="24"/>
              </w:rPr>
            </w:pPr>
          </w:p>
        </w:tc>
        <w:tc>
          <w:tcPr>
            <w:tcW w:w="555" w:type="dxa"/>
            <w:noWrap w:val="0"/>
            <w:vAlign w:val="center"/>
          </w:tcPr>
          <w:p w14:paraId="3E05510D">
            <w:pPr>
              <w:spacing w:line="360" w:lineRule="auto"/>
              <w:jc w:val="center"/>
              <w:rPr>
                <w:rFonts w:ascii="仿宋_GB2312" w:hAnsi="仿宋_GB2312" w:eastAsia="仿宋_GB2312" w:cs="仿宋_GB2312"/>
                <w:kern w:val="0"/>
                <w:sz w:val="24"/>
              </w:rPr>
            </w:pPr>
          </w:p>
        </w:tc>
        <w:tc>
          <w:tcPr>
            <w:tcW w:w="1485" w:type="dxa"/>
            <w:noWrap w:val="0"/>
            <w:vAlign w:val="center"/>
          </w:tcPr>
          <w:p w14:paraId="6809C3DB">
            <w:pPr>
              <w:spacing w:line="360" w:lineRule="auto"/>
              <w:jc w:val="center"/>
              <w:rPr>
                <w:rFonts w:ascii="仿宋_GB2312" w:hAnsi="仿宋_GB2312" w:eastAsia="仿宋_GB2312" w:cs="仿宋_GB2312"/>
                <w:kern w:val="0"/>
                <w:sz w:val="24"/>
              </w:rPr>
            </w:pPr>
          </w:p>
        </w:tc>
        <w:tc>
          <w:tcPr>
            <w:tcW w:w="645" w:type="dxa"/>
            <w:noWrap w:val="0"/>
            <w:vAlign w:val="center"/>
          </w:tcPr>
          <w:p w14:paraId="3995DAB7">
            <w:pPr>
              <w:spacing w:line="360" w:lineRule="auto"/>
              <w:jc w:val="center"/>
              <w:rPr>
                <w:rFonts w:ascii="仿宋_GB2312" w:hAnsi="仿宋_GB2312" w:eastAsia="仿宋_GB2312" w:cs="仿宋_GB2312"/>
                <w:kern w:val="0"/>
                <w:sz w:val="24"/>
              </w:rPr>
            </w:pPr>
          </w:p>
        </w:tc>
        <w:tc>
          <w:tcPr>
            <w:tcW w:w="915" w:type="dxa"/>
            <w:noWrap w:val="0"/>
            <w:vAlign w:val="center"/>
          </w:tcPr>
          <w:p w14:paraId="1CC67DE7">
            <w:pPr>
              <w:spacing w:line="360" w:lineRule="auto"/>
              <w:jc w:val="center"/>
              <w:rPr>
                <w:rFonts w:ascii="仿宋_GB2312" w:hAnsi="仿宋_GB2312" w:eastAsia="仿宋_GB2312" w:cs="仿宋_GB2312"/>
                <w:kern w:val="0"/>
                <w:sz w:val="24"/>
              </w:rPr>
            </w:pPr>
          </w:p>
        </w:tc>
        <w:tc>
          <w:tcPr>
            <w:tcW w:w="990" w:type="dxa"/>
            <w:noWrap w:val="0"/>
            <w:vAlign w:val="center"/>
          </w:tcPr>
          <w:p w14:paraId="5951BE87">
            <w:pPr>
              <w:spacing w:line="360" w:lineRule="auto"/>
              <w:jc w:val="center"/>
              <w:rPr>
                <w:rFonts w:ascii="仿宋_GB2312" w:hAnsi="仿宋_GB2312" w:eastAsia="仿宋_GB2312" w:cs="仿宋_GB2312"/>
                <w:kern w:val="0"/>
                <w:sz w:val="24"/>
              </w:rPr>
            </w:pPr>
          </w:p>
        </w:tc>
        <w:tc>
          <w:tcPr>
            <w:tcW w:w="1155" w:type="dxa"/>
            <w:noWrap w:val="0"/>
            <w:vAlign w:val="center"/>
          </w:tcPr>
          <w:p w14:paraId="1B0F58BA">
            <w:pPr>
              <w:spacing w:line="360" w:lineRule="auto"/>
              <w:jc w:val="center"/>
              <w:rPr>
                <w:rFonts w:ascii="仿宋_GB2312" w:hAnsi="仿宋_GB2312" w:eastAsia="仿宋_GB2312" w:cs="仿宋_GB2312"/>
                <w:kern w:val="0"/>
                <w:sz w:val="24"/>
              </w:rPr>
            </w:pPr>
          </w:p>
        </w:tc>
        <w:tc>
          <w:tcPr>
            <w:tcW w:w="2640" w:type="dxa"/>
            <w:noWrap w:val="0"/>
            <w:vAlign w:val="center"/>
          </w:tcPr>
          <w:p w14:paraId="5845A15A">
            <w:pPr>
              <w:spacing w:line="360" w:lineRule="auto"/>
              <w:jc w:val="center"/>
              <w:rPr>
                <w:rFonts w:ascii="仿宋_GB2312" w:hAnsi="仿宋_GB2312" w:eastAsia="仿宋_GB2312" w:cs="仿宋_GB2312"/>
                <w:kern w:val="0"/>
                <w:sz w:val="24"/>
              </w:rPr>
            </w:pPr>
          </w:p>
        </w:tc>
      </w:tr>
      <w:tr w14:paraId="25E7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450" w:type="dxa"/>
            <w:noWrap w:val="0"/>
            <w:vAlign w:val="center"/>
          </w:tcPr>
          <w:p w14:paraId="0E6D89B1">
            <w:pPr>
              <w:spacing w:line="360" w:lineRule="auto"/>
              <w:jc w:val="center"/>
              <w:rPr>
                <w:rFonts w:ascii="仿宋_GB2312" w:hAnsi="仿宋_GB2312" w:eastAsia="仿宋_GB2312" w:cs="仿宋_GB2312"/>
                <w:kern w:val="0"/>
                <w:sz w:val="24"/>
              </w:rPr>
            </w:pPr>
          </w:p>
        </w:tc>
        <w:tc>
          <w:tcPr>
            <w:tcW w:w="1080" w:type="dxa"/>
            <w:noWrap w:val="0"/>
            <w:vAlign w:val="center"/>
          </w:tcPr>
          <w:p w14:paraId="2D0FF603">
            <w:pPr>
              <w:spacing w:line="360" w:lineRule="auto"/>
              <w:jc w:val="center"/>
              <w:rPr>
                <w:rFonts w:ascii="仿宋_GB2312" w:hAnsi="仿宋_GB2312" w:eastAsia="仿宋_GB2312" w:cs="仿宋_GB2312"/>
                <w:kern w:val="0"/>
                <w:sz w:val="24"/>
              </w:rPr>
            </w:pPr>
          </w:p>
        </w:tc>
        <w:tc>
          <w:tcPr>
            <w:tcW w:w="555" w:type="dxa"/>
            <w:noWrap w:val="0"/>
            <w:vAlign w:val="center"/>
          </w:tcPr>
          <w:p w14:paraId="2EFFCF76">
            <w:pPr>
              <w:spacing w:line="360" w:lineRule="auto"/>
              <w:jc w:val="center"/>
              <w:rPr>
                <w:rFonts w:ascii="仿宋_GB2312" w:hAnsi="仿宋_GB2312" w:eastAsia="仿宋_GB2312" w:cs="仿宋_GB2312"/>
                <w:kern w:val="0"/>
                <w:sz w:val="24"/>
              </w:rPr>
            </w:pPr>
          </w:p>
        </w:tc>
        <w:tc>
          <w:tcPr>
            <w:tcW w:w="1485" w:type="dxa"/>
            <w:noWrap w:val="0"/>
            <w:vAlign w:val="center"/>
          </w:tcPr>
          <w:p w14:paraId="07F2E791">
            <w:pPr>
              <w:spacing w:line="360" w:lineRule="auto"/>
              <w:jc w:val="center"/>
              <w:rPr>
                <w:rFonts w:ascii="仿宋_GB2312" w:hAnsi="仿宋_GB2312" w:eastAsia="仿宋_GB2312" w:cs="仿宋_GB2312"/>
                <w:kern w:val="0"/>
                <w:sz w:val="24"/>
              </w:rPr>
            </w:pPr>
          </w:p>
        </w:tc>
        <w:tc>
          <w:tcPr>
            <w:tcW w:w="645" w:type="dxa"/>
            <w:noWrap w:val="0"/>
            <w:vAlign w:val="center"/>
          </w:tcPr>
          <w:p w14:paraId="0AFEC89F">
            <w:pPr>
              <w:spacing w:line="360" w:lineRule="auto"/>
              <w:jc w:val="center"/>
              <w:rPr>
                <w:rFonts w:ascii="仿宋_GB2312" w:hAnsi="仿宋_GB2312" w:eastAsia="仿宋_GB2312" w:cs="仿宋_GB2312"/>
                <w:kern w:val="0"/>
                <w:sz w:val="24"/>
              </w:rPr>
            </w:pPr>
          </w:p>
        </w:tc>
        <w:tc>
          <w:tcPr>
            <w:tcW w:w="915" w:type="dxa"/>
            <w:noWrap w:val="0"/>
            <w:vAlign w:val="center"/>
          </w:tcPr>
          <w:p w14:paraId="52147BAD">
            <w:pPr>
              <w:spacing w:line="360" w:lineRule="auto"/>
              <w:jc w:val="center"/>
              <w:rPr>
                <w:rFonts w:ascii="仿宋_GB2312" w:hAnsi="仿宋_GB2312" w:eastAsia="仿宋_GB2312" w:cs="仿宋_GB2312"/>
                <w:kern w:val="0"/>
                <w:sz w:val="24"/>
              </w:rPr>
            </w:pPr>
          </w:p>
        </w:tc>
        <w:tc>
          <w:tcPr>
            <w:tcW w:w="990" w:type="dxa"/>
            <w:noWrap w:val="0"/>
            <w:vAlign w:val="center"/>
          </w:tcPr>
          <w:p w14:paraId="5CC8624F">
            <w:pPr>
              <w:spacing w:line="360" w:lineRule="auto"/>
              <w:jc w:val="center"/>
              <w:rPr>
                <w:rFonts w:ascii="仿宋_GB2312" w:hAnsi="仿宋_GB2312" w:eastAsia="仿宋_GB2312" w:cs="仿宋_GB2312"/>
                <w:kern w:val="0"/>
                <w:sz w:val="24"/>
              </w:rPr>
            </w:pPr>
          </w:p>
        </w:tc>
        <w:tc>
          <w:tcPr>
            <w:tcW w:w="1155" w:type="dxa"/>
            <w:noWrap w:val="0"/>
            <w:vAlign w:val="center"/>
          </w:tcPr>
          <w:p w14:paraId="1A99F3AE">
            <w:pPr>
              <w:spacing w:line="360" w:lineRule="auto"/>
              <w:jc w:val="center"/>
              <w:rPr>
                <w:rFonts w:ascii="仿宋_GB2312" w:hAnsi="仿宋_GB2312" w:eastAsia="仿宋_GB2312" w:cs="仿宋_GB2312"/>
                <w:kern w:val="0"/>
                <w:sz w:val="24"/>
              </w:rPr>
            </w:pPr>
          </w:p>
        </w:tc>
        <w:tc>
          <w:tcPr>
            <w:tcW w:w="2640" w:type="dxa"/>
            <w:noWrap w:val="0"/>
            <w:vAlign w:val="center"/>
          </w:tcPr>
          <w:p w14:paraId="261BCD87">
            <w:pPr>
              <w:spacing w:line="360" w:lineRule="auto"/>
              <w:jc w:val="center"/>
              <w:rPr>
                <w:rFonts w:ascii="仿宋_GB2312" w:hAnsi="仿宋_GB2312" w:eastAsia="仿宋_GB2312" w:cs="仿宋_GB2312"/>
                <w:kern w:val="0"/>
                <w:sz w:val="24"/>
              </w:rPr>
            </w:pPr>
          </w:p>
        </w:tc>
      </w:tr>
      <w:tr w14:paraId="488C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450" w:type="dxa"/>
            <w:noWrap w:val="0"/>
            <w:vAlign w:val="center"/>
          </w:tcPr>
          <w:p w14:paraId="064CA2FA">
            <w:pPr>
              <w:spacing w:line="360" w:lineRule="auto"/>
              <w:jc w:val="center"/>
              <w:rPr>
                <w:rFonts w:ascii="仿宋_GB2312" w:hAnsi="仿宋_GB2312" w:eastAsia="仿宋_GB2312" w:cs="仿宋_GB2312"/>
                <w:kern w:val="0"/>
                <w:sz w:val="24"/>
              </w:rPr>
            </w:pPr>
          </w:p>
        </w:tc>
        <w:tc>
          <w:tcPr>
            <w:tcW w:w="1080" w:type="dxa"/>
            <w:noWrap w:val="0"/>
            <w:vAlign w:val="center"/>
          </w:tcPr>
          <w:p w14:paraId="69D6AD4A">
            <w:pPr>
              <w:spacing w:line="360" w:lineRule="auto"/>
              <w:jc w:val="center"/>
              <w:rPr>
                <w:rFonts w:ascii="仿宋_GB2312" w:hAnsi="仿宋_GB2312" w:eastAsia="仿宋_GB2312" w:cs="仿宋_GB2312"/>
                <w:kern w:val="0"/>
                <w:sz w:val="24"/>
              </w:rPr>
            </w:pPr>
          </w:p>
        </w:tc>
        <w:tc>
          <w:tcPr>
            <w:tcW w:w="555" w:type="dxa"/>
            <w:noWrap w:val="0"/>
            <w:vAlign w:val="center"/>
          </w:tcPr>
          <w:p w14:paraId="54AA48A0">
            <w:pPr>
              <w:spacing w:line="360" w:lineRule="auto"/>
              <w:jc w:val="center"/>
              <w:rPr>
                <w:rFonts w:ascii="仿宋_GB2312" w:hAnsi="仿宋_GB2312" w:eastAsia="仿宋_GB2312" w:cs="仿宋_GB2312"/>
                <w:kern w:val="0"/>
                <w:sz w:val="24"/>
              </w:rPr>
            </w:pPr>
          </w:p>
        </w:tc>
        <w:tc>
          <w:tcPr>
            <w:tcW w:w="1485" w:type="dxa"/>
            <w:noWrap w:val="0"/>
            <w:vAlign w:val="center"/>
          </w:tcPr>
          <w:p w14:paraId="61390F19">
            <w:pPr>
              <w:spacing w:line="360" w:lineRule="auto"/>
              <w:jc w:val="center"/>
              <w:rPr>
                <w:rFonts w:ascii="仿宋_GB2312" w:hAnsi="仿宋_GB2312" w:eastAsia="仿宋_GB2312" w:cs="仿宋_GB2312"/>
                <w:kern w:val="0"/>
                <w:sz w:val="24"/>
              </w:rPr>
            </w:pPr>
          </w:p>
        </w:tc>
        <w:tc>
          <w:tcPr>
            <w:tcW w:w="645" w:type="dxa"/>
            <w:noWrap w:val="0"/>
            <w:vAlign w:val="center"/>
          </w:tcPr>
          <w:p w14:paraId="3460E434">
            <w:pPr>
              <w:spacing w:line="360" w:lineRule="auto"/>
              <w:jc w:val="center"/>
              <w:rPr>
                <w:rFonts w:ascii="仿宋_GB2312" w:hAnsi="仿宋_GB2312" w:eastAsia="仿宋_GB2312" w:cs="仿宋_GB2312"/>
                <w:kern w:val="0"/>
                <w:sz w:val="24"/>
              </w:rPr>
            </w:pPr>
          </w:p>
        </w:tc>
        <w:tc>
          <w:tcPr>
            <w:tcW w:w="915" w:type="dxa"/>
            <w:noWrap w:val="0"/>
            <w:vAlign w:val="center"/>
          </w:tcPr>
          <w:p w14:paraId="1D0C8365">
            <w:pPr>
              <w:spacing w:line="360" w:lineRule="auto"/>
              <w:jc w:val="center"/>
              <w:rPr>
                <w:rFonts w:ascii="仿宋_GB2312" w:hAnsi="仿宋_GB2312" w:eastAsia="仿宋_GB2312" w:cs="仿宋_GB2312"/>
                <w:kern w:val="0"/>
                <w:sz w:val="24"/>
              </w:rPr>
            </w:pPr>
          </w:p>
        </w:tc>
        <w:tc>
          <w:tcPr>
            <w:tcW w:w="990" w:type="dxa"/>
            <w:noWrap w:val="0"/>
            <w:vAlign w:val="center"/>
          </w:tcPr>
          <w:p w14:paraId="7E02FC15">
            <w:pPr>
              <w:spacing w:line="360" w:lineRule="auto"/>
              <w:jc w:val="center"/>
              <w:rPr>
                <w:rFonts w:ascii="仿宋_GB2312" w:hAnsi="仿宋_GB2312" w:eastAsia="仿宋_GB2312" w:cs="仿宋_GB2312"/>
                <w:kern w:val="0"/>
                <w:sz w:val="24"/>
              </w:rPr>
            </w:pPr>
          </w:p>
        </w:tc>
        <w:tc>
          <w:tcPr>
            <w:tcW w:w="1155" w:type="dxa"/>
            <w:noWrap w:val="0"/>
            <w:vAlign w:val="center"/>
          </w:tcPr>
          <w:p w14:paraId="0FC2DD39">
            <w:pPr>
              <w:spacing w:line="360" w:lineRule="auto"/>
              <w:jc w:val="center"/>
              <w:rPr>
                <w:rFonts w:ascii="仿宋_GB2312" w:hAnsi="仿宋_GB2312" w:eastAsia="仿宋_GB2312" w:cs="仿宋_GB2312"/>
                <w:kern w:val="0"/>
                <w:sz w:val="24"/>
              </w:rPr>
            </w:pPr>
          </w:p>
        </w:tc>
        <w:tc>
          <w:tcPr>
            <w:tcW w:w="2640" w:type="dxa"/>
            <w:noWrap w:val="0"/>
            <w:vAlign w:val="center"/>
          </w:tcPr>
          <w:p w14:paraId="70DDB3F2">
            <w:pPr>
              <w:spacing w:line="360" w:lineRule="auto"/>
              <w:jc w:val="center"/>
              <w:rPr>
                <w:rFonts w:ascii="仿宋_GB2312" w:hAnsi="仿宋_GB2312" w:eastAsia="仿宋_GB2312" w:cs="仿宋_GB2312"/>
                <w:kern w:val="0"/>
                <w:sz w:val="24"/>
              </w:rPr>
            </w:pPr>
          </w:p>
        </w:tc>
      </w:tr>
      <w:tr w14:paraId="316A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50" w:type="dxa"/>
            <w:noWrap w:val="0"/>
            <w:vAlign w:val="center"/>
          </w:tcPr>
          <w:p w14:paraId="3520282C">
            <w:pPr>
              <w:spacing w:line="360" w:lineRule="auto"/>
              <w:jc w:val="center"/>
              <w:rPr>
                <w:rFonts w:ascii="仿宋_GB2312" w:hAnsi="仿宋_GB2312" w:eastAsia="仿宋_GB2312" w:cs="仿宋_GB2312"/>
                <w:kern w:val="0"/>
                <w:sz w:val="24"/>
              </w:rPr>
            </w:pPr>
          </w:p>
        </w:tc>
        <w:tc>
          <w:tcPr>
            <w:tcW w:w="1080" w:type="dxa"/>
            <w:noWrap w:val="0"/>
            <w:vAlign w:val="center"/>
          </w:tcPr>
          <w:p w14:paraId="5C68314B">
            <w:pPr>
              <w:spacing w:line="360" w:lineRule="auto"/>
              <w:jc w:val="center"/>
              <w:rPr>
                <w:rFonts w:ascii="仿宋_GB2312" w:hAnsi="仿宋_GB2312" w:eastAsia="仿宋_GB2312" w:cs="仿宋_GB2312"/>
                <w:kern w:val="0"/>
                <w:sz w:val="24"/>
              </w:rPr>
            </w:pPr>
          </w:p>
        </w:tc>
        <w:tc>
          <w:tcPr>
            <w:tcW w:w="555" w:type="dxa"/>
            <w:noWrap w:val="0"/>
            <w:vAlign w:val="center"/>
          </w:tcPr>
          <w:p w14:paraId="177C82DB">
            <w:pPr>
              <w:spacing w:line="360" w:lineRule="auto"/>
              <w:jc w:val="center"/>
              <w:rPr>
                <w:rFonts w:ascii="仿宋_GB2312" w:hAnsi="仿宋_GB2312" w:eastAsia="仿宋_GB2312" w:cs="仿宋_GB2312"/>
                <w:kern w:val="0"/>
                <w:sz w:val="24"/>
              </w:rPr>
            </w:pPr>
          </w:p>
        </w:tc>
        <w:tc>
          <w:tcPr>
            <w:tcW w:w="1485" w:type="dxa"/>
            <w:noWrap w:val="0"/>
            <w:vAlign w:val="center"/>
          </w:tcPr>
          <w:p w14:paraId="28BED18D">
            <w:pPr>
              <w:spacing w:line="360" w:lineRule="auto"/>
              <w:jc w:val="center"/>
              <w:rPr>
                <w:rFonts w:ascii="仿宋_GB2312" w:hAnsi="仿宋_GB2312" w:eastAsia="仿宋_GB2312" w:cs="仿宋_GB2312"/>
                <w:kern w:val="0"/>
                <w:sz w:val="24"/>
              </w:rPr>
            </w:pPr>
          </w:p>
        </w:tc>
        <w:tc>
          <w:tcPr>
            <w:tcW w:w="645" w:type="dxa"/>
            <w:noWrap w:val="0"/>
            <w:vAlign w:val="center"/>
          </w:tcPr>
          <w:p w14:paraId="20C21DC0">
            <w:pPr>
              <w:spacing w:line="360" w:lineRule="auto"/>
              <w:jc w:val="center"/>
              <w:rPr>
                <w:rFonts w:ascii="仿宋_GB2312" w:hAnsi="仿宋_GB2312" w:eastAsia="仿宋_GB2312" w:cs="仿宋_GB2312"/>
                <w:kern w:val="0"/>
                <w:sz w:val="24"/>
              </w:rPr>
            </w:pPr>
          </w:p>
        </w:tc>
        <w:tc>
          <w:tcPr>
            <w:tcW w:w="915" w:type="dxa"/>
            <w:noWrap w:val="0"/>
            <w:vAlign w:val="center"/>
          </w:tcPr>
          <w:p w14:paraId="7379A4FC">
            <w:pPr>
              <w:spacing w:line="360" w:lineRule="auto"/>
              <w:jc w:val="center"/>
              <w:rPr>
                <w:rFonts w:ascii="仿宋_GB2312" w:hAnsi="仿宋_GB2312" w:eastAsia="仿宋_GB2312" w:cs="仿宋_GB2312"/>
                <w:kern w:val="0"/>
                <w:sz w:val="24"/>
              </w:rPr>
            </w:pPr>
          </w:p>
        </w:tc>
        <w:tc>
          <w:tcPr>
            <w:tcW w:w="990" w:type="dxa"/>
            <w:noWrap w:val="0"/>
            <w:vAlign w:val="center"/>
          </w:tcPr>
          <w:p w14:paraId="2897D185">
            <w:pPr>
              <w:spacing w:line="360" w:lineRule="auto"/>
              <w:jc w:val="center"/>
              <w:rPr>
                <w:rFonts w:ascii="仿宋_GB2312" w:hAnsi="仿宋_GB2312" w:eastAsia="仿宋_GB2312" w:cs="仿宋_GB2312"/>
                <w:kern w:val="0"/>
                <w:sz w:val="24"/>
              </w:rPr>
            </w:pPr>
          </w:p>
        </w:tc>
        <w:tc>
          <w:tcPr>
            <w:tcW w:w="1155" w:type="dxa"/>
            <w:noWrap w:val="0"/>
            <w:vAlign w:val="center"/>
          </w:tcPr>
          <w:p w14:paraId="050561CC">
            <w:pPr>
              <w:spacing w:line="360" w:lineRule="auto"/>
              <w:jc w:val="center"/>
              <w:rPr>
                <w:rFonts w:ascii="仿宋_GB2312" w:hAnsi="仿宋_GB2312" w:eastAsia="仿宋_GB2312" w:cs="仿宋_GB2312"/>
                <w:kern w:val="0"/>
                <w:sz w:val="24"/>
              </w:rPr>
            </w:pPr>
          </w:p>
        </w:tc>
        <w:tc>
          <w:tcPr>
            <w:tcW w:w="2640" w:type="dxa"/>
            <w:noWrap w:val="0"/>
            <w:vAlign w:val="center"/>
          </w:tcPr>
          <w:p w14:paraId="254C60B1">
            <w:pPr>
              <w:spacing w:line="360" w:lineRule="auto"/>
              <w:jc w:val="center"/>
              <w:rPr>
                <w:rFonts w:ascii="仿宋_GB2312" w:hAnsi="仿宋_GB2312" w:eastAsia="仿宋_GB2312" w:cs="仿宋_GB2312"/>
                <w:kern w:val="0"/>
                <w:sz w:val="24"/>
              </w:rPr>
            </w:pPr>
          </w:p>
        </w:tc>
      </w:tr>
      <w:tr w14:paraId="0DB44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450" w:type="dxa"/>
            <w:noWrap w:val="0"/>
            <w:vAlign w:val="center"/>
          </w:tcPr>
          <w:p w14:paraId="3C15B293">
            <w:pPr>
              <w:spacing w:line="360" w:lineRule="auto"/>
              <w:jc w:val="center"/>
              <w:rPr>
                <w:rFonts w:ascii="仿宋_GB2312" w:hAnsi="仿宋_GB2312" w:eastAsia="仿宋_GB2312" w:cs="仿宋_GB2312"/>
                <w:kern w:val="0"/>
                <w:sz w:val="24"/>
              </w:rPr>
            </w:pPr>
          </w:p>
        </w:tc>
        <w:tc>
          <w:tcPr>
            <w:tcW w:w="1080" w:type="dxa"/>
            <w:noWrap w:val="0"/>
            <w:vAlign w:val="center"/>
          </w:tcPr>
          <w:p w14:paraId="3100C801">
            <w:pPr>
              <w:spacing w:line="360" w:lineRule="auto"/>
              <w:jc w:val="center"/>
              <w:rPr>
                <w:rFonts w:ascii="仿宋_GB2312" w:hAnsi="仿宋_GB2312" w:eastAsia="仿宋_GB2312" w:cs="仿宋_GB2312"/>
                <w:kern w:val="0"/>
                <w:sz w:val="24"/>
              </w:rPr>
            </w:pPr>
          </w:p>
        </w:tc>
        <w:tc>
          <w:tcPr>
            <w:tcW w:w="555" w:type="dxa"/>
            <w:noWrap w:val="0"/>
            <w:vAlign w:val="center"/>
          </w:tcPr>
          <w:p w14:paraId="63A6B371">
            <w:pPr>
              <w:spacing w:line="360" w:lineRule="auto"/>
              <w:jc w:val="center"/>
              <w:rPr>
                <w:rFonts w:ascii="仿宋_GB2312" w:hAnsi="仿宋_GB2312" w:eastAsia="仿宋_GB2312" w:cs="仿宋_GB2312"/>
                <w:kern w:val="0"/>
                <w:sz w:val="24"/>
              </w:rPr>
            </w:pPr>
          </w:p>
        </w:tc>
        <w:tc>
          <w:tcPr>
            <w:tcW w:w="1485" w:type="dxa"/>
            <w:noWrap w:val="0"/>
            <w:vAlign w:val="center"/>
          </w:tcPr>
          <w:p w14:paraId="0E97A599">
            <w:pPr>
              <w:spacing w:line="360" w:lineRule="auto"/>
              <w:jc w:val="center"/>
              <w:rPr>
                <w:rFonts w:ascii="仿宋_GB2312" w:hAnsi="仿宋_GB2312" w:eastAsia="仿宋_GB2312" w:cs="仿宋_GB2312"/>
                <w:kern w:val="0"/>
                <w:sz w:val="24"/>
              </w:rPr>
            </w:pPr>
          </w:p>
        </w:tc>
        <w:tc>
          <w:tcPr>
            <w:tcW w:w="645" w:type="dxa"/>
            <w:noWrap w:val="0"/>
            <w:vAlign w:val="center"/>
          </w:tcPr>
          <w:p w14:paraId="0B73B1E8">
            <w:pPr>
              <w:spacing w:line="360" w:lineRule="auto"/>
              <w:jc w:val="center"/>
              <w:rPr>
                <w:rFonts w:ascii="仿宋_GB2312" w:hAnsi="仿宋_GB2312" w:eastAsia="仿宋_GB2312" w:cs="仿宋_GB2312"/>
                <w:kern w:val="0"/>
                <w:sz w:val="24"/>
              </w:rPr>
            </w:pPr>
          </w:p>
        </w:tc>
        <w:tc>
          <w:tcPr>
            <w:tcW w:w="915" w:type="dxa"/>
            <w:noWrap w:val="0"/>
            <w:vAlign w:val="center"/>
          </w:tcPr>
          <w:p w14:paraId="38269DB1">
            <w:pPr>
              <w:spacing w:line="360" w:lineRule="auto"/>
              <w:jc w:val="center"/>
              <w:rPr>
                <w:rFonts w:ascii="仿宋_GB2312" w:hAnsi="仿宋_GB2312" w:eastAsia="仿宋_GB2312" w:cs="仿宋_GB2312"/>
                <w:kern w:val="0"/>
                <w:sz w:val="24"/>
              </w:rPr>
            </w:pPr>
          </w:p>
        </w:tc>
        <w:tc>
          <w:tcPr>
            <w:tcW w:w="990" w:type="dxa"/>
            <w:noWrap w:val="0"/>
            <w:vAlign w:val="center"/>
          </w:tcPr>
          <w:p w14:paraId="624B09ED">
            <w:pPr>
              <w:spacing w:line="360" w:lineRule="auto"/>
              <w:jc w:val="center"/>
              <w:rPr>
                <w:rFonts w:ascii="仿宋_GB2312" w:hAnsi="仿宋_GB2312" w:eastAsia="仿宋_GB2312" w:cs="仿宋_GB2312"/>
                <w:kern w:val="0"/>
                <w:sz w:val="24"/>
              </w:rPr>
            </w:pPr>
          </w:p>
        </w:tc>
        <w:tc>
          <w:tcPr>
            <w:tcW w:w="1155" w:type="dxa"/>
            <w:noWrap w:val="0"/>
            <w:vAlign w:val="center"/>
          </w:tcPr>
          <w:p w14:paraId="078EC91A">
            <w:pPr>
              <w:spacing w:line="360" w:lineRule="auto"/>
              <w:jc w:val="center"/>
              <w:rPr>
                <w:rFonts w:ascii="仿宋_GB2312" w:hAnsi="仿宋_GB2312" w:eastAsia="仿宋_GB2312" w:cs="仿宋_GB2312"/>
                <w:kern w:val="0"/>
                <w:sz w:val="24"/>
              </w:rPr>
            </w:pPr>
          </w:p>
        </w:tc>
        <w:tc>
          <w:tcPr>
            <w:tcW w:w="2640" w:type="dxa"/>
            <w:noWrap w:val="0"/>
            <w:vAlign w:val="center"/>
          </w:tcPr>
          <w:p w14:paraId="32B66946">
            <w:pPr>
              <w:spacing w:line="360" w:lineRule="auto"/>
              <w:jc w:val="center"/>
              <w:rPr>
                <w:rFonts w:ascii="仿宋_GB2312" w:hAnsi="仿宋_GB2312" w:eastAsia="仿宋_GB2312" w:cs="仿宋_GB2312"/>
                <w:kern w:val="0"/>
                <w:sz w:val="24"/>
              </w:rPr>
            </w:pPr>
          </w:p>
        </w:tc>
      </w:tr>
      <w:tr w14:paraId="23A1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450" w:type="dxa"/>
            <w:noWrap w:val="0"/>
            <w:vAlign w:val="center"/>
          </w:tcPr>
          <w:p w14:paraId="05EA4055">
            <w:pPr>
              <w:spacing w:line="360" w:lineRule="auto"/>
              <w:jc w:val="center"/>
              <w:rPr>
                <w:rFonts w:ascii="仿宋_GB2312" w:hAnsi="仿宋_GB2312" w:eastAsia="仿宋_GB2312" w:cs="仿宋_GB2312"/>
                <w:kern w:val="0"/>
                <w:sz w:val="24"/>
              </w:rPr>
            </w:pPr>
          </w:p>
        </w:tc>
        <w:tc>
          <w:tcPr>
            <w:tcW w:w="1080" w:type="dxa"/>
            <w:noWrap w:val="0"/>
            <w:vAlign w:val="center"/>
          </w:tcPr>
          <w:p w14:paraId="642DCC7E">
            <w:pPr>
              <w:spacing w:line="360" w:lineRule="auto"/>
              <w:jc w:val="center"/>
              <w:rPr>
                <w:rFonts w:ascii="仿宋_GB2312" w:hAnsi="仿宋_GB2312" w:eastAsia="仿宋_GB2312" w:cs="仿宋_GB2312"/>
                <w:kern w:val="0"/>
                <w:sz w:val="24"/>
              </w:rPr>
            </w:pPr>
          </w:p>
        </w:tc>
        <w:tc>
          <w:tcPr>
            <w:tcW w:w="555" w:type="dxa"/>
            <w:noWrap w:val="0"/>
            <w:vAlign w:val="center"/>
          </w:tcPr>
          <w:p w14:paraId="6FE2D133">
            <w:pPr>
              <w:spacing w:line="360" w:lineRule="auto"/>
              <w:jc w:val="center"/>
              <w:rPr>
                <w:rFonts w:ascii="仿宋_GB2312" w:hAnsi="仿宋_GB2312" w:eastAsia="仿宋_GB2312" w:cs="仿宋_GB2312"/>
                <w:kern w:val="0"/>
                <w:sz w:val="24"/>
              </w:rPr>
            </w:pPr>
          </w:p>
        </w:tc>
        <w:tc>
          <w:tcPr>
            <w:tcW w:w="1485" w:type="dxa"/>
            <w:noWrap w:val="0"/>
            <w:vAlign w:val="center"/>
          </w:tcPr>
          <w:p w14:paraId="770A3DB9">
            <w:pPr>
              <w:spacing w:line="360" w:lineRule="auto"/>
              <w:jc w:val="center"/>
              <w:rPr>
                <w:rFonts w:ascii="仿宋_GB2312" w:hAnsi="仿宋_GB2312" w:eastAsia="仿宋_GB2312" w:cs="仿宋_GB2312"/>
                <w:kern w:val="0"/>
                <w:sz w:val="24"/>
              </w:rPr>
            </w:pPr>
          </w:p>
        </w:tc>
        <w:tc>
          <w:tcPr>
            <w:tcW w:w="645" w:type="dxa"/>
            <w:noWrap w:val="0"/>
            <w:vAlign w:val="center"/>
          </w:tcPr>
          <w:p w14:paraId="222B1534">
            <w:pPr>
              <w:spacing w:line="360" w:lineRule="auto"/>
              <w:jc w:val="center"/>
              <w:rPr>
                <w:rFonts w:ascii="仿宋_GB2312" w:hAnsi="仿宋_GB2312" w:eastAsia="仿宋_GB2312" w:cs="仿宋_GB2312"/>
                <w:kern w:val="0"/>
                <w:sz w:val="24"/>
              </w:rPr>
            </w:pPr>
          </w:p>
        </w:tc>
        <w:tc>
          <w:tcPr>
            <w:tcW w:w="915" w:type="dxa"/>
            <w:noWrap w:val="0"/>
            <w:vAlign w:val="center"/>
          </w:tcPr>
          <w:p w14:paraId="7D769849">
            <w:pPr>
              <w:spacing w:line="360" w:lineRule="auto"/>
              <w:jc w:val="center"/>
              <w:rPr>
                <w:rFonts w:ascii="仿宋_GB2312" w:hAnsi="仿宋_GB2312" w:eastAsia="仿宋_GB2312" w:cs="仿宋_GB2312"/>
                <w:kern w:val="0"/>
                <w:sz w:val="24"/>
              </w:rPr>
            </w:pPr>
          </w:p>
        </w:tc>
        <w:tc>
          <w:tcPr>
            <w:tcW w:w="990" w:type="dxa"/>
            <w:noWrap w:val="0"/>
            <w:vAlign w:val="center"/>
          </w:tcPr>
          <w:p w14:paraId="21B4DCD4">
            <w:pPr>
              <w:spacing w:line="360" w:lineRule="auto"/>
              <w:jc w:val="center"/>
              <w:rPr>
                <w:rFonts w:ascii="仿宋_GB2312" w:hAnsi="仿宋_GB2312" w:eastAsia="仿宋_GB2312" w:cs="仿宋_GB2312"/>
                <w:kern w:val="0"/>
                <w:sz w:val="24"/>
              </w:rPr>
            </w:pPr>
          </w:p>
        </w:tc>
        <w:tc>
          <w:tcPr>
            <w:tcW w:w="1155" w:type="dxa"/>
            <w:noWrap w:val="0"/>
            <w:vAlign w:val="center"/>
          </w:tcPr>
          <w:p w14:paraId="0FE4D49B">
            <w:pPr>
              <w:spacing w:line="360" w:lineRule="auto"/>
              <w:jc w:val="center"/>
              <w:rPr>
                <w:rFonts w:ascii="仿宋_GB2312" w:hAnsi="仿宋_GB2312" w:eastAsia="仿宋_GB2312" w:cs="仿宋_GB2312"/>
                <w:kern w:val="0"/>
                <w:sz w:val="24"/>
              </w:rPr>
            </w:pPr>
          </w:p>
        </w:tc>
        <w:tc>
          <w:tcPr>
            <w:tcW w:w="2640" w:type="dxa"/>
            <w:noWrap w:val="0"/>
            <w:vAlign w:val="center"/>
          </w:tcPr>
          <w:p w14:paraId="760339C9">
            <w:pPr>
              <w:spacing w:line="360" w:lineRule="auto"/>
              <w:jc w:val="center"/>
              <w:rPr>
                <w:rFonts w:ascii="仿宋_GB2312" w:hAnsi="仿宋_GB2312" w:eastAsia="仿宋_GB2312" w:cs="仿宋_GB2312"/>
                <w:kern w:val="0"/>
                <w:sz w:val="24"/>
              </w:rPr>
            </w:pPr>
          </w:p>
        </w:tc>
      </w:tr>
      <w:tr w14:paraId="7638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450" w:type="dxa"/>
            <w:noWrap w:val="0"/>
            <w:vAlign w:val="center"/>
          </w:tcPr>
          <w:p w14:paraId="1BB338BB">
            <w:pPr>
              <w:spacing w:line="360" w:lineRule="auto"/>
              <w:jc w:val="center"/>
              <w:rPr>
                <w:rFonts w:ascii="仿宋_GB2312" w:hAnsi="仿宋_GB2312" w:eastAsia="仿宋_GB2312" w:cs="仿宋_GB2312"/>
                <w:kern w:val="0"/>
                <w:sz w:val="24"/>
              </w:rPr>
            </w:pPr>
          </w:p>
        </w:tc>
        <w:tc>
          <w:tcPr>
            <w:tcW w:w="1080" w:type="dxa"/>
            <w:noWrap w:val="0"/>
            <w:vAlign w:val="center"/>
          </w:tcPr>
          <w:p w14:paraId="7063DE69">
            <w:pPr>
              <w:spacing w:line="360" w:lineRule="auto"/>
              <w:jc w:val="center"/>
              <w:rPr>
                <w:rFonts w:ascii="仿宋_GB2312" w:hAnsi="仿宋_GB2312" w:eastAsia="仿宋_GB2312" w:cs="仿宋_GB2312"/>
                <w:kern w:val="0"/>
                <w:sz w:val="24"/>
              </w:rPr>
            </w:pPr>
          </w:p>
        </w:tc>
        <w:tc>
          <w:tcPr>
            <w:tcW w:w="555" w:type="dxa"/>
            <w:noWrap w:val="0"/>
            <w:vAlign w:val="center"/>
          </w:tcPr>
          <w:p w14:paraId="7CF94BF9">
            <w:pPr>
              <w:spacing w:line="360" w:lineRule="auto"/>
              <w:jc w:val="center"/>
              <w:rPr>
                <w:rFonts w:ascii="仿宋_GB2312" w:hAnsi="仿宋_GB2312" w:eastAsia="仿宋_GB2312" w:cs="仿宋_GB2312"/>
                <w:kern w:val="0"/>
                <w:sz w:val="24"/>
              </w:rPr>
            </w:pPr>
          </w:p>
        </w:tc>
        <w:tc>
          <w:tcPr>
            <w:tcW w:w="1485" w:type="dxa"/>
            <w:noWrap w:val="0"/>
            <w:vAlign w:val="center"/>
          </w:tcPr>
          <w:p w14:paraId="7DFC0892">
            <w:pPr>
              <w:spacing w:line="360" w:lineRule="auto"/>
              <w:jc w:val="center"/>
              <w:rPr>
                <w:rFonts w:ascii="仿宋_GB2312" w:hAnsi="仿宋_GB2312" w:eastAsia="仿宋_GB2312" w:cs="仿宋_GB2312"/>
                <w:kern w:val="0"/>
                <w:sz w:val="24"/>
              </w:rPr>
            </w:pPr>
          </w:p>
        </w:tc>
        <w:tc>
          <w:tcPr>
            <w:tcW w:w="645" w:type="dxa"/>
            <w:noWrap w:val="0"/>
            <w:vAlign w:val="center"/>
          </w:tcPr>
          <w:p w14:paraId="182B3EE6">
            <w:pPr>
              <w:spacing w:line="360" w:lineRule="auto"/>
              <w:jc w:val="center"/>
              <w:rPr>
                <w:rFonts w:ascii="仿宋_GB2312" w:hAnsi="仿宋_GB2312" w:eastAsia="仿宋_GB2312" w:cs="仿宋_GB2312"/>
                <w:kern w:val="0"/>
                <w:sz w:val="24"/>
              </w:rPr>
            </w:pPr>
          </w:p>
        </w:tc>
        <w:tc>
          <w:tcPr>
            <w:tcW w:w="915" w:type="dxa"/>
            <w:noWrap w:val="0"/>
            <w:vAlign w:val="center"/>
          </w:tcPr>
          <w:p w14:paraId="02EE50EC">
            <w:pPr>
              <w:spacing w:line="360" w:lineRule="auto"/>
              <w:jc w:val="center"/>
              <w:rPr>
                <w:rFonts w:ascii="仿宋_GB2312" w:hAnsi="仿宋_GB2312" w:eastAsia="仿宋_GB2312" w:cs="仿宋_GB2312"/>
                <w:kern w:val="0"/>
                <w:sz w:val="24"/>
              </w:rPr>
            </w:pPr>
          </w:p>
        </w:tc>
        <w:tc>
          <w:tcPr>
            <w:tcW w:w="990" w:type="dxa"/>
            <w:noWrap w:val="0"/>
            <w:vAlign w:val="center"/>
          </w:tcPr>
          <w:p w14:paraId="6399500E">
            <w:pPr>
              <w:spacing w:line="360" w:lineRule="auto"/>
              <w:jc w:val="center"/>
              <w:rPr>
                <w:rFonts w:ascii="仿宋_GB2312" w:hAnsi="仿宋_GB2312" w:eastAsia="仿宋_GB2312" w:cs="仿宋_GB2312"/>
                <w:kern w:val="0"/>
                <w:sz w:val="24"/>
              </w:rPr>
            </w:pPr>
          </w:p>
        </w:tc>
        <w:tc>
          <w:tcPr>
            <w:tcW w:w="1155" w:type="dxa"/>
            <w:noWrap w:val="0"/>
            <w:vAlign w:val="center"/>
          </w:tcPr>
          <w:p w14:paraId="32E2E8DC">
            <w:pPr>
              <w:spacing w:line="360" w:lineRule="auto"/>
              <w:jc w:val="center"/>
              <w:rPr>
                <w:rFonts w:ascii="仿宋_GB2312" w:hAnsi="仿宋_GB2312" w:eastAsia="仿宋_GB2312" w:cs="仿宋_GB2312"/>
                <w:kern w:val="0"/>
                <w:sz w:val="24"/>
              </w:rPr>
            </w:pPr>
          </w:p>
        </w:tc>
        <w:tc>
          <w:tcPr>
            <w:tcW w:w="2640" w:type="dxa"/>
            <w:noWrap w:val="0"/>
            <w:vAlign w:val="center"/>
          </w:tcPr>
          <w:p w14:paraId="6CF70340">
            <w:pPr>
              <w:spacing w:line="360" w:lineRule="auto"/>
              <w:jc w:val="center"/>
              <w:rPr>
                <w:rFonts w:ascii="仿宋_GB2312" w:hAnsi="仿宋_GB2312" w:eastAsia="仿宋_GB2312" w:cs="仿宋_GB2312"/>
                <w:kern w:val="0"/>
                <w:sz w:val="24"/>
              </w:rPr>
            </w:pPr>
          </w:p>
        </w:tc>
      </w:tr>
      <w:tr w14:paraId="4F90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450" w:type="dxa"/>
            <w:noWrap w:val="0"/>
            <w:vAlign w:val="center"/>
          </w:tcPr>
          <w:p w14:paraId="7CD9F525">
            <w:pPr>
              <w:spacing w:line="360" w:lineRule="auto"/>
              <w:jc w:val="center"/>
              <w:rPr>
                <w:rFonts w:ascii="仿宋_GB2312" w:hAnsi="仿宋_GB2312" w:eastAsia="仿宋_GB2312" w:cs="仿宋_GB2312"/>
                <w:kern w:val="0"/>
                <w:sz w:val="24"/>
              </w:rPr>
            </w:pPr>
          </w:p>
        </w:tc>
        <w:tc>
          <w:tcPr>
            <w:tcW w:w="1080" w:type="dxa"/>
            <w:noWrap w:val="0"/>
            <w:vAlign w:val="center"/>
          </w:tcPr>
          <w:p w14:paraId="3EC56CBF">
            <w:pPr>
              <w:spacing w:line="360" w:lineRule="auto"/>
              <w:jc w:val="center"/>
              <w:rPr>
                <w:rFonts w:ascii="仿宋_GB2312" w:hAnsi="仿宋_GB2312" w:eastAsia="仿宋_GB2312" w:cs="仿宋_GB2312"/>
                <w:kern w:val="0"/>
                <w:sz w:val="24"/>
              </w:rPr>
            </w:pPr>
          </w:p>
        </w:tc>
        <w:tc>
          <w:tcPr>
            <w:tcW w:w="555" w:type="dxa"/>
            <w:noWrap w:val="0"/>
            <w:vAlign w:val="center"/>
          </w:tcPr>
          <w:p w14:paraId="5178D1A0">
            <w:pPr>
              <w:spacing w:line="360" w:lineRule="auto"/>
              <w:jc w:val="center"/>
              <w:rPr>
                <w:rFonts w:ascii="仿宋_GB2312" w:hAnsi="仿宋_GB2312" w:eastAsia="仿宋_GB2312" w:cs="仿宋_GB2312"/>
                <w:kern w:val="0"/>
                <w:sz w:val="24"/>
              </w:rPr>
            </w:pPr>
          </w:p>
        </w:tc>
        <w:tc>
          <w:tcPr>
            <w:tcW w:w="1485" w:type="dxa"/>
            <w:noWrap w:val="0"/>
            <w:vAlign w:val="center"/>
          </w:tcPr>
          <w:p w14:paraId="66C14A2C">
            <w:pPr>
              <w:spacing w:line="360" w:lineRule="auto"/>
              <w:jc w:val="center"/>
              <w:rPr>
                <w:rFonts w:ascii="仿宋_GB2312" w:hAnsi="仿宋_GB2312" w:eastAsia="仿宋_GB2312" w:cs="仿宋_GB2312"/>
                <w:kern w:val="0"/>
                <w:sz w:val="24"/>
              </w:rPr>
            </w:pPr>
          </w:p>
        </w:tc>
        <w:tc>
          <w:tcPr>
            <w:tcW w:w="645" w:type="dxa"/>
            <w:noWrap w:val="0"/>
            <w:vAlign w:val="center"/>
          </w:tcPr>
          <w:p w14:paraId="669E867B">
            <w:pPr>
              <w:spacing w:line="360" w:lineRule="auto"/>
              <w:jc w:val="center"/>
              <w:rPr>
                <w:rFonts w:ascii="仿宋_GB2312" w:hAnsi="仿宋_GB2312" w:eastAsia="仿宋_GB2312" w:cs="仿宋_GB2312"/>
                <w:kern w:val="0"/>
                <w:sz w:val="24"/>
              </w:rPr>
            </w:pPr>
          </w:p>
        </w:tc>
        <w:tc>
          <w:tcPr>
            <w:tcW w:w="915" w:type="dxa"/>
            <w:noWrap w:val="0"/>
            <w:vAlign w:val="center"/>
          </w:tcPr>
          <w:p w14:paraId="73D065A6">
            <w:pPr>
              <w:spacing w:line="360" w:lineRule="auto"/>
              <w:jc w:val="center"/>
              <w:rPr>
                <w:rFonts w:ascii="仿宋_GB2312" w:hAnsi="仿宋_GB2312" w:eastAsia="仿宋_GB2312" w:cs="仿宋_GB2312"/>
                <w:kern w:val="0"/>
                <w:sz w:val="24"/>
              </w:rPr>
            </w:pPr>
          </w:p>
        </w:tc>
        <w:tc>
          <w:tcPr>
            <w:tcW w:w="990" w:type="dxa"/>
            <w:noWrap w:val="0"/>
            <w:vAlign w:val="center"/>
          </w:tcPr>
          <w:p w14:paraId="14A44E16">
            <w:pPr>
              <w:spacing w:line="360" w:lineRule="auto"/>
              <w:jc w:val="center"/>
              <w:rPr>
                <w:rFonts w:ascii="仿宋_GB2312" w:hAnsi="仿宋_GB2312" w:eastAsia="仿宋_GB2312" w:cs="仿宋_GB2312"/>
                <w:kern w:val="0"/>
                <w:sz w:val="24"/>
              </w:rPr>
            </w:pPr>
          </w:p>
        </w:tc>
        <w:tc>
          <w:tcPr>
            <w:tcW w:w="1155" w:type="dxa"/>
            <w:noWrap w:val="0"/>
            <w:vAlign w:val="center"/>
          </w:tcPr>
          <w:p w14:paraId="678B40B6">
            <w:pPr>
              <w:spacing w:line="360" w:lineRule="auto"/>
              <w:jc w:val="center"/>
              <w:rPr>
                <w:rFonts w:ascii="仿宋_GB2312" w:hAnsi="仿宋_GB2312" w:eastAsia="仿宋_GB2312" w:cs="仿宋_GB2312"/>
                <w:kern w:val="0"/>
                <w:sz w:val="24"/>
              </w:rPr>
            </w:pPr>
          </w:p>
        </w:tc>
        <w:tc>
          <w:tcPr>
            <w:tcW w:w="2640" w:type="dxa"/>
            <w:noWrap w:val="0"/>
            <w:vAlign w:val="center"/>
          </w:tcPr>
          <w:p w14:paraId="20CCF095">
            <w:pPr>
              <w:spacing w:line="360" w:lineRule="auto"/>
              <w:jc w:val="center"/>
              <w:rPr>
                <w:rFonts w:ascii="仿宋_GB2312" w:hAnsi="仿宋_GB2312" w:eastAsia="仿宋_GB2312" w:cs="仿宋_GB2312"/>
                <w:kern w:val="0"/>
                <w:sz w:val="24"/>
              </w:rPr>
            </w:pPr>
          </w:p>
        </w:tc>
      </w:tr>
    </w:tbl>
    <w:p w14:paraId="7D36F77C">
      <w:pPr>
        <w:spacing w:line="360" w:lineRule="auto"/>
        <w:rPr>
          <w:rFonts w:ascii="黑体" w:hAnsi="黑体" w:eastAsia="黑体" w:cs="黑体"/>
          <w:sz w:val="33"/>
        </w:rPr>
      </w:pPr>
      <w:r>
        <w:rPr>
          <w:rFonts w:hint="eastAsia" w:ascii="黑体" w:hAnsi="黑体" w:eastAsia="黑体" w:cs="黑体"/>
          <w:sz w:val="24"/>
        </w:rPr>
        <w:t>注：可另附页</w:t>
      </w:r>
    </w:p>
    <w:tbl>
      <w:tblPr>
        <w:tblStyle w:val="5"/>
        <w:tblpPr w:leftFromText="180" w:rightFromText="180" w:vertAnchor="text" w:tblpXSpec="center" w:tblpY="210"/>
        <w:tblOverlap w:val="never"/>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8"/>
      </w:tblGrid>
      <w:tr w14:paraId="59A24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4" w:hRule="atLeast"/>
        </w:trPr>
        <w:tc>
          <w:tcPr>
            <w:tcW w:w="9198" w:type="dxa"/>
            <w:tcBorders>
              <w:bottom w:val="single" w:color="auto" w:sz="4" w:space="0"/>
            </w:tcBorders>
            <w:noWrap w:val="0"/>
            <w:vAlign w:val="top"/>
          </w:tcPr>
          <w:p w14:paraId="15C5F001">
            <w:pPr>
              <w:spacing w:line="360" w:lineRule="auto"/>
              <w:ind w:firstLine="55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申报单位需同时提交对承办青少年竞技队伍的中长期发展规划、训练梯队建设计划、教练员团队培养计划、训练参赛计划等工作计划（另附）</w:t>
            </w:r>
          </w:p>
          <w:p w14:paraId="5B7AE951">
            <w:pPr>
              <w:pStyle w:val="2"/>
            </w:pPr>
          </w:p>
          <w:p w14:paraId="7156A415">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申报单位法人（负责人）：                   申报单位：（盖章）</w:t>
            </w:r>
          </w:p>
          <w:p w14:paraId="17B610F8">
            <w:pPr>
              <w:spacing w:line="360" w:lineRule="auto"/>
              <w:rPr>
                <w:rFonts w:ascii="黑体" w:hAnsi="黑体" w:eastAsia="黑体" w:cs="黑体"/>
                <w:kern w:val="0"/>
                <w:sz w:val="33"/>
              </w:rPr>
            </w:pPr>
            <w:r>
              <w:rPr>
                <w:rFonts w:hint="eastAsia" w:ascii="仿宋_GB2312" w:hAnsi="仿宋_GB2312" w:eastAsia="仿宋_GB2312" w:cs="仿宋_GB2312"/>
                <w:kern w:val="0"/>
                <w:sz w:val="28"/>
                <w:szCs w:val="28"/>
              </w:rPr>
              <w:t xml:space="preserve">                                            年    月   日</w:t>
            </w:r>
          </w:p>
        </w:tc>
      </w:tr>
      <w:tr w14:paraId="2C31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9198" w:type="dxa"/>
            <w:tcBorders>
              <w:top w:val="single" w:color="auto" w:sz="4" w:space="0"/>
              <w:left w:val="single" w:color="auto" w:sz="4" w:space="0"/>
              <w:right w:val="single" w:color="auto" w:sz="4" w:space="0"/>
            </w:tcBorders>
            <w:noWrap w:val="0"/>
            <w:vAlign w:val="top"/>
          </w:tcPr>
          <w:p w14:paraId="7FFE1B1B">
            <w:pPr>
              <w:spacing w:line="360" w:lineRule="auto"/>
              <w:rPr>
                <w:rFonts w:ascii="黑体" w:hAnsi="黑体" w:eastAsia="黑体" w:cs="黑体"/>
                <w:kern w:val="0"/>
                <w:sz w:val="33"/>
              </w:rPr>
            </w:pPr>
          </w:p>
          <w:p w14:paraId="65274061">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区体校意见：</w:t>
            </w:r>
          </w:p>
          <w:p w14:paraId="1A0BD601">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校长签字：                            单位盖章：</w:t>
            </w:r>
          </w:p>
          <w:p w14:paraId="271B40C9">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w:t>
            </w:r>
          </w:p>
        </w:tc>
      </w:tr>
      <w:tr w14:paraId="4065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9" w:hRule="atLeast"/>
        </w:trPr>
        <w:tc>
          <w:tcPr>
            <w:tcW w:w="9198" w:type="dxa"/>
            <w:tcBorders>
              <w:left w:val="single" w:color="auto" w:sz="4" w:space="0"/>
              <w:bottom w:val="single" w:color="auto" w:sz="4" w:space="0"/>
              <w:right w:val="single" w:color="auto" w:sz="4" w:space="0"/>
            </w:tcBorders>
            <w:noWrap w:val="0"/>
            <w:vAlign w:val="top"/>
          </w:tcPr>
          <w:p w14:paraId="6D8FE338">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区体育行政部门意见：</w:t>
            </w:r>
          </w:p>
          <w:p w14:paraId="53286CEE">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单位盖章：</w:t>
            </w:r>
          </w:p>
          <w:p w14:paraId="1EDAFF62">
            <w:pPr>
              <w:spacing w:line="36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年    月   日</w:t>
            </w:r>
          </w:p>
        </w:tc>
      </w:tr>
    </w:tbl>
    <w:p w14:paraId="1AF7F3C9">
      <w:pPr>
        <w:rPr>
          <w:rFonts w:hint="default"/>
          <w:lang w:val="en-US" w:eastAsia="zh-CN"/>
        </w:rPr>
        <w:sectPr>
          <w:footerReference r:id="rId5" w:type="first"/>
          <w:footerReference r:id="rId3" w:type="default"/>
          <w:footerReference r:id="rId4" w:type="even"/>
          <w:pgSz w:w="11906" w:h="16838"/>
          <w:pgMar w:top="2098" w:right="1474" w:bottom="1984" w:left="1588" w:header="851" w:footer="992" w:gutter="0"/>
          <w:pgNumType w:fmt="numberInDash" w:start="1"/>
          <w:cols w:space="720" w:num="1"/>
          <w:titlePg/>
          <w:docGrid w:type="linesAndChars" w:linePitch="579" w:charSpace="-849"/>
        </w:sectPr>
      </w:pPr>
    </w:p>
    <w:p w14:paraId="648472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A555FB-77B7-49F2-B453-6A46DF0CC1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AD38CE9-5CF4-422F-AC88-BC78A2E76C38}"/>
  </w:font>
  <w:font w:name="仿宋_GB2312">
    <w:panose1 w:val="02010609030101010101"/>
    <w:charset w:val="86"/>
    <w:family w:val="modern"/>
    <w:pitch w:val="default"/>
    <w:sig w:usb0="00000001" w:usb1="080E0000" w:usb2="00000000" w:usb3="00000000" w:csb0="00040000" w:csb1="00000000"/>
    <w:embedRegular r:id="rId3" w:fontKey="{DF958F34-A1BF-4704-BD1D-2A04E93190B5}"/>
  </w:font>
  <w:font w:name="方正小标宋简体">
    <w:panose1 w:val="02000000000000000000"/>
    <w:charset w:val="86"/>
    <w:family w:val="script"/>
    <w:pitch w:val="default"/>
    <w:sig w:usb0="00000001" w:usb1="080E0000" w:usb2="00000000" w:usb3="00000000" w:csb0="00040000" w:csb1="00000000"/>
    <w:embedRegular r:id="rId4" w:fontKey="{72187091-1C63-4EEE-B296-C88327921EF9}"/>
  </w:font>
  <w:font w:name="仿宋">
    <w:panose1 w:val="02010609060101010101"/>
    <w:charset w:val="86"/>
    <w:family w:val="modern"/>
    <w:pitch w:val="default"/>
    <w:sig w:usb0="800002BF" w:usb1="38CF7CFA" w:usb2="00000016" w:usb3="00000000" w:csb0="00040001" w:csb1="00000000"/>
    <w:embedRegular r:id="rId5" w:fontKey="{4E8E881A-C818-4FFE-A1E4-BDFCB32E647C}"/>
  </w:font>
  <w:font w:name="sans-serif">
    <w:altName w:val="仿宋_GB2312"/>
    <w:panose1 w:val="00000000000000000000"/>
    <w:charset w:val="00"/>
    <w:family w:val="auto"/>
    <w:pitch w:val="default"/>
    <w:sig w:usb0="00000000" w:usb1="00000000" w:usb2="00000000" w:usb3="00000000" w:csb0="00040001" w:csb1="00000000"/>
    <w:embedRegular r:id="rId6" w:fontKey="{9C7D8B4E-181E-4294-8E8A-C992CF8A3FD0}"/>
  </w:font>
  <w:font w:name="Wingdings 2">
    <w:panose1 w:val="05020102010507070707"/>
    <w:charset w:val="02"/>
    <w:family w:val="roman"/>
    <w:pitch w:val="default"/>
    <w:sig w:usb0="00000000" w:usb1="00000000" w:usb2="00000000" w:usb3="00000000" w:csb0="80000000" w:csb1="00000000"/>
    <w:embedRegular r:id="rId7" w:fontKey="{76A4727E-46FA-471B-9AD0-844F37A045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5341C">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05D344">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path/>
              <v:fill on="f" focussize="0,0"/>
              <v:stroke on="f" weight="0.5pt"/>
              <v:imagedata o:title=""/>
              <o:lock v:ext="edit" aspectratio="f"/>
              <v:textbox inset="0mm,0mm,0mm,0mm" style="mso-fit-shape-to-text:t;">
                <w:txbxContent>
                  <w:p w14:paraId="6105D344">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38B30">
    <w:pPr>
      <w:pStyle w:val="3"/>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5D85FE3">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12 -</w:t>
                          </w:r>
                          <w:r>
                            <w:rPr>
                              <w:rFonts w:ascii="宋体" w:hAnsi="宋体" w:eastAsia="宋体"/>
                              <w:sz w:val="28"/>
                              <w:szCs w:val="28"/>
                            </w:rPr>
                            <w:fldChar w:fldCharType="end"/>
                          </w:r>
                        </w:p>
                        <w:p w14:paraId="30F47A8E">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path/>
              <v:fill on="f" focussize="0,0"/>
              <v:stroke on="f" weight="0.5pt"/>
              <v:imagedata o:title=""/>
              <o:lock v:ext="edit" aspectratio="f"/>
              <v:textbox inset="0mm,0mm,0mm,0mm" style="mso-fit-shape-to-text:t;">
                <w:txbxContent>
                  <w:p w14:paraId="55D85FE3">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12 -</w:t>
                    </w:r>
                    <w:r>
                      <w:rPr>
                        <w:rFonts w:ascii="宋体" w:hAnsi="宋体" w:eastAsia="宋体"/>
                        <w:sz w:val="28"/>
                        <w:szCs w:val="28"/>
                      </w:rPr>
                      <w:fldChar w:fldCharType="end"/>
                    </w:r>
                  </w:p>
                  <w:p w14:paraId="30F47A8E">
                    <w:pPr>
                      <w:pStyle w:val="2"/>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22246">
    <w:pPr>
      <w:pStyle w:val="3"/>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A2DCA5">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6E44C039">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path/>
              <v:fill on="f" focussize="0,0"/>
              <v:stroke on="f" weight="0.5pt"/>
              <v:imagedata o:title=""/>
              <o:lock v:ext="edit" aspectratio="f"/>
              <v:textbox inset="0mm,0mm,0mm,0mm" style="mso-fit-shape-to-text:t;">
                <w:txbxContent>
                  <w:p w14:paraId="17A2DCA5">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6E44C039">
                    <w:pPr>
                      <w:pStyle w:val="2"/>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D7AA0"/>
    <w:multiLevelType w:val="singleLevel"/>
    <w:tmpl w:val="EFBD7AA0"/>
    <w:lvl w:ilvl="0" w:tentative="0">
      <w:start w:val="1"/>
      <w:numFmt w:val="chineseCounting"/>
      <w:suff w:val="space"/>
      <w:lvlText w:val="第%1章"/>
      <w:lvlJc w:val="left"/>
      <w:rPr>
        <w:rFonts w:hint="eastAsia"/>
      </w:rPr>
    </w:lvl>
  </w:abstractNum>
  <w:abstractNum w:abstractNumId="1">
    <w:nsid w:val="F69F6842"/>
    <w:multiLevelType w:val="singleLevel"/>
    <w:tmpl w:val="F69F6842"/>
    <w:lvl w:ilvl="0" w:tentative="0">
      <w:start w:val="5"/>
      <w:numFmt w:val="chineseCounting"/>
      <w:suff w:val="space"/>
      <w:lvlText w:val="第%1章"/>
      <w:lvlJc w:val="left"/>
      <w:rPr>
        <w:rFonts w:hint="eastAsia"/>
      </w:rPr>
    </w:lvl>
  </w:abstractNum>
  <w:abstractNum w:abstractNumId="2">
    <w:nsid w:val="7F774A6C"/>
    <w:multiLevelType w:val="singleLevel"/>
    <w:tmpl w:val="7F774A6C"/>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YzFhMGNiNWM4NTJmYjVlYjgyODg0ZDA5YWE1YTMifQ=="/>
  </w:docVars>
  <w:rsids>
    <w:rsidRoot w:val="44E4684D"/>
    <w:rsid w:val="44E46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2026-05-11T08:25:00Z</dcterms:created>
  <dc:creator>孙彤</dc:creator>
  <cp:lastModifiedBy>孙彤</cp:lastModifiedBy>
  <dcterms:modified xsi:type="dcterms:W3CDTF">2026-05-11T08:26:09Z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5AD01F5D818E40628F8A6C3305A3F838_11</vt:lpwstr>
  </property>
</Properties>
</file>