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《北京市交通委员会怀柔公路分局 北京市公安局怀柔分局关于对怀柔区国道111部分路段采取临时交通管理措施的通告（征求意见稿）》的起草说明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OLE_LINK1"/>
      <w:bookmarkStart w:id="1" w:name="OLE_LINK3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起草背景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国道111（京加路、京漠线）作为北京市北部地区重要的集散公路，是服务怀柔</w:t>
      </w:r>
      <w:bookmarkStart w:id="2" w:name="_GoBack"/>
      <w:bookmarkEnd w:id="2"/>
      <w:r>
        <w:rPr>
          <w:rFonts w:hint="eastAsia"/>
          <w:lang w:val="en-US" w:eastAsia="zh-CN"/>
        </w:rPr>
        <w:t>区北部5个乡镇的民生要道，已纳入《北京“23·7”特大暴雨洪涝灾害灾后恢复重建交通专项规划》。该道路工程正按一级公路标准实施提级改建。自2026年4月10日实施交通导行以来，因通行条件有限，沿线已发生多起由过境重型货车引发的交通事故及车辆故障，导致高峰时段严重拥堵和人员受伤，群众投诉集中显现。为保障施工导行期间交通安全，经与区交通支队、区应急局联合研判，建议对国道111沿线货车采取分时段限制通行措施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起草过程</w:t>
      </w:r>
    </w:p>
    <w:p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北京市公安局交通管理局已审核通过占道施工及交通导行方案（《涉路施工交通安全审查许可证》），并于2026年3月17日获批。</w:t>
      </w:r>
    </w:p>
    <w:p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针对导行后陆续出现的交通事故多发、严重拥堵及12345投诉集中等问题，根据区委区政府主要领导的指示，公安分局交通支队、区应急局与公路分局在原审批方案基础上，近期进一步完善了相关交通保障措施，</w:t>
      </w:r>
      <w:r>
        <w:rPr>
          <w:rFonts w:hint="eastAsia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加强交通疏导管控力度和提高应急处置能力。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鉴于该道路旅游出行需求较大，且为北部山区重要通道，为做好道路疏堵保畅、减少交通事故及车辆故障，经联合会商，建议进一步采取管控措施。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三、主要内容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自2026年4月29日至2027年3月19日，每日6:00至23:00，国道111（河防口—汤河口）路段禁止重型挂车（六轴及以上车辆）双向通行。特种车辆除外，违反者将依法处罚，此前相关规定与本通告不一致的以本通告为准。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四、实施意义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上述临时交通管理措施，有利于从源头上减少施工导行期间重型货车的通行频次，有效降低因货车故障、超速、超宽剐蹭等引发的交通事故风险和拥堵概率，保障沿线群众及过往车辆的安全通行；同时缓解高峰时段的交通压力和群众投诉问题，为国道111改建工程的顺利实施创造安全、有序的交通环境，进一步提升北部山区灾后恢复重建和城市抗灾韧性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AF376"/>
    <w:multiLevelType w:val="singleLevel"/>
    <w:tmpl w:val="69FAF376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9FAF7AB"/>
    <w:multiLevelType w:val="singleLevel"/>
    <w:tmpl w:val="69FAF7A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9"/>
    <w:rsid w:val="00B12DA9"/>
    <w:rsid w:val="57183643"/>
    <w:rsid w:val="7B15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公路分局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2026-05-06T07:23:00Z</dcterms:created>
  <dc:creator>于宏然</dc:creator>
  <cp:lastModifiedBy>于宏然</cp:lastModifiedBy>
  <dcterms:modified xsi:type="dcterms:W3CDTF">2026-05-06T08:33:21Z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