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ACA7" w14:textId="761E42E2" w:rsidR="00D524A7" w:rsidRDefault="00D524A7" w:rsidP="00D524A7">
      <w:pPr>
        <w:pStyle w:val="a3"/>
      </w:pPr>
      <w:r w:rsidRPr="00D524A7">
        <w:t>《海淀区进一步完善</w:t>
      </w:r>
      <w:r>
        <w:rPr>
          <w:rFonts w:hint="eastAsia"/>
        </w:rPr>
        <w:t>“</w:t>
      </w:r>
      <w:r w:rsidRPr="00D524A7">
        <w:t>五方六力</w:t>
      </w:r>
      <w:r>
        <w:rPr>
          <w:rFonts w:hint="eastAsia"/>
        </w:rPr>
        <w:t>”</w:t>
      </w:r>
      <w:r w:rsidRPr="00D524A7">
        <w:t>机制促进科技成果转化若干措施</w:t>
      </w:r>
      <w:r w:rsidRPr="00713D57">
        <w:rPr>
          <w:rFonts w:hAnsi="方正小标宋简体" w:cs="方正小标宋简体" w:hint="eastAsia"/>
          <w:szCs w:val="44"/>
        </w:rPr>
        <w:t>（征求意见稿）</w:t>
      </w:r>
      <w:r w:rsidRPr="00D524A7">
        <w:t>》</w:t>
      </w:r>
      <w:r>
        <w:rPr>
          <w:rFonts w:hAnsi="方正小标宋简体" w:cs="方正小标宋简体" w:hint="eastAsia"/>
          <w:szCs w:val="44"/>
        </w:rPr>
        <w:t>（试行）</w:t>
      </w:r>
      <w:r w:rsidRPr="00D524A7">
        <w:t>起草说明</w:t>
      </w:r>
    </w:p>
    <w:p w14:paraId="35D54241" w14:textId="77777777" w:rsidR="00D524A7" w:rsidRPr="00D524A7" w:rsidRDefault="00D524A7" w:rsidP="00D524A7">
      <w:pPr>
        <w:ind w:firstLine="640"/>
        <w:rPr>
          <w:rFonts w:hint="eastAsia"/>
        </w:rPr>
      </w:pPr>
    </w:p>
    <w:p w14:paraId="44216E44" w14:textId="77777777" w:rsidR="00D524A7" w:rsidRPr="00D524A7" w:rsidRDefault="00D524A7" w:rsidP="0033591E">
      <w:pPr>
        <w:ind w:firstLine="640"/>
        <w:jc w:val="both"/>
        <w:rPr>
          <w:rFonts w:ascii="黑体" w:eastAsia="黑体" w:hAnsi="黑体"/>
        </w:rPr>
      </w:pPr>
      <w:r w:rsidRPr="00D524A7">
        <w:rPr>
          <w:rFonts w:ascii="黑体" w:eastAsia="黑体" w:hAnsi="黑体"/>
        </w:rPr>
        <w:t>一、出台背景</w:t>
      </w:r>
    </w:p>
    <w:p w14:paraId="518FFA3F" w14:textId="577C7086" w:rsidR="00D524A7" w:rsidRPr="00D524A7" w:rsidRDefault="00D524A7" w:rsidP="0033591E">
      <w:pPr>
        <w:ind w:firstLine="640"/>
        <w:jc w:val="both"/>
        <w:rPr>
          <w:rFonts w:hint="eastAsia"/>
        </w:rPr>
      </w:pPr>
      <w:r w:rsidRPr="00D524A7">
        <w:rPr>
          <w:rFonts w:hint="eastAsia"/>
        </w:rPr>
        <w:t>为贯彻落实《北京市推进科技成果转化落地行动方案（2025-2027年）》，进一步健全</w:t>
      </w:r>
      <w:r w:rsidRPr="0033591E">
        <w:rPr>
          <w:rFonts w:hint="eastAsia"/>
        </w:rPr>
        <w:t>“</w:t>
      </w:r>
      <w:r w:rsidRPr="00D524A7">
        <w:rPr>
          <w:rFonts w:hint="eastAsia"/>
        </w:rPr>
        <w:t>五方</w:t>
      </w:r>
      <w:r w:rsidRPr="0033591E">
        <w:rPr>
          <w:rFonts w:hint="eastAsia"/>
        </w:rPr>
        <w:t>”</w:t>
      </w:r>
      <w:r w:rsidRPr="00D524A7">
        <w:rPr>
          <w:rFonts w:hint="eastAsia"/>
        </w:rPr>
        <w:t>协同体系、激活</w:t>
      </w:r>
      <w:r w:rsidRPr="0033591E">
        <w:rPr>
          <w:rFonts w:hint="eastAsia"/>
        </w:rPr>
        <w:t>“</w:t>
      </w:r>
      <w:r w:rsidRPr="00D524A7">
        <w:rPr>
          <w:rFonts w:hint="eastAsia"/>
        </w:rPr>
        <w:t>六力</w:t>
      </w:r>
      <w:r w:rsidRPr="0033591E">
        <w:rPr>
          <w:rFonts w:hint="eastAsia"/>
        </w:rPr>
        <w:t>”</w:t>
      </w:r>
      <w:r w:rsidRPr="00D524A7">
        <w:rPr>
          <w:rFonts w:hint="eastAsia"/>
        </w:rPr>
        <w:t>共振效能，加快构建科技成果转化协同生态，结合海淀区推动科技成果转化工作实际，形成了《海淀区进一步完善</w:t>
      </w:r>
      <w:r w:rsidRPr="0033591E">
        <w:rPr>
          <w:rFonts w:hint="eastAsia"/>
        </w:rPr>
        <w:t>“</w:t>
      </w:r>
      <w:r w:rsidRPr="00D524A7">
        <w:rPr>
          <w:rFonts w:hint="eastAsia"/>
        </w:rPr>
        <w:t>五方六力</w:t>
      </w:r>
      <w:r w:rsidRPr="0033591E">
        <w:rPr>
          <w:rFonts w:hint="eastAsia"/>
        </w:rPr>
        <w:t>”</w:t>
      </w:r>
      <w:r w:rsidRPr="00D524A7">
        <w:rPr>
          <w:rFonts w:hint="eastAsia"/>
        </w:rPr>
        <w:t>机制促进科技成果转化若干措施</w:t>
      </w:r>
      <w:r w:rsidR="0041339F" w:rsidRPr="0041339F">
        <w:rPr>
          <w:rFonts w:hint="eastAsia"/>
        </w:rPr>
        <w:t>（征求意见稿）》（试行）</w:t>
      </w:r>
      <w:r w:rsidRPr="00D524A7">
        <w:rPr>
          <w:rFonts w:hint="eastAsia"/>
        </w:rPr>
        <w:t>（以下简称《若干措施》）。</w:t>
      </w:r>
    </w:p>
    <w:p w14:paraId="1B803109" w14:textId="77777777" w:rsidR="00D524A7" w:rsidRPr="00D524A7" w:rsidRDefault="00D524A7" w:rsidP="0033591E">
      <w:pPr>
        <w:ind w:firstLine="640"/>
        <w:jc w:val="both"/>
        <w:rPr>
          <w:rFonts w:ascii="黑体" w:eastAsia="黑体" w:hAnsi="黑体" w:hint="eastAsia"/>
        </w:rPr>
      </w:pPr>
      <w:r w:rsidRPr="00D524A7">
        <w:rPr>
          <w:rFonts w:ascii="黑体" w:eastAsia="黑体" w:hAnsi="黑体" w:hint="eastAsia"/>
        </w:rPr>
        <w:t>二、拟定过程</w:t>
      </w:r>
    </w:p>
    <w:p w14:paraId="1FE5DA32" w14:textId="680687A2" w:rsidR="00D524A7" w:rsidRPr="00D524A7" w:rsidRDefault="00D524A7" w:rsidP="0033591E">
      <w:pPr>
        <w:overflowPunct w:val="0"/>
        <w:ind w:firstLine="640"/>
        <w:jc w:val="both"/>
        <w:rPr>
          <w:rFonts w:hint="eastAsia"/>
          <w:szCs w:val="32"/>
        </w:rPr>
      </w:pPr>
      <w:r w:rsidRPr="00D524A7">
        <w:rPr>
          <w:rFonts w:hint="eastAsia"/>
        </w:rPr>
        <w:t>政策拟定过程中，我单位参考国家、北京市关于科技成果转化的系列政策文件，结合海淀区已有政策基础，</w:t>
      </w:r>
      <w:r w:rsidR="00AF3D1A" w:rsidRPr="0033591E">
        <w:rPr>
          <w:rFonts w:hint="eastAsia"/>
          <w:szCs w:val="32"/>
        </w:rPr>
        <w:t>围绕“转得出、接得住、落得下、用得好”四个关键环节，系统构建具有海淀特色的科技成果转化“快车道”。政策设计主要围绕一条主线：即围绕“五方六力”协同促进成果转化机制，将党委政府的“组织力”、高校院所的“创新力”、投资基金的“价值力”、孵化载体的“培育力”、科技园区的“承载力”系统集成，最终激活五方贯通的“市场力”。突出三个聚焦：聚焦创新源头全覆盖，补齐成果转化前端嵌入不够的短板；聚焦高能级平台建设，破解成果转化验证熟化等关键节点缺位；聚焦全链式支持，加快培育从技术发现到产业落地的良好转化生态。</w:t>
      </w:r>
    </w:p>
    <w:p w14:paraId="4FF08548" w14:textId="77777777" w:rsidR="00D524A7" w:rsidRPr="00D524A7" w:rsidRDefault="00D524A7" w:rsidP="0033591E">
      <w:pPr>
        <w:ind w:firstLine="640"/>
        <w:jc w:val="both"/>
        <w:rPr>
          <w:rFonts w:ascii="黑体" w:eastAsia="黑体" w:hAnsi="黑体" w:hint="eastAsia"/>
        </w:rPr>
      </w:pPr>
      <w:r w:rsidRPr="00D524A7">
        <w:rPr>
          <w:rFonts w:ascii="黑体" w:eastAsia="黑体" w:hAnsi="黑体" w:hint="eastAsia"/>
        </w:rPr>
        <w:lastRenderedPageBreak/>
        <w:t>三、主要内容</w:t>
      </w:r>
    </w:p>
    <w:p w14:paraId="265B6399" w14:textId="279F47BB" w:rsidR="00AF3D1A" w:rsidRPr="0033591E" w:rsidRDefault="0041339F" w:rsidP="0041339F">
      <w:pPr>
        <w:ind w:firstLine="640"/>
        <w:jc w:val="both"/>
        <w:rPr>
          <w:rFonts w:hint="eastAsia"/>
        </w:rPr>
      </w:pPr>
      <w:r w:rsidRPr="0041339F">
        <w:t>《若干措施》从创新科技成果转出机制、提升源头转化动能、构建成果转化金融服务体系、提高成果孵育服务能力、深化科技园区转化赋能、打造企业融通创新生态六个方面提出十八项具体措施，覆盖科技成果转化全链条、全周期，形成</w:t>
      </w:r>
      <w:r>
        <w:rPr>
          <w:rFonts w:hint="eastAsia"/>
        </w:rPr>
        <w:t>“</w:t>
      </w:r>
      <w:r w:rsidR="00D238B2">
        <w:rPr>
          <w:rFonts w:hint="eastAsia"/>
        </w:rPr>
        <w:t>五方六力</w:t>
      </w:r>
      <w:r>
        <w:rPr>
          <w:rFonts w:hint="eastAsia"/>
        </w:rPr>
        <w:t>”</w:t>
      </w:r>
      <w:r w:rsidR="00D238B2">
        <w:rPr>
          <w:rFonts w:hint="eastAsia"/>
        </w:rPr>
        <w:t>推动</w:t>
      </w:r>
      <w:r w:rsidRPr="0041339F">
        <w:t>科技成果转化</w:t>
      </w:r>
      <w:r w:rsidR="00D238B2">
        <w:rPr>
          <w:rFonts w:hint="eastAsia"/>
        </w:rPr>
        <w:t>的</w:t>
      </w:r>
      <w:r w:rsidRPr="0041339F">
        <w:t>生态格局</w:t>
      </w:r>
      <w:r>
        <w:rPr>
          <w:rFonts w:hint="eastAsia"/>
        </w:rPr>
        <w:t>，</w:t>
      </w:r>
      <w:r w:rsidRPr="0041339F">
        <w:t>并对工作机制和示范引导等保障措施作出规定。</w:t>
      </w:r>
    </w:p>
    <w:p w14:paraId="39898664" w14:textId="77777777" w:rsidR="00AF3D1A" w:rsidRPr="0033591E" w:rsidRDefault="00AF3D1A" w:rsidP="00D524A7">
      <w:pPr>
        <w:ind w:firstLine="640"/>
        <w:rPr>
          <w:rFonts w:hint="eastAsia"/>
        </w:rPr>
      </w:pPr>
    </w:p>
    <w:p w14:paraId="07FE958D" w14:textId="4BFECC1D" w:rsidR="00D524A7" w:rsidRPr="00D524A7" w:rsidRDefault="00D524A7" w:rsidP="00AF3D1A">
      <w:pPr>
        <w:ind w:firstLine="640"/>
        <w:jc w:val="right"/>
        <w:rPr>
          <w:rFonts w:hint="eastAsia"/>
        </w:rPr>
      </w:pPr>
      <w:r w:rsidRPr="00D524A7">
        <w:rPr>
          <w:rFonts w:hint="eastAsia"/>
        </w:rPr>
        <w:t>中关村科学城管理委员会</w:t>
      </w:r>
    </w:p>
    <w:p w14:paraId="4CBBF8D8" w14:textId="54D4618F" w:rsidR="00D524A7" w:rsidRPr="00D524A7" w:rsidRDefault="00D524A7" w:rsidP="00AF3D1A">
      <w:pPr>
        <w:ind w:firstLine="640"/>
        <w:jc w:val="right"/>
        <w:rPr>
          <w:rFonts w:hint="eastAsia"/>
        </w:rPr>
      </w:pPr>
      <w:r w:rsidRPr="00D524A7">
        <w:rPr>
          <w:rFonts w:hint="eastAsia"/>
        </w:rPr>
        <w:t>2026年</w:t>
      </w:r>
      <w:r w:rsidR="00AF3D1A" w:rsidRPr="0033591E">
        <w:rPr>
          <w:rFonts w:hint="eastAsia"/>
        </w:rPr>
        <w:t>3</w:t>
      </w:r>
      <w:r w:rsidRPr="00D524A7">
        <w:rPr>
          <w:rFonts w:hint="eastAsia"/>
        </w:rPr>
        <w:t>月</w:t>
      </w:r>
      <w:r w:rsidR="00AF3D1A" w:rsidRPr="0033591E">
        <w:rPr>
          <w:rFonts w:hint="eastAsia"/>
        </w:rPr>
        <w:t>19</w:t>
      </w:r>
      <w:r w:rsidRPr="00D524A7">
        <w:rPr>
          <w:rFonts w:hint="eastAsia"/>
        </w:rPr>
        <w:t>日</w:t>
      </w:r>
    </w:p>
    <w:p w14:paraId="473308B9" w14:textId="77777777" w:rsidR="00E870C3" w:rsidRPr="0033591E" w:rsidRDefault="00E870C3">
      <w:pPr>
        <w:ind w:firstLine="640"/>
        <w:rPr>
          <w:rFonts w:hint="eastAsia"/>
        </w:rPr>
      </w:pPr>
    </w:p>
    <w:sectPr w:rsidR="00E870C3" w:rsidRPr="0033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2DCE" w14:textId="77777777" w:rsidR="00B75056" w:rsidRDefault="00B75056" w:rsidP="00D524A7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3B97A3DA" w14:textId="77777777" w:rsidR="00B75056" w:rsidRDefault="00B75056" w:rsidP="00D524A7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D175" w14:textId="77777777" w:rsidR="00D524A7" w:rsidRDefault="00D524A7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B7B1" w14:textId="77777777" w:rsidR="00D524A7" w:rsidRDefault="00D524A7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8609" w14:textId="77777777" w:rsidR="00D524A7" w:rsidRDefault="00D524A7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95B1" w14:textId="77777777" w:rsidR="00B75056" w:rsidRDefault="00B75056" w:rsidP="00D524A7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78B4C60A" w14:textId="77777777" w:rsidR="00B75056" w:rsidRDefault="00B75056" w:rsidP="00D524A7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E98F" w14:textId="77777777" w:rsidR="00D524A7" w:rsidRDefault="00D524A7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ACDA" w14:textId="77777777" w:rsidR="00D524A7" w:rsidRDefault="00D524A7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813E" w14:textId="77777777" w:rsidR="00D524A7" w:rsidRDefault="00D524A7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57"/>
    <w:rsid w:val="001835C2"/>
    <w:rsid w:val="0033591E"/>
    <w:rsid w:val="00342C52"/>
    <w:rsid w:val="004001A3"/>
    <w:rsid w:val="0041339F"/>
    <w:rsid w:val="00AF3D1A"/>
    <w:rsid w:val="00B75056"/>
    <w:rsid w:val="00CA2C25"/>
    <w:rsid w:val="00D238B2"/>
    <w:rsid w:val="00D524A7"/>
    <w:rsid w:val="00E20D57"/>
    <w:rsid w:val="00E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E9805"/>
  <w15:chartTrackingRefBased/>
  <w15:docId w15:val="{D0894844-4C48-4321-8B53-7D858C9F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C2"/>
    <w:pPr>
      <w:widowControl w:val="0"/>
      <w:spacing w:after="0" w:line="560" w:lineRule="exact"/>
      <w:ind w:firstLineChars="200" w:firstLine="200"/>
    </w:pPr>
    <w:rPr>
      <w:rFonts w:ascii="仿宋_GB2312" w:eastAsia="仿宋_GB2312"/>
      <w:sz w:val="32"/>
    </w:rPr>
  </w:style>
  <w:style w:type="paragraph" w:styleId="1">
    <w:name w:val="heading 1"/>
    <w:aliases w:val="一级标题"/>
    <w:basedOn w:val="a"/>
    <w:next w:val="a"/>
    <w:link w:val="10"/>
    <w:uiPriority w:val="9"/>
    <w:qFormat/>
    <w:rsid w:val="001835C2"/>
    <w:pPr>
      <w:keepNext/>
      <w:keepLines/>
      <w:jc w:val="both"/>
      <w:outlineLvl w:val="0"/>
    </w:pPr>
    <w:rPr>
      <w:rFonts w:ascii="黑体" w:eastAsia="黑体" w:hAnsi="黑体" w:cstheme="majorBidi"/>
      <w:szCs w:val="48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semiHidden/>
    <w:unhideWhenUsed/>
    <w:qFormat/>
    <w:rsid w:val="001835C2"/>
    <w:pPr>
      <w:keepNext/>
      <w:keepLines/>
      <w:jc w:val="both"/>
      <w:outlineLvl w:val="1"/>
    </w:pPr>
    <w:rPr>
      <w:rFonts w:ascii="楷体_GB2312" w:eastAsia="楷体_GB2312" w:hAnsiTheme="majorHAnsi" w:cstheme="majorBidi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57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D57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D57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D57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D57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D57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主标题"/>
    <w:basedOn w:val="a"/>
    <w:next w:val="a"/>
    <w:link w:val="a4"/>
    <w:qFormat/>
    <w:rsid w:val="00342C52"/>
    <w:pPr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aliases w:val="主标题 字符"/>
    <w:basedOn w:val="a0"/>
    <w:link w:val="a3"/>
    <w:rsid w:val="00342C52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1835C2"/>
    <w:rPr>
      <w:rFonts w:ascii="黑体" w:eastAsia="黑体" w:hAnsi="黑体" w:cstheme="majorBidi"/>
      <w:sz w:val="32"/>
      <w:szCs w:val="48"/>
    </w:rPr>
  </w:style>
  <w:style w:type="character" w:customStyle="1" w:styleId="20">
    <w:name w:val="标题 2 字符"/>
    <w:aliases w:val="二级标题 字符"/>
    <w:basedOn w:val="a0"/>
    <w:link w:val="2"/>
    <w:uiPriority w:val="9"/>
    <w:semiHidden/>
    <w:rsid w:val="001835C2"/>
    <w:rPr>
      <w:rFonts w:ascii="楷体_GB2312" w:eastAsia="楷体_GB2312" w:hAnsiTheme="majorHAnsi" w:cstheme="majorBidi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D57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E20D57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E20D57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E20D57"/>
    <w:rPr>
      <w:rFonts w:eastAsiaTheme="majorEastAsia" w:cstheme="majorBidi"/>
      <w:color w:val="595959" w:themeColor="text1" w:themeTint="A6"/>
      <w:sz w:val="32"/>
    </w:rPr>
  </w:style>
  <w:style w:type="paragraph" w:styleId="a5">
    <w:name w:val="Subtitle"/>
    <w:basedOn w:val="a"/>
    <w:next w:val="a"/>
    <w:link w:val="a6"/>
    <w:uiPriority w:val="11"/>
    <w:qFormat/>
    <w:rsid w:val="00E20D57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D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D57"/>
    <w:rPr>
      <w:rFonts w:ascii="仿宋_GB2312"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E20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D57"/>
    <w:rPr>
      <w:rFonts w:ascii="仿宋_GB2312" w:eastAsia="仿宋_GB2312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E20D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24A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524A7"/>
    <w:rPr>
      <w:rFonts w:ascii="仿宋_GB2312" w:eastAsia="仿宋_GB231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24A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524A7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1801213612@pku.edu.cn</dc:creator>
  <cp:keywords/>
  <dc:description/>
  <cp:lastModifiedBy>1801213612@pku.edu.cn</cp:lastModifiedBy>
  <cp:revision>5</cp:revision>
  <dcterms:created xsi:type="dcterms:W3CDTF">2026-03-18T07:48:00Z</dcterms:created>
  <dcterms:modified xsi:type="dcterms:W3CDTF">2026-03-18T08:07:00Z</dcterms:modified>
</cp:coreProperties>
</file>