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北京城市副中心促进微短剧及AI漫剧产业高质量发展的若干措施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bookmarkEnd w:id="0"/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新时代首都发展战略，抢抓国家广播电视总局“微短剧+”行动计划机遇，推动北京城市副中心文化产业新质生产力发展，根据《北京市推进全国文化中心建设中长期规划（2019年-2035年）》《北京市促进“人工智能+视听”产业高质量发展行动方案（2025-2029年）》等文件精神，结合副中心实际情况，区委宣传部研究起草了《北京城市副中心促进微短剧及AI漫剧产业高质量发展的若干措施》，并向各相关单位征求意见，旨在强化新型文化内容生产能力，推动微短剧产业在通州区集聚化、创新化、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一是对标对表其他省市和北京各区网络视听、微短剧政策，为副中心政策制定提供参考依据。确保政策符合国家及北京市整体发展方向，充分体现副中心的特色与优势。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二是开展系统深入的调研工作。针对性围绕前期创作、中期拍摄与后期宣推等领域的上下游企业开展集中调研，深入研判当前形势，客观分析存在的问题。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三是广泛征求和吸纳了相关部门意见，并与相关行业组织开展多轮研讨。经过反复修改完善,形成了《北京城市副中心促进微短剧及AI漫剧产业高质量发展的若干措施》。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措施围绕培育支持精品内容创作、支持在地取景拍摄、支持产业集聚发展等七个方面进行资金奖励和配套支持。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一是支持精品内容创作。鼓励创作聚焦北京城市副中心建设成果、历史文化底蕴，讲好北京城市副中心故事，提升城市形象的优秀微短剧作品。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二是支持在地取景拍摄。鼓励在城市副中心重点功能区、滨水空间、商圈街区等区域开展微短剧拍摄。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三是支持产业集聚发展。支持在副中心建设微短剧产业园区和拍摄基地，鼓励打造“短剧拍摄+主题旅游+沉浸式体验”的融合消费场景，支持在北京城市副中心举办具有影响力的微短剧产业活动。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四是鼓励技术创新应用。鼓励人工智能技术在微短剧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、AI漫剧等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策划创作、取景拍摄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、场景生成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等环节应用，支持建设微短剧技术创新实验室，开展微短剧行业技术研发。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五是鼓励文化出海传播。鼓励企业与海外传播渠道加强合作，拓展微短剧的多语种海外市场。鼓励申报国家文化出口重点企业和重点项目。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六是支持AI赋能特色业态发展。鼓励发展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AI动态漫、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动画微短剧、网络音频等新业态。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七是强化服务保障支撑。建立联席服务机制，提供政策咨询、协拍、人才引育等“一站式”综合服务；支持引进顶尖人才和团队，给予创业服务、人才引育等配套支持。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60"/>
      </w:pPr>
      <w:r>
        <w:separator/>
      </w:r>
    </w:p>
  </w:endnote>
  <w:endnote w:type="continuationSeparator" w:id="1">
    <w:p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60"/>
      </w:pPr>
      <w:r>
        <w:separator/>
      </w:r>
    </w:p>
  </w:footnote>
  <w:footnote w:type="continuationSeparator" w:id="1">
    <w:p>
      <w:pPr>
        <w:spacing w:line="240" w:lineRule="auto"/>
        <w:ind w:firstLine="3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F148B"/>
    <w:multiLevelType w:val="singleLevel"/>
    <w:tmpl w:val="CBAF14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333F"/>
    <w:rsid w:val="00C221A7"/>
    <w:rsid w:val="01125094"/>
    <w:rsid w:val="02014771"/>
    <w:rsid w:val="0815082E"/>
    <w:rsid w:val="12636AFE"/>
    <w:rsid w:val="15264D8E"/>
    <w:rsid w:val="167F7449"/>
    <w:rsid w:val="1896791B"/>
    <w:rsid w:val="1C6635DD"/>
    <w:rsid w:val="1C6F08B0"/>
    <w:rsid w:val="28561914"/>
    <w:rsid w:val="2E1741DC"/>
    <w:rsid w:val="2E964BF7"/>
    <w:rsid w:val="2EBC4497"/>
    <w:rsid w:val="30D64BAF"/>
    <w:rsid w:val="32955728"/>
    <w:rsid w:val="34BC7C80"/>
    <w:rsid w:val="35455C5C"/>
    <w:rsid w:val="3B9B2B78"/>
    <w:rsid w:val="3BAB07ED"/>
    <w:rsid w:val="401C5B72"/>
    <w:rsid w:val="404B6290"/>
    <w:rsid w:val="42986C86"/>
    <w:rsid w:val="457B05F6"/>
    <w:rsid w:val="49C27D55"/>
    <w:rsid w:val="4C080E93"/>
    <w:rsid w:val="4C3177DE"/>
    <w:rsid w:val="4E861570"/>
    <w:rsid w:val="575431DF"/>
    <w:rsid w:val="589425A1"/>
    <w:rsid w:val="59043CEC"/>
    <w:rsid w:val="5FF37881"/>
    <w:rsid w:val="60367D1F"/>
    <w:rsid w:val="69470DF5"/>
    <w:rsid w:val="6BD0011B"/>
    <w:rsid w:val="6E4A3066"/>
    <w:rsid w:val="6E930D4C"/>
    <w:rsid w:val="71A7186B"/>
    <w:rsid w:val="74416441"/>
    <w:rsid w:val="776E38B9"/>
    <w:rsid w:val="783C3C30"/>
    <w:rsid w:val="7A3E2B48"/>
    <w:rsid w:val="7C8C5751"/>
    <w:rsid w:val="7EAC4C9B"/>
    <w:rsid w:val="9DDF8257"/>
    <w:rsid w:val="FFF9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rPr>
      <w:rFonts w:ascii="Calibri" w:hAnsi="Calibri" w:eastAsia="微软雅黑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989</Characters>
  <Lines>0</Lines>
  <Paragraphs>0</Paragraphs>
  <TotalTime>30</TotalTime>
  <ScaleCrop>false</ScaleCrop>
  <LinksUpToDate>false</LinksUpToDate>
  <CharactersWithSpaces>989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2023-07-27T02:45:00Z</dcterms:created>
  <dc:creator>34775</dc:creator>
  <cp:lastModifiedBy>user</cp:lastModifiedBy>
  <dcterms:modified xsi:type="dcterms:W3CDTF">2026-02-05T10:10:43Z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21B620E7A92A47A2BBD0FDAADBC8B580_13</vt:lpwstr>
  </property>
  <property fmtid="{D5CDD505-2E9C-101B-9397-08002B2CF9AE}" pid="4" name="KSOTemplateDocerSaveRecord">
    <vt:lpwstr>eyJoZGlkIjoiOWEwNzhiZDI2ODk3MjRiNDZmNjViYTgxYWNiMTUxMGEiLCJ1c2VySWQiOiIzNTI3OTQ2ODAifQ==</vt:lpwstr>
  </property>
</Properties>
</file>