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门头沟区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关于科技保险助推产业高质量发展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实施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细则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征求意见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第一章  总则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708"/>
        <w:jc w:val="both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第一条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为更好发挥科技保险风险保障与融资支持作用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-6"/>
          <w:kern w:val="0"/>
          <w:sz w:val="32"/>
          <w:szCs w:val="32"/>
          <w:lang w:val="en-US" w:eastAsia="zh-CN" w:bidi="ar"/>
        </w:rPr>
        <w:t>分散降低科技型企业创新创业风险，助力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6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-6"/>
          <w:kern w:val="0"/>
          <w:sz w:val="32"/>
          <w:szCs w:val="32"/>
          <w:lang w:val="en-US" w:eastAsia="zh-CN" w:bidi="ar"/>
        </w:rPr>
        <w:t>科技强区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6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-6"/>
          <w:kern w:val="0"/>
          <w:sz w:val="32"/>
          <w:szCs w:val="32"/>
          <w:lang w:val="en-US" w:eastAsia="zh-CN" w:bidi="ar"/>
        </w:rPr>
        <w:t>战略实施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6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根据门头沟区推进科技金融京西试验区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相关工作要求，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从普惠型综合科技保险统保、科技保险保费补贴等方面，对符合条件的科技型企业给予资金支持，特制定本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细则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1"/>
        <w:jc w:val="both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第二条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-6"/>
          <w:kern w:val="0"/>
          <w:sz w:val="32"/>
          <w:szCs w:val="32"/>
          <w:lang w:val="en-US" w:eastAsia="zh-CN" w:bidi="ar"/>
        </w:rPr>
        <w:t>细则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-6"/>
          <w:kern w:val="0"/>
          <w:sz w:val="32"/>
          <w:szCs w:val="32"/>
          <w:lang w:val="en-US" w:eastAsia="zh-CN" w:bidi="ar"/>
        </w:rPr>
        <w:t>适用于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在门头沟区</w:t>
      </w:r>
      <w:bookmarkStart w:id="0" w:name="_GoBack"/>
      <w:bookmarkEnd w:id="0"/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内依法登记注册的科技型企业，重点关注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-6"/>
          <w:kern w:val="0"/>
          <w:sz w:val="32"/>
          <w:szCs w:val="32"/>
          <w:lang w:val="en-US" w:eastAsia="zh-CN" w:bidi="ar"/>
        </w:rPr>
        <w:t>人工智能、超高清数字视听、心血管创新药械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等重点领域。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细则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所称的科技型企业，是指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科技型中小企业、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创新型中小企业、国家高新技术企业、专精特新企业、专精特新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小巨人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企业、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隐形冠军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企业等市场主体。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第二章  保障内容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1"/>
        <w:jc w:val="both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第三条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开展门头沟区普惠型综合科技保险统保，对区域内参保普惠型综合科技保险的小微科技型企业，给予全额保费支持，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单家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企业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年度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保费金额上限1500元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并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根据开展效果适时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扩大覆盖面。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支持对象：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小微科技型企业需满足从</w:t>
      </w:r>
      <w:r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业人员不超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过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0人、年营收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00万元以下。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1"/>
        <w:jc w:val="both"/>
        <w:textAlignment w:val="auto"/>
        <w:rPr>
          <w:rFonts w:hint="default" w:asci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支持标准：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普惠型综合科技保险为涵盖研发类、财产类、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知识产权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类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、网络安全保险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等相关科技保险的产品组合，单家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企业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年度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保费金额上限1500元。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1"/>
        <w:jc w:val="both"/>
        <w:textAlignment w:val="auto"/>
        <w:rPr>
          <w:rFonts w:hint="default" w:asci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第四条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科技型企业投保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科技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保险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产品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按照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实际支付保费给予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分级分类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保费补贴，最高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补贴比例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50%，单家企业年度补贴上限50万元。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支持对象：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投保门头沟区科技保险产品目录内保险的科技型企业。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支持标准：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门头沟区科技型企业投保以下保险产品予以保费补贴：一是科技型企业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研发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及转化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类保险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、科技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产品类保险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、科技型贷款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类保险补贴比例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50%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；二是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财产类保险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责任类保险补贴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比例30%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；三是“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三首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保险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，即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首台套重大技术装备综合保险、新材料首批次应用保险、软件首版次应用保险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在享受国家级或市级补贴80%基础上补贴20%。单家企业年度补贴上限50万元，且获得的各级补贴资金总额不超过企业自担保费。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第五条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科技型企业投保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人工智能、超高清数字视听、心血管创新药械领域创新型科技保险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产品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，按照实际支付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该类保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费的50%给予保费补贴，单家企业年度补贴上限100万元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并适时将支持范围扩展到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区域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重点关注的其他产业领域。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支持对象：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投保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门头沟区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人工智能、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超高清数字视听、心血管创新药械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三大产业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领域专属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科技保险的科技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型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企业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支持标准：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按照实际支付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该类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保费的50%给予补贴，单家企业年度补贴上限100万元，且获得的各级补贴资金总额不超过企业自担保费。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第六条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对于落地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门头沟区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的重大科技项目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类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科技保险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保费补贴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，参照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第五条规定的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标准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执行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第七条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本细则规定的保费补贴支持资金纳入区级财政预算。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第三章  申报流程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第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八</w:t>
      </w: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条  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申报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企业应当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按照申报通知，在申报时限内完成申报。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1"/>
        <w:jc w:val="both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第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九</w:t>
      </w: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条  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经审核不符合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相关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要求的，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申报企业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应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在规定时限内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修改补正，未在规定时限内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修改补正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或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修改补正后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仍不符合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相关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要求的，视为放弃申报。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第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十</w:t>
      </w: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条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  审核完成后，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保费补贴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发放至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申报企业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指定的银行账户。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第四章  监督与管理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708"/>
        <w:jc w:val="both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</w:t>
      </w: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区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发展改革委负责选定普惠型综合科技保险合作机构，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拟定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门头沟区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科技保险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产品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目录，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并视情况更新；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协调保险机构提供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投保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企业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信息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并推送至相关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部门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708"/>
        <w:jc w:val="both"/>
        <w:textAlignment w:val="auto"/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</w:t>
      </w: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区科委负责审核科技型中小企业、国家高新技术企业等企业属性，提供拟支持科技型企业库；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区经信局负责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审核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创新型中小企业、专精特新企业、专精特新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小巨人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企业、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隐形冠军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企业等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企业属性，提供拟支持科技型企业库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2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第十三条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各相关部门核实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区发展改革委推送的企业投保信息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，确定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保费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补贴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企业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名单及金额，申请财政支持资金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，并开展资金兑付工作</w:t>
      </w:r>
      <w:r>
        <w:rPr>
          <w:rFonts w:hint="default" w:ascii="仿宋_GB2312" w:eastAsia="仿宋_GB2312" w:cs="仿宋_GB2312" w:hAnsiTheme="minorHAnsi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1"/>
        <w:jc w:val="both"/>
        <w:textAlignment w:val="auto"/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</w:t>
      </w: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支持资金使用管理情况接受财政部门、审计部门监督检查。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1"/>
        <w:jc w:val="both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申报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企业应当提供真实材料，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并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对材料真实性、有效性负责。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</w:t>
      </w: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对弄虚作假、骗取支持资金的申报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企业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，可取消其申报资格，全额追回已支持资金。涉嫌犯罪的，依法移交司法机关进行处理。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第五章  附则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1"/>
        <w:jc w:val="both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七</w:t>
      </w:r>
      <w:r>
        <w:rPr>
          <w:rFonts w:hint="default" w:ascii="仿宋_GB2312" w:eastAsia="仿宋_GB2312" w:cs="仿宋_GB2312" w:hAnsiTheme="minorHAns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细则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由区发展改革委负责解释。条款中涉及到政策交叉的，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按照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从优、从高、不重复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的原则执行</w:t>
      </w: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。企业获得的各级补贴资金总额以不超过企业自担部分为限。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2" w:firstLineChars="200"/>
        <w:jc w:val="both"/>
        <w:textAlignment w:val="auto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第十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八</w:t>
      </w:r>
      <w:r>
        <w:rPr>
          <w:rFonts w:hint="default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条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细则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自发布之日起实施，执行期至2028年12月31日。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firstLine="0"/>
        <w:jc w:val="left"/>
        <w:textAlignment w:val="auto"/>
        <w:rPr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A5298"/>
    <w:rsid w:val="06E24248"/>
    <w:rsid w:val="0B592318"/>
    <w:rsid w:val="0C0713F0"/>
    <w:rsid w:val="15F121EA"/>
    <w:rsid w:val="17240306"/>
    <w:rsid w:val="1A243688"/>
    <w:rsid w:val="1EFA20E0"/>
    <w:rsid w:val="1F7FA5E9"/>
    <w:rsid w:val="22C262D5"/>
    <w:rsid w:val="244E1F35"/>
    <w:rsid w:val="28B451A3"/>
    <w:rsid w:val="2F235BF5"/>
    <w:rsid w:val="2FE5F620"/>
    <w:rsid w:val="353B77E2"/>
    <w:rsid w:val="35E99BEE"/>
    <w:rsid w:val="392018BA"/>
    <w:rsid w:val="3A1517BB"/>
    <w:rsid w:val="3F993564"/>
    <w:rsid w:val="3FDC73D4"/>
    <w:rsid w:val="456D92FE"/>
    <w:rsid w:val="477D8ACF"/>
    <w:rsid w:val="4CA21F90"/>
    <w:rsid w:val="4DD63DCE"/>
    <w:rsid w:val="51241F2C"/>
    <w:rsid w:val="51615952"/>
    <w:rsid w:val="52446694"/>
    <w:rsid w:val="56785551"/>
    <w:rsid w:val="573710DD"/>
    <w:rsid w:val="58E81005"/>
    <w:rsid w:val="5C4D676A"/>
    <w:rsid w:val="5FAB6C1D"/>
    <w:rsid w:val="5FFFC344"/>
    <w:rsid w:val="6B622AB6"/>
    <w:rsid w:val="6CCF6157"/>
    <w:rsid w:val="6E6E8C12"/>
    <w:rsid w:val="70AE6B99"/>
    <w:rsid w:val="757F88EE"/>
    <w:rsid w:val="78A97AE7"/>
    <w:rsid w:val="7AF70A25"/>
    <w:rsid w:val="7FFB3ACC"/>
    <w:rsid w:val="7FFE84F1"/>
    <w:rsid w:val="9DBBB938"/>
    <w:rsid w:val="9FA3D8BD"/>
    <w:rsid w:val="B27C5D33"/>
    <w:rsid w:val="B5BF87E4"/>
    <w:rsid w:val="B6E5D73B"/>
    <w:rsid w:val="BA37C1B3"/>
    <w:rsid w:val="BFFE0D76"/>
    <w:rsid w:val="C77FC1BF"/>
    <w:rsid w:val="C96F0600"/>
    <w:rsid w:val="DBD76808"/>
    <w:rsid w:val="DDFBE2A9"/>
    <w:rsid w:val="DF27749B"/>
    <w:rsid w:val="DFEFD79F"/>
    <w:rsid w:val="DFF64D7B"/>
    <w:rsid w:val="E7BACD81"/>
    <w:rsid w:val="EBFC24FA"/>
    <w:rsid w:val="EFBFD914"/>
    <w:rsid w:val="EFFF4288"/>
    <w:rsid w:val="F1D44E04"/>
    <w:rsid w:val="F3DD42AE"/>
    <w:rsid w:val="F5DAC6C7"/>
    <w:rsid w:val="F7678205"/>
    <w:rsid w:val="F7EE835F"/>
    <w:rsid w:val="F7F7B91C"/>
    <w:rsid w:val="FBF9753D"/>
    <w:rsid w:val="FBFB8CBD"/>
    <w:rsid w:val="FBFEE59E"/>
    <w:rsid w:val="FEBCDFC8"/>
    <w:rsid w:val="FEFB9E37"/>
    <w:rsid w:val="FFDDD4FE"/>
    <w:rsid w:val="FF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fontstyle31"/>
    <w:basedOn w:val="8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1672</Words>
  <Characters>1711</Characters>
  <Lines>0</Lines>
  <Paragraphs>0</Paragraphs>
  <TotalTime>0</TotalTime>
  <ScaleCrop>false</ScaleCrop>
  <LinksUpToDate>false</LinksUpToDate>
  <CharactersWithSpaces>1758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2025-11-18T18:25:00Z</dcterms:created>
  <dc:creator>306</dc:creator>
  <cp:lastModifiedBy>sugon</cp:lastModifiedBy>
  <cp:lastPrinted>2025-12-10T22:57:00Z</cp:lastPrinted>
  <dcterms:modified xsi:type="dcterms:W3CDTF">2025-12-10T17:46:11Z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AC8BFADEDC054743B7EC5C5534A7DAFC</vt:lpwstr>
  </property>
</Properties>
</file>