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 w:cs="Times New Roman"/>
          <w:sz w:val="40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40"/>
          <w:szCs w:val="32"/>
          <w:lang w:eastAsia="zh-CN"/>
        </w:rPr>
        <w:t>北京市密云区生态环境局</w:t>
      </w:r>
    </w:p>
    <w:p>
      <w:pPr>
        <w:jc w:val="center"/>
        <w:rPr>
          <w:rFonts w:hint="eastAsia" w:ascii="Times New Roman" w:hAnsi="Times New Roman" w:eastAsia="黑体" w:cs="Times New Roman"/>
          <w:sz w:val="40"/>
          <w:szCs w:val="32"/>
        </w:rPr>
      </w:pPr>
      <w:r>
        <w:rPr>
          <w:rFonts w:hint="eastAsia" w:ascii="Times New Roman" w:hAnsi="Times New Roman" w:eastAsia="黑体" w:cs="Times New Roman"/>
          <w:sz w:val="40"/>
          <w:szCs w:val="32"/>
          <w:lang w:eastAsia="zh-CN"/>
        </w:rPr>
        <w:t>关于</w:t>
      </w:r>
      <w:r>
        <w:rPr>
          <w:rFonts w:hint="eastAsia" w:ascii="Times New Roman" w:hAnsi="Times New Roman" w:eastAsia="黑体" w:cs="Times New Roman"/>
          <w:sz w:val="40"/>
          <w:szCs w:val="32"/>
        </w:rPr>
        <w:t>《北京市密云区支持气候投融资</w:t>
      </w:r>
    </w:p>
    <w:p>
      <w:pPr>
        <w:jc w:val="center"/>
        <w:rPr>
          <w:rFonts w:hint="eastAsia" w:ascii="Times New Roman" w:hAnsi="Times New Roman" w:eastAsia="黑体" w:cs="Times New Roman"/>
          <w:sz w:val="40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40"/>
          <w:szCs w:val="32"/>
        </w:rPr>
        <w:t>发展激励措施及资金申报指南（试行）</w:t>
      </w:r>
      <w:bookmarkStart w:id="6" w:name="_GoBack"/>
      <w:bookmarkEnd w:id="6"/>
      <w:r>
        <w:rPr>
          <w:rFonts w:hint="eastAsia" w:ascii="Times New Roman" w:hAnsi="Times New Roman" w:eastAsia="黑体" w:cs="Times New Roman"/>
          <w:sz w:val="40"/>
          <w:szCs w:val="32"/>
          <w:lang w:eastAsia="zh-CN"/>
        </w:rPr>
        <w:t>（征求意见稿）</w:t>
      </w:r>
      <w:r>
        <w:rPr>
          <w:rFonts w:hint="eastAsia" w:ascii="Times New Roman" w:hAnsi="Times New Roman" w:eastAsia="黑体" w:cs="Times New Roman"/>
          <w:sz w:val="40"/>
          <w:szCs w:val="32"/>
        </w:rPr>
        <w:t>》</w:t>
      </w:r>
      <w:r>
        <w:rPr>
          <w:rFonts w:hint="eastAsia" w:ascii="Times New Roman" w:hAnsi="Times New Roman" w:eastAsia="黑体" w:cs="Times New Roman"/>
          <w:sz w:val="40"/>
          <w:szCs w:val="32"/>
          <w:lang w:eastAsia="zh-CN"/>
        </w:rPr>
        <w:t>的起草说明</w:t>
      </w:r>
    </w:p>
    <w:p/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bookmarkStart w:id="0" w:name="OLE_LINK3"/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为贯彻落实国家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和北京市关于积极应对气候变化的决策部署，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扎实推进密云区气候投融资试点和“两区”建设工作，引导和促进更多资金投向应对气候变化领域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  <w:bookmarkEnd w:id="0"/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北京市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密云区生态环境局会同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北京市密云区发展和改革委员会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，编制了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《北京市密云区支持气候投融资发展激励措施及资金申报指南（试行）（征求意见稿）》（以下简称“激励措施”）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spacing w:line="580" w:lineRule="exact"/>
        <w:ind w:firstLine="640" w:firstLineChars="200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一、编制背景</w:t>
      </w:r>
    </w:p>
    <w:p>
      <w:pPr>
        <w:ind w:firstLine="640" w:firstLineChars="200"/>
        <w:rPr>
          <w:rFonts w:ascii="仿宋_GB2312" w:hAnsi="等线" w:eastAsia="仿宋_GB2312" w:cs="Times New Roman"/>
          <w:sz w:val="32"/>
          <w:szCs w:val="36"/>
          <w14:ligatures w14:val="standardContextual"/>
        </w:rPr>
      </w:pPr>
      <w:bookmarkStart w:id="1" w:name="OLE_LINK7"/>
      <w:r>
        <w:rPr>
          <w:rFonts w:ascii="仿宋_GB2312" w:hAnsi="等线" w:eastAsia="仿宋_GB2312" w:cs="Times New Roman"/>
          <w:sz w:val="32"/>
          <w:szCs w:val="36"/>
          <w14:ligatures w14:val="standardContextual"/>
        </w:rPr>
        <w:t>2022年，生态环境部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、国家发展改革委</w:t>
      </w:r>
      <w:r>
        <w:rPr>
          <w:rFonts w:ascii="仿宋_GB2312" w:hAnsi="等线" w:eastAsia="仿宋_GB2312" w:cs="Times New Roman"/>
          <w:sz w:val="32"/>
          <w:szCs w:val="36"/>
          <w14:ligatures w14:val="standardContextual"/>
        </w:rPr>
        <w:t>等九部委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联合</w:t>
      </w:r>
      <w:r>
        <w:rPr>
          <w:rFonts w:ascii="仿宋_GB2312" w:hAnsi="等线" w:eastAsia="仿宋_GB2312" w:cs="Times New Roman"/>
          <w:sz w:val="32"/>
          <w:szCs w:val="36"/>
          <w14:ligatures w14:val="standardContextual"/>
        </w:rPr>
        <w:t>印发《关于公布气候投融资试点名单的通知》，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北京市密云区</w:t>
      </w:r>
      <w:r>
        <w:rPr>
          <w:rFonts w:hint="eastAsia" w:ascii="仿宋_GB2312" w:hAnsi="等线" w:eastAsia="仿宋_GB2312" w:cs="Times New Roman"/>
          <w:sz w:val="32"/>
          <w:szCs w:val="36"/>
          <w:lang w:eastAsia="zh-CN"/>
          <w14:ligatures w14:val="standardContextual"/>
        </w:rPr>
        <w:t>入选全国</w:t>
      </w:r>
      <w:r>
        <w:rPr>
          <w:rFonts w:ascii="仿宋_GB2312" w:hAnsi="等线" w:eastAsia="仿宋_GB2312" w:cs="Times New Roman"/>
          <w:sz w:val="32"/>
          <w:szCs w:val="36"/>
          <w14:ligatures w14:val="standardContextual"/>
        </w:rPr>
        <w:t>首批气候投融资试点</w:t>
      </w:r>
      <w:r>
        <w:rPr>
          <w:rFonts w:hint="eastAsia" w:ascii="仿宋_GB2312" w:hAnsi="等线" w:eastAsia="仿宋_GB2312" w:cs="Times New Roman"/>
          <w:sz w:val="32"/>
          <w:szCs w:val="36"/>
          <w:lang w:eastAsia="zh-CN"/>
          <w14:ligatures w14:val="standardContextual"/>
        </w:rPr>
        <w:t>地区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。</w:t>
      </w:r>
      <w:bookmarkEnd w:id="1"/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为进一步完善</w:t>
      </w:r>
      <w:r>
        <w:rPr>
          <w:rFonts w:hint="eastAsia" w:ascii="仿宋_GB2312" w:hAnsi="等线" w:eastAsia="仿宋_GB2312" w:cs="Times New Roman"/>
          <w:sz w:val="32"/>
          <w:szCs w:val="36"/>
          <w:lang w:eastAsia="zh-CN"/>
          <w14:ligatures w14:val="standardContextual"/>
        </w:rPr>
        <w:t>气候投融资试点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政策体系，</w:t>
      </w:r>
      <w:r>
        <w:rPr>
          <w:rFonts w:hint="eastAsia" w:ascii="仿宋_GB2312" w:hAnsi="等线" w:eastAsia="仿宋_GB2312" w:cs="Times New Roman"/>
          <w:sz w:val="32"/>
          <w:szCs w:val="36"/>
          <w:lang w:eastAsia="zh-CN"/>
          <w14:ligatures w14:val="standardContextual"/>
        </w:rPr>
        <w:t>深入推进试点建设，引导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金融机构、企业和科研机构在气候投融资发展中的积极作用</w:t>
      </w:r>
      <w:r>
        <w:rPr>
          <w:rFonts w:hint="eastAsia" w:ascii="仿宋_GB2312" w:hAnsi="等线" w:eastAsia="仿宋_GB2312" w:cs="Times New Roman"/>
          <w:sz w:val="32"/>
          <w:szCs w:val="36"/>
          <w:lang w:eastAsia="zh-CN"/>
          <w14:ligatures w14:val="standardContextual"/>
        </w:rPr>
        <w:t>，推动区域经济绿色高质量发展。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根据《</w:t>
      </w:r>
      <w:bookmarkStart w:id="2" w:name="OLE_LINK4"/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关于促进应对气候变化投融资的指导意见</w:t>
      </w:r>
      <w:bookmarkEnd w:id="2"/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》</w:t>
      </w:r>
      <w:bookmarkStart w:id="3" w:name="OLE_LINK6"/>
      <w:r>
        <w:rPr>
          <w:rFonts w:ascii="仿宋_GB2312" w:hAnsi="等线" w:eastAsia="仿宋_GB2312" w:cs="Times New Roman"/>
          <w:sz w:val="32"/>
          <w:szCs w:val="36"/>
          <w14:ligatures w14:val="standardContextual"/>
        </w:rPr>
        <w:t>《</w:t>
      </w:r>
      <w:bookmarkStart w:id="4" w:name="OLE_LINK5"/>
      <w:r>
        <w:rPr>
          <w:rFonts w:ascii="仿宋_GB2312" w:hAnsi="等线" w:eastAsia="仿宋_GB2312" w:cs="Times New Roman"/>
          <w:sz w:val="32"/>
          <w:szCs w:val="36"/>
          <w14:ligatures w14:val="standardContextual"/>
        </w:rPr>
        <w:t>关于开展气候投融资试点工作的通知</w:t>
      </w:r>
      <w:bookmarkEnd w:id="4"/>
      <w:r>
        <w:rPr>
          <w:rFonts w:ascii="仿宋_GB2312" w:hAnsi="等线" w:eastAsia="仿宋_GB2312" w:cs="Times New Roman"/>
          <w:sz w:val="32"/>
          <w:szCs w:val="36"/>
          <w14:ligatures w14:val="standardContextual"/>
        </w:rPr>
        <w:t>》</w:t>
      </w:r>
      <w:bookmarkEnd w:id="3"/>
      <w:r>
        <w:rPr>
          <w:rFonts w:ascii="仿宋_GB2312" w:hAnsi="等线" w:eastAsia="仿宋_GB2312" w:cs="Times New Roman"/>
          <w:sz w:val="32"/>
          <w:szCs w:val="36"/>
          <w14:ligatures w14:val="standardContextual"/>
        </w:rPr>
        <w:t>《关于印发气候投融资试点地方气候投融资项目入库参考标准的通知》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《北京市密云区国民经济和社会发展第十四个五年规划和二</w:t>
      </w:r>
      <w:r>
        <w:rPr>
          <w:rFonts w:hint="eastAsia" w:ascii="微软雅黑" w:hAnsi="微软雅黑" w:eastAsia="微软雅黑" w:cs="微软雅黑"/>
          <w:sz w:val="32"/>
          <w:szCs w:val="36"/>
          <w14:ligatures w14:val="standardContextual"/>
        </w:rPr>
        <w:t>〇</w:t>
      </w:r>
      <w:r>
        <w:rPr>
          <w:rFonts w:hint="eastAsia" w:ascii="仿宋_GB2312" w:hAnsi="仿宋_GB2312" w:eastAsia="仿宋_GB2312" w:cs="仿宋_GB2312"/>
          <w:sz w:val="32"/>
          <w:szCs w:val="36"/>
          <w14:ligatures w14:val="standardContextual"/>
        </w:rPr>
        <w:t>三五年远景目标纲要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》《北京市密云区气候投融资试点行动计划（</w:t>
      </w:r>
      <w:r>
        <w:rPr>
          <w:rFonts w:ascii="仿宋_GB2312" w:hAnsi="等线" w:eastAsia="仿宋_GB2312" w:cs="Times New Roman"/>
          <w:sz w:val="32"/>
          <w:szCs w:val="36"/>
          <w14:ligatures w14:val="standardContextual"/>
        </w:rPr>
        <w:t>2023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-</w:t>
      </w:r>
      <w:r>
        <w:rPr>
          <w:rFonts w:ascii="仿宋_GB2312" w:hAnsi="等线" w:eastAsia="仿宋_GB2312" w:cs="Times New Roman"/>
          <w:sz w:val="32"/>
          <w:szCs w:val="36"/>
          <w14:ligatures w14:val="standardContextual"/>
        </w:rPr>
        <w:t>2025年）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》等文件精神，结合密云区实际情况，制定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本激励措施</w:t>
      </w:r>
      <w:r>
        <w:rPr>
          <w:rFonts w:hint="eastAsia" w:ascii="仿宋_GB2312" w:hAnsi="等线" w:eastAsia="仿宋_GB2312" w:cs="Times New Roman"/>
          <w:sz w:val="32"/>
          <w:szCs w:val="36"/>
          <w14:ligatures w14:val="standardContextual"/>
        </w:rPr>
        <w:t>。</w:t>
      </w:r>
    </w:p>
    <w:p>
      <w:pPr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bookmarkStart w:id="5" w:name="OLE_LINK2"/>
      <w:r>
        <w:rPr>
          <w:rFonts w:hint="eastAsia" w:ascii="黑体" w:hAnsi="黑体" w:eastAsia="黑体" w:cs="黑体"/>
          <w:bCs/>
          <w:sz w:val="32"/>
          <w:szCs w:val="32"/>
        </w:rPr>
        <w:t>二、编制过程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2024年，北京市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密云区生态环境局联合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北京市密云区发展和改革委员会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等部门，经过深入调研、广泛征求意见和专家论证，起草形成初稿。在征求金融机构、企业和相关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部门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意见基础上，多次修改完善，形成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本次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公开征求意见文本。</w:t>
      </w:r>
    </w:p>
    <w:bookmarkEnd w:id="5"/>
    <w:p>
      <w:pPr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三、主要内容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本激励措施从促进金融机构绿色发展、促进实体经济低碳发展和激发市场主体活力三方面设置九条措施，明确了资金申报程序，具体包括：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鼓励银行业和保险业金融机构开展气候主题贷款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保险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、碳中和金融机构（气候友好型金融机构）认证，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给予相应比例的奖励。</w:t>
      </w:r>
    </w:p>
    <w:p>
      <w:pPr>
        <w:numPr>
          <w:ilvl w:val="0"/>
          <w:numId w:val="1"/>
        </w:num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鼓励项目、企业入库。支持企业实施气候投融资项目及气候友好型经营活动，提供贷款贴息和保险补贴。</w:t>
      </w:r>
    </w:p>
    <w:p>
      <w:pPr>
        <w:numPr>
          <w:ilvl w:val="0"/>
          <w:numId w:val="1"/>
        </w:num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鼓励相关组织参与应对气候变化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领域相关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标准制定和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从业人员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技能提升，支持举办气候变化领域交流活动。</w:t>
      </w:r>
    </w:p>
    <w:p>
      <w:pPr>
        <w:numPr>
          <w:ilvl w:val="0"/>
          <w:numId w:val="1"/>
        </w:num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明确资金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支持范围、申报条件、申报路径、申报材料、申报时间、申领程序、资金使用及管理监督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  <w:lang w:eastAsia="zh-CN"/>
        </w:rPr>
        <w:t>等内容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3C79"/>
    <w:multiLevelType w:val="singleLevel"/>
    <w:tmpl w:val="19FE3C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57052"/>
    <w:rsid w:val="0075284B"/>
    <w:rsid w:val="00C77EE1"/>
    <w:rsid w:val="00FD4B50"/>
    <w:rsid w:val="015F5D0C"/>
    <w:rsid w:val="02FA21B0"/>
    <w:rsid w:val="05A85E62"/>
    <w:rsid w:val="05F6308A"/>
    <w:rsid w:val="06AB5E90"/>
    <w:rsid w:val="0A7B2E1F"/>
    <w:rsid w:val="11510E6C"/>
    <w:rsid w:val="15A31B8B"/>
    <w:rsid w:val="1A2E42B9"/>
    <w:rsid w:val="1AB6351B"/>
    <w:rsid w:val="332D3A76"/>
    <w:rsid w:val="352170DF"/>
    <w:rsid w:val="368378E2"/>
    <w:rsid w:val="3C77021F"/>
    <w:rsid w:val="413E755D"/>
    <w:rsid w:val="42877AA7"/>
    <w:rsid w:val="507A7F71"/>
    <w:rsid w:val="52DE14B4"/>
    <w:rsid w:val="5B773B39"/>
    <w:rsid w:val="5D5F372E"/>
    <w:rsid w:val="656C718C"/>
    <w:rsid w:val="68E30B98"/>
    <w:rsid w:val="6EEE586F"/>
    <w:rsid w:val="6F2D20F2"/>
    <w:rsid w:val="76137877"/>
    <w:rsid w:val="7B974509"/>
    <w:rsid w:val="7FA5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2773</Words>
  <Characters>2847</Characters>
  <Lines>57</Lines>
  <Paragraphs>36</Paragraphs>
  <TotalTime>5</TotalTime>
  <ScaleCrop>false</ScaleCrop>
  <LinksUpToDate>false</LinksUpToDate>
  <CharactersWithSpaces>2847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2025-05-12T02:18:00Z</dcterms:created>
  <dc:creator>cecep</dc:creator>
  <cp:lastModifiedBy>庞影</cp:lastModifiedBy>
  <dcterms:modified xsi:type="dcterms:W3CDTF">2025-07-11T02:24:17Z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45056A8E731C424087E1306A1D1B836A_11</vt:lpwstr>
  </property>
  <property fmtid="{D5CDD505-2E9C-101B-9397-08002B2CF9AE}" pid="4" name="KSOTemplateDocerSaveRecord">
    <vt:lpwstr>eyJoZGlkIjoiMzEwNTM5NzYwMDRjMzkwZTVkZjY2ODkwMGIxNGU0OTUiLCJ1c2VySWQiOiI1NTIwODQ1MTkifQ==</vt:lpwstr>
  </property>
</Properties>
</file>