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C5751E">
      <w:pPr>
        <w:pStyle w:val="5"/>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p>
    <w:p w14:paraId="725BD2BB">
      <w:pPr>
        <w:rPr>
          <w:rFonts w:hint="eastAsia" w:ascii="仿宋_GB2312" w:hAnsi="仿宋_GB2312" w:eastAsia="仿宋_GB2312" w:cs="仿宋_GB2312"/>
          <w:sz w:val="32"/>
          <w:szCs w:val="32"/>
          <w:lang w:val="en-US" w:eastAsia="zh-CN"/>
        </w:rPr>
      </w:pPr>
    </w:p>
    <w:p w14:paraId="581BCB08">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outlineLvl w:val="9"/>
        <w:rPr>
          <w:rFonts w:hint="eastAsia" w:ascii="宋体" w:hAnsi="宋体" w:eastAsia="宋体" w:cs="宋体"/>
          <w:b/>
          <w:bCs/>
          <w:sz w:val="36"/>
          <w:szCs w:val="36"/>
        </w:rPr>
      </w:pPr>
      <w:r>
        <w:rPr>
          <w:rFonts w:hint="eastAsia" w:ascii="宋体" w:hAnsi="宋体" w:eastAsia="宋体" w:cs="宋体"/>
          <w:b/>
          <w:bCs/>
          <w:sz w:val="36"/>
          <w:szCs w:val="36"/>
          <w:lang w:val="en-US" w:eastAsia="zh-CN"/>
        </w:rPr>
        <w:t>《</w:t>
      </w:r>
      <w:r>
        <w:rPr>
          <w:rFonts w:hint="eastAsia" w:ascii="宋体" w:hAnsi="宋体" w:eastAsia="宋体" w:cs="宋体"/>
          <w:b/>
          <w:bCs/>
          <w:sz w:val="36"/>
          <w:szCs w:val="36"/>
          <w:lang w:eastAsia="zh-CN"/>
        </w:rPr>
        <w:t>北京市门头沟区全域旅游提质升级行动计划（2025—2028年）</w:t>
      </w:r>
      <w:r>
        <w:rPr>
          <w:rFonts w:hint="eastAsia" w:ascii="宋体" w:hAnsi="宋体" w:cs="宋体"/>
          <w:b/>
          <w:bCs/>
          <w:sz w:val="36"/>
          <w:szCs w:val="36"/>
          <w:lang w:eastAsia="zh-CN"/>
        </w:rPr>
        <w:t>（征求意见稿）</w:t>
      </w:r>
      <w:r>
        <w:rPr>
          <w:rFonts w:hint="eastAsia" w:ascii="宋体" w:hAnsi="宋体" w:eastAsia="宋体" w:cs="宋体"/>
          <w:b/>
          <w:bCs/>
          <w:sz w:val="36"/>
          <w:szCs w:val="36"/>
          <w:lang w:val="en-US" w:eastAsia="zh-CN"/>
        </w:rPr>
        <w:t>》</w:t>
      </w:r>
      <w:r>
        <w:rPr>
          <w:rFonts w:hint="eastAsia" w:ascii="宋体" w:hAnsi="宋体" w:eastAsia="宋体" w:cs="宋体"/>
          <w:b/>
          <w:bCs/>
          <w:sz w:val="36"/>
          <w:szCs w:val="36"/>
        </w:rPr>
        <w:t>的</w:t>
      </w:r>
      <w:r>
        <w:rPr>
          <w:rFonts w:hint="eastAsia" w:ascii="宋体" w:hAnsi="宋体" w:eastAsia="宋体" w:cs="宋体"/>
          <w:b/>
          <w:bCs/>
          <w:sz w:val="36"/>
          <w:szCs w:val="36"/>
          <w:lang w:eastAsia="zh-CN"/>
        </w:rPr>
        <w:t>起草</w:t>
      </w:r>
      <w:r>
        <w:rPr>
          <w:rFonts w:hint="eastAsia" w:ascii="宋体" w:hAnsi="宋体" w:eastAsia="宋体" w:cs="宋体"/>
          <w:b/>
          <w:bCs/>
          <w:sz w:val="36"/>
          <w:szCs w:val="36"/>
        </w:rPr>
        <w:t>说明</w:t>
      </w:r>
    </w:p>
    <w:p w14:paraId="3071EF4C">
      <w:pPr>
        <w:pStyle w:val="4"/>
        <w:rPr>
          <w:rFonts w:hint="eastAsia" w:ascii="宋体" w:hAnsi="宋体" w:eastAsia="宋体" w:cs="宋体"/>
          <w:b/>
          <w:bCs/>
          <w:sz w:val="36"/>
          <w:szCs w:val="36"/>
          <w:lang w:val="en-US" w:eastAsia="zh-CN"/>
        </w:rPr>
      </w:pPr>
    </w:p>
    <w:p w14:paraId="3CF46C8E">
      <w:pPr>
        <w:pStyle w:val="3"/>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 w:hAnsi="仿宋" w:eastAsia="仿宋_GB2312" w:cs="仿宋"/>
          <w:sz w:val="32"/>
          <w:szCs w:val="32"/>
        </w:rPr>
        <w:t>为落实北京市产业新动能政策，市级文旅产业支持方向调整为旅游景区和功能区。全市以延庆区为试点，于2024年6月由市发展改革委、市文旅局和延庆区政府联合印发了《北京市延庆区全域旅游提质升级行动计划（2024-2028年)》。同时市发展改革委建议各相关区参照延庆区做法编制本区全域旅游提质升级行动计划。按照我区区委、区政府有关要求，区发展改革委牵头开展了《北京市门头沟区全域旅游提质升级行动计划(2025-2028年）》（以下简称《行动计划》）编制工作。</w:t>
      </w:r>
    </w:p>
    <w:p w14:paraId="7F642CE4">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_GB2312" w:cs="仿宋"/>
          <w:sz w:val="32"/>
          <w:szCs w:val="32"/>
          <w:lang w:val="en-US" w:eastAsia="zh-CN"/>
        </w:rPr>
      </w:pPr>
      <w:r>
        <w:rPr>
          <w:rFonts w:hint="eastAsia" w:ascii="黑体" w:hAnsi="宋体" w:eastAsia="黑体" w:cs="Times New Roman"/>
          <w:sz w:val="32"/>
          <w:szCs w:val="32"/>
        </w:rPr>
        <w:t>一、</w:t>
      </w:r>
      <w:r>
        <w:rPr>
          <w:rFonts w:hint="eastAsia" w:ascii="黑体" w:hAnsi="黑体" w:eastAsia="黑体" w:cs="黑体"/>
          <w:sz w:val="32"/>
          <w:szCs w:val="32"/>
          <w:lang w:val="en-US" w:eastAsia="zh-CN"/>
        </w:rPr>
        <w:t>编制情况</w:t>
      </w:r>
    </w:p>
    <w:p w14:paraId="6E355158">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华文中宋" w:eastAsia="仿宋_GB2312"/>
          <w:sz w:val="32"/>
          <w:szCs w:val="32"/>
        </w:rPr>
      </w:pPr>
      <w:r>
        <w:rPr>
          <w:rFonts w:hint="eastAsia" w:ascii="仿宋" w:hAnsi="仿宋" w:eastAsia="仿宋_GB2312" w:cs="仿宋"/>
          <w:sz w:val="32"/>
          <w:szCs w:val="32"/>
          <w:lang w:val="en-US" w:eastAsia="zh-CN"/>
        </w:rPr>
        <w:t>自2024年11月正式开展编制工作以来，我委充分开展调查研究工作，承接门头沟区重要上位规划要求，形成了该《行动计划》。目前《行动计划》征求了市发展改革委、市文旅局、相关区领导及28家部门和企业意见，经多轮修改完善，并经过两次区政府专题会研究，目前形成了《行动计划》报审稿。</w:t>
      </w:r>
    </w:p>
    <w:p w14:paraId="7016022D">
      <w:pPr>
        <w:keepNext w:val="0"/>
        <w:keepLines w:val="0"/>
        <w:pageBreakBefore w:val="0"/>
        <w:kinsoku/>
        <w:overflowPunct/>
        <w:topLinePunct w:val="0"/>
        <w:bidi w:val="0"/>
        <w:spacing w:line="520" w:lineRule="exact"/>
        <w:ind w:firstLine="640" w:firstLineChars="200"/>
        <w:textAlignment w:val="auto"/>
        <w:rPr>
          <w:rFonts w:ascii="黑体" w:hAnsi="宋体" w:eastAsia="黑体" w:cs="Times New Roman"/>
          <w:sz w:val="32"/>
          <w:szCs w:val="32"/>
        </w:rPr>
      </w:pPr>
      <w:r>
        <w:rPr>
          <w:rFonts w:hint="eastAsia" w:ascii="黑体" w:hAnsi="宋体" w:eastAsia="黑体" w:cs="Times New Roman"/>
          <w:sz w:val="32"/>
          <w:szCs w:val="32"/>
        </w:rPr>
        <w:t>二、主要内容</w:t>
      </w:r>
    </w:p>
    <w:p w14:paraId="503F7DE0">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共分</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个部分：</w:t>
      </w:r>
    </w:p>
    <w:p w14:paraId="16D0B407">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第一部分</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总体要求</w:t>
      </w:r>
      <w:r>
        <w:rPr>
          <w:rFonts w:hint="eastAsia" w:ascii="仿宋_GB2312" w:hAnsi="仿宋_GB2312" w:eastAsia="仿宋_GB2312" w:cs="仿宋_GB2312"/>
          <w:b/>
          <w:sz w:val="32"/>
          <w:szCs w:val="32"/>
        </w:rPr>
        <w:t>。</w:t>
      </w:r>
      <w:r>
        <w:rPr>
          <w:rFonts w:hint="eastAsia" w:ascii="仿宋_GB2312" w:hAnsi="仿宋_GB2312" w:eastAsia="仿宋_GB2312" w:cs="仿宋_GB2312"/>
          <w:b w:val="0"/>
          <w:bCs/>
          <w:sz w:val="32"/>
          <w:szCs w:val="32"/>
          <w:lang w:eastAsia="zh-CN"/>
        </w:rPr>
        <w:t>阐明《行动计划》要</w:t>
      </w:r>
      <w:r>
        <w:rPr>
          <w:rFonts w:hint="eastAsia" w:ascii="仿宋_GB2312" w:hAnsi="仿宋_GB2312" w:eastAsia="仿宋_GB2312" w:cs="仿宋_GB2312"/>
          <w:sz w:val="32"/>
          <w:szCs w:val="32"/>
        </w:rPr>
        <w:t>坚决贯彻落实</w:t>
      </w:r>
      <w:r>
        <w:rPr>
          <w:rFonts w:hint="eastAsia" w:ascii="仿宋_GB2312" w:hAnsi="仿宋_GB2312" w:eastAsia="仿宋_GB2312" w:cs="仿宋_GB2312"/>
          <w:sz w:val="32"/>
          <w:szCs w:val="32"/>
          <w:lang w:val="en-US" w:eastAsia="zh-CN"/>
        </w:rPr>
        <w:t>党的</w:t>
      </w:r>
      <w:bookmarkStart w:id="0" w:name="_GoBack"/>
      <w:bookmarkEnd w:id="0"/>
      <w:r>
        <w:rPr>
          <w:rFonts w:hint="eastAsia" w:ascii="仿宋_GB2312" w:hAnsi="仿宋_GB2312" w:eastAsia="仿宋_GB2312" w:cs="仿宋_GB2312"/>
          <w:sz w:val="32"/>
          <w:szCs w:val="32"/>
        </w:rPr>
        <w:t>二十大和二十届三中全会精神及全国旅游发展大会精神等，深化“三地”品牌建设，着力提升门头沟文旅发展“四力”，助力北京市打造旅游强国建设先行区。</w:t>
      </w:r>
    </w:p>
    <w:p w14:paraId="0C021F22">
      <w:pPr>
        <w:spacing w:line="600" w:lineRule="exact"/>
        <w:ind w:firstLine="643" w:firstLineChars="200"/>
        <w:rPr>
          <w:rFonts w:hint="eastAsia" w:ascii="仿宋_GB2312" w:hAnsi="华文仿宋" w:eastAsia="仿宋_GB2312" w:cs="ËÎÌå"/>
          <w:color w:val="000000"/>
          <w:kern w:val="0"/>
          <w:sz w:val="32"/>
          <w:szCs w:val="32"/>
        </w:rPr>
      </w:pPr>
      <w:r>
        <w:rPr>
          <w:rFonts w:hint="eastAsia" w:ascii="仿宋_GB2312" w:hAnsi="仿宋_GB2312" w:eastAsia="仿宋_GB2312" w:cs="仿宋_GB2312"/>
          <w:b/>
          <w:bCs/>
          <w:sz w:val="32"/>
          <w:szCs w:val="32"/>
        </w:rPr>
        <w:t>第二部分：</w:t>
      </w:r>
      <w:r>
        <w:rPr>
          <w:rFonts w:hint="eastAsia" w:ascii="仿宋_GB2312" w:hAnsi="仿宋_GB2312" w:eastAsia="仿宋_GB2312" w:cs="仿宋_GB2312"/>
          <w:b/>
          <w:sz w:val="32"/>
          <w:szCs w:val="32"/>
          <w:lang w:eastAsia="zh-CN"/>
        </w:rPr>
        <w:t>工作目标</w:t>
      </w:r>
      <w:r>
        <w:rPr>
          <w:rFonts w:hint="eastAsia" w:ascii="仿宋_GB2312" w:hAnsi="仿宋_GB2312" w:eastAsia="仿宋_GB2312" w:cs="仿宋_GB2312"/>
          <w:b/>
          <w:sz w:val="32"/>
          <w:szCs w:val="32"/>
        </w:rPr>
        <w:t>。</w:t>
      </w:r>
      <w:r>
        <w:rPr>
          <w:rFonts w:hint="eastAsia" w:ascii="仿宋_GB2312" w:hAnsi="仿宋_GB2312" w:eastAsia="仿宋_GB2312" w:cs="仿宋_GB2312"/>
          <w:b w:val="0"/>
          <w:bCs/>
          <w:sz w:val="32"/>
          <w:szCs w:val="32"/>
          <w:lang w:eastAsia="zh-CN"/>
        </w:rPr>
        <w:t>以量化方式阐述了《行动计划》印发的目标是</w:t>
      </w:r>
      <w:r>
        <w:rPr>
          <w:rFonts w:hint="eastAsia" w:ascii="仿宋_GB2312" w:hAnsi="仿宋_GB2312" w:eastAsia="仿宋_GB2312" w:cs="仿宋_GB2312"/>
          <w:b w:val="0"/>
          <w:bCs/>
          <w:sz w:val="32"/>
          <w:szCs w:val="32"/>
        </w:rPr>
        <w:t>充分发挥地区文旅产业优势，到2028年新增国家级旅游度假区、全国乡村旅</w:t>
      </w:r>
      <w:r>
        <w:rPr>
          <w:rFonts w:hint="eastAsia" w:ascii="仿宋_GB2312" w:hAnsi="仿宋_GB2312" w:eastAsia="仿宋_GB2312" w:cs="仿宋_GB2312"/>
          <w:sz w:val="32"/>
          <w:szCs w:val="32"/>
        </w:rPr>
        <w:t>游重点镇、北京市旅游度假区各1处，新增国家4A级景区2处、3A级景区1处，国家A级景区总数达到22处及以上，全国乡村旅游重点村镇、中国历史文化名村、中国传统村落总数达到24个以上，国家级、市级、区级非物质文化遗产项目总数达到150项以上，培育一批京津冀知名文化旅游活动IP，打响“门头沟小院”品牌</w:t>
      </w:r>
      <w:r>
        <w:rPr>
          <w:rFonts w:hint="eastAsia" w:ascii="仿宋_GB2312" w:hAnsi="仿宋_GB2312" w:eastAsia="仿宋_GB2312" w:cs="仿宋_GB2312"/>
          <w:sz w:val="32"/>
          <w:szCs w:val="32"/>
          <w:lang w:eastAsia="zh-CN"/>
        </w:rPr>
        <w:t>，实现</w:t>
      </w:r>
      <w:r>
        <w:rPr>
          <w:rFonts w:hint="eastAsia" w:ascii="仿宋_GB2312" w:hAnsi="仿宋_GB2312" w:eastAsia="仿宋_GB2312" w:cs="仿宋_GB2312"/>
          <w:sz w:val="32"/>
          <w:szCs w:val="32"/>
        </w:rPr>
        <w:t>全区国内外游客接待量突破500万人次，旅游业总收入增长至60亿元，年均增速10％。</w:t>
      </w:r>
    </w:p>
    <w:p w14:paraId="127804C9">
      <w:pPr>
        <w:spacing w:line="60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第三部分：</w:t>
      </w:r>
      <w:r>
        <w:rPr>
          <w:rFonts w:hint="eastAsia" w:ascii="仿宋_GB2312" w:hAnsi="仿宋_GB2312" w:eastAsia="仿宋_GB2312" w:cs="仿宋_GB2312"/>
          <w:b/>
          <w:sz w:val="32"/>
          <w:szCs w:val="32"/>
          <w:lang w:eastAsia="zh-CN"/>
        </w:rPr>
        <w:t>重点任务</w:t>
      </w:r>
      <w:r>
        <w:rPr>
          <w:rFonts w:hint="eastAsia" w:ascii="仿宋_GB2312" w:hAnsi="仿宋_GB2312" w:eastAsia="仿宋_GB2312" w:cs="仿宋_GB2312"/>
          <w:b/>
          <w:sz w:val="32"/>
          <w:szCs w:val="32"/>
        </w:rPr>
        <w:t>。</w:t>
      </w:r>
      <w:r>
        <w:rPr>
          <w:rFonts w:hint="eastAsia" w:ascii="仿宋_GB2312" w:hAnsi="仿宋_GB2312" w:eastAsia="仿宋_GB2312" w:cs="仿宋_GB2312"/>
          <w:b w:val="0"/>
          <w:bCs/>
          <w:sz w:val="32"/>
          <w:szCs w:val="32"/>
          <w:lang w:eastAsia="zh-CN"/>
        </w:rPr>
        <w:t>《行动计划》</w:t>
      </w:r>
      <w:r>
        <w:rPr>
          <w:rFonts w:hint="eastAsia" w:ascii="仿宋_GB2312" w:hAnsi="仿宋_GB2312" w:eastAsia="仿宋_GB2312" w:cs="仿宋_GB2312"/>
          <w:sz w:val="32"/>
          <w:szCs w:val="32"/>
        </w:rPr>
        <w:t>以“一岸两带两环”文旅发展格局和“两超四强”文旅目的地打造，提出文旅空间布局优化行动；以国家和市级重大战略为基础，提出潭柘寺国家级旅游度假区建设、京畿长城风景带建设、京西古道全线恢复提升及“两园一河”联动协同发展四大引擎行动；围绕基础承载力、消费场景、住宿、餐饮、品牌建设等提出7方面全面提质升级行动计划</w:t>
      </w:r>
      <w:r>
        <w:rPr>
          <w:rFonts w:hint="eastAsia" w:ascii="仿宋_GB2312" w:hAnsi="仿宋_GB2312" w:eastAsia="仿宋_GB2312" w:cs="仿宋_GB2312"/>
          <w:sz w:val="32"/>
          <w:szCs w:val="32"/>
          <w:lang w:eastAsia="zh-CN"/>
        </w:rPr>
        <w:t>，最终提出9大行动31条工作举措。</w:t>
      </w:r>
    </w:p>
    <w:p w14:paraId="1866C384">
      <w:pPr>
        <w:spacing w:line="600" w:lineRule="exact"/>
        <w:ind w:firstLine="643" w:firstLineChars="200"/>
      </w:pPr>
      <w:r>
        <w:rPr>
          <w:rFonts w:hint="eastAsia" w:ascii="仿宋_GB2312" w:hAnsi="仿宋_GB2312" w:eastAsia="仿宋_GB2312" w:cs="仿宋_GB2312"/>
          <w:b/>
          <w:bCs/>
          <w:sz w:val="32"/>
          <w:szCs w:val="32"/>
        </w:rPr>
        <w:t>第四部分</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保障措施</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强化制度保障和项目引领，提出强化组织保障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加强项目谋划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拓展资金渠道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加强宣传推广四方面保障机制。</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E4002EFF" w:usb1="C200247B" w:usb2="00000009" w:usb3="00000000" w:csb0="200001FF" w:csb1="00000000"/>
  </w:font>
  <w:font w:name="方正仿宋_GB2312">
    <w:altName w:val="仿宋"/>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ËÎÌå">
    <w:altName w:val="DejaVu Math TeX Gyre"/>
    <w:panose1 w:val="00000000000000000000"/>
    <w:charset w:val="00"/>
    <w:family w:val="auto"/>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4YzFhMGNiNWM4NTJmYjVlYjgyODg0ZDA5YWE1YTMifQ=="/>
  </w:docVars>
  <w:rsids>
    <w:rsidRoot w:val="00000000"/>
    <w:rsid w:val="095C3058"/>
    <w:rsid w:val="37C66DF2"/>
    <w:rsid w:val="3FED2109"/>
    <w:rsid w:val="3FFF09C7"/>
    <w:rsid w:val="49480EBB"/>
    <w:rsid w:val="55287D40"/>
    <w:rsid w:val="5D543F38"/>
    <w:rsid w:val="724418EF"/>
    <w:rsid w:val="7DB3FB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pPr>
    <w:rPr>
      <w:rFonts w:eastAsia="宋体"/>
      <w:sz w:val="21"/>
    </w:rPr>
  </w:style>
  <w:style w:type="paragraph" w:styleId="3">
    <w:name w:val="footer"/>
    <w:basedOn w:val="1"/>
    <w:next w:val="1"/>
    <w:unhideWhenUsed/>
    <w:qFormat/>
    <w:uiPriority w:val="99"/>
    <w:pPr>
      <w:tabs>
        <w:tab w:val="center" w:pos="4153"/>
        <w:tab w:val="right" w:pos="8306"/>
      </w:tabs>
      <w:snapToGrid w:val="0"/>
      <w:jc w:val="left"/>
    </w:pPr>
    <w:rPr>
      <w:sz w:val="18"/>
      <w:szCs w:val="18"/>
    </w:rPr>
  </w:style>
  <w:style w:type="paragraph" w:styleId="4">
    <w:name w:val="toc 1"/>
    <w:basedOn w:val="1"/>
    <w:next w:val="1"/>
    <w:qFormat/>
    <w:uiPriority w:val="39"/>
  </w:style>
  <w:style w:type="paragraph" w:styleId="5">
    <w:name w:val="Title"/>
    <w:basedOn w:val="1"/>
    <w:next w:val="1"/>
    <w:qFormat/>
    <w:uiPriority w:val="10"/>
    <w:pPr>
      <w:spacing w:line="660" w:lineRule="exact"/>
      <w:jc w:val="center"/>
      <w:outlineLvl w:val="0"/>
    </w:pPr>
    <w:rPr>
      <w:rFonts w:ascii="华文中宋" w:hAnsi="Calibri Light" w:eastAsia="华文中宋" w:cs="Times New Roman"/>
      <w:bCs/>
      <w:sz w:val="44"/>
      <w:szCs w:val="32"/>
    </w:rPr>
  </w:style>
  <w:style w:type="paragraph" w:customStyle="1" w:styleId="8">
    <w:name w:val="Default"/>
    <w:qFormat/>
    <w:uiPriority w:val="99"/>
    <w:pPr>
      <w:widowControl w:val="0"/>
      <w:autoSpaceDE w:val="0"/>
      <w:autoSpaceDN w:val="0"/>
      <w:adjustRightInd w:val="0"/>
    </w:pPr>
    <w:rPr>
      <w:rFonts w:ascii="方正仿宋_GB2312" w:hAnsi="Calibri" w:eastAsia="Times New Roman" w:cs="方正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977</Words>
  <Characters>1023</Characters>
  <Lines>0</Lines>
  <Paragraphs>0</Paragraphs>
  <TotalTime>30</TotalTime>
  <ScaleCrop>false</ScaleCrop>
  <LinksUpToDate>false</LinksUpToDate>
  <CharactersWithSpaces>1023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2023-05-05T15:47:00Z</dcterms:created>
  <dc:creator>Administrator</dc:creator>
  <cp:lastModifiedBy>孙彤</cp:lastModifiedBy>
  <cp:lastPrinted>2025-07-08T16:45:00Z</cp:lastPrinted>
  <dcterms:modified xsi:type="dcterms:W3CDTF">2025-07-08T10:12:44Z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7D660408D98142A38BDE4E3E922E5185_13</vt:lpwstr>
  </property>
</Properties>
</file>