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ind w:firstLine="482"/>
        <w:jc w:val="center"/>
        <w:rPr>
          <w:rFonts w:hint="eastAsia" w:ascii="方正小标宋简体" w:eastAsia="方正小标宋简体" w:cs="宋体"/>
          <w:color w:val="000000"/>
          <w:kern w:val="0"/>
          <w:sz w:val="44"/>
          <w:szCs w:val="44"/>
        </w:rPr>
      </w:pPr>
      <w:r>
        <w:rPr>
          <w:rFonts w:hint="eastAsia" w:ascii="方正小标宋简体" w:eastAsia="方正小标宋简体" w:cs="宋体"/>
          <w:color w:val="000000"/>
          <w:kern w:val="0"/>
          <w:sz w:val="44"/>
          <w:szCs w:val="44"/>
        </w:rPr>
        <w:t>北京市</w:t>
      </w:r>
      <w:r>
        <w:rPr>
          <w:rFonts w:hint="eastAsia" w:ascii="方正小标宋简体" w:eastAsia="方正小标宋简体" w:cs="宋体"/>
          <w:color w:val="000000"/>
          <w:kern w:val="0"/>
          <w:sz w:val="44"/>
          <w:szCs w:val="44"/>
          <w:lang w:eastAsia="zh-CN"/>
        </w:rPr>
        <w:t>丰台区</w:t>
      </w:r>
      <w:r>
        <w:rPr>
          <w:rFonts w:hint="eastAsia" w:ascii="方正小标宋简体" w:eastAsia="方正小标宋简体" w:cs="宋体"/>
          <w:color w:val="000000"/>
          <w:kern w:val="0"/>
          <w:sz w:val="44"/>
          <w:szCs w:val="44"/>
        </w:rPr>
        <w:t>生态环境局关于</w:t>
      </w:r>
    </w:p>
    <w:p>
      <w:pPr>
        <w:keepNext w:val="0"/>
        <w:keepLines w:val="0"/>
        <w:pageBreakBefore w:val="0"/>
        <w:widowControl w:val="0"/>
        <w:kinsoku/>
        <w:wordWrap w:val="0"/>
        <w:overflowPunct/>
        <w:topLinePunct w:val="0"/>
        <w:autoSpaceDE/>
        <w:autoSpaceDN/>
        <w:bidi w:val="0"/>
        <w:adjustRightInd/>
        <w:snapToGrid/>
        <w:spacing w:line="660" w:lineRule="exact"/>
        <w:ind w:left="0" w:right="0" w:rightChars="0"/>
        <w:jc w:val="center"/>
        <w:textAlignment w:val="auto"/>
        <w:outlineLvl w:val="0"/>
        <w:rPr>
          <w:rFonts w:ascii="华文中宋" w:eastAsia="华文中宋" w:cs="宋体"/>
          <w:b/>
          <w:color w:val="000000"/>
          <w:kern w:val="0"/>
          <w:sz w:val="44"/>
          <w:szCs w:val="44"/>
        </w:rPr>
      </w:pPr>
      <w:r>
        <w:rPr>
          <w:rFonts w:hint="eastAsia" w:ascii="方正小标宋简体" w:eastAsia="方正小标宋简体" w:cs="宋体"/>
          <w:color w:val="000000"/>
          <w:kern w:val="0"/>
          <w:sz w:val="44"/>
          <w:szCs w:val="44"/>
        </w:rPr>
        <w:t>《</w:t>
      </w:r>
      <w:r>
        <w:rPr>
          <w:rFonts w:hint="eastAsia" w:ascii="方正小标宋简体" w:hAnsi="方正小标宋简体" w:eastAsia="方正小标宋简体" w:cs="方正小标宋简体"/>
          <w:kern w:val="44"/>
          <w:sz w:val="44"/>
        </w:rPr>
        <w:t>丰台区202</w:t>
      </w:r>
      <w:r>
        <w:rPr>
          <w:rFonts w:hint="eastAsia" w:ascii="方正小标宋简体" w:hAnsi="方正小标宋简体" w:eastAsia="方正小标宋简体" w:cs="方正小标宋简体"/>
          <w:kern w:val="44"/>
          <w:sz w:val="44"/>
          <w:lang w:val="en-US" w:eastAsia="zh-CN"/>
        </w:rPr>
        <w:t>4</w:t>
      </w:r>
      <w:r>
        <w:rPr>
          <w:rFonts w:hint="eastAsia" w:ascii="方正小标宋简体" w:hAnsi="方正小标宋简体" w:eastAsia="方正小标宋简体" w:cs="方正小标宋简体"/>
          <w:kern w:val="44"/>
          <w:sz w:val="44"/>
        </w:rPr>
        <w:t>年</w:t>
      </w:r>
      <w:r>
        <w:rPr>
          <w:rFonts w:hint="eastAsia" w:ascii="方正小标宋简体" w:hAnsi="方正小标宋简体" w:eastAsia="方正小标宋简体" w:cs="方正小标宋简体"/>
          <w:kern w:val="44"/>
          <w:sz w:val="44"/>
          <w:lang w:val="en-US" w:eastAsia="zh-CN"/>
        </w:rPr>
        <w:t>餐饮行业油烟升级改造</w:t>
      </w:r>
      <w:r>
        <w:rPr>
          <w:rFonts w:eastAsia="方正小标宋简体"/>
          <w:sz w:val="44"/>
          <w:szCs w:val="44"/>
        </w:rPr>
        <w:t>以奖代补</w:t>
      </w:r>
      <w:r>
        <w:rPr>
          <w:rFonts w:hint="eastAsia" w:ascii="方正小标宋简体" w:hAnsi="方正小标宋简体" w:eastAsia="方正小标宋简体" w:cs="方正小标宋简体"/>
          <w:kern w:val="44"/>
          <w:sz w:val="44"/>
        </w:rPr>
        <w:t>工作</w:t>
      </w:r>
      <w:r>
        <w:rPr>
          <w:rFonts w:hint="eastAsia" w:ascii="方正小标宋简体" w:hAnsi="方正小标宋简体" w:eastAsia="方正小标宋简体" w:cs="方正小标宋简体"/>
          <w:kern w:val="44"/>
          <w:sz w:val="44"/>
          <w:lang w:val="en-US" w:eastAsia="zh-CN"/>
        </w:rPr>
        <w:t>办法</w:t>
      </w:r>
      <w:r>
        <w:rPr>
          <w:rFonts w:hint="eastAsia" w:ascii="方正小标宋简体" w:hAnsi="方正小标宋简体" w:eastAsia="方正小标宋简体" w:cs="方正小标宋简体"/>
          <w:b w:val="0"/>
          <w:bCs w:val="0"/>
          <w:sz w:val="44"/>
          <w:szCs w:val="44"/>
          <w:lang w:eastAsia="zh-CN"/>
        </w:rPr>
        <w:t>（征求意见稿）</w:t>
      </w:r>
      <w:r>
        <w:rPr>
          <w:rFonts w:hint="eastAsia" w:ascii="方正小标宋简体" w:eastAsia="方正小标宋简体" w:cs="宋体"/>
          <w:color w:val="000000"/>
          <w:kern w:val="0"/>
          <w:sz w:val="44"/>
          <w:szCs w:val="44"/>
        </w:rPr>
        <w:t>》的起草说明</w:t>
      </w:r>
    </w:p>
    <w:p>
      <w:pPr>
        <w:widowControl/>
        <w:shd w:val="clear" w:color="auto" w:fill="FFFFFF"/>
        <w:spacing w:line="360" w:lineRule="auto"/>
        <w:ind w:firstLine="480"/>
        <w:jc w:val="left"/>
        <w:rPr>
          <w:rFonts w:ascii="宋体" w:hAnsi="宋体" w:cs="宋体"/>
          <w:color w:val="000000"/>
          <w:kern w:val="0"/>
          <w:szCs w:val="21"/>
        </w:rPr>
      </w:pPr>
      <w:r>
        <w:rPr>
          <w:rFonts w:hint="eastAsia" w:ascii="宋体" w:hAnsi="宋体" w:cs="宋体"/>
          <w:color w:val="000000"/>
          <w:kern w:val="0"/>
          <w:szCs w:val="21"/>
        </w:rPr>
        <w:t>  </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办法</w:t>
      </w:r>
      <w:r>
        <w:rPr>
          <w:rFonts w:hint="eastAsia" w:ascii="黑体" w:hAnsi="黑体" w:eastAsia="黑体" w:cs="仿宋_GB2312"/>
          <w:color w:val="000000"/>
          <w:sz w:val="32"/>
          <w:szCs w:val="32"/>
        </w:rPr>
        <w:t>编制思路</w:t>
      </w:r>
    </w:p>
    <w:p>
      <w:pPr>
        <w:numPr>
          <w:numId w:val="0"/>
        </w:numPr>
        <w:spacing w:line="560" w:lineRule="exact"/>
        <w:ind w:firstLine="640" w:firstLineChars="200"/>
        <w:rPr>
          <w:rFonts w:ascii="黑体" w:hAnsi="黑体" w:eastAsia="黑体" w:cs="仿宋_GB2312"/>
          <w:color w:val="000000"/>
          <w:sz w:val="32"/>
          <w:szCs w:val="32"/>
        </w:rPr>
      </w:pPr>
      <w:r>
        <w:rPr>
          <w:rFonts w:hint="eastAsia" w:ascii="仿宋_GB2312" w:hAnsi="仿宋_GB2312" w:eastAsia="仿宋_GB2312" w:cs="仿宋_GB2312"/>
          <w:color w:val="000000"/>
          <w:sz w:val="32"/>
          <w:szCs w:val="32"/>
          <w:lang w:eastAsia="zh-CN"/>
        </w:rPr>
        <w:t>为落实《中共北京市委全面深化改革委员会“接诉即办”改革专项小组关于印发&lt;2024年接诉即办“每月一题”推动解决重点民生诉求问题工作方案&gt;的通知》(京接改组发〔2023〕6号)、《北京市生态环境局关于推进2024年接诉即办“每月一题”餐饮油烟治理工作的函》（京环函〔2024〕7号），鼓励餐饮行业主动开展油烟净化设施升级改造，切实解决“达标扰民”“扎堆扰民”等油烟扰民问题，制定本办法。</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目标任务</w:t>
      </w:r>
    </w:p>
    <w:p>
      <w:pPr>
        <w:numPr>
          <w:ilvl w:val="0"/>
          <w:numId w:val="0"/>
        </w:numPr>
        <w:spacing w:line="560" w:lineRule="exact"/>
        <w:ind w:firstLine="640" w:firstLineChars="200"/>
        <w:rPr>
          <w:rFonts w:ascii="黑体" w:hAnsi="黑体" w:eastAsia="黑体" w:cs="仿宋_GB2312"/>
          <w:color w:val="000000"/>
          <w:sz w:val="32"/>
          <w:szCs w:val="32"/>
        </w:rPr>
      </w:pPr>
      <w:r>
        <w:rPr>
          <w:rFonts w:hint="eastAsia" w:ascii="仿宋_GB2312" w:hAnsi="仿宋_GB2312" w:eastAsia="仿宋_GB2312" w:cs="仿宋_GB2312"/>
          <w:color w:val="000000"/>
          <w:sz w:val="32"/>
          <w:szCs w:val="32"/>
          <w:lang w:eastAsia="zh-CN"/>
        </w:rPr>
        <w:t>鼓励餐饮行业主动开展油烟净化设施升级改造，切实解决“达标扰民”“扎堆扰民”等油烟扰民问题</w:t>
      </w:r>
      <w:r>
        <w:rPr>
          <w:rFonts w:hint="eastAsia" w:ascii="仿宋_GB2312" w:hAnsi="仿宋_GB2312" w:cs="仿宋_GB2312"/>
          <w:color w:val="000000"/>
          <w:sz w:val="32"/>
          <w:szCs w:val="32"/>
          <w:lang w:eastAsia="zh-CN"/>
        </w:rPr>
        <w:t>。</w:t>
      </w:r>
    </w:p>
    <w:p>
      <w:pPr>
        <w:numPr>
          <w:ilvl w:val="0"/>
          <w:numId w:val="1"/>
        </w:numPr>
        <w:spacing w:line="560" w:lineRule="exact"/>
        <w:ind w:firstLine="640" w:firstLineChars="200"/>
        <w:rPr>
          <w:rFonts w:ascii="黑体" w:hAnsi="黑体" w:eastAsia="黑体" w:cs="仿宋_GB2312"/>
          <w:color w:val="000000"/>
          <w:sz w:val="32"/>
          <w:szCs w:val="32"/>
        </w:rPr>
      </w:pPr>
      <w:r>
        <w:rPr>
          <w:rFonts w:hint="eastAsia" w:ascii="黑体" w:hAnsi="黑体" w:eastAsia="黑体" w:cs="仿宋_GB2312"/>
          <w:color w:val="000000"/>
          <w:sz w:val="32"/>
          <w:szCs w:val="32"/>
          <w:lang w:eastAsia="zh-CN"/>
        </w:rPr>
        <w:t>办法</w:t>
      </w:r>
      <w:bookmarkStart w:id="0" w:name="_GoBack"/>
      <w:bookmarkEnd w:id="0"/>
      <w:r>
        <w:rPr>
          <w:rFonts w:hint="eastAsia" w:ascii="黑体" w:hAnsi="黑体" w:eastAsia="黑体" w:cs="仿宋_GB2312"/>
          <w:color w:val="000000"/>
          <w:sz w:val="32"/>
          <w:szCs w:val="32"/>
        </w:rPr>
        <w:t>的主要内容</w:t>
      </w:r>
    </w:p>
    <w:p>
      <w:pPr>
        <w:widowControl/>
        <w:shd w:val="clear" w:color="auto" w:fill="FFFFFF"/>
        <w:spacing w:line="560" w:lineRule="exact"/>
        <w:ind w:firstLine="640" w:firstLineChars="200"/>
        <w:jc w:val="left"/>
        <w:rPr>
          <w:rFonts w:hint="eastAsia" w:ascii="仿宋_GB2312" w:hAnsi="黑体" w:cs="仿宋_GB2312"/>
          <w:sz w:val="32"/>
          <w:szCs w:val="32"/>
        </w:rPr>
      </w:pPr>
      <w:r>
        <w:rPr>
          <w:rFonts w:hint="eastAsia" w:ascii="仿宋_GB2312" w:hAnsi="黑体" w:cs="仿宋_GB2312"/>
          <w:sz w:val="32"/>
          <w:szCs w:val="32"/>
          <w:lang w:eastAsia="zh-CN"/>
        </w:rPr>
        <w:t>工作办法分</w:t>
      </w:r>
      <w:r>
        <w:rPr>
          <w:rFonts w:hint="eastAsia" w:ascii="仿宋_GB2312" w:hAnsi="黑体" w:cs="仿宋_GB2312"/>
          <w:sz w:val="32"/>
          <w:szCs w:val="32"/>
        </w:rPr>
        <w:t>为</w:t>
      </w:r>
      <w:r>
        <w:rPr>
          <w:rFonts w:hint="eastAsia" w:ascii="仿宋_GB2312" w:hAnsi="黑体" w:cs="仿宋_GB2312"/>
          <w:sz w:val="32"/>
          <w:szCs w:val="32"/>
          <w:lang w:eastAsia="zh-CN"/>
        </w:rPr>
        <w:t>六</w:t>
      </w:r>
      <w:r>
        <w:rPr>
          <w:rFonts w:hint="eastAsia" w:ascii="仿宋_GB2312" w:hAnsi="黑体" w:cs="仿宋_GB2312"/>
          <w:sz w:val="32"/>
          <w:szCs w:val="32"/>
        </w:rPr>
        <w:t>大部分。</w:t>
      </w:r>
    </w:p>
    <w:p>
      <w:pPr>
        <w:widowControl/>
        <w:shd w:val="clear" w:color="auto" w:fill="FFFFFF"/>
        <w:spacing w:line="560" w:lineRule="exact"/>
        <w:ind w:firstLine="642" w:firstLineChars="200"/>
        <w:jc w:val="left"/>
        <w:rPr>
          <w:rFonts w:hint="eastAsia" w:ascii="仿宋_GB2312" w:hAnsi="黑体" w:eastAsia="仿宋_GB2312" w:cs="仿宋_GB2312"/>
          <w:b/>
          <w:bCs/>
          <w:sz w:val="32"/>
          <w:szCs w:val="32"/>
          <w:lang w:eastAsia="zh-CN"/>
        </w:rPr>
      </w:pPr>
      <w:r>
        <w:rPr>
          <w:rFonts w:hint="eastAsia" w:ascii="仿宋_GB2312" w:hAnsi="黑体" w:cs="仿宋_GB2312"/>
          <w:b/>
          <w:sz w:val="32"/>
          <w:szCs w:val="32"/>
        </w:rPr>
        <w:t>第一部分</w:t>
      </w:r>
      <w:r>
        <w:rPr>
          <w:rFonts w:hint="eastAsia" w:ascii="仿宋_GB2312" w:hAnsi="黑体" w:cs="仿宋_GB2312"/>
          <w:b/>
          <w:bCs/>
          <w:sz w:val="32"/>
          <w:szCs w:val="32"/>
          <w:lang w:eastAsia="zh-CN"/>
        </w:rPr>
        <w:t>总则</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eastAsia="仿宋_GB2312"/>
          <w:sz w:val="32"/>
          <w:szCs w:val="32"/>
        </w:rPr>
      </w:pPr>
      <w:r>
        <w:rPr>
          <w:rFonts w:eastAsia="仿宋_GB2312"/>
          <w:sz w:val="32"/>
          <w:szCs w:val="32"/>
        </w:rPr>
        <w:t>本办法所称</w:t>
      </w:r>
      <w:r>
        <w:rPr>
          <w:rFonts w:hint="eastAsia" w:ascii="仿宋_GB2312" w:eastAsia="仿宋_GB2312"/>
          <w:sz w:val="32"/>
          <w:szCs w:val="32"/>
          <w:highlight w:val="none"/>
          <w:lang w:val="en-US" w:eastAsia="zh-CN"/>
        </w:rPr>
        <w:t>升级改造</w:t>
      </w:r>
      <w:r>
        <w:rPr>
          <w:rFonts w:eastAsia="仿宋_GB2312"/>
          <w:sz w:val="32"/>
          <w:szCs w:val="32"/>
        </w:rPr>
        <w:t>，是指</w:t>
      </w:r>
      <w:r>
        <w:rPr>
          <w:rFonts w:hint="eastAsia" w:eastAsia="仿宋_GB2312"/>
          <w:sz w:val="32"/>
          <w:szCs w:val="32"/>
          <w:lang w:val="en-US" w:eastAsia="zh-CN"/>
        </w:rPr>
        <w:t>餐饮单位</w:t>
      </w:r>
      <w:r>
        <w:rPr>
          <w:rFonts w:hint="eastAsia" w:ascii="仿宋_GB2312" w:hAnsi="Times New Roman" w:eastAsia="仿宋_GB2312" w:cs="Times New Roman"/>
          <w:kern w:val="2"/>
          <w:sz w:val="32"/>
          <w:szCs w:val="32"/>
          <w:highlight w:val="none"/>
          <w:lang w:val="en-US" w:eastAsia="zh-CN" w:bidi="ar-SA"/>
        </w:rPr>
        <w:t>采用</w:t>
      </w:r>
      <w:r>
        <w:rPr>
          <w:rFonts w:hint="eastAsia" w:ascii="仿宋_GB2312" w:eastAsia="仿宋_GB2312" w:cs="Times New Roman"/>
          <w:kern w:val="2"/>
          <w:sz w:val="32"/>
          <w:szCs w:val="32"/>
          <w:highlight w:val="none"/>
          <w:lang w:val="en-US" w:eastAsia="zh-CN" w:bidi="ar-SA"/>
        </w:rPr>
        <w:t>加装活性炭吸附</w:t>
      </w:r>
      <w:r>
        <w:rPr>
          <w:rFonts w:hint="eastAsia" w:ascii="仿宋_GB2312" w:hAnsi="Times New Roman" w:eastAsia="仿宋_GB2312" w:cs="Times New Roman"/>
          <w:kern w:val="2"/>
          <w:sz w:val="32"/>
          <w:szCs w:val="32"/>
          <w:highlight w:val="none"/>
          <w:lang w:val="en-US" w:eastAsia="zh-CN" w:bidi="ar-SA"/>
        </w:rPr>
        <w:t>或整体更换</w:t>
      </w:r>
      <w:r>
        <w:rPr>
          <w:rFonts w:hint="eastAsia" w:ascii="仿宋_GB2312" w:eastAsia="仿宋_GB2312" w:cs="Times New Roman"/>
          <w:kern w:val="2"/>
          <w:sz w:val="32"/>
          <w:szCs w:val="32"/>
          <w:highlight w:val="none"/>
          <w:lang w:val="en-US" w:eastAsia="zh-CN" w:bidi="ar-SA"/>
        </w:rPr>
        <w:t>油烟净化设施</w:t>
      </w:r>
      <w:r>
        <w:rPr>
          <w:rFonts w:hint="eastAsia" w:eastAsia="仿宋_GB2312"/>
          <w:sz w:val="32"/>
          <w:szCs w:val="32"/>
          <w:lang w:val="en-US" w:eastAsia="zh-CN"/>
        </w:rPr>
        <w:t>的</w:t>
      </w:r>
      <w:r>
        <w:rPr>
          <w:rFonts w:eastAsia="仿宋_GB2312"/>
          <w:sz w:val="32"/>
          <w:szCs w:val="32"/>
        </w:rPr>
        <w:t>方式，</w:t>
      </w:r>
      <w:r>
        <w:rPr>
          <w:rFonts w:hint="eastAsia" w:eastAsia="仿宋_GB2312"/>
          <w:sz w:val="32"/>
          <w:szCs w:val="32"/>
          <w:lang w:val="en-US" w:eastAsia="zh-CN"/>
        </w:rPr>
        <w:t>提升餐饮油烟净化效率，</w:t>
      </w:r>
      <w:r>
        <w:rPr>
          <w:rFonts w:eastAsia="仿宋_GB2312"/>
          <w:sz w:val="32"/>
          <w:szCs w:val="32"/>
        </w:rPr>
        <w:t>有效</w:t>
      </w:r>
      <w:r>
        <w:rPr>
          <w:rFonts w:hint="eastAsia" w:eastAsia="仿宋_GB2312"/>
          <w:sz w:val="32"/>
          <w:szCs w:val="32"/>
          <w:lang w:val="en-US" w:eastAsia="zh-CN"/>
        </w:rPr>
        <w:t>解决餐饮油烟扰民问题</w:t>
      </w:r>
      <w:r>
        <w:rPr>
          <w:rFonts w:eastAsia="仿宋_GB2312"/>
          <w:sz w:val="32"/>
          <w:szCs w:val="32"/>
        </w:rPr>
        <w:t>。</w:t>
      </w:r>
      <w:r>
        <w:rPr>
          <w:rFonts w:hint="eastAsia" w:ascii="仿宋_GB2312" w:eastAsia="仿宋_GB2312"/>
          <w:sz w:val="32"/>
          <w:szCs w:val="32"/>
          <w:highlight w:val="none"/>
          <w:lang w:val="en-US" w:eastAsia="zh-CN"/>
        </w:rPr>
        <w:t>升级改造</w:t>
      </w:r>
      <w:r>
        <w:rPr>
          <w:rFonts w:hint="eastAsia" w:eastAsia="仿宋_GB2312"/>
          <w:sz w:val="32"/>
          <w:szCs w:val="32"/>
          <w:lang w:val="en-US" w:eastAsia="zh-CN"/>
        </w:rPr>
        <w:t>后</w:t>
      </w:r>
      <w:r>
        <w:rPr>
          <w:rFonts w:hint="eastAsia" w:ascii="仿宋_GB2312" w:eastAsia="仿宋_GB2312" w:cs="Times New Roman"/>
          <w:kern w:val="2"/>
          <w:sz w:val="32"/>
          <w:szCs w:val="32"/>
          <w:highlight w:val="none"/>
          <w:lang w:val="en-US" w:eastAsia="zh-CN" w:bidi="ar-SA"/>
        </w:rPr>
        <w:t>采用静电+光氧、静电+光氧+活性炭吸附工艺的油烟净化设施，适用本办法。单独采用活性炭吸附工艺的油烟净化设施不适用本办法。</w:t>
      </w:r>
      <w:r>
        <w:rPr>
          <w:rFonts w:eastAsia="仿宋_GB2312"/>
          <w:sz w:val="32"/>
          <w:szCs w:val="32"/>
        </w:rPr>
        <w:t>资金的管理遵循计划先行、统筹安排、绩效导向、科学监管的原则，充分发挥资金的引导带动作用。</w:t>
      </w:r>
    </w:p>
    <w:p>
      <w:pPr>
        <w:widowControl/>
        <w:shd w:val="clear" w:color="auto" w:fill="FFFFFF"/>
        <w:spacing w:line="560" w:lineRule="exact"/>
        <w:ind w:firstLine="642" w:firstLineChars="200"/>
        <w:jc w:val="left"/>
        <w:rPr>
          <w:rFonts w:hint="eastAsia" w:ascii="仿宋_GB2312" w:hAnsi="黑体" w:eastAsia="仿宋_GB2312" w:cs="仿宋_GB2312"/>
          <w:sz w:val="32"/>
          <w:szCs w:val="32"/>
          <w:lang w:eastAsia="zh-CN"/>
        </w:rPr>
      </w:pPr>
      <w:r>
        <w:rPr>
          <w:rFonts w:hint="eastAsia" w:ascii="仿宋_GB2312" w:hAnsi="黑体" w:cs="仿宋_GB2312"/>
          <w:b/>
          <w:sz w:val="32"/>
          <w:szCs w:val="32"/>
        </w:rPr>
        <w:t>第</w:t>
      </w:r>
      <w:r>
        <w:rPr>
          <w:rFonts w:hint="eastAsia" w:ascii="仿宋_GB2312" w:hAnsi="黑体" w:cs="仿宋_GB2312"/>
          <w:b/>
          <w:sz w:val="32"/>
          <w:szCs w:val="32"/>
          <w:lang w:eastAsia="zh-CN"/>
        </w:rPr>
        <w:t>二</w:t>
      </w:r>
      <w:r>
        <w:rPr>
          <w:rFonts w:hint="eastAsia" w:ascii="仿宋_GB2312" w:hAnsi="黑体" w:cs="仿宋_GB2312"/>
          <w:b/>
          <w:sz w:val="32"/>
          <w:szCs w:val="32"/>
        </w:rPr>
        <w:t>部分补助范围</w:t>
      </w:r>
    </w:p>
    <w:p>
      <w:pPr>
        <w:widowControl/>
        <w:spacing w:line="560" w:lineRule="exact"/>
        <w:ind w:firstLine="482"/>
        <w:jc w:val="left"/>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全区范围内，于20</w:t>
      </w:r>
      <w:r>
        <w:rPr>
          <w:rFonts w:hint="eastAsia" w:ascii="仿宋_GB2312" w:eastAsia="仿宋_GB2312" w:cs="Times New Roman"/>
          <w:kern w:val="2"/>
          <w:sz w:val="32"/>
          <w:szCs w:val="32"/>
          <w:highlight w:val="none"/>
          <w:lang w:val="en-US" w:eastAsia="zh-CN" w:bidi="ar-SA"/>
        </w:rPr>
        <w:t>24</w:t>
      </w:r>
      <w:r>
        <w:rPr>
          <w:rFonts w:hint="eastAsia" w:ascii="仿宋_GB2312" w:hAnsi="Times New Roman" w:eastAsia="仿宋_GB2312" w:cs="Times New Roman"/>
          <w:kern w:val="2"/>
          <w:sz w:val="32"/>
          <w:szCs w:val="32"/>
          <w:highlight w:val="none"/>
          <w:lang w:val="en-US" w:eastAsia="zh-CN" w:bidi="ar-SA"/>
        </w:rPr>
        <w:t>年</w:t>
      </w:r>
      <w:r>
        <w:rPr>
          <w:rFonts w:hint="eastAsia" w:ascii="仿宋_GB2312" w:eastAsia="仿宋_GB2312" w:cs="Times New Roman"/>
          <w:kern w:val="2"/>
          <w:sz w:val="32"/>
          <w:szCs w:val="32"/>
          <w:highlight w:val="none"/>
          <w:lang w:val="en-US" w:eastAsia="zh-CN" w:bidi="ar-SA"/>
        </w:rPr>
        <w:t>11</w:t>
      </w:r>
      <w:r>
        <w:rPr>
          <w:rFonts w:hint="eastAsia" w:ascii="仿宋_GB2312" w:hAnsi="Times New Roman" w:eastAsia="仿宋_GB2312" w:cs="Times New Roman"/>
          <w:kern w:val="2"/>
          <w:sz w:val="32"/>
          <w:szCs w:val="32"/>
          <w:highlight w:val="none"/>
          <w:lang w:val="en-US" w:eastAsia="zh-CN" w:bidi="ar-SA"/>
        </w:rPr>
        <w:t>月</w:t>
      </w:r>
      <w:r>
        <w:rPr>
          <w:rFonts w:hint="eastAsia" w:ascii="仿宋_GB2312" w:eastAsia="仿宋_GB2312" w:cs="Times New Roman"/>
          <w:kern w:val="2"/>
          <w:sz w:val="32"/>
          <w:szCs w:val="32"/>
          <w:highlight w:val="none"/>
          <w:lang w:val="en-US" w:eastAsia="zh-CN" w:bidi="ar-SA"/>
        </w:rPr>
        <w:t>30</w:t>
      </w:r>
      <w:r>
        <w:rPr>
          <w:rFonts w:hint="eastAsia" w:ascii="仿宋_GB2312" w:hAnsi="Times New Roman" w:eastAsia="仿宋_GB2312" w:cs="Times New Roman"/>
          <w:kern w:val="2"/>
          <w:sz w:val="32"/>
          <w:szCs w:val="32"/>
          <w:highlight w:val="none"/>
          <w:lang w:val="en-US" w:eastAsia="zh-CN" w:bidi="ar-SA"/>
        </w:rPr>
        <w:t>日之前</w:t>
      </w:r>
      <w:r>
        <w:rPr>
          <w:rFonts w:hint="eastAsia" w:ascii="仿宋_GB2312" w:eastAsia="仿宋_GB2312" w:cs="Times New Roman"/>
          <w:kern w:val="2"/>
          <w:sz w:val="32"/>
          <w:szCs w:val="32"/>
          <w:highlight w:val="none"/>
          <w:lang w:val="en-US" w:eastAsia="zh-CN" w:bidi="ar-SA"/>
        </w:rPr>
        <w:t>完成油烟净化设施</w:t>
      </w:r>
      <w:r>
        <w:rPr>
          <w:rFonts w:hint="eastAsia" w:ascii="仿宋_GB2312" w:eastAsia="仿宋_GB2312"/>
          <w:sz w:val="32"/>
          <w:szCs w:val="32"/>
          <w:highlight w:val="none"/>
          <w:lang w:val="en-US" w:eastAsia="zh-CN"/>
        </w:rPr>
        <w:t>升级改造</w:t>
      </w:r>
      <w:r>
        <w:rPr>
          <w:rFonts w:hint="eastAsia" w:ascii="仿宋_GB2312" w:eastAsia="仿宋_GB2312" w:cs="Times New Roman"/>
          <w:kern w:val="2"/>
          <w:sz w:val="32"/>
          <w:szCs w:val="32"/>
          <w:highlight w:val="none"/>
          <w:lang w:val="en-US" w:eastAsia="zh-CN" w:bidi="ar-SA"/>
        </w:rPr>
        <w:t>的餐饮单位</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sz w:val="32"/>
          <w:szCs w:val="32"/>
          <w:highlight w:val="none"/>
          <w:lang w:val="en-US" w:eastAsia="zh-CN"/>
        </w:rPr>
        <w:t>升级改造</w:t>
      </w:r>
      <w:r>
        <w:rPr>
          <w:rFonts w:hint="eastAsia" w:ascii="仿宋_GB2312" w:eastAsia="仿宋_GB2312" w:cs="Times New Roman"/>
          <w:kern w:val="2"/>
          <w:sz w:val="32"/>
          <w:szCs w:val="32"/>
          <w:highlight w:val="none"/>
          <w:lang w:val="en-US" w:eastAsia="zh-CN" w:bidi="ar-SA"/>
        </w:rPr>
        <w:t>后废气排放满足北京市《餐饮业</w:t>
      </w:r>
      <w:r>
        <w:rPr>
          <w:rFonts w:hint="default" w:ascii="仿宋_GB2312" w:eastAsia="仿宋_GB2312" w:cs="Times New Roman"/>
          <w:kern w:val="2"/>
          <w:sz w:val="32"/>
          <w:szCs w:val="32"/>
          <w:highlight w:val="none"/>
          <w:lang w:val="en-US" w:eastAsia="zh-CN" w:bidi="ar-SA"/>
        </w:rPr>
        <w:fldChar w:fldCharType="begin"/>
      </w:r>
      <w:r>
        <w:rPr>
          <w:rFonts w:hint="default" w:ascii="仿宋_GB2312" w:eastAsia="仿宋_GB2312" w:cs="Times New Roman"/>
          <w:kern w:val="2"/>
          <w:sz w:val="32"/>
          <w:szCs w:val="32"/>
          <w:highlight w:val="none"/>
          <w:lang w:val="en-US" w:eastAsia="zh-CN" w:bidi="ar-SA"/>
        </w:rPr>
        <w:instrText xml:space="preserve"> HYPERLINK "https://huanbao.bjx.com.cn/topics/daqiwuran/" \t "https://huanbao.bjx.com.cn/news/20180123/_blank" </w:instrText>
      </w:r>
      <w:r>
        <w:rPr>
          <w:rFonts w:hint="default" w:ascii="仿宋_GB2312" w:eastAsia="仿宋_GB2312" w:cs="Times New Roman"/>
          <w:kern w:val="2"/>
          <w:sz w:val="32"/>
          <w:szCs w:val="32"/>
          <w:highlight w:val="none"/>
          <w:lang w:val="en-US" w:eastAsia="zh-CN" w:bidi="ar-SA"/>
        </w:rPr>
        <w:fldChar w:fldCharType="separate"/>
      </w:r>
      <w:r>
        <w:rPr>
          <w:rFonts w:hint="default" w:ascii="仿宋_GB2312" w:eastAsia="仿宋_GB2312" w:cs="Times New Roman"/>
          <w:kern w:val="2"/>
          <w:sz w:val="32"/>
          <w:szCs w:val="32"/>
          <w:highlight w:val="none"/>
          <w:lang w:val="en-US" w:eastAsia="zh-CN" w:bidi="ar-SA"/>
        </w:rPr>
        <w:t>大气污染</w:t>
      </w:r>
      <w:r>
        <w:rPr>
          <w:rFonts w:hint="default" w:ascii="仿宋_GB2312" w:eastAsia="仿宋_GB2312" w:cs="Times New Roman"/>
          <w:kern w:val="2"/>
          <w:sz w:val="32"/>
          <w:szCs w:val="32"/>
          <w:highlight w:val="none"/>
          <w:lang w:val="en-US" w:eastAsia="zh-CN" w:bidi="ar-SA"/>
        </w:rPr>
        <w:fldChar w:fldCharType="end"/>
      </w:r>
      <w:r>
        <w:rPr>
          <w:rFonts w:hint="default" w:ascii="仿宋_GB2312" w:eastAsia="仿宋_GB2312" w:cs="Times New Roman"/>
          <w:kern w:val="2"/>
          <w:sz w:val="32"/>
          <w:szCs w:val="32"/>
          <w:highlight w:val="none"/>
          <w:lang w:val="en-US" w:eastAsia="zh-CN" w:bidi="ar-SA"/>
        </w:rPr>
        <w:t>物排放标准</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US" w:eastAsia="zh-CN" w:bidi="ar-SA"/>
        </w:rPr>
        <w:t>（DB11/1488-2018）</w:t>
      </w:r>
      <w:r>
        <w:rPr>
          <w:rFonts w:hint="eastAsia" w:ascii="仿宋_GB2312" w:hAnsi="Times New Roman" w:eastAsia="仿宋_GB2312" w:cs="Times New Roman"/>
          <w:kern w:val="2"/>
          <w:sz w:val="32"/>
          <w:szCs w:val="32"/>
          <w:highlight w:val="none"/>
          <w:lang w:val="en-US" w:eastAsia="zh-CN" w:bidi="ar-SA"/>
        </w:rPr>
        <w:t>的，可享受一次性补助资金。</w:t>
      </w:r>
    </w:p>
    <w:p>
      <w:pPr>
        <w:widowControl/>
        <w:spacing w:line="560" w:lineRule="exact"/>
        <w:ind w:firstLine="642" w:firstLineChars="200"/>
        <w:jc w:val="left"/>
        <w:rPr>
          <w:rFonts w:hint="eastAsia" w:ascii="仿宋_GB2312" w:hAnsi="黑体" w:cs="仿宋_GB2312"/>
          <w:b/>
          <w:sz w:val="32"/>
          <w:szCs w:val="32"/>
        </w:rPr>
      </w:pPr>
      <w:r>
        <w:rPr>
          <w:rFonts w:hint="eastAsia" w:ascii="仿宋_GB2312" w:hAnsi="黑体" w:cs="仿宋_GB2312"/>
          <w:b/>
          <w:sz w:val="32"/>
          <w:szCs w:val="32"/>
        </w:rPr>
        <w:t>第</w:t>
      </w:r>
      <w:r>
        <w:rPr>
          <w:rFonts w:hint="eastAsia" w:ascii="仿宋_GB2312" w:hAnsi="黑体" w:cs="仿宋_GB2312"/>
          <w:b/>
          <w:sz w:val="32"/>
          <w:szCs w:val="32"/>
          <w:lang w:eastAsia="zh-CN"/>
        </w:rPr>
        <w:t>三</w:t>
      </w:r>
      <w:r>
        <w:rPr>
          <w:rFonts w:hint="eastAsia" w:ascii="仿宋_GB2312" w:hAnsi="黑体" w:cs="仿宋_GB2312"/>
          <w:b/>
          <w:sz w:val="32"/>
          <w:szCs w:val="32"/>
        </w:rPr>
        <w:t>部分资金补助标准</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textAlignment w:val="auto"/>
        <w:rPr>
          <w:rFonts w:hint="eastAsia" w:ascii="仿宋_GB2312"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根据餐饮单位</w:t>
      </w:r>
      <w:r>
        <w:rPr>
          <w:rFonts w:hint="eastAsia" w:ascii="仿宋_GB2312" w:eastAsia="仿宋_GB2312" w:cs="Times New Roman"/>
          <w:kern w:val="2"/>
          <w:sz w:val="32"/>
          <w:szCs w:val="32"/>
          <w:highlight w:val="none"/>
          <w:lang w:val="en-US" w:eastAsia="zh-CN" w:bidi="ar-SA"/>
        </w:rPr>
        <w:t>油烟净化设施工艺</w:t>
      </w:r>
      <w:r>
        <w:rPr>
          <w:rFonts w:hint="eastAsia" w:ascii="仿宋_GB2312" w:hAnsi="Times New Roman" w:eastAsia="仿宋_GB2312" w:cs="Times New Roman"/>
          <w:kern w:val="2"/>
          <w:sz w:val="32"/>
          <w:szCs w:val="32"/>
          <w:highlight w:val="none"/>
          <w:lang w:val="en-US" w:eastAsia="zh-CN" w:bidi="ar-SA"/>
        </w:rPr>
        <w:t>，</w:t>
      </w:r>
      <w:r>
        <w:rPr>
          <w:rFonts w:hint="eastAsia" w:ascii="仿宋_GB2312" w:eastAsia="仿宋_GB2312" w:cs="Times New Roman"/>
          <w:kern w:val="2"/>
          <w:sz w:val="32"/>
          <w:szCs w:val="32"/>
          <w:highlight w:val="none"/>
          <w:lang w:val="en-US" w:eastAsia="zh-CN" w:bidi="ar-SA"/>
        </w:rPr>
        <w:t>分3类，每类3档进行补助：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第一类：整体更换油烟净化器，工艺为“</w:t>
      </w:r>
      <w:r>
        <w:rPr>
          <w:rFonts w:hint="eastAsia" w:ascii="仿宋_GB2312" w:eastAsia="仿宋_GB2312"/>
          <w:sz w:val="32"/>
          <w:szCs w:val="32"/>
          <w:u w:val="none"/>
          <w:lang w:val="en-US" w:eastAsia="zh-CN"/>
        </w:rPr>
        <w:t>静电+光氧+活性炭吸附</w:t>
      </w:r>
      <w:r>
        <w:rPr>
          <w:rFonts w:hint="eastAsia" w:ascii="仿宋_GB2312" w:eastAsia="仿宋_GB2312" w:cs="Times New Roman"/>
          <w:kern w:val="2"/>
          <w:sz w:val="32"/>
          <w:szCs w:val="32"/>
          <w:highlight w:val="none"/>
          <w:lang w:val="en-US" w:eastAsia="zh-CN" w:bidi="ar-SA"/>
        </w:rPr>
        <w:t>”的。小型餐饮单位（风量2000-4000m³/h）</w:t>
      </w:r>
      <w:r>
        <w:rPr>
          <w:rFonts w:hint="eastAsia" w:ascii="仿宋_GB2312" w:eastAsia="仿宋_GB2312"/>
          <w:sz w:val="32"/>
          <w:szCs w:val="32"/>
          <w:u w:val="none"/>
          <w:lang w:val="en-US" w:eastAsia="zh-CN"/>
        </w:rPr>
        <w:t>给予1000元补助；</w:t>
      </w:r>
      <w:r>
        <w:rPr>
          <w:rFonts w:hint="eastAsia" w:ascii="仿宋_GB2312" w:eastAsia="仿宋_GB2312" w:cs="Times New Roman"/>
          <w:kern w:val="2"/>
          <w:sz w:val="32"/>
          <w:szCs w:val="32"/>
          <w:highlight w:val="none"/>
          <w:lang w:val="en-US" w:eastAsia="zh-CN" w:bidi="ar-SA"/>
        </w:rPr>
        <w:t>中型餐饮单位（风量6000-10000m³/h）</w:t>
      </w:r>
      <w:r>
        <w:rPr>
          <w:rFonts w:hint="eastAsia" w:ascii="仿宋_GB2312" w:eastAsia="仿宋_GB2312"/>
          <w:sz w:val="32"/>
          <w:szCs w:val="32"/>
          <w:u w:val="none"/>
          <w:lang w:val="en-US" w:eastAsia="zh-CN"/>
        </w:rPr>
        <w:t>给予3000元补助；</w:t>
      </w:r>
      <w:r>
        <w:rPr>
          <w:rFonts w:hint="eastAsia" w:ascii="仿宋_GB2312" w:eastAsia="仿宋_GB2312" w:cs="Times New Roman"/>
          <w:kern w:val="2"/>
          <w:sz w:val="32"/>
          <w:szCs w:val="32"/>
          <w:highlight w:val="none"/>
          <w:lang w:val="en-US" w:eastAsia="zh-CN" w:bidi="ar-SA"/>
        </w:rPr>
        <w:t>大型餐饮单位（风量≥12000m³/h）</w:t>
      </w:r>
      <w:r>
        <w:rPr>
          <w:rFonts w:hint="eastAsia" w:ascii="仿宋_GB2312" w:eastAsia="仿宋_GB2312"/>
          <w:sz w:val="32"/>
          <w:szCs w:val="32"/>
          <w:u w:val="none"/>
          <w:lang w:val="en-US" w:eastAsia="zh-CN"/>
        </w:rPr>
        <w:t>给予6000元补助。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Times New Roman"/>
          <w:kern w:val="2"/>
          <w:sz w:val="32"/>
          <w:szCs w:val="32"/>
          <w:highlight w:val="none"/>
          <w:lang w:val="en-US" w:eastAsia="zh-CN" w:bidi="ar-SA"/>
        </w:rPr>
      </w:pPr>
      <w:r>
        <w:rPr>
          <w:rFonts w:hint="eastAsia" w:ascii="仿宋_GB2312" w:eastAsia="仿宋_GB2312" w:cs="Times New Roman"/>
          <w:kern w:val="2"/>
          <w:sz w:val="32"/>
          <w:szCs w:val="32"/>
          <w:highlight w:val="none"/>
          <w:lang w:val="en-US" w:eastAsia="zh-CN" w:bidi="ar-SA"/>
        </w:rPr>
        <w:t>第二类：整体更换油烟净化器，工艺为“</w:t>
      </w:r>
      <w:r>
        <w:rPr>
          <w:rFonts w:hint="eastAsia" w:ascii="仿宋_GB2312" w:eastAsia="仿宋_GB2312"/>
          <w:sz w:val="32"/>
          <w:szCs w:val="32"/>
          <w:u w:val="none"/>
          <w:lang w:val="en-US" w:eastAsia="zh-CN"/>
        </w:rPr>
        <w:t>静电+光氧</w:t>
      </w:r>
      <w:r>
        <w:rPr>
          <w:rFonts w:hint="eastAsia" w:ascii="仿宋_GB2312" w:eastAsia="仿宋_GB2312" w:cs="Times New Roman"/>
          <w:kern w:val="2"/>
          <w:sz w:val="32"/>
          <w:szCs w:val="32"/>
          <w:highlight w:val="none"/>
          <w:lang w:val="en-US" w:eastAsia="zh-CN" w:bidi="ar-SA"/>
        </w:rPr>
        <w:t>”的。小型餐饮单位（风量2000-4000m³/h）</w:t>
      </w:r>
      <w:r>
        <w:rPr>
          <w:rFonts w:hint="eastAsia" w:ascii="仿宋_GB2312" w:eastAsia="仿宋_GB2312"/>
          <w:sz w:val="32"/>
          <w:szCs w:val="32"/>
          <w:u w:val="none"/>
          <w:lang w:val="en-US" w:eastAsia="zh-CN"/>
        </w:rPr>
        <w:t>给予600元补助；</w:t>
      </w:r>
      <w:r>
        <w:rPr>
          <w:rFonts w:hint="eastAsia" w:ascii="仿宋_GB2312" w:eastAsia="仿宋_GB2312" w:cs="Times New Roman"/>
          <w:kern w:val="2"/>
          <w:sz w:val="32"/>
          <w:szCs w:val="32"/>
          <w:highlight w:val="none"/>
          <w:lang w:val="en-US" w:eastAsia="zh-CN" w:bidi="ar-SA"/>
        </w:rPr>
        <w:t>中型餐饮单位（风量6000-10000m³/h）</w:t>
      </w:r>
      <w:r>
        <w:rPr>
          <w:rFonts w:hint="eastAsia" w:ascii="仿宋_GB2312" w:eastAsia="仿宋_GB2312"/>
          <w:sz w:val="32"/>
          <w:szCs w:val="32"/>
          <w:u w:val="none"/>
          <w:lang w:val="en-US" w:eastAsia="zh-CN"/>
        </w:rPr>
        <w:t>给予1800元补助；</w:t>
      </w:r>
      <w:r>
        <w:rPr>
          <w:rFonts w:hint="eastAsia" w:ascii="仿宋_GB2312" w:eastAsia="仿宋_GB2312" w:cs="Times New Roman"/>
          <w:kern w:val="2"/>
          <w:sz w:val="32"/>
          <w:szCs w:val="32"/>
          <w:highlight w:val="none"/>
          <w:lang w:val="en-US" w:eastAsia="zh-CN" w:bidi="ar-SA"/>
        </w:rPr>
        <w:t>大型餐饮单位（风量≥12000m³/h）</w:t>
      </w:r>
      <w:r>
        <w:rPr>
          <w:rFonts w:hint="eastAsia" w:ascii="仿宋_GB2312" w:eastAsia="仿宋_GB2312"/>
          <w:sz w:val="32"/>
          <w:szCs w:val="32"/>
          <w:u w:val="none"/>
          <w:lang w:val="en-US" w:eastAsia="zh-CN"/>
        </w:rPr>
        <w:t>给予3600元补助。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u w:val="none"/>
          <w:lang w:val="en-US" w:eastAsia="zh-CN"/>
        </w:rPr>
      </w:pPr>
      <w:r>
        <w:rPr>
          <w:rFonts w:hint="eastAsia" w:ascii="仿宋_GB2312" w:eastAsia="仿宋_GB2312" w:cs="Times New Roman"/>
          <w:kern w:val="2"/>
          <w:sz w:val="32"/>
          <w:szCs w:val="32"/>
          <w:highlight w:val="none"/>
          <w:lang w:val="en-US" w:eastAsia="zh-CN" w:bidi="ar-SA"/>
        </w:rPr>
        <w:t>第三类：</w:t>
      </w:r>
      <w:r>
        <w:rPr>
          <w:rFonts w:hint="eastAsia" w:ascii="仿宋_GB2312" w:eastAsia="仿宋_GB2312"/>
          <w:sz w:val="32"/>
          <w:szCs w:val="32"/>
          <w:u w:val="none"/>
          <w:lang w:val="en-US" w:eastAsia="zh-CN"/>
        </w:rPr>
        <w:t>不整体更换</w:t>
      </w:r>
      <w:r>
        <w:rPr>
          <w:rFonts w:hint="eastAsia" w:ascii="仿宋_GB2312" w:eastAsia="仿宋_GB2312" w:cs="Times New Roman"/>
          <w:kern w:val="2"/>
          <w:sz w:val="32"/>
          <w:szCs w:val="32"/>
          <w:highlight w:val="none"/>
          <w:lang w:val="en-US" w:eastAsia="zh-CN" w:bidi="ar-SA"/>
        </w:rPr>
        <w:t>油烟净化器</w:t>
      </w:r>
      <w:r>
        <w:rPr>
          <w:rFonts w:hint="eastAsia" w:ascii="仿宋_GB2312" w:eastAsia="仿宋_GB2312"/>
          <w:sz w:val="32"/>
          <w:szCs w:val="32"/>
          <w:u w:val="none"/>
          <w:lang w:val="en-US" w:eastAsia="zh-CN"/>
        </w:rPr>
        <w:t>，只在原有油烟净化器上单独加装</w:t>
      </w:r>
      <w:r>
        <w:rPr>
          <w:rFonts w:hint="eastAsia" w:ascii="仿宋_GB2312" w:eastAsia="仿宋_GB2312" w:cs="Times New Roman"/>
          <w:kern w:val="2"/>
          <w:sz w:val="32"/>
          <w:szCs w:val="32"/>
          <w:highlight w:val="none"/>
          <w:lang w:val="en-US" w:eastAsia="zh-CN" w:bidi="ar-SA"/>
        </w:rPr>
        <w:t>活性炭吸附。小型餐饮单位（风量2000-4000m³/h）给予100元补助；中型餐饮单位（风量6000-10000m³/h）给予300元补助；大型餐饮单位（风量≥12000m³/h）</w:t>
      </w:r>
      <w:r>
        <w:rPr>
          <w:rFonts w:hint="eastAsia" w:ascii="仿宋_GB2312" w:eastAsia="仿宋_GB2312"/>
          <w:sz w:val="32"/>
          <w:szCs w:val="32"/>
          <w:u w:val="none"/>
          <w:lang w:val="en-US" w:eastAsia="zh-CN"/>
        </w:rPr>
        <w:t>给予600元补助。</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在2024年6月30日前与厂家签订油烟净化设施</w:t>
      </w:r>
      <w:r>
        <w:rPr>
          <w:rFonts w:hint="eastAsia" w:ascii="仿宋_GB2312" w:eastAsia="仿宋_GB2312"/>
          <w:sz w:val="32"/>
          <w:szCs w:val="32"/>
          <w:highlight w:val="none"/>
          <w:lang w:val="en-US" w:eastAsia="zh-CN"/>
        </w:rPr>
        <w:t>升级改造合同，并于9月30日前完成升级改造</w:t>
      </w:r>
      <w:r>
        <w:rPr>
          <w:rFonts w:hint="eastAsia" w:ascii="仿宋_GB2312" w:eastAsia="仿宋_GB2312"/>
          <w:sz w:val="32"/>
          <w:szCs w:val="32"/>
          <w:highlight w:val="none"/>
          <w:u w:val="none"/>
          <w:lang w:val="en-US" w:eastAsia="zh-CN"/>
        </w:rPr>
        <w:t>的餐饮单位，全额发放补助资金；11月30日前完成</w:t>
      </w:r>
      <w:r>
        <w:rPr>
          <w:rFonts w:hint="eastAsia" w:ascii="仿宋_GB2312" w:eastAsia="仿宋_GB2312"/>
          <w:sz w:val="32"/>
          <w:szCs w:val="32"/>
          <w:highlight w:val="none"/>
          <w:lang w:val="en-US" w:eastAsia="zh-CN"/>
        </w:rPr>
        <w:t>升级改造</w:t>
      </w:r>
      <w:r>
        <w:rPr>
          <w:rFonts w:hint="eastAsia" w:ascii="仿宋_GB2312" w:eastAsia="仿宋_GB2312"/>
          <w:sz w:val="32"/>
          <w:szCs w:val="32"/>
          <w:highlight w:val="none"/>
          <w:u w:val="none"/>
          <w:lang w:val="en-US" w:eastAsia="zh-CN"/>
        </w:rPr>
        <w:t>的餐饮单位，按照对应补助资金的50%发放补助资金。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在2024年6月30日后与厂家签订油烟净化设施</w:t>
      </w:r>
      <w:r>
        <w:rPr>
          <w:rFonts w:hint="eastAsia" w:ascii="仿宋_GB2312" w:eastAsia="仿宋_GB2312"/>
          <w:sz w:val="32"/>
          <w:szCs w:val="32"/>
          <w:highlight w:val="none"/>
          <w:lang w:val="en-US" w:eastAsia="zh-CN"/>
        </w:rPr>
        <w:t>升级改造合同，并于9月30日前完成升级改造</w:t>
      </w:r>
      <w:r>
        <w:rPr>
          <w:rFonts w:hint="eastAsia" w:ascii="仿宋_GB2312" w:eastAsia="仿宋_GB2312"/>
          <w:sz w:val="32"/>
          <w:szCs w:val="32"/>
          <w:highlight w:val="none"/>
          <w:u w:val="none"/>
          <w:lang w:val="en-US" w:eastAsia="zh-CN"/>
        </w:rPr>
        <w:t>的餐饮单位，按照对应补助资金的50%发放补助资金；11月30日前完成</w:t>
      </w:r>
      <w:r>
        <w:rPr>
          <w:rFonts w:hint="eastAsia" w:ascii="仿宋_GB2312" w:eastAsia="仿宋_GB2312"/>
          <w:sz w:val="32"/>
          <w:szCs w:val="32"/>
          <w:highlight w:val="none"/>
          <w:lang w:val="en-US" w:eastAsia="zh-CN"/>
        </w:rPr>
        <w:t>升级改造</w:t>
      </w:r>
      <w:r>
        <w:rPr>
          <w:rFonts w:hint="eastAsia" w:ascii="仿宋_GB2312" w:eastAsia="仿宋_GB2312"/>
          <w:sz w:val="32"/>
          <w:szCs w:val="32"/>
          <w:highlight w:val="none"/>
          <w:u w:val="none"/>
          <w:lang w:val="en-US" w:eastAsia="zh-CN"/>
        </w:rPr>
        <w:t>的餐饮单位，按照对应补助资金的30%发放补助资金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u w:val="none"/>
          <w:lang w:val="en-US" w:eastAsia="zh-CN"/>
        </w:rPr>
      </w:pPr>
      <w:r>
        <w:rPr>
          <w:rFonts w:hint="eastAsia" w:ascii="仿宋_GB2312" w:eastAsia="仿宋_GB2312"/>
          <w:sz w:val="32"/>
          <w:szCs w:val="32"/>
          <w:highlight w:val="none"/>
          <w:u w:val="none"/>
          <w:lang w:val="en-US" w:eastAsia="zh-CN"/>
        </w:rPr>
        <w:t>2024年12月1日以后签订油烟净化设施</w:t>
      </w:r>
      <w:r>
        <w:rPr>
          <w:rFonts w:hint="eastAsia" w:ascii="仿宋_GB2312" w:eastAsia="仿宋_GB2312"/>
          <w:sz w:val="32"/>
          <w:szCs w:val="32"/>
          <w:highlight w:val="none"/>
          <w:lang w:val="en-US" w:eastAsia="zh-CN"/>
        </w:rPr>
        <w:t>升级改造合同的</w:t>
      </w:r>
      <w:r>
        <w:rPr>
          <w:rFonts w:hint="eastAsia" w:ascii="仿宋_GB2312" w:eastAsia="仿宋_GB2312"/>
          <w:sz w:val="32"/>
          <w:szCs w:val="32"/>
          <w:highlight w:val="none"/>
          <w:u w:val="none"/>
          <w:lang w:val="en-US" w:eastAsia="zh-CN"/>
        </w:rPr>
        <w:t>将不再发放区财政补助资金。</w:t>
      </w:r>
    </w:p>
    <w:p>
      <w:pPr>
        <w:spacing w:line="560" w:lineRule="exact"/>
        <w:ind w:firstLine="640" w:firstLineChars="200"/>
        <w:rPr>
          <w:rFonts w:hint="eastAsia" w:eastAsia="仿宋_GB2312"/>
          <w:sz w:val="32"/>
          <w:szCs w:val="32"/>
          <w:highlight w:val="none"/>
          <w:lang w:eastAsia="zh-CN"/>
        </w:rPr>
      </w:pPr>
      <w:r>
        <w:rPr>
          <w:rFonts w:eastAsia="仿宋_GB2312"/>
          <w:sz w:val="32"/>
          <w:szCs w:val="32"/>
          <w:highlight w:val="none"/>
        </w:rPr>
        <w:t>补助资金的</w:t>
      </w:r>
      <w:r>
        <w:rPr>
          <w:rFonts w:hint="eastAsia" w:eastAsia="仿宋_GB2312"/>
          <w:sz w:val="32"/>
          <w:szCs w:val="32"/>
          <w:highlight w:val="none"/>
          <w:lang w:eastAsia="zh-CN"/>
        </w:rPr>
        <w:t>发放</w:t>
      </w:r>
      <w:r>
        <w:rPr>
          <w:rFonts w:eastAsia="仿宋_GB2312"/>
          <w:sz w:val="32"/>
          <w:szCs w:val="32"/>
          <w:highlight w:val="none"/>
        </w:rPr>
        <w:t>时间以</w:t>
      </w:r>
      <w:r>
        <w:rPr>
          <w:rFonts w:hint="eastAsia" w:eastAsia="仿宋_GB2312"/>
          <w:sz w:val="32"/>
          <w:szCs w:val="32"/>
          <w:highlight w:val="none"/>
          <w:lang w:eastAsia="zh-CN"/>
        </w:rPr>
        <w:t>餐饮</w:t>
      </w:r>
      <w:r>
        <w:rPr>
          <w:rFonts w:eastAsia="仿宋_GB2312"/>
          <w:sz w:val="32"/>
          <w:szCs w:val="32"/>
          <w:highlight w:val="none"/>
        </w:rPr>
        <w:t>单位</w:t>
      </w:r>
      <w:r>
        <w:rPr>
          <w:rFonts w:hint="eastAsia" w:ascii="仿宋_GB2312" w:eastAsia="仿宋_GB2312"/>
          <w:sz w:val="32"/>
          <w:szCs w:val="32"/>
          <w:highlight w:val="none"/>
          <w:lang w:val="en-US" w:eastAsia="zh-CN"/>
        </w:rPr>
        <w:t>升级改造</w:t>
      </w:r>
      <w:r>
        <w:rPr>
          <w:rFonts w:eastAsia="仿宋_GB2312"/>
          <w:sz w:val="32"/>
          <w:szCs w:val="32"/>
          <w:highlight w:val="none"/>
        </w:rPr>
        <w:t>验收</w:t>
      </w:r>
      <w:r>
        <w:rPr>
          <w:rFonts w:hint="eastAsia" w:eastAsia="仿宋_GB2312"/>
          <w:sz w:val="32"/>
          <w:szCs w:val="32"/>
          <w:highlight w:val="none"/>
          <w:lang w:eastAsia="zh-CN"/>
        </w:rPr>
        <w:t>通过</w:t>
      </w:r>
      <w:r>
        <w:rPr>
          <w:rFonts w:eastAsia="仿宋_GB2312"/>
          <w:sz w:val="32"/>
          <w:szCs w:val="32"/>
          <w:highlight w:val="none"/>
        </w:rPr>
        <w:t>为准。</w:t>
      </w:r>
      <w:r>
        <w:rPr>
          <w:rFonts w:hint="eastAsia" w:eastAsia="仿宋_GB2312"/>
          <w:sz w:val="32"/>
          <w:szCs w:val="32"/>
          <w:highlight w:val="none"/>
          <w:lang w:eastAsia="zh-CN"/>
        </w:rPr>
        <w:t>补助资金按照餐饮单位选取的最优治理工艺进行发放。</w:t>
      </w:r>
    </w:p>
    <w:p>
      <w:pPr>
        <w:widowControl/>
        <w:spacing w:line="560" w:lineRule="exact"/>
        <w:ind w:firstLine="642" w:firstLineChars="200"/>
        <w:jc w:val="left"/>
        <w:rPr>
          <w:rFonts w:hint="eastAsia" w:ascii="仿宋_GB2312" w:hAnsi="黑体" w:cs="仿宋_GB2312"/>
          <w:b/>
          <w:sz w:val="32"/>
          <w:szCs w:val="32"/>
        </w:rPr>
      </w:pPr>
      <w:r>
        <w:rPr>
          <w:rFonts w:hint="eastAsia" w:ascii="仿宋_GB2312" w:hAnsi="黑体" w:cs="仿宋_GB2312"/>
          <w:b/>
          <w:sz w:val="32"/>
          <w:szCs w:val="32"/>
        </w:rPr>
        <w:t>第</w:t>
      </w:r>
      <w:r>
        <w:rPr>
          <w:rFonts w:hint="eastAsia" w:ascii="仿宋_GB2312" w:hAnsi="黑体" w:cs="仿宋_GB2312"/>
          <w:b/>
          <w:sz w:val="32"/>
          <w:szCs w:val="32"/>
          <w:lang w:eastAsia="zh-CN"/>
        </w:rPr>
        <w:t>四</w:t>
      </w:r>
      <w:r>
        <w:rPr>
          <w:rFonts w:hint="eastAsia" w:ascii="仿宋_GB2312" w:hAnsi="黑体" w:cs="仿宋_GB2312"/>
          <w:b/>
          <w:sz w:val="32"/>
          <w:szCs w:val="32"/>
        </w:rPr>
        <w:t>部分资金安排及拨付程序</w:t>
      </w:r>
    </w:p>
    <w:p>
      <w:pPr>
        <w:spacing w:line="560" w:lineRule="exact"/>
        <w:ind w:firstLine="640" w:firstLineChars="200"/>
        <w:rPr>
          <w:rFonts w:eastAsia="仿宋_GB2312"/>
          <w:sz w:val="32"/>
          <w:szCs w:val="32"/>
        </w:rPr>
      </w:pPr>
      <w:r>
        <w:rPr>
          <w:rFonts w:eastAsia="仿宋_GB2312"/>
          <w:sz w:val="32"/>
          <w:szCs w:val="32"/>
        </w:rPr>
        <w:t>补助资金统一安排在</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val="en-US" w:eastAsia="zh-CN"/>
        </w:rPr>
        <w:t>生态环境</w:t>
      </w:r>
      <w:r>
        <w:rPr>
          <w:rFonts w:eastAsia="仿宋_GB2312"/>
          <w:sz w:val="32"/>
          <w:szCs w:val="32"/>
        </w:rPr>
        <w:t>局，由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val="en-US" w:eastAsia="zh-CN"/>
        </w:rPr>
        <w:t>生态环境</w:t>
      </w:r>
      <w:r>
        <w:rPr>
          <w:rFonts w:eastAsia="仿宋_GB2312"/>
          <w:sz w:val="32"/>
          <w:szCs w:val="32"/>
        </w:rPr>
        <w:t>局根据</w:t>
      </w:r>
      <w:r>
        <w:rPr>
          <w:rFonts w:hint="eastAsia" w:eastAsia="仿宋_GB2312"/>
          <w:sz w:val="32"/>
          <w:szCs w:val="32"/>
          <w:lang w:val="en-US" w:eastAsia="zh-CN"/>
        </w:rPr>
        <w:t>2024</w:t>
      </w:r>
      <w:r>
        <w:rPr>
          <w:rFonts w:eastAsia="仿宋_GB2312"/>
          <w:sz w:val="32"/>
          <w:szCs w:val="32"/>
        </w:rPr>
        <w:t>年度区域内</w:t>
      </w:r>
      <w:r>
        <w:rPr>
          <w:rFonts w:hint="eastAsia" w:eastAsia="仿宋_GB2312"/>
          <w:sz w:val="32"/>
          <w:szCs w:val="32"/>
          <w:lang w:eastAsia="zh-CN"/>
        </w:rPr>
        <w:t>餐饮油烟净化设施升级改造</w:t>
      </w:r>
      <w:r>
        <w:rPr>
          <w:rFonts w:eastAsia="仿宋_GB2312"/>
          <w:sz w:val="32"/>
          <w:szCs w:val="32"/>
        </w:rPr>
        <w:t>拟补助清单和资金预算报</w:t>
      </w:r>
      <w:r>
        <w:rPr>
          <w:rFonts w:hint="eastAsia" w:eastAsia="仿宋_GB2312"/>
          <w:sz w:val="32"/>
          <w:szCs w:val="32"/>
          <w:lang w:val="en-US" w:eastAsia="zh-CN"/>
        </w:rPr>
        <w:t>丰台</w:t>
      </w:r>
      <w:r>
        <w:rPr>
          <w:rFonts w:eastAsia="仿宋_GB2312"/>
          <w:sz w:val="32"/>
          <w:szCs w:val="32"/>
        </w:rPr>
        <w:t>区财政局，</w:t>
      </w:r>
      <w:r>
        <w:rPr>
          <w:rFonts w:hint="eastAsia" w:eastAsia="仿宋_GB2312"/>
          <w:sz w:val="32"/>
          <w:szCs w:val="32"/>
          <w:lang w:val="en-US" w:eastAsia="zh-CN"/>
        </w:rPr>
        <w:t>丰台</w:t>
      </w:r>
      <w:r>
        <w:rPr>
          <w:rFonts w:eastAsia="仿宋_GB2312"/>
          <w:sz w:val="32"/>
          <w:szCs w:val="32"/>
        </w:rPr>
        <w:t>区财政局按照预算管理程序安排预算资金。</w:t>
      </w:r>
    </w:p>
    <w:p>
      <w:pPr>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油烟净化设施升级改造</w:t>
      </w:r>
      <w:r>
        <w:rPr>
          <w:rFonts w:eastAsia="仿宋_GB2312"/>
          <w:sz w:val="32"/>
          <w:szCs w:val="32"/>
        </w:rPr>
        <w:t>完成后</w:t>
      </w:r>
      <w:r>
        <w:rPr>
          <w:rFonts w:hint="eastAsia" w:eastAsia="仿宋_GB2312"/>
          <w:sz w:val="32"/>
          <w:szCs w:val="32"/>
          <w:lang w:eastAsia="zh-CN"/>
        </w:rPr>
        <w:t>，餐饮单位</w:t>
      </w:r>
      <w:r>
        <w:rPr>
          <w:rFonts w:eastAsia="仿宋_GB2312"/>
          <w:sz w:val="32"/>
          <w:szCs w:val="32"/>
        </w:rPr>
        <w:t>提出验收申请，</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生态环境局</w:t>
      </w:r>
      <w:r>
        <w:rPr>
          <w:rFonts w:eastAsia="仿宋_GB2312"/>
          <w:sz w:val="32"/>
          <w:szCs w:val="32"/>
        </w:rPr>
        <w:t>组织验收。</w:t>
      </w:r>
      <w:r>
        <w:rPr>
          <w:rFonts w:hint="eastAsia" w:eastAsia="仿宋_GB2312"/>
          <w:sz w:val="32"/>
          <w:szCs w:val="32"/>
          <w:lang w:eastAsia="zh-CN"/>
        </w:rPr>
        <w:t>餐饮单位验收时需提供升级改造前后对比照片、油烟净化设施更换或加装活性炭设备购买发票及升级改造前后的废气检测报告。</w:t>
      </w:r>
    </w:p>
    <w:p>
      <w:pPr>
        <w:spacing w:line="560" w:lineRule="exact"/>
        <w:ind w:firstLine="640" w:firstLineChars="200"/>
        <w:rPr>
          <w:rFonts w:hint="eastAsia" w:eastAsia="仿宋_GB2312"/>
          <w:sz w:val="32"/>
          <w:szCs w:val="32"/>
        </w:rPr>
      </w:pPr>
      <w:r>
        <w:rPr>
          <w:rFonts w:eastAsia="仿宋_GB2312"/>
          <w:sz w:val="32"/>
          <w:szCs w:val="32"/>
        </w:rPr>
        <w:t>经验收通过的项目，由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生态环境局</w:t>
      </w:r>
      <w:r>
        <w:rPr>
          <w:rFonts w:eastAsia="仿宋_GB2312"/>
          <w:sz w:val="32"/>
          <w:szCs w:val="32"/>
        </w:rPr>
        <w:t>按照补助标准将补助资金拨付到各</w:t>
      </w:r>
      <w:r>
        <w:rPr>
          <w:rFonts w:hint="eastAsia" w:eastAsia="仿宋_GB2312"/>
          <w:sz w:val="32"/>
          <w:szCs w:val="32"/>
          <w:lang w:eastAsia="zh-CN"/>
        </w:rPr>
        <w:t>餐饮</w:t>
      </w:r>
      <w:r>
        <w:rPr>
          <w:rFonts w:eastAsia="仿宋_GB2312"/>
          <w:sz w:val="32"/>
          <w:szCs w:val="32"/>
        </w:rPr>
        <w:t>单位。</w:t>
      </w:r>
      <w:r>
        <w:rPr>
          <w:rFonts w:hint="eastAsia" w:eastAsia="仿宋_GB2312"/>
          <w:sz w:val="32"/>
          <w:szCs w:val="32"/>
        </w:rPr>
        <w:t>若未通过验收的项目，</w:t>
      </w:r>
      <w:r>
        <w:rPr>
          <w:rFonts w:hint="eastAsia" w:eastAsia="仿宋_GB2312"/>
          <w:sz w:val="32"/>
          <w:szCs w:val="32"/>
          <w:lang w:eastAsia="zh-CN"/>
        </w:rPr>
        <w:t>餐饮</w:t>
      </w:r>
      <w:r>
        <w:rPr>
          <w:rFonts w:eastAsia="仿宋_GB2312"/>
          <w:sz w:val="32"/>
          <w:szCs w:val="32"/>
        </w:rPr>
        <w:t>单位</w:t>
      </w:r>
      <w:r>
        <w:rPr>
          <w:rFonts w:hint="eastAsia" w:eastAsia="仿宋_GB2312"/>
          <w:sz w:val="32"/>
          <w:szCs w:val="32"/>
        </w:rPr>
        <w:t>将不能享受区补助资金。</w:t>
      </w:r>
    </w:p>
    <w:p>
      <w:pPr>
        <w:widowControl/>
        <w:spacing w:line="560" w:lineRule="exact"/>
        <w:ind w:firstLine="642" w:firstLineChars="200"/>
        <w:jc w:val="left"/>
        <w:rPr>
          <w:rFonts w:hint="eastAsia" w:ascii="仿宋_GB2312" w:hAnsi="黑体" w:cs="仿宋_GB2312"/>
          <w:sz w:val="32"/>
          <w:szCs w:val="32"/>
        </w:rPr>
      </w:pPr>
      <w:r>
        <w:rPr>
          <w:rFonts w:hint="eastAsia" w:ascii="仿宋_GB2312" w:hAnsi="黑体" w:cs="仿宋_GB2312"/>
          <w:b/>
          <w:sz w:val="32"/>
          <w:szCs w:val="32"/>
        </w:rPr>
        <w:t>第五部分监督管理</w:t>
      </w:r>
    </w:p>
    <w:p>
      <w:pPr>
        <w:spacing w:line="560" w:lineRule="exact"/>
        <w:ind w:firstLine="640" w:firstLineChars="200"/>
        <w:rPr>
          <w:rFonts w:eastAsia="仿宋_GB2312"/>
          <w:sz w:val="32"/>
          <w:szCs w:val="32"/>
        </w:rPr>
      </w:pPr>
      <w:r>
        <w:rPr>
          <w:rFonts w:eastAsia="仿宋_GB2312"/>
          <w:sz w:val="32"/>
          <w:szCs w:val="32"/>
        </w:rPr>
        <w:t>各</w:t>
      </w:r>
      <w:r>
        <w:rPr>
          <w:rFonts w:hint="eastAsia" w:eastAsia="仿宋_GB2312"/>
          <w:sz w:val="32"/>
          <w:szCs w:val="32"/>
          <w:lang w:eastAsia="zh-CN"/>
        </w:rPr>
        <w:t>餐饮</w:t>
      </w:r>
      <w:r>
        <w:rPr>
          <w:rFonts w:eastAsia="仿宋_GB2312"/>
          <w:sz w:val="32"/>
          <w:szCs w:val="32"/>
        </w:rPr>
        <w:t>单位是实施</w:t>
      </w:r>
      <w:r>
        <w:rPr>
          <w:rFonts w:hint="eastAsia" w:eastAsia="仿宋_GB2312"/>
          <w:sz w:val="32"/>
          <w:szCs w:val="32"/>
          <w:lang w:eastAsia="zh-CN"/>
        </w:rPr>
        <w:t>油烟净化设施升级</w:t>
      </w:r>
      <w:r>
        <w:rPr>
          <w:rFonts w:eastAsia="仿宋_GB2312"/>
          <w:sz w:val="32"/>
          <w:szCs w:val="32"/>
        </w:rPr>
        <w:t>改造的责任主体，应自主选择</w:t>
      </w:r>
      <w:r>
        <w:rPr>
          <w:rFonts w:hint="eastAsia" w:eastAsia="仿宋_GB2312"/>
          <w:sz w:val="32"/>
          <w:szCs w:val="32"/>
          <w:lang w:eastAsia="zh-CN"/>
        </w:rPr>
        <w:t>治理</w:t>
      </w:r>
      <w:r>
        <w:rPr>
          <w:rFonts w:eastAsia="仿宋_GB2312"/>
          <w:sz w:val="32"/>
          <w:szCs w:val="32"/>
        </w:rPr>
        <w:t>技术和设备，承担改造项目的安全、环保、节能责任。</w:t>
      </w:r>
    </w:p>
    <w:p>
      <w:pPr>
        <w:spacing w:line="560" w:lineRule="exact"/>
        <w:ind w:firstLine="640" w:firstLineChars="200"/>
        <w:rPr>
          <w:rFonts w:eastAsia="仿宋_GB2312"/>
          <w:sz w:val="32"/>
          <w:szCs w:val="32"/>
        </w:rPr>
      </w:pP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w:t>
      </w:r>
      <w:r>
        <w:rPr>
          <w:rFonts w:eastAsia="仿宋_GB2312"/>
          <w:sz w:val="32"/>
          <w:szCs w:val="32"/>
        </w:rPr>
        <w:t>局要加大监督执法及资金投入力度，制定补助政策，做好宣传动员、建立台账、编制资金预算、跟踪改造过程、组织项目验收、建立资金及项目管理的“一户一档”等工作。</w:t>
      </w:r>
    </w:p>
    <w:p>
      <w:pPr>
        <w:spacing w:line="560" w:lineRule="exact"/>
        <w:ind w:firstLine="640" w:firstLineChars="200"/>
        <w:rPr>
          <w:rFonts w:eastAsia="仿宋_GB2312"/>
          <w:b/>
          <w:sz w:val="32"/>
          <w:szCs w:val="32"/>
        </w:rPr>
      </w:pPr>
      <w:r>
        <w:rPr>
          <w:rFonts w:hint="eastAsia" w:eastAsia="仿宋_GB2312"/>
          <w:sz w:val="32"/>
          <w:szCs w:val="32"/>
          <w:lang w:val="en-US" w:eastAsia="zh-CN"/>
        </w:rPr>
        <w:t>丰台区生</w:t>
      </w:r>
      <w:r>
        <w:rPr>
          <w:rFonts w:hint="eastAsia" w:eastAsia="仿宋_GB2312"/>
          <w:sz w:val="32"/>
          <w:szCs w:val="32"/>
          <w:lang w:eastAsia="zh-CN"/>
        </w:rPr>
        <w:t>态环境</w:t>
      </w:r>
      <w:r>
        <w:rPr>
          <w:rFonts w:eastAsia="仿宋_GB2312"/>
          <w:sz w:val="32"/>
          <w:szCs w:val="32"/>
        </w:rPr>
        <w:t>局负责</w:t>
      </w:r>
      <w:r>
        <w:rPr>
          <w:rFonts w:hint="eastAsia" w:eastAsia="仿宋_GB2312"/>
          <w:sz w:val="32"/>
          <w:szCs w:val="32"/>
          <w:lang w:eastAsia="zh-CN"/>
        </w:rPr>
        <w:t>结合餐饮油烟信访举报投诉情况，</w:t>
      </w:r>
      <w:r>
        <w:rPr>
          <w:rFonts w:eastAsia="仿宋_GB2312"/>
          <w:sz w:val="32"/>
          <w:szCs w:val="32"/>
        </w:rPr>
        <w:t>确定</w:t>
      </w:r>
      <w:r>
        <w:rPr>
          <w:rFonts w:hint="eastAsia" w:eastAsia="仿宋_GB2312"/>
          <w:sz w:val="32"/>
          <w:szCs w:val="32"/>
          <w:lang w:val="en-US" w:eastAsia="zh-CN"/>
        </w:rPr>
        <w:t>2024</w:t>
      </w:r>
      <w:r>
        <w:rPr>
          <w:rFonts w:eastAsia="仿宋_GB2312"/>
          <w:sz w:val="32"/>
          <w:szCs w:val="32"/>
        </w:rPr>
        <w:t>年度</w:t>
      </w:r>
      <w:r>
        <w:rPr>
          <w:rFonts w:hint="eastAsia" w:eastAsia="仿宋_GB2312"/>
          <w:sz w:val="32"/>
          <w:szCs w:val="32"/>
          <w:lang w:eastAsia="zh-CN"/>
        </w:rPr>
        <w:t>油烟净化设施升级改造</w:t>
      </w:r>
      <w:r>
        <w:rPr>
          <w:rFonts w:eastAsia="仿宋_GB2312"/>
          <w:sz w:val="32"/>
          <w:szCs w:val="32"/>
        </w:rPr>
        <w:t>计划，组织项目验收。</w:t>
      </w:r>
    </w:p>
    <w:p>
      <w:pPr>
        <w:spacing w:line="560" w:lineRule="exact"/>
        <w:ind w:firstLine="640" w:firstLineChars="200"/>
        <w:rPr>
          <w:rFonts w:eastAsia="仿宋_GB2312"/>
          <w:sz w:val="32"/>
          <w:szCs w:val="32"/>
        </w:rPr>
      </w:pPr>
      <w:r>
        <w:rPr>
          <w:rFonts w:hint="eastAsia" w:eastAsia="仿宋_GB2312"/>
          <w:sz w:val="32"/>
          <w:szCs w:val="32"/>
          <w:lang w:val="en-US" w:eastAsia="zh-CN"/>
        </w:rPr>
        <w:t>丰台</w:t>
      </w:r>
      <w:r>
        <w:rPr>
          <w:rFonts w:eastAsia="仿宋_GB2312"/>
          <w:sz w:val="32"/>
          <w:szCs w:val="32"/>
        </w:rPr>
        <w:t>区财政局负责安排</w:t>
      </w:r>
      <w:r>
        <w:rPr>
          <w:rFonts w:hint="eastAsia" w:eastAsia="仿宋_GB2312"/>
          <w:sz w:val="32"/>
          <w:szCs w:val="32"/>
          <w:lang w:eastAsia="zh-CN"/>
        </w:rPr>
        <w:t>升级</w:t>
      </w:r>
      <w:r>
        <w:rPr>
          <w:rFonts w:eastAsia="仿宋_GB2312"/>
          <w:sz w:val="32"/>
          <w:szCs w:val="32"/>
        </w:rPr>
        <w:t>改造项目以奖代补资金，加强资金使用管理的监督。</w:t>
      </w:r>
    </w:p>
    <w:p>
      <w:pPr>
        <w:spacing w:line="560" w:lineRule="exact"/>
        <w:ind w:firstLine="640" w:firstLineChars="200"/>
        <w:rPr>
          <w:rFonts w:hint="eastAsia" w:eastAsia="仿宋_GB2312"/>
          <w:sz w:val="32"/>
          <w:szCs w:val="32"/>
        </w:rPr>
      </w:pPr>
      <w:r>
        <w:rPr>
          <w:rFonts w:hint="eastAsia" w:eastAsia="仿宋_GB2312"/>
          <w:sz w:val="32"/>
          <w:szCs w:val="32"/>
          <w:lang w:val="en-US" w:eastAsia="zh-CN"/>
        </w:rPr>
        <w:t>餐饮行业主管部门</w:t>
      </w:r>
      <w:r>
        <w:rPr>
          <w:rFonts w:eastAsia="仿宋_GB2312"/>
          <w:sz w:val="32"/>
          <w:szCs w:val="32"/>
        </w:rPr>
        <w:t>依法开展</w:t>
      </w:r>
      <w:r>
        <w:rPr>
          <w:rFonts w:hint="eastAsia" w:eastAsia="仿宋_GB2312"/>
          <w:sz w:val="32"/>
          <w:szCs w:val="32"/>
          <w:lang w:eastAsia="zh-CN"/>
        </w:rPr>
        <w:t>餐饮单位</w:t>
      </w:r>
      <w:r>
        <w:rPr>
          <w:rFonts w:eastAsia="仿宋_GB2312"/>
          <w:sz w:val="32"/>
          <w:szCs w:val="32"/>
        </w:rPr>
        <w:t>安全</w:t>
      </w:r>
      <w:r>
        <w:rPr>
          <w:rFonts w:hint="eastAsia" w:eastAsia="仿宋_GB2312"/>
          <w:sz w:val="32"/>
          <w:szCs w:val="32"/>
          <w:lang w:val="en-US" w:eastAsia="zh-CN"/>
        </w:rPr>
        <w:t>检查</w:t>
      </w:r>
      <w:r>
        <w:rPr>
          <w:rFonts w:eastAsia="仿宋_GB2312"/>
          <w:sz w:val="32"/>
          <w:szCs w:val="32"/>
        </w:rPr>
        <w:t>。</w:t>
      </w:r>
    </w:p>
    <w:p>
      <w:pPr>
        <w:spacing w:line="560" w:lineRule="exact"/>
        <w:ind w:firstLine="640" w:firstLineChars="200"/>
        <w:rPr>
          <w:rFonts w:eastAsia="仿宋_GB2312"/>
          <w:sz w:val="28"/>
          <w:szCs w:val="28"/>
        </w:rPr>
      </w:pPr>
      <w:r>
        <w:rPr>
          <w:rFonts w:hint="eastAsia" w:eastAsia="仿宋_GB2312"/>
          <w:sz w:val="32"/>
          <w:szCs w:val="32"/>
        </w:rPr>
        <w:t>奖励资金必须专款专用，任何单位</w:t>
      </w:r>
      <w:r>
        <w:rPr>
          <w:rFonts w:hint="eastAsia" w:eastAsia="仿宋_GB2312"/>
          <w:sz w:val="32"/>
          <w:szCs w:val="32"/>
          <w:lang w:eastAsia="zh-CN"/>
        </w:rPr>
        <w:t>及个人</w:t>
      </w:r>
      <w:r>
        <w:rPr>
          <w:rFonts w:hint="eastAsia" w:eastAsia="仿宋_GB2312"/>
          <w:sz w:val="32"/>
          <w:szCs w:val="32"/>
        </w:rPr>
        <w:t>不得以任何理由虚报、骗取、截留、挪用奖励资金。对违反规定的，将按照《财政违法行为处罚处分条例》（国务院令第427号）等有关规定，依法追究有关单位和人员责任。</w:t>
      </w:r>
    </w:p>
    <w:p>
      <w:pPr>
        <w:spacing w:line="560" w:lineRule="exact"/>
        <w:ind w:firstLine="642" w:firstLineChars="200"/>
        <w:jc w:val="both"/>
        <w:rPr>
          <w:rFonts w:eastAsia="黑体"/>
          <w:sz w:val="32"/>
          <w:szCs w:val="32"/>
        </w:rPr>
      </w:pPr>
      <w:r>
        <w:rPr>
          <w:rFonts w:hint="eastAsia" w:ascii="仿宋_GB2312" w:hAnsi="黑体" w:cs="仿宋_GB2312"/>
          <w:b/>
          <w:sz w:val="32"/>
          <w:szCs w:val="32"/>
        </w:rPr>
        <w:t>第</w:t>
      </w:r>
      <w:r>
        <w:rPr>
          <w:rFonts w:hint="eastAsia" w:ascii="仿宋_GB2312" w:hAnsi="黑体" w:cs="仿宋_GB2312"/>
          <w:b/>
          <w:sz w:val="32"/>
          <w:szCs w:val="32"/>
          <w:lang w:eastAsia="zh-CN"/>
        </w:rPr>
        <w:t>六</w:t>
      </w:r>
      <w:r>
        <w:rPr>
          <w:rFonts w:hint="eastAsia" w:ascii="仿宋_GB2312" w:hAnsi="黑体" w:cs="仿宋_GB2312"/>
          <w:b/>
          <w:sz w:val="32"/>
          <w:szCs w:val="32"/>
        </w:rPr>
        <w:t>部分</w:t>
      </w:r>
      <w:r>
        <w:rPr>
          <w:rFonts w:eastAsia="黑体"/>
          <w:sz w:val="32"/>
          <w:szCs w:val="32"/>
        </w:rPr>
        <w:t>附则</w:t>
      </w:r>
    </w:p>
    <w:p>
      <w:pPr>
        <w:spacing w:line="560" w:lineRule="exact"/>
        <w:ind w:firstLine="614" w:firstLineChars="192"/>
        <w:jc w:val="left"/>
        <w:rPr>
          <w:rFonts w:eastAsia="仿宋_GB2312"/>
          <w:sz w:val="32"/>
          <w:szCs w:val="32"/>
        </w:rPr>
      </w:pPr>
      <w:r>
        <w:rPr>
          <w:rFonts w:eastAsia="仿宋_GB2312"/>
          <w:sz w:val="32"/>
          <w:szCs w:val="32"/>
        </w:rPr>
        <w:t>本办法自发布之日起施行。</w:t>
      </w:r>
    </w:p>
    <w:p>
      <w:pPr>
        <w:spacing w:line="560" w:lineRule="exact"/>
        <w:ind w:firstLine="617" w:firstLineChars="193"/>
        <w:jc w:val="left"/>
        <w:rPr>
          <w:rFonts w:eastAsia="仿宋_GB2312"/>
          <w:sz w:val="32"/>
          <w:szCs w:val="32"/>
        </w:rPr>
      </w:pPr>
      <w:r>
        <w:rPr>
          <w:rFonts w:eastAsia="仿宋_GB2312"/>
          <w:sz w:val="32"/>
          <w:szCs w:val="32"/>
        </w:rPr>
        <w:t>本办法由</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生态环境</w:t>
      </w:r>
      <w:r>
        <w:rPr>
          <w:rFonts w:eastAsia="仿宋_GB2312"/>
          <w:sz w:val="32"/>
          <w:szCs w:val="32"/>
        </w:rPr>
        <w:t>局、</w:t>
      </w:r>
      <w:r>
        <w:rPr>
          <w:rFonts w:hint="eastAsia" w:eastAsia="仿宋_GB2312"/>
          <w:sz w:val="32"/>
          <w:szCs w:val="32"/>
          <w:lang w:val="en-US" w:eastAsia="zh-CN"/>
        </w:rPr>
        <w:t>丰台</w:t>
      </w:r>
      <w:r>
        <w:rPr>
          <w:rFonts w:eastAsia="仿宋_GB2312"/>
          <w:sz w:val="32"/>
          <w:szCs w:val="32"/>
        </w:rPr>
        <w:t>区财政局、</w:t>
      </w:r>
      <w:r>
        <w:rPr>
          <w:rFonts w:hint="eastAsia" w:eastAsia="仿宋_GB2312"/>
          <w:sz w:val="32"/>
          <w:szCs w:val="32"/>
          <w:lang w:val="en-US" w:eastAsia="zh-CN"/>
        </w:rPr>
        <w:t>丰台</w:t>
      </w:r>
      <w:r>
        <w:rPr>
          <w:rFonts w:eastAsia="仿宋_GB2312"/>
          <w:sz w:val="32"/>
          <w:szCs w:val="32"/>
        </w:rPr>
        <w:t>区</w:t>
      </w:r>
      <w:r>
        <w:rPr>
          <w:rFonts w:hint="eastAsia" w:eastAsia="仿宋_GB2312"/>
          <w:sz w:val="32"/>
          <w:szCs w:val="32"/>
          <w:lang w:eastAsia="zh-CN"/>
        </w:rPr>
        <w:t>市场监管</w:t>
      </w:r>
      <w:r>
        <w:rPr>
          <w:rFonts w:eastAsia="仿宋_GB2312"/>
          <w:sz w:val="32"/>
          <w:szCs w:val="32"/>
        </w:rPr>
        <w:t>局按照各自职责分工负责解释。</w:t>
      </w:r>
    </w:p>
    <w:p>
      <w:pPr>
        <w:spacing w:line="560" w:lineRule="exact"/>
        <w:ind w:firstLine="617" w:firstLineChars="193"/>
        <w:jc w:val="left"/>
        <w:rPr>
          <w:rFonts w:eastAsia="仿宋_GB2312"/>
          <w:sz w:val="32"/>
          <w:szCs w:val="32"/>
        </w:rPr>
      </w:pPr>
      <w:r>
        <w:rPr>
          <w:rFonts w:eastAsia="仿宋_GB2312"/>
          <w:sz w:val="32"/>
          <w:szCs w:val="32"/>
        </w:rPr>
        <w:t>本办法验收要求按照</w:t>
      </w:r>
      <w:r>
        <w:rPr>
          <w:rFonts w:hint="eastAsia" w:ascii="仿宋_GB2312" w:eastAsia="仿宋_GB2312" w:cs="Times New Roman"/>
          <w:kern w:val="2"/>
          <w:sz w:val="32"/>
          <w:szCs w:val="32"/>
          <w:highlight w:val="none"/>
          <w:lang w:val="en-US" w:eastAsia="zh-CN" w:bidi="ar-SA"/>
        </w:rPr>
        <w:t>北京市《餐饮业</w:t>
      </w:r>
      <w:r>
        <w:rPr>
          <w:rFonts w:hint="default" w:ascii="仿宋_GB2312" w:eastAsia="仿宋_GB2312" w:cs="Times New Roman"/>
          <w:kern w:val="2"/>
          <w:sz w:val="32"/>
          <w:szCs w:val="32"/>
          <w:highlight w:val="none"/>
          <w:lang w:val="en-US" w:eastAsia="zh-CN" w:bidi="ar-SA"/>
        </w:rPr>
        <w:fldChar w:fldCharType="begin"/>
      </w:r>
      <w:r>
        <w:rPr>
          <w:rFonts w:hint="default" w:ascii="仿宋_GB2312" w:eastAsia="仿宋_GB2312" w:cs="Times New Roman"/>
          <w:kern w:val="2"/>
          <w:sz w:val="32"/>
          <w:szCs w:val="32"/>
          <w:highlight w:val="none"/>
          <w:lang w:val="en-US" w:eastAsia="zh-CN" w:bidi="ar-SA"/>
        </w:rPr>
        <w:instrText xml:space="preserve"> HYPERLINK "https://huanbao.bjx.com.cn/topics/daqiwuran/" \t "https://huanbao.bjx.com.cn/news/20180123/_blank" </w:instrText>
      </w:r>
      <w:r>
        <w:rPr>
          <w:rFonts w:hint="default" w:ascii="仿宋_GB2312" w:eastAsia="仿宋_GB2312" w:cs="Times New Roman"/>
          <w:kern w:val="2"/>
          <w:sz w:val="32"/>
          <w:szCs w:val="32"/>
          <w:highlight w:val="none"/>
          <w:lang w:val="en-US" w:eastAsia="zh-CN" w:bidi="ar-SA"/>
        </w:rPr>
        <w:fldChar w:fldCharType="separate"/>
      </w:r>
      <w:r>
        <w:rPr>
          <w:rFonts w:hint="default" w:ascii="仿宋_GB2312" w:eastAsia="仿宋_GB2312" w:cs="Times New Roman"/>
          <w:kern w:val="2"/>
          <w:sz w:val="32"/>
          <w:szCs w:val="32"/>
          <w:highlight w:val="none"/>
          <w:lang w:val="en-US" w:eastAsia="zh-CN" w:bidi="ar-SA"/>
        </w:rPr>
        <w:t>大气污染</w:t>
      </w:r>
      <w:r>
        <w:rPr>
          <w:rFonts w:hint="default" w:ascii="仿宋_GB2312" w:eastAsia="仿宋_GB2312" w:cs="Times New Roman"/>
          <w:kern w:val="2"/>
          <w:sz w:val="32"/>
          <w:szCs w:val="32"/>
          <w:highlight w:val="none"/>
          <w:lang w:val="en-US" w:eastAsia="zh-CN" w:bidi="ar-SA"/>
        </w:rPr>
        <w:fldChar w:fldCharType="end"/>
      </w:r>
      <w:r>
        <w:rPr>
          <w:rFonts w:hint="default" w:ascii="仿宋_GB2312" w:eastAsia="仿宋_GB2312" w:cs="Times New Roman"/>
          <w:kern w:val="2"/>
          <w:sz w:val="32"/>
          <w:szCs w:val="32"/>
          <w:highlight w:val="none"/>
          <w:lang w:val="en-US" w:eastAsia="zh-CN" w:bidi="ar-SA"/>
        </w:rPr>
        <w:t>物排放标准</w:t>
      </w:r>
      <w:r>
        <w:rPr>
          <w:rFonts w:hint="eastAsia" w:ascii="仿宋_GB2312" w:eastAsia="仿宋_GB2312" w:cs="Times New Roman"/>
          <w:kern w:val="2"/>
          <w:sz w:val="32"/>
          <w:szCs w:val="32"/>
          <w:highlight w:val="none"/>
          <w:lang w:val="en-US" w:eastAsia="zh-CN" w:bidi="ar-SA"/>
        </w:rPr>
        <w:t>》</w:t>
      </w:r>
      <w:r>
        <w:rPr>
          <w:rFonts w:hint="default" w:ascii="仿宋_GB2312" w:eastAsia="仿宋_GB2312" w:cs="Times New Roman"/>
          <w:kern w:val="2"/>
          <w:sz w:val="32"/>
          <w:szCs w:val="32"/>
          <w:highlight w:val="none"/>
          <w:lang w:val="en-US" w:eastAsia="zh-CN" w:bidi="ar-SA"/>
        </w:rPr>
        <w:t>（DB11/1488-2018）</w:t>
      </w:r>
      <w:r>
        <w:rPr>
          <w:rFonts w:eastAsia="仿宋_GB2312"/>
          <w:sz w:val="32"/>
          <w:szCs w:val="32"/>
        </w:rPr>
        <w:t>执行。</w:t>
      </w:r>
    </w:p>
    <w:p>
      <w:pPr>
        <w:pStyle w:val="2"/>
        <w:rPr>
          <w:b/>
          <w:bCs/>
        </w:rPr>
      </w:pPr>
    </w:p>
    <w:p>
      <w:pPr>
        <w:widowControl/>
        <w:spacing w:line="560" w:lineRule="exact"/>
        <w:ind w:firstLine="482"/>
        <w:jc w:val="left"/>
        <w:rPr>
          <w:rFonts w:hint="eastAsia" w:ascii="仿宋_GB2312" w:hAnsi="黑体" w:cs="仿宋_GB2312"/>
          <w:sz w:val="32"/>
          <w:szCs w:val="32"/>
        </w:rPr>
      </w:pPr>
    </w:p>
    <w:p>
      <w:pPr>
        <w:spacing w:line="560" w:lineRule="exact"/>
        <w:ind w:firstLine="640" w:firstLineChars="200"/>
        <w:jc w:val="left"/>
        <w:rPr>
          <w:rFonts w:ascii="仿宋_GB2312"/>
          <w:sz w:val="32"/>
          <w:szCs w:val="32"/>
        </w:rPr>
      </w:pPr>
    </w:p>
    <w:sectPr>
      <w:pgSz w:w="11906" w:h="16838"/>
      <w:pgMar w:top="1440" w:right="1474"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等线">
    <w:altName w:val="微软雅黑"/>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微软雅黑">
    <w:panose1 w:val="020B0604030504040204"/>
    <w:charset w:val="86"/>
    <w:family w:val="auto"/>
    <w:pitch w:val="default"/>
    <w:sig w:usb0="F7FFAEFF" w:usb1="F9DFFFFF" w:usb2="001FFDFF" w:usb3="00000000" w:csb0="603F01FF" w:csb1="FFFF0000"/>
  </w:font>
  <w:font w:name="楷体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54ED8B"/>
    <w:multiLevelType w:val="singleLevel"/>
    <w:tmpl w:val="2F54ED8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D89"/>
    <w:rsid w:val="00037067"/>
    <w:rsid w:val="00116DA5"/>
    <w:rsid w:val="001407EE"/>
    <w:rsid w:val="00153FBB"/>
    <w:rsid w:val="00157E1A"/>
    <w:rsid w:val="0016090B"/>
    <w:rsid w:val="001E4518"/>
    <w:rsid w:val="0036653F"/>
    <w:rsid w:val="00464B1B"/>
    <w:rsid w:val="00473ED7"/>
    <w:rsid w:val="004B63CD"/>
    <w:rsid w:val="005B511E"/>
    <w:rsid w:val="005E1ABE"/>
    <w:rsid w:val="005E5245"/>
    <w:rsid w:val="005F025D"/>
    <w:rsid w:val="00742D89"/>
    <w:rsid w:val="007D23A7"/>
    <w:rsid w:val="00801B5D"/>
    <w:rsid w:val="00870009"/>
    <w:rsid w:val="00940066"/>
    <w:rsid w:val="0096769C"/>
    <w:rsid w:val="009C43D6"/>
    <w:rsid w:val="00A63A2E"/>
    <w:rsid w:val="00C22A1F"/>
    <w:rsid w:val="00D66920"/>
    <w:rsid w:val="00D75BEF"/>
    <w:rsid w:val="00DF762F"/>
    <w:rsid w:val="00E347E0"/>
    <w:rsid w:val="00EE1BFE"/>
    <w:rsid w:val="068941A4"/>
    <w:rsid w:val="1F9ED3F2"/>
    <w:rsid w:val="1FFBB7E5"/>
    <w:rsid w:val="26B411FC"/>
    <w:rsid w:val="3CBF6139"/>
    <w:rsid w:val="3E7C1CEF"/>
    <w:rsid w:val="546567E8"/>
    <w:rsid w:val="7BADA9B3"/>
    <w:rsid w:val="7F5EB5F4"/>
    <w:rsid w:val="9D9F1222"/>
    <w:rsid w:val="BD7FE504"/>
    <w:rsid w:val="BFB7A3EB"/>
    <w:rsid w:val="F6D5B2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qFormat/>
    <w:uiPriority w:val="0"/>
    <w:pPr>
      <w:spacing w:after="120"/>
      <w:ind w:left="1440" w:leftChars="700" w:right="1440" w:rightChars="7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customStyle="1" w:styleId="8">
    <w:name w:val="页眉 Char"/>
    <w:basedOn w:val="7"/>
    <w:link w:val="4"/>
    <w:qFormat/>
    <w:uiPriority w:val="99"/>
    <w:rPr>
      <w:rFonts w:ascii="Times New Roman" w:hAnsi="Times New Roman" w:eastAsia="仿宋_GB2312" w:cs="Times New Roman"/>
      <w:sz w:val="18"/>
      <w:szCs w:val="18"/>
    </w:rPr>
  </w:style>
  <w:style w:type="character" w:customStyle="1" w:styleId="9">
    <w:name w:val="页脚 Char"/>
    <w:basedOn w:val="7"/>
    <w:link w:val="3"/>
    <w:qFormat/>
    <w:uiPriority w:val="99"/>
    <w:rPr>
      <w:rFonts w:ascii="Times New Roman" w:hAnsi="Times New Roman" w:eastAsia="仿宋_GB2312"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129</Words>
  <Characters>740</Characters>
  <Lines>6</Lines>
  <Paragraphs>1</Paragraphs>
  <TotalTime>3</TotalTime>
  <ScaleCrop>false</ScaleCrop>
  <LinksUpToDate>false</LinksUpToDate>
  <CharactersWithSpaces>868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2023-06-02T08:00:00Z</dcterms:created>
  <dc:creator>杨 永强</dc:creator>
  <cp:lastModifiedBy>uos</cp:lastModifiedBy>
  <dcterms:modified xsi:type="dcterms:W3CDTF">2024-05-07T14:45:04Z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E58B5095E14C4B6FA33DD84E245AFAAC</vt:lpwstr>
  </property>
</Properties>
</file>