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highlight w:val="none"/>
        </w:rPr>
      </w:pPr>
      <w:bookmarkStart w:id="0" w:name="_GoBack"/>
      <w:bookmarkEnd w:id="0"/>
      <w:r>
        <w:rPr>
          <w:rFonts w:hint="eastAsia" w:ascii="方正小标宋简体" w:hAnsi="方正小标宋简体" w:eastAsia="方正小标宋简体" w:cs="方正小标宋简体"/>
          <w:sz w:val="44"/>
          <w:szCs w:val="44"/>
          <w:highlight w:val="none"/>
        </w:rPr>
        <w:t>房山区因地制宜开展以工代赈工作促进</w:t>
      </w:r>
    </w:p>
    <w:p>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农民群众就业增收实施方案</w:t>
      </w:r>
    </w:p>
    <w:p>
      <w:pPr>
        <w:snapToGrid w:val="0"/>
        <w:spacing w:line="560" w:lineRule="exact"/>
        <w:ind w:firstLine="640" w:firstLineChars="200"/>
        <w:jc w:val="center"/>
        <w:rPr>
          <w:rFonts w:hint="eastAsia" w:ascii="仿宋_GB2312" w:eastAsia="仿宋_GB2312"/>
          <w:sz w:val="32"/>
          <w:szCs w:val="36"/>
          <w:highlight w:val="none"/>
          <w:lang w:eastAsia="zh-CN"/>
        </w:rPr>
      </w:pPr>
      <w:r>
        <w:rPr>
          <w:rFonts w:hint="eastAsia" w:ascii="仿宋_GB2312" w:eastAsia="仿宋_GB2312"/>
          <w:sz w:val="32"/>
          <w:szCs w:val="36"/>
          <w:highlight w:val="none"/>
          <w:lang w:eastAsia="zh-CN"/>
        </w:rPr>
        <w:t>（征求意见</w:t>
      </w:r>
      <w:r>
        <w:rPr>
          <w:rFonts w:hint="eastAsia" w:ascii="仿宋_GB2312" w:eastAsia="仿宋_GB2312"/>
          <w:sz w:val="32"/>
          <w:szCs w:val="36"/>
          <w:highlight w:val="none"/>
          <w:lang w:val="en-US" w:eastAsia="zh-CN"/>
        </w:rPr>
        <w:t>稿</w:t>
      </w:r>
      <w:r>
        <w:rPr>
          <w:rFonts w:hint="eastAsia" w:ascii="仿宋_GB2312" w:eastAsia="仿宋_GB2312"/>
          <w:sz w:val="32"/>
          <w:szCs w:val="36"/>
          <w:highlight w:val="none"/>
          <w:lang w:eastAsia="zh-CN"/>
        </w:rPr>
        <w:t>）</w:t>
      </w:r>
    </w:p>
    <w:p>
      <w:pPr>
        <w:snapToGrid w:val="0"/>
        <w:jc w:val="center"/>
        <w:rPr>
          <w:rFonts w:hint="eastAsia" w:ascii="方正小标宋简体" w:hAnsi="方正小标宋简体" w:eastAsia="方正小标宋简体" w:cs="方正小标宋简体"/>
          <w:sz w:val="44"/>
          <w:szCs w:val="44"/>
          <w:highlight w:val="none"/>
        </w:rPr>
      </w:pPr>
    </w:p>
    <w:p>
      <w:pPr>
        <w:snapToGrid w:val="0"/>
        <w:spacing w:line="560" w:lineRule="exact"/>
        <w:ind w:firstLine="640" w:firstLineChars="200"/>
        <w:rPr>
          <w:rFonts w:ascii="仿宋_GB2312" w:eastAsia="仿宋_GB2312"/>
          <w:sz w:val="32"/>
          <w:szCs w:val="36"/>
          <w:highlight w:val="none"/>
        </w:rPr>
      </w:pPr>
      <w:r>
        <w:rPr>
          <w:rFonts w:hint="eastAsia" w:ascii="仿宋_GB2312" w:eastAsia="仿宋_GB2312"/>
          <w:sz w:val="32"/>
          <w:szCs w:val="36"/>
          <w:highlight w:val="none"/>
        </w:rPr>
        <w:t>为贯彻落实国家、北京市开展以工代赈工作要求，落实《关于促进本市农民增收若干措施》《关于因地制宜开展以工代赈工作促进农民群众就业增收的实施意见》，充分发挥以工代赈政策功能作用，因地制宜开展以工代赈工作，发展壮大集体经济，促进农民就业增收，结合我区实际，特制定本实施方案。</w:t>
      </w:r>
    </w:p>
    <w:p>
      <w:pPr>
        <w:snapToGrid w:val="0"/>
        <w:spacing w:line="560" w:lineRule="exact"/>
        <w:ind w:firstLine="640" w:firstLineChars="200"/>
        <w:outlineLvl w:val="0"/>
        <w:rPr>
          <w:rFonts w:ascii="黑体" w:hAnsi="黑体" w:eastAsia="黑体"/>
          <w:color w:val="000000" w:themeColor="text1"/>
          <w:sz w:val="32"/>
          <w:szCs w:val="36"/>
          <w:highlight w:val="none"/>
          <w14:textFill>
            <w14:solidFill>
              <w14:schemeClr w14:val="tx1"/>
            </w14:solidFill>
          </w14:textFill>
        </w:rPr>
      </w:pPr>
      <w:r>
        <w:rPr>
          <w:rFonts w:hint="eastAsia" w:ascii="黑体" w:hAnsi="黑体" w:eastAsia="黑体"/>
          <w:color w:val="000000" w:themeColor="text1"/>
          <w:sz w:val="32"/>
          <w:szCs w:val="36"/>
          <w:highlight w:val="none"/>
          <w14:textFill>
            <w14:solidFill>
              <w14:schemeClr w14:val="tx1"/>
            </w14:solidFill>
          </w14:textFill>
        </w:rPr>
        <w:t>一、工作要求</w:t>
      </w:r>
    </w:p>
    <w:p>
      <w:pPr>
        <w:snapToGrid w:val="0"/>
        <w:spacing w:line="560" w:lineRule="exact"/>
        <w:ind w:firstLine="640" w:firstLineChars="200"/>
        <w:outlineLvl w:val="1"/>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pP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（一）实施对象</w:t>
      </w:r>
    </w:p>
    <w:p>
      <w:pPr>
        <w:snapToGrid w:val="0"/>
        <w:spacing w:line="560" w:lineRule="exact"/>
        <w:ind w:firstLine="640" w:firstLineChars="200"/>
        <w:rPr>
          <w:rFonts w:hint="eastAsia" w:ascii="仿宋_GB2312" w:hAnsi="仿宋" w:eastAsia="仿宋_GB2312" w:cs="仿宋"/>
          <w:color w:val="000000" w:themeColor="text1"/>
          <w:kern w:val="0"/>
          <w:sz w:val="32"/>
          <w:szCs w:val="32"/>
          <w:highlight w:val="none"/>
          <w:shd w:val="clear" w:color="auto" w:fill="FFFFFF"/>
          <w14:textFill>
            <w14:solidFill>
              <w14:schemeClr w14:val="tx1"/>
            </w14:solidFill>
          </w14:textFill>
        </w:rPr>
      </w:pPr>
      <w:r>
        <w:rPr>
          <w:rFonts w:hint="eastAsia" w:ascii="仿宋_GB2312" w:hAnsi="仿宋" w:eastAsia="仿宋_GB2312" w:cs="仿宋"/>
          <w:color w:val="000000" w:themeColor="text1"/>
          <w:kern w:val="0"/>
          <w:sz w:val="32"/>
          <w:szCs w:val="32"/>
          <w:highlight w:val="none"/>
          <w:shd w:val="clear" w:color="auto" w:fill="FFFFFF"/>
          <w14:textFill>
            <w14:solidFill>
              <w14:schemeClr w14:val="tx1"/>
            </w14:solidFill>
          </w14:textFill>
        </w:rPr>
        <w:t>主要面对我区农村地区适龄劳动力，因灾需救助群体、增收能力有限的群体、因不可抗力无法外出务工劳动力等优先。鼓励有条件的集体经济组织或其领办的合作社组织当地农村劳动力组建施工队伍参与项目建设，存在“返薄”风险的集体经济组织优先。</w:t>
      </w:r>
    </w:p>
    <w:p>
      <w:pPr>
        <w:snapToGrid w:val="0"/>
        <w:spacing w:line="560" w:lineRule="exact"/>
        <w:ind w:firstLine="640" w:firstLineChars="200"/>
        <w:outlineLvl w:val="1"/>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pP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（二）实施范围</w:t>
      </w:r>
    </w:p>
    <w:p>
      <w:pPr>
        <w:snapToGrid w:val="0"/>
        <w:spacing w:line="560" w:lineRule="exact"/>
        <w:ind w:firstLine="640" w:firstLineChars="200"/>
        <w:rPr>
          <w:rFonts w:hint="eastAsia" w:ascii="仿宋_GB2312" w:eastAsia="仿宋_GB2312"/>
          <w:sz w:val="32"/>
          <w:szCs w:val="36"/>
          <w:highlight w:val="none"/>
        </w:rPr>
      </w:pPr>
      <w:r>
        <w:rPr>
          <w:rFonts w:hint="eastAsia" w:ascii="仿宋_GB2312" w:eastAsia="仿宋_GB2312"/>
          <w:sz w:val="32"/>
          <w:szCs w:val="36"/>
          <w:highlight w:val="none"/>
        </w:rPr>
        <w:t>重点在我区乡村地区基础设施建设领域积极推广以工代赈。包含但不限于农村生产生活、交通、水利、文化旅游、林业等领域小微工程项目，重大项目的具体环节以及项目谋划前期和项目实施过程中已明确采取以工代赈方式的项目。</w:t>
      </w:r>
    </w:p>
    <w:p>
      <w:pPr>
        <w:snapToGrid w:val="0"/>
        <w:spacing w:line="560" w:lineRule="exact"/>
        <w:ind w:firstLine="640" w:firstLineChars="200"/>
        <w:outlineLvl w:val="1"/>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pP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（三）实施环节</w:t>
      </w:r>
    </w:p>
    <w:p>
      <w:pPr>
        <w:snapToGrid w:val="0"/>
        <w:spacing w:line="560" w:lineRule="exact"/>
        <w:ind w:firstLine="640" w:firstLineChars="200"/>
        <w:rPr>
          <w:rFonts w:hint="eastAsia" w:ascii="仿宋_GB2312" w:eastAsia="仿宋_GB2312"/>
          <w:sz w:val="32"/>
          <w:szCs w:val="36"/>
          <w:highlight w:val="none"/>
          <w:lang w:eastAsia="zh-CN"/>
        </w:rPr>
      </w:pPr>
      <w:r>
        <w:rPr>
          <w:rFonts w:hint="eastAsia" w:ascii="仿宋_GB2312" w:eastAsia="仿宋_GB2312"/>
          <w:sz w:val="32"/>
          <w:szCs w:val="36"/>
          <w:highlight w:val="none"/>
        </w:rPr>
        <w:t>聚焦项目建设中人工作业、劳动密集型的一般劳动环节、服务保障环节以及项目建成后的后期管护环节，通过发放劳务报酬、就业技能培训、增加公益性岗位、资产折股量化分红等方式，完善以工代赈利益联结机制，助力农民获得稳定可持续的收入（具体项目领域和环节参照国家发展改革委《重点工程项目中能够实施以工代赈的建设任务和用工环节指导目录》）。</w:t>
      </w:r>
    </w:p>
    <w:p>
      <w:pPr>
        <w:snapToGrid w:val="0"/>
        <w:spacing w:line="560" w:lineRule="exact"/>
        <w:ind w:firstLine="640" w:firstLineChars="200"/>
        <w:rPr>
          <w:rFonts w:hint="eastAsia" w:ascii="黑体" w:hAnsi="黑体" w:eastAsia="黑体" w:cs="黑体"/>
          <w:sz w:val="32"/>
          <w:szCs w:val="36"/>
          <w:highlight w:val="none"/>
        </w:rPr>
      </w:pPr>
      <w:r>
        <w:rPr>
          <w:rFonts w:hint="eastAsia" w:ascii="黑体" w:hAnsi="黑体" w:eastAsia="黑体" w:cs="黑体"/>
          <w:sz w:val="32"/>
          <w:szCs w:val="36"/>
          <w:highlight w:val="none"/>
        </w:rPr>
        <w:t>二、工作原则</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一是坚持因时因地制宜。</w:t>
      </w:r>
      <w:r>
        <w:rPr>
          <w:rFonts w:hint="eastAsia" w:ascii="仿宋_GB2312" w:eastAsia="仿宋_GB2312"/>
          <w:sz w:val="32"/>
          <w:szCs w:val="36"/>
          <w:highlight w:val="none"/>
        </w:rPr>
        <w:t>要结合本地发展阶段特征和用工结构因地制宜实施以工代赈。不搞“平均主义”，在确保工程质量安全和进度要求的前提下，结合当地农民务工需求，优先选择一批投资规模小、技术门槛低、前期工作简单、务工技能要求不高的小微项目推广以工代赈，鼓励农民就地就近就业增收。</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二是鼓励劳动致富增收。</w:t>
      </w:r>
      <w:r>
        <w:rPr>
          <w:rFonts w:hint="eastAsia" w:ascii="仿宋_GB2312" w:eastAsia="仿宋_GB2312"/>
          <w:sz w:val="32"/>
          <w:szCs w:val="36"/>
          <w:highlight w:val="none"/>
        </w:rPr>
        <w:t>坚持扶志扶智、多劳多得、勤劳致富，鼓励引导具备劳动能力的农民提高素质技能和劳动积极性，通过劳动实现持续增收致富，避免政策异化。鼓励参与项目建设的农村集体经济组织加强困难群体兜底帮扶，促进共同富裕。</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三是确保安全质量优先。</w:t>
      </w:r>
      <w:r>
        <w:rPr>
          <w:rFonts w:hint="eastAsia" w:ascii="仿宋_GB2312" w:eastAsia="仿宋_GB2312"/>
          <w:sz w:val="32"/>
          <w:szCs w:val="36"/>
          <w:highlight w:val="none"/>
        </w:rPr>
        <w:t>采取以工代赈方式的项目要优先保证好项目的安全和质量，严格履行基本建设程序，按照工程质量要求、技术标准开展工程建设，务工人员技能水平要符合工程要求，确保工程建设进度和质量。</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四是严守合法依规底线。</w:t>
      </w:r>
      <w:r>
        <w:rPr>
          <w:rFonts w:hint="eastAsia" w:ascii="仿宋_GB2312" w:eastAsia="仿宋_GB2312"/>
          <w:sz w:val="32"/>
          <w:szCs w:val="36"/>
          <w:highlight w:val="none"/>
        </w:rPr>
        <w:t>严格按照项目管理法规制度规定，坚持全过程项目监管，守住市场公平底线，坚决杜绝“借以工代赈之名，行违规操作之实”的情况发生。</w:t>
      </w:r>
    </w:p>
    <w:p>
      <w:pPr>
        <w:tabs>
          <w:tab w:val="center" w:pos="4153"/>
        </w:tabs>
        <w:snapToGrid w:val="0"/>
        <w:spacing w:line="560" w:lineRule="exact"/>
        <w:ind w:firstLine="640" w:firstLineChars="200"/>
        <w:rPr>
          <w:rFonts w:hint="eastAsia" w:ascii="黑体" w:hAnsi="黑体" w:eastAsia="黑体" w:cs="黑体"/>
          <w:sz w:val="32"/>
          <w:szCs w:val="36"/>
          <w:highlight w:val="none"/>
          <w:lang w:eastAsia="zh-CN"/>
        </w:rPr>
      </w:pPr>
      <w:r>
        <w:rPr>
          <w:rFonts w:hint="eastAsia" w:ascii="黑体" w:hAnsi="黑体" w:eastAsia="黑体" w:cs="黑体"/>
          <w:sz w:val="32"/>
          <w:szCs w:val="36"/>
          <w:highlight w:val="none"/>
        </w:rPr>
        <w:t>三、重点工作任务</w:t>
      </w:r>
      <w:r>
        <w:rPr>
          <w:rFonts w:hint="eastAsia" w:ascii="黑体" w:hAnsi="黑体" w:eastAsia="黑体" w:cs="黑体"/>
          <w:sz w:val="32"/>
          <w:szCs w:val="36"/>
          <w:highlight w:val="none"/>
          <w:lang w:eastAsia="zh-CN"/>
        </w:rPr>
        <w:tab/>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（一）建立以工代赈协同联动工作机制</w:t>
      </w:r>
      <w:r>
        <w:rPr>
          <w:rFonts w:hint="eastAsia" w:ascii="仿宋_GB2312" w:eastAsia="仿宋_GB2312"/>
          <w:b/>
          <w:bCs/>
          <w:sz w:val="32"/>
          <w:szCs w:val="36"/>
          <w:highlight w:val="none"/>
          <w:lang w:eastAsia="zh-CN"/>
        </w:rPr>
        <w:t>。</w:t>
      </w:r>
      <w:r>
        <w:rPr>
          <w:rFonts w:hint="eastAsia" w:ascii="仿宋_GB2312" w:eastAsia="仿宋_GB2312"/>
          <w:sz w:val="32"/>
          <w:szCs w:val="36"/>
          <w:highlight w:val="none"/>
        </w:rPr>
        <w:t>建立</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发展改革</w:t>
      </w:r>
      <w:r>
        <w:rPr>
          <w:rFonts w:hint="eastAsia" w:ascii="仿宋_GB2312" w:eastAsia="仿宋_GB2312"/>
          <w:sz w:val="32"/>
          <w:szCs w:val="36"/>
          <w:highlight w:val="none"/>
          <w:lang w:val="en-US" w:eastAsia="zh-CN"/>
        </w:rPr>
        <w:t>委</w:t>
      </w:r>
      <w:r>
        <w:rPr>
          <w:rFonts w:hint="eastAsia" w:ascii="仿宋_GB2312" w:eastAsia="仿宋_GB2312"/>
          <w:sz w:val="32"/>
          <w:szCs w:val="36"/>
          <w:highlight w:val="none"/>
        </w:rPr>
        <w:t>、</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农业农村</w:t>
      </w:r>
      <w:r>
        <w:rPr>
          <w:rFonts w:hint="eastAsia" w:ascii="仿宋_GB2312" w:eastAsia="仿宋_GB2312"/>
          <w:sz w:val="32"/>
          <w:szCs w:val="36"/>
          <w:highlight w:val="none"/>
          <w:lang w:val="en-US" w:eastAsia="zh-CN"/>
        </w:rPr>
        <w:t>局</w:t>
      </w:r>
      <w:r>
        <w:rPr>
          <w:rFonts w:hint="eastAsia" w:ascii="仿宋_GB2312" w:eastAsia="仿宋_GB2312"/>
          <w:sz w:val="32"/>
          <w:szCs w:val="36"/>
          <w:highlight w:val="none"/>
        </w:rPr>
        <w:t>牵头、相关部门参与的沟通协调机制，统筹做好</w:t>
      </w:r>
      <w:r>
        <w:rPr>
          <w:rFonts w:hint="eastAsia" w:ascii="仿宋_GB2312" w:eastAsia="仿宋_GB2312"/>
          <w:sz w:val="32"/>
          <w:szCs w:val="36"/>
          <w:highlight w:val="none"/>
          <w:lang w:val="en-US" w:eastAsia="zh-CN"/>
        </w:rPr>
        <w:t>全区</w:t>
      </w:r>
      <w:r>
        <w:rPr>
          <w:rFonts w:hint="eastAsia" w:ascii="仿宋_GB2312" w:eastAsia="仿宋_GB2312"/>
          <w:sz w:val="32"/>
          <w:szCs w:val="36"/>
          <w:highlight w:val="none"/>
        </w:rPr>
        <w:t>以工代赈工作。农业农村、住房城乡建设、交通、水务、文化旅游、卫生健康、园林绿化、体育等行业主管部门组织好本领域以工代赈工作的项目研究推进工作。</w:t>
      </w:r>
      <w:r>
        <w:rPr>
          <w:rFonts w:hint="default" w:ascii="Times New Roman" w:hAnsi="Times New Roman" w:eastAsia="仿宋_GB2312" w:cs="Times New Roman"/>
          <w:sz w:val="32"/>
          <w:szCs w:val="32"/>
          <w:highlight w:val="none"/>
          <w:lang w:val="en-US" w:eastAsia="zh-CN"/>
        </w:rPr>
        <w:t>区人力资源社会保障局聚焦以工代赈工作需要，积极协同各行业部门、项目业主单位、施工单位，开展精准的技能培训，积极组织引导重点群体参与务工。</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发展改革</w:t>
      </w:r>
      <w:r>
        <w:rPr>
          <w:rFonts w:hint="eastAsia" w:ascii="仿宋_GB2312" w:eastAsia="仿宋_GB2312"/>
          <w:sz w:val="32"/>
          <w:szCs w:val="36"/>
          <w:highlight w:val="none"/>
          <w:lang w:val="en-US" w:eastAsia="zh-CN"/>
        </w:rPr>
        <w:t>委</w:t>
      </w:r>
      <w:r>
        <w:rPr>
          <w:rFonts w:hint="eastAsia" w:ascii="仿宋_GB2312" w:eastAsia="仿宋_GB2312"/>
          <w:sz w:val="32"/>
          <w:szCs w:val="36"/>
          <w:highlight w:val="none"/>
        </w:rPr>
        <w:t>对拟采取以工代赈方式的适宜项目在立项批复</w:t>
      </w:r>
      <w:r>
        <w:rPr>
          <w:rFonts w:hint="eastAsia" w:ascii="仿宋_GB2312" w:eastAsia="仿宋_GB2312"/>
          <w:sz w:val="32"/>
          <w:szCs w:val="36"/>
          <w:highlight w:val="none"/>
          <w:lang w:val="en-US" w:eastAsia="zh-CN"/>
        </w:rPr>
        <w:t>中</w:t>
      </w:r>
      <w:r>
        <w:rPr>
          <w:rFonts w:hint="eastAsia" w:ascii="仿宋_GB2312" w:eastAsia="仿宋_GB2312"/>
          <w:sz w:val="32"/>
          <w:szCs w:val="36"/>
          <w:highlight w:val="none"/>
        </w:rPr>
        <w:t>明确提出以工代赈工作要求，</w:t>
      </w:r>
      <w:r>
        <w:rPr>
          <w:rFonts w:hint="eastAsia" w:ascii="仿宋_GB2312" w:eastAsia="仿宋_GB2312"/>
          <w:sz w:val="32"/>
          <w:szCs w:val="36"/>
          <w:highlight w:val="none"/>
          <w:lang w:val="en-US" w:eastAsia="zh-CN"/>
        </w:rPr>
        <w:t>并会同区</w:t>
      </w:r>
      <w:r>
        <w:rPr>
          <w:rFonts w:hint="eastAsia" w:ascii="仿宋_GB2312" w:eastAsia="仿宋_GB2312"/>
          <w:sz w:val="32"/>
          <w:szCs w:val="36"/>
          <w:highlight w:val="none"/>
        </w:rPr>
        <w:t>财政</w:t>
      </w:r>
      <w:r>
        <w:rPr>
          <w:rFonts w:hint="eastAsia" w:ascii="仿宋_GB2312" w:eastAsia="仿宋_GB2312"/>
          <w:sz w:val="32"/>
          <w:szCs w:val="36"/>
          <w:highlight w:val="none"/>
          <w:lang w:val="en-US" w:eastAsia="zh-CN"/>
        </w:rPr>
        <w:t>局</w:t>
      </w:r>
      <w:r>
        <w:rPr>
          <w:rFonts w:hint="eastAsia" w:ascii="仿宋_GB2312" w:eastAsia="仿宋_GB2312"/>
          <w:sz w:val="32"/>
          <w:szCs w:val="36"/>
          <w:highlight w:val="none"/>
        </w:rPr>
        <w:t>积极争取中央</w:t>
      </w:r>
      <w:r>
        <w:rPr>
          <w:rFonts w:hint="eastAsia" w:ascii="仿宋_GB2312" w:eastAsia="仿宋_GB2312"/>
          <w:sz w:val="32"/>
          <w:szCs w:val="36"/>
          <w:highlight w:val="none"/>
          <w:lang w:val="en-US" w:eastAsia="zh-CN"/>
        </w:rPr>
        <w:t>和市级</w:t>
      </w:r>
      <w:r>
        <w:rPr>
          <w:rFonts w:hint="eastAsia" w:ascii="仿宋_GB2312" w:eastAsia="仿宋_GB2312"/>
          <w:sz w:val="32"/>
          <w:szCs w:val="36"/>
          <w:highlight w:val="none"/>
        </w:rPr>
        <w:t>资金支持。</w:t>
      </w:r>
      <w:r>
        <w:rPr>
          <w:rFonts w:hint="eastAsia" w:ascii="楷体_GB2312" w:hAnsi="楷体_GB2312" w:eastAsia="楷体_GB2312" w:cs="楷体_GB2312"/>
          <w:sz w:val="32"/>
          <w:szCs w:val="36"/>
          <w:highlight w:val="none"/>
        </w:rPr>
        <w:t>（责任单位：区发展改革委</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rPr>
        <w:t>区农业农村局、区交通局、房山公路分局、区水务局、区生态环境局、区住房城乡建设委、区城市管理委、区教委、区卫生健康委、区园林绿化局、</w:t>
      </w:r>
      <w:r>
        <w:rPr>
          <w:rFonts w:hint="eastAsia" w:ascii="楷体_GB2312" w:hAnsi="楷体_GB2312" w:eastAsia="楷体_GB2312" w:cs="楷体_GB2312"/>
          <w:sz w:val="32"/>
          <w:szCs w:val="36"/>
          <w:highlight w:val="none"/>
          <w:lang w:val="en-US" w:eastAsia="zh-CN"/>
        </w:rPr>
        <w:t>区文化和旅游局、区体育局、区重大项目服务中心、区财政局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lang w:val="en-US" w:eastAsia="zh-CN"/>
        </w:rPr>
        <w:t>各乡镇人民政府</w:t>
      </w:r>
      <w:r>
        <w:rPr>
          <w:rFonts w:hint="eastAsia" w:ascii="楷体_GB2312" w:hAnsi="楷体_GB2312" w:eastAsia="楷体_GB2312" w:cs="楷体_GB2312"/>
          <w:sz w:val="32"/>
          <w:szCs w:val="36"/>
          <w:highlight w:val="none"/>
        </w:rPr>
        <w:t>）</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lang w:eastAsia="zh-CN"/>
        </w:rPr>
        <w:t>（</w:t>
      </w:r>
      <w:r>
        <w:rPr>
          <w:rFonts w:hint="eastAsia" w:ascii="仿宋_GB2312" w:eastAsia="仿宋_GB2312"/>
          <w:b/>
          <w:bCs/>
          <w:sz w:val="32"/>
          <w:szCs w:val="36"/>
          <w:highlight w:val="none"/>
          <w:lang w:val="en-US" w:eastAsia="zh-CN"/>
        </w:rPr>
        <w:t>二</w:t>
      </w:r>
      <w:r>
        <w:rPr>
          <w:rFonts w:hint="eastAsia" w:ascii="仿宋_GB2312" w:eastAsia="仿宋_GB2312"/>
          <w:b/>
          <w:bCs/>
          <w:sz w:val="32"/>
          <w:szCs w:val="36"/>
          <w:highlight w:val="none"/>
          <w:lang w:eastAsia="zh-CN"/>
        </w:rPr>
        <w:t>）</w:t>
      </w:r>
      <w:r>
        <w:rPr>
          <w:rFonts w:hint="eastAsia" w:ascii="仿宋_GB2312" w:eastAsia="仿宋_GB2312"/>
          <w:b/>
          <w:bCs/>
          <w:sz w:val="32"/>
          <w:szCs w:val="36"/>
          <w:highlight w:val="none"/>
          <w:lang w:val="en-US" w:eastAsia="zh-CN"/>
        </w:rPr>
        <w:t>制定</w:t>
      </w:r>
      <w:r>
        <w:rPr>
          <w:rFonts w:hint="eastAsia" w:ascii="仿宋_GB2312" w:eastAsia="仿宋_GB2312"/>
          <w:b/>
          <w:bCs/>
          <w:sz w:val="32"/>
          <w:szCs w:val="36"/>
          <w:highlight w:val="none"/>
        </w:rPr>
        <w:t>实施以工代赈年度</w:t>
      </w:r>
      <w:r>
        <w:rPr>
          <w:rFonts w:hint="eastAsia" w:ascii="仿宋_GB2312" w:eastAsia="仿宋_GB2312"/>
          <w:b/>
          <w:bCs/>
          <w:sz w:val="32"/>
          <w:szCs w:val="36"/>
          <w:highlight w:val="none"/>
          <w:lang w:val="en-US" w:eastAsia="zh-CN"/>
        </w:rPr>
        <w:t>计划和</w:t>
      </w:r>
      <w:r>
        <w:rPr>
          <w:rFonts w:hint="eastAsia" w:ascii="仿宋_GB2312" w:eastAsia="仿宋_GB2312"/>
          <w:b/>
          <w:bCs/>
          <w:sz w:val="32"/>
          <w:szCs w:val="36"/>
          <w:highlight w:val="none"/>
        </w:rPr>
        <w:t>项目清单。</w:t>
      </w:r>
      <w:r>
        <w:rPr>
          <w:rFonts w:hint="eastAsia" w:ascii="仿宋_GB2312" w:eastAsia="仿宋_GB2312"/>
          <w:sz w:val="32"/>
          <w:szCs w:val="36"/>
          <w:highlight w:val="none"/>
        </w:rPr>
        <w:t>农业农村、住房城乡建设、交通、水务、文化旅游、卫生健康、园林绿化、体育等部门做好以工代赈工作的项目谋划和储备工作，用好乡村建设项目库，综合考虑工程项目特点、当地群众务工需求等，分领域形成以工代赈年度</w:t>
      </w:r>
      <w:r>
        <w:rPr>
          <w:rFonts w:hint="eastAsia" w:ascii="仿宋_GB2312" w:eastAsia="仿宋_GB2312"/>
          <w:sz w:val="32"/>
          <w:szCs w:val="36"/>
          <w:highlight w:val="none"/>
          <w:lang w:val="en-US" w:eastAsia="zh-CN"/>
        </w:rPr>
        <w:t>计划和</w:t>
      </w:r>
      <w:r>
        <w:rPr>
          <w:rFonts w:hint="eastAsia" w:ascii="仿宋_GB2312" w:eastAsia="仿宋_GB2312"/>
          <w:sz w:val="32"/>
          <w:szCs w:val="36"/>
          <w:highlight w:val="none"/>
        </w:rPr>
        <w:t>项目清单，</w:t>
      </w:r>
      <w:r>
        <w:rPr>
          <w:rFonts w:hint="eastAsia" w:ascii="仿宋_GB2312" w:eastAsia="仿宋_GB2312"/>
          <w:sz w:val="32"/>
          <w:szCs w:val="36"/>
          <w:highlight w:val="none"/>
          <w:lang w:val="en-US" w:eastAsia="zh-CN"/>
        </w:rPr>
        <w:t>报</w:t>
      </w:r>
      <w:r>
        <w:rPr>
          <w:rFonts w:hint="eastAsia" w:ascii="仿宋_GB2312" w:eastAsia="仿宋_GB2312"/>
          <w:sz w:val="32"/>
          <w:szCs w:val="36"/>
          <w:highlight w:val="none"/>
        </w:rPr>
        <w:t>区发展改革委汇总</w:t>
      </w:r>
      <w:r>
        <w:rPr>
          <w:rFonts w:hint="eastAsia" w:ascii="仿宋_GB2312" w:eastAsia="仿宋_GB2312"/>
          <w:sz w:val="32"/>
          <w:szCs w:val="36"/>
          <w:highlight w:val="none"/>
          <w:lang w:val="en-US" w:eastAsia="zh-CN"/>
        </w:rPr>
        <w:t>形成房山区</w:t>
      </w:r>
      <w:r>
        <w:rPr>
          <w:rFonts w:hint="eastAsia" w:ascii="仿宋_GB2312" w:eastAsia="仿宋_GB2312"/>
          <w:sz w:val="32"/>
          <w:szCs w:val="36"/>
          <w:highlight w:val="none"/>
        </w:rPr>
        <w:t>以工代赈年度计划</w:t>
      </w:r>
      <w:r>
        <w:rPr>
          <w:rFonts w:hint="eastAsia" w:ascii="仿宋_GB2312" w:eastAsia="仿宋_GB2312"/>
          <w:sz w:val="32"/>
          <w:szCs w:val="36"/>
          <w:highlight w:val="none"/>
          <w:lang w:val="en-US" w:eastAsia="zh-CN"/>
        </w:rPr>
        <w:t>和</w:t>
      </w:r>
      <w:r>
        <w:rPr>
          <w:rFonts w:hint="eastAsia" w:ascii="仿宋_GB2312" w:eastAsia="仿宋_GB2312"/>
          <w:sz w:val="32"/>
          <w:szCs w:val="36"/>
          <w:highlight w:val="none"/>
        </w:rPr>
        <w:t>项目清单</w:t>
      </w:r>
      <w:r>
        <w:rPr>
          <w:rFonts w:hint="eastAsia" w:ascii="仿宋_GB2312" w:eastAsia="仿宋_GB2312"/>
          <w:sz w:val="32"/>
          <w:szCs w:val="36"/>
          <w:highlight w:val="none"/>
          <w:lang w:val="en-US" w:eastAsia="zh-CN"/>
        </w:rPr>
        <w:t>，</w:t>
      </w:r>
      <w:r>
        <w:rPr>
          <w:rFonts w:hint="eastAsia" w:ascii="仿宋_GB2312" w:eastAsia="仿宋_GB2312"/>
          <w:sz w:val="32"/>
          <w:szCs w:val="36"/>
          <w:highlight w:val="none"/>
        </w:rPr>
        <w:t>并实行动态管理。</w:t>
      </w:r>
      <w:r>
        <w:rPr>
          <w:rFonts w:hint="eastAsia" w:ascii="楷体_GB2312" w:hAnsi="楷体_GB2312" w:eastAsia="楷体_GB2312" w:cs="楷体_GB2312"/>
          <w:sz w:val="32"/>
          <w:szCs w:val="36"/>
          <w:highlight w:val="none"/>
        </w:rPr>
        <w:t>（责任单位：区发展改革委</w:t>
      </w:r>
      <w:r>
        <w:rPr>
          <w:rFonts w:hint="eastAsia" w:ascii="楷体_GB2312" w:hAnsi="楷体_GB2312" w:eastAsia="楷体_GB2312" w:cs="楷体_GB2312"/>
          <w:sz w:val="32"/>
          <w:szCs w:val="36"/>
          <w:highlight w:val="none"/>
          <w:lang w:val="en-US" w:eastAsia="zh-CN"/>
        </w:rPr>
        <w:t>、</w:t>
      </w:r>
      <w:r>
        <w:rPr>
          <w:rFonts w:hint="eastAsia" w:ascii="楷体_GB2312" w:hAnsi="楷体_GB2312" w:eastAsia="楷体_GB2312" w:cs="楷体_GB2312"/>
          <w:sz w:val="32"/>
          <w:szCs w:val="36"/>
          <w:highlight w:val="none"/>
        </w:rPr>
        <w:t>区农业农村局、区交通局、房山公路分局、区水务局、区生态环境局、区住房城乡建设委、区城市管理委、区教委、区卫生健康委、区园林绿化局、</w:t>
      </w:r>
      <w:r>
        <w:rPr>
          <w:rFonts w:hint="eastAsia" w:ascii="楷体_GB2312" w:hAnsi="楷体_GB2312" w:eastAsia="楷体_GB2312" w:cs="楷体_GB2312"/>
          <w:sz w:val="32"/>
          <w:szCs w:val="36"/>
          <w:highlight w:val="none"/>
          <w:lang w:val="en-US" w:eastAsia="zh-CN"/>
        </w:rPr>
        <w:t>区文化和旅游局、区体育局、区重大项目服务中心</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lang w:val="en-US" w:eastAsia="zh-CN"/>
        </w:rPr>
        <w:t>各乡镇人民政府</w:t>
      </w:r>
      <w:r>
        <w:rPr>
          <w:rFonts w:hint="eastAsia" w:ascii="楷体_GB2312" w:hAnsi="楷体_GB2312" w:eastAsia="楷体_GB2312" w:cs="楷体_GB2312"/>
          <w:sz w:val="32"/>
          <w:szCs w:val="36"/>
          <w:highlight w:val="none"/>
        </w:rPr>
        <w:t>）</w:t>
      </w:r>
    </w:p>
    <w:p>
      <w:pPr>
        <w:snapToGrid w:val="0"/>
        <w:spacing w:line="560" w:lineRule="exact"/>
        <w:ind w:firstLine="643" w:firstLineChars="200"/>
        <w:jc w:val="both"/>
        <w:rPr>
          <w:rFonts w:hint="eastAsia" w:ascii="楷体_GB2312" w:hAnsi="楷体_GB2312" w:eastAsia="楷体_GB2312" w:cs="楷体_GB2312"/>
          <w:sz w:val="32"/>
          <w:szCs w:val="36"/>
          <w:highlight w:val="none"/>
        </w:rPr>
      </w:pPr>
      <w:r>
        <w:rPr>
          <w:rFonts w:hint="eastAsia" w:ascii="仿宋_GB2312" w:eastAsia="仿宋_GB2312"/>
          <w:b/>
          <w:bCs/>
          <w:sz w:val="32"/>
          <w:szCs w:val="36"/>
          <w:highlight w:val="none"/>
        </w:rPr>
        <w:t>（</w:t>
      </w:r>
      <w:r>
        <w:rPr>
          <w:rFonts w:hint="eastAsia" w:ascii="仿宋_GB2312" w:eastAsia="仿宋_GB2312"/>
          <w:b/>
          <w:bCs/>
          <w:sz w:val="32"/>
          <w:szCs w:val="36"/>
          <w:highlight w:val="none"/>
          <w:lang w:val="en-US" w:eastAsia="zh-CN"/>
        </w:rPr>
        <w:t>三</w:t>
      </w:r>
      <w:r>
        <w:rPr>
          <w:rFonts w:hint="eastAsia" w:ascii="仿宋_GB2312" w:eastAsia="仿宋_GB2312"/>
          <w:b/>
          <w:bCs/>
          <w:sz w:val="32"/>
          <w:szCs w:val="36"/>
          <w:highlight w:val="none"/>
        </w:rPr>
        <w:t>）积极组织群众参与工程建设。</w:t>
      </w:r>
      <w:r>
        <w:rPr>
          <w:rFonts w:hint="eastAsia" w:ascii="仿宋_GB2312" w:eastAsia="仿宋_GB2312"/>
          <w:b w:val="0"/>
          <w:bCs w:val="0"/>
          <w:sz w:val="32"/>
          <w:szCs w:val="36"/>
          <w:highlight w:val="none"/>
        </w:rPr>
        <w:t>区人力资源社会保障局联合区农业农村局</w:t>
      </w:r>
      <w:r>
        <w:rPr>
          <w:rFonts w:hint="eastAsia" w:ascii="仿宋_GB2312" w:eastAsia="仿宋_GB2312"/>
          <w:b w:val="0"/>
          <w:bCs w:val="0"/>
          <w:sz w:val="32"/>
          <w:szCs w:val="36"/>
          <w:highlight w:val="none"/>
          <w:lang w:val="en-US" w:eastAsia="zh-CN"/>
        </w:rPr>
        <w:t>等部门</w:t>
      </w:r>
      <w:r>
        <w:rPr>
          <w:rFonts w:hint="eastAsia" w:ascii="仿宋_GB2312" w:eastAsia="仿宋_GB2312"/>
          <w:b w:val="0"/>
          <w:bCs w:val="0"/>
          <w:sz w:val="32"/>
          <w:szCs w:val="36"/>
          <w:highlight w:val="none"/>
        </w:rPr>
        <w:t>、项目业主单位和各乡镇人民政府，开展失业人员、农村劳动力、受灾劳动力、就业困难人员等重点群体动态摸底调查，建好人员台账。</w:t>
      </w:r>
      <w:r>
        <w:rPr>
          <w:rFonts w:hint="eastAsia" w:ascii="仿宋_GB2312" w:eastAsia="仿宋_GB2312"/>
          <w:sz w:val="32"/>
          <w:szCs w:val="36"/>
          <w:highlight w:val="none"/>
        </w:rPr>
        <w:t>各项目行业主管部门牵头</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区人力资源社会保障局配合，与</w:t>
      </w:r>
      <w:r>
        <w:rPr>
          <w:rFonts w:hint="eastAsia" w:ascii="仿宋_GB2312" w:eastAsia="仿宋_GB2312"/>
          <w:sz w:val="32"/>
          <w:szCs w:val="36"/>
          <w:highlight w:val="none"/>
          <w:lang w:eastAsia="zh-CN"/>
        </w:rPr>
        <w:t>项目业主单位</w:t>
      </w:r>
      <w:r>
        <w:rPr>
          <w:rFonts w:hint="eastAsia" w:ascii="仿宋_GB2312" w:eastAsia="仿宋_GB2312"/>
          <w:sz w:val="32"/>
          <w:szCs w:val="36"/>
          <w:highlight w:val="none"/>
        </w:rPr>
        <w:t>、施工单位建立劳务沟通协调机制</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指导</w:t>
      </w:r>
      <w:r>
        <w:rPr>
          <w:rFonts w:hint="eastAsia" w:ascii="仿宋_GB2312" w:eastAsia="仿宋_GB2312"/>
          <w:sz w:val="32"/>
          <w:szCs w:val="36"/>
          <w:highlight w:val="none"/>
          <w:lang w:eastAsia="zh-CN"/>
        </w:rPr>
        <w:t>项目业主单位</w:t>
      </w:r>
      <w:r>
        <w:rPr>
          <w:rFonts w:hint="eastAsia" w:ascii="仿宋_GB2312" w:eastAsia="仿宋_GB2312"/>
          <w:sz w:val="32"/>
          <w:szCs w:val="36"/>
          <w:highlight w:val="none"/>
        </w:rPr>
        <w:t>明确实施以工代赈建设任务、用工环节的劳务需求，及时组织发布用工公告</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各项目行业主管部门组织开展政策宣讲，动员我区农村劳动力、城镇低收入人口和就业困难群体等积极参与务工</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鼓励和支持集体经济组织组织当地劳动力自主开展项目建设和管理。各项目行业主管部门督促指导</w:t>
      </w:r>
      <w:r>
        <w:rPr>
          <w:rFonts w:hint="eastAsia" w:ascii="仿宋_GB2312" w:eastAsia="仿宋_GB2312"/>
          <w:sz w:val="32"/>
          <w:szCs w:val="36"/>
          <w:highlight w:val="none"/>
          <w:lang w:eastAsia="zh-CN"/>
        </w:rPr>
        <w:t>项目业主单位、</w:t>
      </w:r>
      <w:r>
        <w:rPr>
          <w:rFonts w:hint="eastAsia" w:ascii="仿宋_GB2312" w:eastAsia="仿宋_GB2312"/>
          <w:sz w:val="32"/>
          <w:szCs w:val="36"/>
          <w:highlight w:val="none"/>
        </w:rPr>
        <w:t>施工单位做好以工代赈务工人员台账登记、报酬发放、日常考勤等实名制管理工作。</w:t>
      </w:r>
      <w:r>
        <w:rPr>
          <w:rFonts w:hint="eastAsia" w:ascii="仿宋_GB2312" w:eastAsia="仿宋_GB2312"/>
          <w:sz w:val="32"/>
          <w:szCs w:val="36"/>
          <w:highlight w:val="none"/>
          <w:lang w:val="en-US" w:eastAsia="zh-CN"/>
        </w:rPr>
        <w:t>各乡镇人民政府要持续</w:t>
      </w:r>
      <w:r>
        <w:rPr>
          <w:rFonts w:hint="eastAsia" w:ascii="仿宋_GB2312" w:eastAsia="仿宋_GB2312"/>
          <w:sz w:val="32"/>
          <w:szCs w:val="36"/>
          <w:highlight w:val="none"/>
        </w:rPr>
        <w:t>培育壮大农村集体经济组织，</w:t>
      </w:r>
      <w:r>
        <w:rPr>
          <w:rFonts w:hint="eastAsia" w:ascii="仿宋_GB2312" w:eastAsia="仿宋_GB2312"/>
          <w:sz w:val="32"/>
          <w:szCs w:val="36"/>
          <w:highlight w:val="none"/>
          <w:lang w:val="en-US" w:eastAsia="zh-CN"/>
        </w:rPr>
        <w:t>通过开展技能培训等方式，</w:t>
      </w:r>
      <w:r>
        <w:rPr>
          <w:rFonts w:hint="eastAsia" w:ascii="仿宋_GB2312" w:eastAsia="仿宋_GB2312"/>
          <w:sz w:val="32"/>
          <w:szCs w:val="36"/>
          <w:highlight w:val="none"/>
        </w:rPr>
        <w:t>提高劳务</w:t>
      </w:r>
      <w:r>
        <w:rPr>
          <w:rFonts w:hint="eastAsia" w:ascii="仿宋_GB2312" w:eastAsia="仿宋_GB2312"/>
          <w:sz w:val="32"/>
          <w:szCs w:val="36"/>
          <w:highlight w:val="none"/>
          <w:lang w:val="en-US" w:eastAsia="zh-CN"/>
        </w:rPr>
        <w:t>组织</w:t>
      </w:r>
      <w:r>
        <w:rPr>
          <w:rFonts w:hint="eastAsia" w:ascii="仿宋_GB2312" w:eastAsia="仿宋_GB2312"/>
          <w:sz w:val="32"/>
          <w:szCs w:val="36"/>
          <w:highlight w:val="none"/>
        </w:rPr>
        <w:t>化、规范化程度。</w:t>
      </w:r>
      <w:r>
        <w:rPr>
          <w:rFonts w:hint="eastAsia" w:ascii="楷体_GB2312" w:hAnsi="楷体_GB2312" w:eastAsia="楷体_GB2312" w:cs="楷体_GB2312"/>
          <w:sz w:val="32"/>
          <w:szCs w:val="36"/>
          <w:highlight w:val="none"/>
        </w:rPr>
        <w:t>（责任单位：区人力资源社会保障局、区农业农村局、区交通局、房山公路分局、区水务局、区生态环境局、区住房城乡建设委、区城市管理委、区教委、区卫生健康委、区园林绿化局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lang w:val="en-US" w:eastAsia="zh-CN"/>
        </w:rPr>
        <w:t>区文化和旅游局、区体育局、区重大项目服务中心等，各乡镇人民政府</w:t>
      </w:r>
      <w:r>
        <w:rPr>
          <w:rFonts w:hint="eastAsia" w:ascii="楷体_GB2312" w:hAnsi="楷体_GB2312" w:eastAsia="楷体_GB2312" w:cs="楷体_GB2312"/>
          <w:sz w:val="32"/>
          <w:szCs w:val="36"/>
          <w:highlight w:val="none"/>
        </w:rPr>
        <w:t>）</w:t>
      </w:r>
    </w:p>
    <w:p>
      <w:pPr>
        <w:snapToGrid w:val="0"/>
        <w:spacing w:line="560" w:lineRule="exact"/>
        <w:ind w:firstLine="643" w:firstLineChars="200"/>
        <w:rPr>
          <w:rFonts w:hint="eastAsia" w:ascii="楷体_GB2312" w:hAnsi="楷体_GB2312" w:eastAsia="楷体_GB2312" w:cs="楷体_GB2312"/>
          <w:sz w:val="32"/>
          <w:szCs w:val="36"/>
          <w:highlight w:val="none"/>
        </w:rPr>
      </w:pPr>
      <w:r>
        <w:rPr>
          <w:rFonts w:hint="eastAsia" w:ascii="仿宋_GB2312" w:eastAsia="仿宋_GB2312"/>
          <w:b/>
          <w:bCs/>
          <w:sz w:val="32"/>
          <w:szCs w:val="36"/>
          <w:highlight w:val="none"/>
        </w:rPr>
        <w:t>（</w:t>
      </w:r>
      <w:r>
        <w:rPr>
          <w:rFonts w:hint="eastAsia" w:ascii="仿宋_GB2312" w:eastAsia="仿宋_GB2312"/>
          <w:b/>
          <w:bCs/>
          <w:sz w:val="32"/>
          <w:szCs w:val="36"/>
          <w:highlight w:val="none"/>
          <w:lang w:val="en-US" w:eastAsia="zh-CN"/>
        </w:rPr>
        <w:t>四</w:t>
      </w:r>
      <w:r>
        <w:rPr>
          <w:rFonts w:hint="eastAsia" w:ascii="仿宋_GB2312" w:eastAsia="仿宋_GB2312"/>
          <w:b/>
          <w:bCs/>
          <w:sz w:val="32"/>
          <w:szCs w:val="36"/>
          <w:highlight w:val="none"/>
        </w:rPr>
        <w:t>）精准做好务工人员技能培训。</w:t>
      </w:r>
      <w:r>
        <w:rPr>
          <w:rFonts w:hint="eastAsia" w:ascii="仿宋_GB2312" w:eastAsia="仿宋_GB2312"/>
          <w:sz w:val="32"/>
          <w:szCs w:val="36"/>
          <w:highlight w:val="none"/>
          <w:lang w:val="en-US" w:eastAsia="zh-CN"/>
        </w:rPr>
        <w:t>各</w:t>
      </w:r>
      <w:r>
        <w:rPr>
          <w:rFonts w:hint="eastAsia" w:ascii="仿宋_GB2312" w:eastAsia="仿宋_GB2312"/>
          <w:sz w:val="32"/>
          <w:szCs w:val="36"/>
          <w:highlight w:val="none"/>
        </w:rPr>
        <w:t>项目行业主管部门牵头</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区人力资源社会保障局配合，根据当地劳动力就业意愿和重点工程项目用工需要，统筹各类符合条件的培训资金和资源，联合施工单位针对性开展劳动技能培训和安全生产培训，重点加强对关键岗位人员岗前培训和技术交底。推动“零工”变“长工”，结合项目建成后运行管护的用工要求，具备条件的情况下优先吸纳参与工程建设的劳动力。</w:t>
      </w:r>
      <w:r>
        <w:rPr>
          <w:rFonts w:hint="eastAsia" w:ascii="楷体_GB2312" w:hAnsi="楷体_GB2312" w:eastAsia="楷体_GB2312" w:cs="楷体_GB2312"/>
          <w:sz w:val="32"/>
          <w:szCs w:val="36"/>
          <w:highlight w:val="none"/>
        </w:rPr>
        <w:t>（责任单位：区人力资源社会保障局、区教委、区财政局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rPr>
        <w:t>区农业农村局、区交通局、房山公路分局、区水务局、区生态环境局、区住房城乡建设委、区城市管理委、区卫生健康委、区园林绿化局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lang w:val="en-US" w:eastAsia="zh-CN"/>
        </w:rPr>
        <w:t>区文化和旅游局、区体育局、区重大项目服务中心、区应急局等，各乡镇人民政府</w:t>
      </w:r>
      <w:r>
        <w:rPr>
          <w:rFonts w:hint="eastAsia" w:ascii="楷体_GB2312" w:hAnsi="楷体_GB2312" w:eastAsia="楷体_GB2312" w:cs="楷体_GB2312"/>
          <w:sz w:val="32"/>
          <w:szCs w:val="36"/>
          <w:highlight w:val="none"/>
        </w:rPr>
        <w:t>）</w:t>
      </w:r>
    </w:p>
    <w:p>
      <w:pPr>
        <w:snapToGrid w:val="0"/>
        <w:spacing w:line="560" w:lineRule="exact"/>
        <w:ind w:firstLine="643" w:firstLineChars="200"/>
        <w:rPr>
          <w:rFonts w:hint="eastAsia" w:ascii="楷体_GB2312" w:hAnsi="楷体_GB2312" w:eastAsia="楷体_GB2312" w:cs="楷体_GB2312"/>
          <w:sz w:val="32"/>
          <w:szCs w:val="36"/>
          <w:highlight w:val="none"/>
        </w:rPr>
      </w:pPr>
      <w:r>
        <w:rPr>
          <w:rFonts w:hint="eastAsia" w:ascii="仿宋_GB2312" w:eastAsia="仿宋_GB2312"/>
          <w:b/>
          <w:bCs/>
          <w:sz w:val="32"/>
          <w:szCs w:val="36"/>
          <w:highlight w:val="none"/>
        </w:rPr>
        <w:t>（</w:t>
      </w:r>
      <w:r>
        <w:rPr>
          <w:rFonts w:hint="eastAsia" w:ascii="仿宋_GB2312" w:eastAsia="仿宋_GB2312"/>
          <w:b/>
          <w:bCs/>
          <w:sz w:val="32"/>
          <w:szCs w:val="36"/>
          <w:highlight w:val="none"/>
          <w:lang w:val="en-US" w:eastAsia="zh-CN"/>
        </w:rPr>
        <w:t>五</w:t>
      </w:r>
      <w:r>
        <w:rPr>
          <w:rFonts w:hint="eastAsia" w:ascii="仿宋_GB2312" w:eastAsia="仿宋_GB2312"/>
          <w:b/>
          <w:bCs/>
          <w:sz w:val="32"/>
          <w:szCs w:val="36"/>
          <w:highlight w:val="none"/>
        </w:rPr>
        <w:t>）及时足额发放劳务报酬。</w:t>
      </w:r>
      <w:r>
        <w:rPr>
          <w:rFonts w:hint="eastAsia" w:ascii="仿宋_GB2312" w:eastAsia="仿宋_GB2312"/>
          <w:sz w:val="32"/>
          <w:szCs w:val="36"/>
          <w:highlight w:val="none"/>
        </w:rPr>
        <w:t>区人力资源社会保障局、项目行业主管部门督促项目</w:t>
      </w:r>
      <w:r>
        <w:rPr>
          <w:rFonts w:hint="eastAsia" w:ascii="仿宋_GB2312" w:eastAsia="仿宋_GB2312"/>
          <w:sz w:val="32"/>
          <w:szCs w:val="36"/>
          <w:highlight w:val="none"/>
          <w:lang w:val="en-US" w:eastAsia="zh-CN"/>
        </w:rPr>
        <w:t>单位和项目</w:t>
      </w:r>
      <w:r>
        <w:rPr>
          <w:rFonts w:hint="eastAsia" w:ascii="仿宋_GB2312" w:eastAsia="仿宋_GB2312"/>
          <w:sz w:val="32"/>
          <w:szCs w:val="36"/>
          <w:highlight w:val="none"/>
        </w:rPr>
        <w:t>施工单位扩充以工代赈就业岗位，合理确定以工代赈劳务报酬标准，尽可能增加劳务报酬发放规模。项目业主单位要督促指导施工单位按月核定务工群众的劳务报酬，建立统一规范的务工</w:t>
      </w:r>
      <w:r>
        <w:rPr>
          <w:rFonts w:hint="eastAsia" w:ascii="仿宋_GB2312" w:eastAsia="仿宋_GB2312"/>
          <w:sz w:val="32"/>
          <w:szCs w:val="36"/>
          <w:highlight w:val="none"/>
          <w:lang w:val="en-US" w:eastAsia="zh-CN"/>
        </w:rPr>
        <w:t>人员</w:t>
      </w:r>
      <w:r>
        <w:rPr>
          <w:rFonts w:hint="eastAsia" w:ascii="仿宋_GB2312" w:eastAsia="仿宋_GB2312"/>
          <w:sz w:val="32"/>
          <w:szCs w:val="36"/>
          <w:highlight w:val="none"/>
        </w:rPr>
        <w:t>台账和劳务报酬发放台账，将劳务报酬通过银行卡发放至本人。劳务报酬原则上应按月发放，坚决杜绝劳务报酬发放过程中拖欠克扣、弄虚作假等行为。</w:t>
      </w:r>
      <w:r>
        <w:rPr>
          <w:rFonts w:hint="eastAsia" w:ascii="仿宋_GB2312" w:eastAsia="仿宋_GB2312"/>
          <w:sz w:val="32"/>
          <w:szCs w:val="36"/>
          <w:highlight w:val="none"/>
          <w:lang w:val="en-US" w:eastAsia="zh-CN"/>
        </w:rPr>
        <w:t>区发展改革委、区财政局对中央和市级给予政策和资金支持的项目要按照工程进度及时申请拨付资金。</w:t>
      </w:r>
      <w:r>
        <w:rPr>
          <w:rFonts w:hint="eastAsia" w:ascii="楷体_GB2312" w:hAnsi="楷体_GB2312" w:eastAsia="楷体_GB2312" w:cs="楷体_GB2312"/>
          <w:sz w:val="32"/>
          <w:szCs w:val="36"/>
          <w:highlight w:val="none"/>
        </w:rPr>
        <w:t>（责任单位：区人力资源社会保障局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rPr>
        <w:t>区农业农村局、区交通局、房山公路分局、区水务局、区生态环境局、区住房城乡建设委、区城市管理委、区教委、区卫生健康委、区园林绿化局</w:t>
      </w:r>
      <w:r>
        <w:rPr>
          <w:rFonts w:hint="eastAsia" w:ascii="楷体_GB2312" w:hAnsi="楷体_GB2312" w:eastAsia="楷体_GB2312" w:cs="楷体_GB2312"/>
          <w:sz w:val="32"/>
          <w:szCs w:val="36"/>
          <w:highlight w:val="none"/>
          <w:lang w:eastAsia="zh-CN"/>
        </w:rPr>
        <w:t>、</w:t>
      </w:r>
      <w:r>
        <w:rPr>
          <w:rFonts w:hint="eastAsia" w:ascii="楷体_GB2312" w:hAnsi="楷体_GB2312" w:eastAsia="楷体_GB2312" w:cs="楷体_GB2312"/>
          <w:sz w:val="32"/>
          <w:szCs w:val="36"/>
          <w:highlight w:val="none"/>
          <w:lang w:val="en-US" w:eastAsia="zh-CN"/>
        </w:rPr>
        <w:t>区文化和旅游局、区体育局、区重大项目服务中心、区发展改革委等，各乡镇人民政府</w:t>
      </w:r>
      <w:r>
        <w:rPr>
          <w:rFonts w:hint="eastAsia" w:ascii="楷体_GB2312" w:hAnsi="楷体_GB2312" w:eastAsia="楷体_GB2312" w:cs="楷体_GB2312"/>
          <w:sz w:val="32"/>
          <w:szCs w:val="36"/>
          <w:highlight w:val="none"/>
        </w:rPr>
        <w:t>）</w:t>
      </w:r>
    </w:p>
    <w:p>
      <w:pPr>
        <w:snapToGrid w:val="0"/>
        <w:spacing w:line="560" w:lineRule="exact"/>
        <w:ind w:firstLine="640" w:firstLineChars="200"/>
        <w:outlineLvl w:val="1"/>
        <w:rPr>
          <w:rFonts w:hint="eastAsia" w:ascii="黑体" w:hAnsi="黑体" w:eastAsia="黑体" w:cs="黑体"/>
          <w:color w:val="000000" w:themeColor="text1"/>
          <w:sz w:val="32"/>
          <w:szCs w:val="36"/>
          <w:highlight w:val="none"/>
          <w14:textFill>
            <w14:solidFill>
              <w14:schemeClr w14:val="tx1"/>
            </w14:solidFill>
          </w14:textFill>
        </w:rPr>
      </w:pPr>
      <w:r>
        <w:rPr>
          <w:rFonts w:hint="eastAsia" w:ascii="黑体" w:hAnsi="黑体" w:eastAsia="黑体"/>
          <w:color w:val="333333"/>
          <w:sz w:val="32"/>
          <w:szCs w:val="32"/>
          <w:highlight w:val="none"/>
          <w:shd w:val="clear" w:color="auto" w:fill="FFFFFF"/>
        </w:rPr>
        <w:t>四、</w:t>
      </w:r>
      <w:r>
        <w:rPr>
          <w:rFonts w:hint="eastAsia" w:ascii="黑体" w:hAnsi="黑体" w:eastAsia="黑体" w:cs="黑体"/>
          <w:color w:val="000000" w:themeColor="text1"/>
          <w:sz w:val="32"/>
          <w:szCs w:val="36"/>
          <w:highlight w:val="none"/>
          <w14:textFill>
            <w14:solidFill>
              <w14:schemeClr w14:val="tx1"/>
            </w14:solidFill>
          </w14:textFill>
        </w:rPr>
        <w:t>保障措施</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（一）严格规范管理。</w:t>
      </w:r>
      <w:r>
        <w:rPr>
          <w:rFonts w:hint="eastAsia" w:ascii="仿宋_GB2312" w:eastAsia="仿宋_GB2312"/>
          <w:sz w:val="32"/>
          <w:szCs w:val="36"/>
          <w:highlight w:val="none"/>
        </w:rPr>
        <w:t>相关项目前期要件中明确以工代赈要求，项目建设环节压紧压实</w:t>
      </w:r>
      <w:r>
        <w:rPr>
          <w:rFonts w:hint="eastAsia" w:ascii="仿宋_GB2312" w:eastAsia="仿宋_GB2312"/>
          <w:sz w:val="32"/>
          <w:szCs w:val="36"/>
          <w:highlight w:val="none"/>
          <w:lang w:val="en-US" w:eastAsia="zh-CN"/>
        </w:rPr>
        <w:t>行业主管部门、项目业主单位和施工单位等各方</w:t>
      </w:r>
      <w:r>
        <w:rPr>
          <w:rFonts w:hint="eastAsia" w:ascii="仿宋_GB2312" w:eastAsia="仿宋_GB2312"/>
          <w:sz w:val="32"/>
          <w:szCs w:val="36"/>
          <w:highlight w:val="none"/>
        </w:rPr>
        <w:t>责任，强化事前事中事后全链条监管，围绕当地务工人员组织、劳务技能培训、劳务报酬发放等加强监管，并作为项目竣工验收的重要参考。</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（二）做好总结评估。</w:t>
      </w:r>
      <w:r>
        <w:rPr>
          <w:rFonts w:hint="eastAsia" w:ascii="仿宋_GB2312" w:eastAsia="仿宋_GB2312"/>
          <w:b w:val="0"/>
          <w:bCs w:val="0"/>
          <w:sz w:val="32"/>
          <w:szCs w:val="36"/>
          <w:highlight w:val="none"/>
          <w:lang w:val="en-US" w:eastAsia="zh-CN"/>
        </w:rPr>
        <w:t>区</w:t>
      </w:r>
      <w:r>
        <w:rPr>
          <w:rFonts w:hint="eastAsia" w:ascii="仿宋_GB2312" w:eastAsia="仿宋_GB2312"/>
          <w:sz w:val="32"/>
          <w:szCs w:val="36"/>
          <w:highlight w:val="none"/>
        </w:rPr>
        <w:t>发展改革、</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农业农村</w:t>
      </w:r>
      <w:r>
        <w:rPr>
          <w:rFonts w:hint="eastAsia" w:ascii="仿宋_GB2312" w:eastAsia="仿宋_GB2312"/>
          <w:sz w:val="32"/>
          <w:szCs w:val="36"/>
          <w:highlight w:val="none"/>
          <w:lang w:val="en-US" w:eastAsia="zh-CN"/>
        </w:rPr>
        <w:t>局</w:t>
      </w:r>
      <w:r>
        <w:rPr>
          <w:rFonts w:hint="eastAsia" w:ascii="仿宋_GB2312" w:eastAsia="仿宋_GB2312"/>
          <w:sz w:val="32"/>
          <w:szCs w:val="36"/>
          <w:highlight w:val="none"/>
        </w:rPr>
        <w:t>要对以工代赈政策落实和项目实施情况开展年度总结评估。</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农业农村</w:t>
      </w:r>
      <w:r>
        <w:rPr>
          <w:rFonts w:hint="eastAsia" w:ascii="仿宋_GB2312" w:eastAsia="仿宋_GB2312"/>
          <w:sz w:val="32"/>
          <w:szCs w:val="36"/>
          <w:highlight w:val="none"/>
          <w:lang w:val="en-US" w:eastAsia="zh-CN"/>
        </w:rPr>
        <w:t>局</w:t>
      </w:r>
      <w:r>
        <w:rPr>
          <w:rFonts w:hint="eastAsia" w:ascii="仿宋_GB2312" w:eastAsia="仿宋_GB2312"/>
          <w:sz w:val="32"/>
          <w:szCs w:val="36"/>
          <w:highlight w:val="none"/>
        </w:rPr>
        <w:t>将以工代赈项目实施工作成效纳入乡村振兴责任制和乡村振兴战略实绩考核，对实施以工代赈政策和推广以工代赈方式积极主动、成效明显的</w:t>
      </w:r>
      <w:r>
        <w:rPr>
          <w:rFonts w:hint="eastAsia" w:ascii="仿宋_GB2312" w:eastAsia="仿宋_GB2312"/>
          <w:sz w:val="32"/>
          <w:szCs w:val="36"/>
          <w:highlight w:val="none"/>
          <w:lang w:val="en-US" w:eastAsia="zh-CN"/>
        </w:rPr>
        <w:t>乡镇</w:t>
      </w:r>
      <w:r>
        <w:rPr>
          <w:rFonts w:hint="eastAsia" w:ascii="仿宋_GB2312" w:eastAsia="仿宋_GB2312"/>
          <w:sz w:val="32"/>
          <w:szCs w:val="36"/>
          <w:highlight w:val="none"/>
        </w:rPr>
        <w:t>及有关部门给予相应激励。</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（三）加强宣传推广。</w:t>
      </w:r>
      <w:r>
        <w:rPr>
          <w:rFonts w:hint="eastAsia" w:ascii="仿宋_GB2312" w:eastAsia="仿宋_GB2312"/>
          <w:b w:val="0"/>
          <w:bCs w:val="0"/>
          <w:sz w:val="32"/>
          <w:szCs w:val="36"/>
          <w:highlight w:val="none"/>
          <w:lang w:val="en-US" w:eastAsia="zh-CN"/>
        </w:rPr>
        <w:t>区委宣传部及各相关</w:t>
      </w:r>
      <w:r>
        <w:rPr>
          <w:rFonts w:hint="eastAsia" w:ascii="仿宋_GB2312" w:eastAsia="仿宋_GB2312"/>
          <w:sz w:val="32"/>
          <w:szCs w:val="36"/>
          <w:highlight w:val="none"/>
        </w:rPr>
        <w:t>部门加强以工代赈政策宣传解读，及时总结推广好经验、好做法，用好媒体开展专题宣传报道，加大宣传推广力度，讲好以工代赈助农增收故事，营造良好社会氛围。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76099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YzU2NDZlZWRhZGY1YzdjNGExMDUwNGJjODllMjkifQ=="/>
  </w:docVars>
  <w:rsids>
    <w:rsidRoot w:val="009E39F8"/>
    <w:rsid w:val="0018246D"/>
    <w:rsid w:val="0018470D"/>
    <w:rsid w:val="002823C4"/>
    <w:rsid w:val="0037131E"/>
    <w:rsid w:val="003B7C8A"/>
    <w:rsid w:val="005509A5"/>
    <w:rsid w:val="005B19A3"/>
    <w:rsid w:val="00805E6E"/>
    <w:rsid w:val="009E39F8"/>
    <w:rsid w:val="00A654C7"/>
    <w:rsid w:val="00B90A0B"/>
    <w:rsid w:val="00C805CA"/>
    <w:rsid w:val="00CE44AB"/>
    <w:rsid w:val="00D049B0"/>
    <w:rsid w:val="00DB2B8C"/>
    <w:rsid w:val="00DE0334"/>
    <w:rsid w:val="00EB4DBC"/>
    <w:rsid w:val="00ED2A5E"/>
    <w:rsid w:val="01D24F80"/>
    <w:rsid w:val="025D6B3C"/>
    <w:rsid w:val="03486460"/>
    <w:rsid w:val="03F22110"/>
    <w:rsid w:val="05916ECC"/>
    <w:rsid w:val="071579E5"/>
    <w:rsid w:val="0823744A"/>
    <w:rsid w:val="090518C8"/>
    <w:rsid w:val="0DD73C46"/>
    <w:rsid w:val="129E2F84"/>
    <w:rsid w:val="170D1EDB"/>
    <w:rsid w:val="179949A3"/>
    <w:rsid w:val="184B770B"/>
    <w:rsid w:val="1B7A5FDF"/>
    <w:rsid w:val="1BFC3A92"/>
    <w:rsid w:val="1C844FA5"/>
    <w:rsid w:val="1D527AD9"/>
    <w:rsid w:val="1DB566B2"/>
    <w:rsid w:val="1F464788"/>
    <w:rsid w:val="20D44DB2"/>
    <w:rsid w:val="21E21409"/>
    <w:rsid w:val="2571102A"/>
    <w:rsid w:val="27561C28"/>
    <w:rsid w:val="2A16744D"/>
    <w:rsid w:val="2A715A8C"/>
    <w:rsid w:val="2A943957"/>
    <w:rsid w:val="2AA859A2"/>
    <w:rsid w:val="2B966A97"/>
    <w:rsid w:val="2C1D5069"/>
    <w:rsid w:val="2D621C05"/>
    <w:rsid w:val="2D8079FF"/>
    <w:rsid w:val="2FD42DC1"/>
    <w:rsid w:val="305F48F9"/>
    <w:rsid w:val="32CA1E73"/>
    <w:rsid w:val="34B52E76"/>
    <w:rsid w:val="350220F5"/>
    <w:rsid w:val="356814A4"/>
    <w:rsid w:val="373830F8"/>
    <w:rsid w:val="398445DD"/>
    <w:rsid w:val="3B7D37CF"/>
    <w:rsid w:val="3CFC24D2"/>
    <w:rsid w:val="3F457E81"/>
    <w:rsid w:val="3FBA4053"/>
    <w:rsid w:val="43322B67"/>
    <w:rsid w:val="4391240F"/>
    <w:rsid w:val="44C90A14"/>
    <w:rsid w:val="45616AE0"/>
    <w:rsid w:val="45E41E20"/>
    <w:rsid w:val="472B0DFE"/>
    <w:rsid w:val="47CF0F0F"/>
    <w:rsid w:val="47D1012A"/>
    <w:rsid w:val="47D14C87"/>
    <w:rsid w:val="49170DBF"/>
    <w:rsid w:val="496B110B"/>
    <w:rsid w:val="4A8B0895"/>
    <w:rsid w:val="4AFF2C5A"/>
    <w:rsid w:val="4D0168EF"/>
    <w:rsid w:val="4E93713A"/>
    <w:rsid w:val="4EB15FB8"/>
    <w:rsid w:val="4ED30749"/>
    <w:rsid w:val="50ED0658"/>
    <w:rsid w:val="50EE530A"/>
    <w:rsid w:val="529576AB"/>
    <w:rsid w:val="53281B37"/>
    <w:rsid w:val="53A66520"/>
    <w:rsid w:val="55A674A9"/>
    <w:rsid w:val="57A9177C"/>
    <w:rsid w:val="57DE6F4C"/>
    <w:rsid w:val="58044C05"/>
    <w:rsid w:val="5BB926BD"/>
    <w:rsid w:val="5C855BE8"/>
    <w:rsid w:val="5CB60A82"/>
    <w:rsid w:val="5D911D76"/>
    <w:rsid w:val="5DA14CA4"/>
    <w:rsid w:val="5E6463FD"/>
    <w:rsid w:val="5EF808F3"/>
    <w:rsid w:val="5F1D1922"/>
    <w:rsid w:val="60115C72"/>
    <w:rsid w:val="60BA5511"/>
    <w:rsid w:val="60C5755B"/>
    <w:rsid w:val="60CA582E"/>
    <w:rsid w:val="60CE4002"/>
    <w:rsid w:val="613E6030"/>
    <w:rsid w:val="6178667B"/>
    <w:rsid w:val="61FE0917"/>
    <w:rsid w:val="62F13FD7"/>
    <w:rsid w:val="62F8703F"/>
    <w:rsid w:val="636B5B38"/>
    <w:rsid w:val="66D44610"/>
    <w:rsid w:val="68BB156E"/>
    <w:rsid w:val="694C1F68"/>
    <w:rsid w:val="699D0A15"/>
    <w:rsid w:val="6A615EE7"/>
    <w:rsid w:val="6DA700B4"/>
    <w:rsid w:val="6DC461E9"/>
    <w:rsid w:val="6E544336"/>
    <w:rsid w:val="6E9E1528"/>
    <w:rsid w:val="6EC06D60"/>
    <w:rsid w:val="6EE113A4"/>
    <w:rsid w:val="6EF015E7"/>
    <w:rsid w:val="6F914B78"/>
    <w:rsid w:val="7016507D"/>
    <w:rsid w:val="71D61F49"/>
    <w:rsid w:val="720010E9"/>
    <w:rsid w:val="722D4431"/>
    <w:rsid w:val="73886D47"/>
    <w:rsid w:val="73A0182E"/>
    <w:rsid w:val="78442A65"/>
    <w:rsid w:val="79116D2A"/>
    <w:rsid w:val="7AD50315"/>
    <w:rsid w:val="7B8E6410"/>
    <w:rsid w:val="7BD61B65"/>
    <w:rsid w:val="7C2E19A1"/>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669</Words>
  <Characters>3816</Characters>
  <Lines>31</Lines>
  <Paragraphs>8</Paragraphs>
  <TotalTime>2</TotalTime>
  <ScaleCrop>false</ScaleCrop>
  <LinksUpToDate>false</LinksUpToDate>
  <CharactersWithSpaces>4477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2023-11-15T02:34:00Z</dcterms:created>
  <dc:creator>zhangpei</dc:creator>
  <cp:lastModifiedBy>杨培</cp:lastModifiedBy>
  <cp:lastPrinted>2024-01-08T08:27:00Z</cp:lastPrinted>
  <dcterms:modified xsi:type="dcterms:W3CDTF">2024-05-06T01:09:04Z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F5FFF4CE6E8D413DB10B648EAD36EF1C_12</vt:lpwstr>
  </property>
</Properties>
</file>