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</w:p>
    <w:p>
      <w:pPr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关于《门头沟区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促进“专精特新”中小企业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高质量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的若干措施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的起草说明</w:t>
      </w:r>
    </w:p>
    <w:p>
      <w:pPr>
        <w:spacing w:line="560" w:lineRule="exact"/>
        <w:ind w:firstLine="645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60" w:lineRule="exact"/>
        <w:ind w:firstLine="645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为贯彻习近平总书记关于培育一批“专精特新”中小企业、提升中小企业创新能力的重要指示精神，落实党的十九届五中全会部署和中共中央办公厅、国务院办公厅进一步促进中小企业高质量发展，根据《工业和信息化部关于促进中小企业“专精特新”发展的指导意见》和《北京市关于促进“专精特新”中小企业高质量发展的若干措施》，结合我区实际，特制定《门头沟区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关于</w:t>
      </w:r>
      <w:r>
        <w:rPr>
          <w:rFonts w:hint="eastAsia" w:ascii="仿宋_GB2312" w:hAnsi="华文中宋" w:eastAsia="仿宋_GB2312"/>
          <w:sz w:val="32"/>
          <w:szCs w:val="32"/>
        </w:rPr>
        <w:t>促进“专精特新”中小企业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高质量</w:t>
      </w:r>
      <w:r>
        <w:rPr>
          <w:rFonts w:hint="eastAsia" w:ascii="仿宋_GB2312" w:hAnsi="华文中宋" w:eastAsia="仿宋_GB2312"/>
          <w:sz w:val="32"/>
          <w:szCs w:val="32"/>
        </w:rPr>
        <w:t>发展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的若干措施</w:t>
      </w:r>
      <w:r>
        <w:rPr>
          <w:rFonts w:hint="eastAsia" w:ascii="仿宋_GB2312" w:hAnsi="华文中宋" w:eastAsia="仿宋_GB2312"/>
          <w:sz w:val="32"/>
          <w:szCs w:val="32"/>
        </w:rPr>
        <w:t>》，现将情况说明如下：</w:t>
      </w:r>
    </w:p>
    <w:p>
      <w:pPr>
        <w:spacing w:line="560" w:lineRule="exact"/>
        <w:ind w:firstLine="645"/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该文件依据《门头沟区促进绿色高质量发展加快构建现代产业发展体系实施意见》的工作安排，参考《北京市关于促进“专精特新”中小企业高质量发展的若干措施》，结合我区实际，并借鉴其他区的相关措施，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在征求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各区长及中关村门头沟园管委会、投促局、规自分局、发改委、财政局、生态环境局、人保局、政务服务局、教委、住建委、区委组织部、市场监管局、司法局、税务局意见并</w:t>
      </w:r>
      <w:r>
        <w:rPr>
          <w:rFonts w:hint="eastAsia" w:ascii="仿宋_GB2312" w:hAnsi="华文中宋" w:eastAsia="仿宋_GB2312"/>
          <w:sz w:val="32"/>
          <w:szCs w:val="32"/>
        </w:rPr>
        <w:t>依照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并依照各单位意见</w:t>
      </w:r>
      <w:r>
        <w:rPr>
          <w:rFonts w:hint="eastAsia" w:ascii="仿宋_GB2312" w:hAnsi="华文中宋" w:eastAsia="仿宋_GB2312"/>
          <w:sz w:val="32"/>
          <w:szCs w:val="32"/>
        </w:rPr>
        <w:t>进行了认真修改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后，已</w:t>
      </w:r>
      <w:r>
        <w:rPr>
          <w:rFonts w:hint="eastAsia" w:ascii="仿宋_GB2312" w:hAnsi="华文中宋" w:eastAsia="仿宋_GB2312"/>
          <w:sz w:val="32"/>
          <w:szCs w:val="32"/>
        </w:rPr>
        <w:t>提交法务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审核通过</w:t>
      </w:r>
      <w:r>
        <w:rPr>
          <w:rFonts w:hint="eastAsia" w:ascii="仿宋_GB2312" w:hAnsi="华文中宋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WZkNjI5YmRmYTMwZWVlYTRkNjJkN2Y3ZjliZmQifQ=="/>
  </w:docVars>
  <w:rsids>
    <w:rsidRoot w:val="111F2696"/>
    <w:rsid w:val="111F2696"/>
    <w:rsid w:val="2658225D"/>
    <w:rsid w:val="528C37B7"/>
    <w:rsid w:val="689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448</Words>
  <Characters>448</Characters>
  <Lines>0</Lines>
  <Paragraphs>0</Paragraphs>
  <TotalTime>0</TotalTime>
  <ScaleCrop>false</ScaleCrop>
  <LinksUpToDate>false</LinksUpToDate>
  <CharactersWithSpaces>448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2022-07-26T06:33:00Z</dcterms:created>
  <dc:creator>木头泡泡</dc:creator>
  <cp:lastModifiedBy>147</cp:lastModifiedBy>
  <dcterms:modified xsi:type="dcterms:W3CDTF">2022-07-27T02:24:59Z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3A29B442E87E4902B759AB2FB8BA09CD</vt:lpwstr>
  </property>
</Properties>
</file>