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347"/>
        <w:gridCol w:w="1173"/>
        <w:gridCol w:w="1058"/>
        <w:gridCol w:w="277"/>
        <w:gridCol w:w="396"/>
        <w:gridCol w:w="300"/>
        <w:gridCol w:w="300"/>
        <w:gridCol w:w="536"/>
        <w:gridCol w:w="826"/>
      </w:tblGrid>
      <w:tr w14:paraId="28CBF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8DBB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530C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3DBCBA0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2024 年度）</w:t>
            </w:r>
          </w:p>
        </w:tc>
      </w:tr>
      <w:tr w14:paraId="59B31C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18B4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FB7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北京市哲学社会科学优秀成果奖组织工作经费</w:t>
            </w:r>
          </w:p>
        </w:tc>
      </w:tr>
      <w:tr w14:paraId="02929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A4C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B22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ECD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AC29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73A408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B7B2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D7C3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59E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2A8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A10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0D1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CC7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1E8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D72D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698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A201F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1E96C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6.34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73ED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6.34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AD7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5F9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D20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68.77%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3147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</w:t>
            </w:r>
          </w:p>
        </w:tc>
      </w:tr>
      <w:tr w14:paraId="2BFD7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2F3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984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411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6.34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4F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6.34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422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D97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99C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CFA7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1DFF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289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251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E59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CBF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058A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8D87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651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7CF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F04F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475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157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4558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BE2B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C00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E4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5AC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37A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1B12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1C3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67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22A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B4EC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exac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E2D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FD0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依据《评奖条例》的规定：评奖所需经费，由北京市社会科学界联合会编制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纳入本部门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预算。评奖两年举办一次，每届获奖成果的限额为210项。2024年经费主要用于第十七届哲学社会科学优秀成果奖颁奖大会会议费、成果宣传。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54E97E">
            <w:pPr>
              <w:spacing w:line="240" w:lineRule="exact"/>
              <w:rPr>
                <w:rFonts w:hint="eastAsia" w:ascii="宋体" w:hAnsi="宋体" w:cs="宋体"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2024年，编印400册第十七届北京市哲学社会科学优秀成果奖获奖成果简介，内容全部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获奖者提供的原创稿。在成果宣传方面，</w:t>
            </w:r>
            <w:r>
              <w:rPr>
                <w:rFonts w:hint="eastAsia" w:ascii="宋体" w:hAnsi="宋体" w:cs="宋体"/>
                <w:iCs/>
                <w:color w:val="000000"/>
                <w:sz w:val="18"/>
                <w:szCs w:val="18"/>
                <w:highlight w:val="none"/>
              </w:rPr>
              <w:t>实现了八个“首次”</w:t>
            </w:r>
            <w:r>
              <w:rPr>
                <w:rFonts w:hint="eastAsia" w:ascii="宋体" w:hAnsi="宋体" w:cs="宋体"/>
                <w:iCs/>
                <w:color w:val="000000"/>
                <w:sz w:val="18"/>
                <w:szCs w:val="18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iCs/>
                <w:color w:val="000000"/>
                <w:sz w:val="18"/>
                <w:szCs w:val="18"/>
                <w:highlight w:val="none"/>
              </w:rPr>
              <w:t>进一步提升了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“北京市哲学社会科学优秀成果奖”</w:t>
            </w:r>
            <w:r>
              <w:rPr>
                <w:rFonts w:hint="eastAsia" w:ascii="宋体" w:hAnsi="宋体" w:cs="宋体"/>
                <w:iCs/>
                <w:color w:val="000000"/>
                <w:kern w:val="0"/>
                <w:sz w:val="18"/>
                <w:szCs w:val="18"/>
                <w:highlight w:val="none"/>
              </w:rPr>
              <w:t>的品牌影响力。</w:t>
            </w:r>
          </w:p>
        </w:tc>
      </w:tr>
      <w:tr w14:paraId="00FB4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A632D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A76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0A2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BF7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038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4E2B7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10A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31348F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DC2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BB5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A16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301F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9547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66A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DD1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B922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编印《第十七届获奖成果简介》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F03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400册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8CE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400册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E24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44C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F76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C043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A3BD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276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F10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E1C8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《第十七届获奖成果简介》内容原创率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743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C84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1C10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C03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F39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199D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642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7538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A8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FAE1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预算支出时限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96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≤2024年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D7E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A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FA7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9747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B122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4886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232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987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904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支出控制在预算范围之内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3B8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6.34万元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CF2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4.36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B468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98B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AC7A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2913B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1C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C09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60FB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4C11A3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96FD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通过对获奖成果的表彰和宣传，进一步扩大成果宣传，促进首都哲学社会科学的发展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714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498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CB8A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8C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64F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bookmarkEnd w:id="0"/>
      <w:tr w14:paraId="51690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7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574C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_GoBack" w:colFirst="4" w:colLast="4"/>
            <w:bookmarkEnd w:id="1"/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39ACC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C1F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8C6D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推荐单位和申报人满意度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3A1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80A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FA7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FEE0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6DFA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3839F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E48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11B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511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DD2F2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2144BD6">
      <w:pPr>
        <w:rPr>
          <w:rFonts w:ascii="宋体" w:hAnsi="宋体" w:cs="宋体"/>
          <w:iCs/>
          <w:color w:val="000000"/>
          <w:kern w:val="0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BFE7F77"/>
    <w:rsid w:val="205B6231"/>
    <w:rsid w:val="362A5FE2"/>
    <w:rsid w:val="64DE00F9"/>
    <w:rsid w:val="EBBFD7B4"/>
    <w:rsid w:val="F70709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735</Words>
  <Characters>813</Characters>
  <Lines>11</Lines>
  <Paragraphs>3</Paragraphs>
  <TotalTime>1</TotalTime>
  <ScaleCrop>false</ScaleCrop>
  <LinksUpToDate>false</LinksUpToDate>
  <CharactersWithSpaces>825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营销中心</cp:lastModifiedBy>
  <dcterms:modified xsi:type="dcterms:W3CDTF">2025-08-23T07:28:28Z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5938A6542176614A0CE30568319514A7_43</vt:lpwstr>
  </property>
  <property fmtid="{D5CDD505-2E9C-101B-9397-08002B2CF9AE}" pid="4" name="KSOTemplateDocerSaveRecord">
    <vt:lpwstr>eyJoZGlkIjoiMWJkOTNhZTViZDliYTJkYzBmNWI4MWJlZGE1NzI4YjYifQ==</vt:lpwstr>
  </property>
</Properties>
</file>