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bookmarkStart w:id="0" w:name="_GoBack"/>
      <w:bookmarkEnd w:id="0"/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??" w:eastAsia="仿宋_GB2312"/>
          <w:sz w:val="28"/>
          <w:szCs w:val="28"/>
        </w:rPr>
      </w:pP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2023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39"/>
        <w:gridCol w:w="1125"/>
        <w:gridCol w:w="803"/>
        <w:gridCol w:w="1275"/>
        <w:gridCol w:w="442"/>
        <w:gridCol w:w="871"/>
        <w:gridCol w:w="950"/>
        <w:gridCol w:w="587"/>
        <w:gridCol w:w="772"/>
        <w:gridCol w:w="203"/>
        <w:gridCol w:w="68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71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农业技术系列职称评审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5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中共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北京市委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农村工作委员会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4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人才工作处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13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5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程序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4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55525096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2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9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2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86.500000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67.320000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62.040000</w:t>
            </w:r>
          </w:p>
        </w:tc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92.16%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9.22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2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86.500000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67.320000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62.040000</w:t>
            </w:r>
          </w:p>
        </w:tc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92.16%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2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2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9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25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19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25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开展2023年北京市农业技术系列高级、中级专业技术资格评审工作。确保评审工作的公平、公正，激励农业专业技术人员参与职称评审工作，促进专业技术人才能力提升。</w:t>
            </w:r>
          </w:p>
        </w:tc>
        <w:tc>
          <w:tcPr>
            <w:tcW w:w="319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完成2023年北京市农业技术系列高、中、初级专业技术资格评审工作。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7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8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完成评审人数</w:t>
            </w:r>
          </w:p>
        </w:tc>
        <w:tc>
          <w:tcPr>
            <w:tcW w:w="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≥800人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1001人</w:t>
            </w:r>
          </w:p>
        </w:tc>
        <w:tc>
          <w:tcPr>
            <w:tcW w:w="5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8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资格及材料审查完成率</w:t>
            </w:r>
          </w:p>
        </w:tc>
        <w:tc>
          <w:tcPr>
            <w:tcW w:w="871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=100%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58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8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2023年底完成职称评审工作，评审完成的及时率</w:t>
            </w:r>
          </w:p>
        </w:tc>
        <w:tc>
          <w:tcPr>
            <w:tcW w:w="871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=100%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58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8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3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效益指标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严格执行职称评审各项制度规定；确保评审工作公平、公正。</w:t>
            </w:r>
          </w:p>
        </w:tc>
        <w:tc>
          <w:tcPr>
            <w:tcW w:w="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优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优</w:t>
            </w:r>
          </w:p>
        </w:tc>
        <w:tc>
          <w:tcPr>
            <w:tcW w:w="5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8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请行业专家讨论咨询高级、中级职称量化评价标准的制修订工作，促使制定的行业标准更符合实际，促进行业的发展。</w:t>
            </w:r>
          </w:p>
        </w:tc>
        <w:tc>
          <w:tcPr>
            <w:tcW w:w="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优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优</w:t>
            </w:r>
          </w:p>
        </w:tc>
        <w:tc>
          <w:tcPr>
            <w:tcW w:w="5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</w:p>
        </w:tc>
        <w:tc>
          <w:tcPr>
            <w:tcW w:w="8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成本指标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经济成本指标</w:t>
            </w: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项目预算控制总额</w:t>
            </w:r>
          </w:p>
        </w:tc>
        <w:tc>
          <w:tcPr>
            <w:tcW w:w="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≤86.5万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62.04万元</w:t>
            </w:r>
          </w:p>
        </w:tc>
        <w:tc>
          <w:tcPr>
            <w:tcW w:w="5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8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满意度指标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因评审工作出现失误导致投诉率</w:t>
            </w:r>
          </w:p>
        </w:tc>
        <w:tc>
          <w:tcPr>
            <w:tcW w:w="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≤15%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0%</w:t>
            </w:r>
          </w:p>
        </w:tc>
        <w:tc>
          <w:tcPr>
            <w:tcW w:w="5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8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79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99.22</w:t>
            </w:r>
          </w:p>
        </w:tc>
        <w:tc>
          <w:tcPr>
            <w:tcW w:w="8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spacing w:line="520" w:lineRule="exact"/>
        <w:ind w:firstLine="420" w:firstLineChars="200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jhmMWU3ZDQ1ZWExODhmYTJiOWJmMTVkMDM2NTQzMjMifQ==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0FC401FA"/>
    <w:rsid w:val="1DE9565C"/>
    <w:rsid w:val="2B145ECE"/>
    <w:rsid w:val="37173543"/>
    <w:rsid w:val="3E323E93"/>
    <w:rsid w:val="3FF76880"/>
    <w:rsid w:val="40510A2D"/>
    <w:rsid w:val="47EA70E3"/>
    <w:rsid w:val="4A4D0811"/>
    <w:rsid w:val="7AB7FF50"/>
    <w:rsid w:val="7BFEB0DB"/>
    <w:rsid w:val="7BFFFB5E"/>
    <w:rsid w:val="7E9271B4"/>
    <w:rsid w:val="7EA62461"/>
    <w:rsid w:val="CEFD3F3D"/>
    <w:rsid w:val="DEDD221A"/>
    <w:rsid w:val="EA3F77F2"/>
    <w:rsid w:val="EEFE5989"/>
    <w:rsid w:val="EFCF3EAE"/>
    <w:rsid w:val="F5B764A2"/>
    <w:rsid w:val="F77F09F4"/>
    <w:rsid w:val="FDFFC715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autoRedefine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autoRedefine/>
    <w:semiHidden/>
    <w:qFormat/>
    <w:uiPriority w:val="99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autoRedefine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autoRedefine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autoRedefine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autoRedefine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165</Words>
  <Characters>941</Characters>
  <Lines>0</Lines>
  <Paragraphs>0</Paragraphs>
  <TotalTime>14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2022-03-11T03:16:00Z</dcterms:created>
  <dc:creator>user</dc:creator>
  <cp:lastModifiedBy>独行de猪</cp:lastModifiedBy>
  <cp:lastPrinted>2022-03-25T10:01:00Z</cp:lastPrinted>
  <dcterms:modified xsi:type="dcterms:W3CDTF">2024-05-16T09:51:10Z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7A12CD358EEC4DEA856E89176AE587B3_13</vt:lpwstr>
  </property>
</Properties>
</file>