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1"/>
        <w:gridCol w:w="1289"/>
        <w:gridCol w:w="252"/>
        <w:gridCol w:w="1350"/>
        <w:gridCol w:w="535"/>
        <w:gridCol w:w="760"/>
        <w:gridCol w:w="1009"/>
        <w:gridCol w:w="641"/>
        <w:gridCol w:w="270"/>
        <w:gridCol w:w="502"/>
        <w:gridCol w:w="34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操场更新改造工程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胡军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13701193656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351.73601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351.73601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882715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351.73601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351.73601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882715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为消除操场使用安全隐患，最大限度的保障学生、教师的正常教学学习生活，满足学生进行正常体育教学及课下活动，通过改造满足学校操场厕所用水困难和学校中水再利用效果。2.符合工程施工质量验收相关要求，按时投入使用。3.2023年支付351.73601万元。</w:t>
            </w:r>
          </w:p>
        </w:tc>
        <w:tc>
          <w:tcPr>
            <w:tcW w:w="34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1.消除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操场使用安全隐患，保障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学生、教师的正常教学学习生活，满足学生进行正常体育教学及课下活动，通过改造满足学校操场厕所用水困难和学校中水再利用效果。2.工程施工质量验收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合格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，按时投入使用。3.2023年支付344.882715万元。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建设、改造、修缮数量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建设、改造、修缮面积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9800㎡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9900㎡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认真做好前期调研工作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单位工程验收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符合设计规范标准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分部工程验收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7个月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8个月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认真考虑特殊天气带来的不利影响，按时完成工作任务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351.73601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882715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严格按照财政批复预算执行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公共安全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为消除安全隐患，保障学生、教师正常生活学习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消除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安全隐患，保障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学生、教师正常生活学习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减少维修费用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减少地下管线跑水产生应急抢修问题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地下管线跑水产生应急抢修问题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保证教学正常进行，满足师生需求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教学正常进行，满足师生需求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教职工满意率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89.81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TQ1ZDk0NWUxNGQwODAwNmM3MGNjMDMxZDM1ODkifQ=="/>
  </w:docVars>
  <w:rsids>
    <w:rsidRoot w:val="F77F09F4"/>
    <w:rsid w:val="00885ADE"/>
    <w:rsid w:val="009531AF"/>
    <w:rsid w:val="00F658F0"/>
    <w:rsid w:val="04332019"/>
    <w:rsid w:val="0F9642C2"/>
    <w:rsid w:val="14B26BA0"/>
    <w:rsid w:val="1A084094"/>
    <w:rsid w:val="20EF2BFD"/>
    <w:rsid w:val="20F6042F"/>
    <w:rsid w:val="332141DA"/>
    <w:rsid w:val="37173543"/>
    <w:rsid w:val="37C4498C"/>
    <w:rsid w:val="3FF76880"/>
    <w:rsid w:val="54947768"/>
    <w:rsid w:val="582708F3"/>
    <w:rsid w:val="5987789B"/>
    <w:rsid w:val="5DE352BC"/>
    <w:rsid w:val="63DB03A6"/>
    <w:rsid w:val="6908207B"/>
    <w:rsid w:val="690D6431"/>
    <w:rsid w:val="6CE150BD"/>
    <w:rsid w:val="6D657A9C"/>
    <w:rsid w:val="6E6D2EA2"/>
    <w:rsid w:val="75FE0A8D"/>
    <w:rsid w:val="7A6D61E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9F7E3E9DA84B49C8B8F2BD294EF2DD09</vt:lpwstr>
  </property>
</Properties>
</file>