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1"/>
        <w:gridCol w:w="1289"/>
        <w:gridCol w:w="252"/>
        <w:gridCol w:w="1350"/>
        <w:gridCol w:w="535"/>
        <w:gridCol w:w="760"/>
        <w:gridCol w:w="1009"/>
        <w:gridCol w:w="641"/>
        <w:gridCol w:w="270"/>
        <w:gridCol w:w="502"/>
        <w:gridCol w:w="34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食堂结构加固改造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胡军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13701193656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198.075075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198.075075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195.295716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98.60%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198.075075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198.075075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195.295716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1.消除楼宇结构安全隐患，保障学校师生的人身安全，通过改造门窗等设施达到节能降耗的目的，为学生和职工提供安全温馨的生活环境。2.符合工程施工质量验收相关要求，按时投入使用。 3.2023年支付198.075075万元。</w:t>
            </w:r>
          </w:p>
        </w:tc>
        <w:tc>
          <w:tcPr>
            <w:tcW w:w="34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1.消除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楼宇结构安全隐患，保障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学校师生的人身安全，通过改造门窗等设施达到节能降耗的目的，为学生和职工提供安全温馨的生活环境。2.工程施工质量验收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合格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，按时投入使用。 3.2023年支付195.295716万元。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建设、改造、修缮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面积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2400㎡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2350㎡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认真做好前期调研工作，确保图纸准确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建设、改造、修缮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数量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符合设计规范标准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分部工程验收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单位工程验收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8个月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9个月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认真考虑特殊天气带来的不利影响，按时完成工作任务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198.075075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195.295716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严格按照财政批复预算执行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减少维修费用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减少应急抢修铲除外墙砖、屋顶防水渗漏、窗台漏水等维修费用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减少应急抢修铲除外墙砖、屋顶防水渗漏、窗台漏水等维修费用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公共安全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为消除安全隐患，保障学生、教师正常生活学习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为消除安全隐患，保障学生、教师正常生活学习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保证教学正常进行，满足师生需求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保证教学正常进行，满足师生需求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教职工满意率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88.86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TQ1ZDk0NWUxNGQwODAwNmM3MGNjMDMxZDM1ODkifQ=="/>
  </w:docVars>
  <w:rsids>
    <w:rsidRoot w:val="F77F09F4"/>
    <w:rsid w:val="00885ADE"/>
    <w:rsid w:val="009531AF"/>
    <w:rsid w:val="00F658F0"/>
    <w:rsid w:val="04332019"/>
    <w:rsid w:val="0F9642C2"/>
    <w:rsid w:val="14B26BA0"/>
    <w:rsid w:val="1A084094"/>
    <w:rsid w:val="20EF2BFD"/>
    <w:rsid w:val="20F6042F"/>
    <w:rsid w:val="37173543"/>
    <w:rsid w:val="37C4498C"/>
    <w:rsid w:val="3B342A08"/>
    <w:rsid w:val="3FF76880"/>
    <w:rsid w:val="54947768"/>
    <w:rsid w:val="582708F3"/>
    <w:rsid w:val="5987789B"/>
    <w:rsid w:val="5DE352BC"/>
    <w:rsid w:val="63DB03A6"/>
    <w:rsid w:val="68FD5D60"/>
    <w:rsid w:val="6908207B"/>
    <w:rsid w:val="690D6431"/>
    <w:rsid w:val="6CE150BD"/>
    <w:rsid w:val="6D657A9C"/>
    <w:rsid w:val="6E6D2EA2"/>
    <w:rsid w:val="75FE0A8D"/>
    <w:rsid w:val="7A6D61E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9F7E3E9DA84B49C8B8F2BD294EF2DD09</vt:lpwstr>
  </property>
</Properties>
</file>